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0BF" w:rsidRPr="008F50BF" w:rsidRDefault="008F50BF" w:rsidP="00CF0BEA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8F50B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История развития гражданской обороны СССР, России</w:t>
      </w:r>
    </w:p>
    <w:p w:rsidR="00CF0BEA" w:rsidRDefault="008F50BF" w:rsidP="00CF0BEA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0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История развития гражданской обороны России </w:t>
      </w:r>
    </w:p>
    <w:p w:rsidR="00CF0BEA" w:rsidRDefault="008F50BF" w:rsidP="00CF0BEA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0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России (СССР) пристальное внимание вопросам защиты населения на государственном уровне, прежде всего, при ведении военных действий стало уделяться уже в ходе гражданской войны и особенно после ее окончания, когда авиация получила бурное развитие, стала способной наносить удары по тылам противника. </w:t>
      </w:r>
    </w:p>
    <w:p w:rsidR="00CF0BEA" w:rsidRDefault="008F50BF" w:rsidP="00CF0BEA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0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Началом пути Гражданской обороны в нашей стране считается март 1918 года. Изданное Комитетом революционной обороны воззвание "К населению Петрограда и его окрестностей" устанавливало правила поведения населения в условиях воздушного нападения и явилось первым документом, определяющим мероприятия гражданской обороны. </w:t>
      </w:r>
    </w:p>
    <w:p w:rsidR="00CF0BEA" w:rsidRDefault="008F50BF" w:rsidP="00CF0BEA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0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Историки определили март 1918 года начальным этапом (первым) зарождения системы, отвечающей за защиту населения в нашей стране, содержанием которого явились революционные перемены не только в социально-политическом строе страны, но и в последовательной индустриализации и связанным с ней техническим перевооружением зарождающейся системы. </w:t>
      </w:r>
    </w:p>
    <w:p w:rsidR="00CF0BEA" w:rsidRDefault="008F50BF" w:rsidP="00CF0BEA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0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Появление первых признаков военной опасности со стороны Германии повлекло за собой проведение комплекса мероприятий по организации защиты гражданского населения. На этом этапе все мероприятия ПВО и ПХО были объединены в общегосударственную систему под общим руководством Наркомата по военным и морским делам. Содержание второго этапа (ноябрь 1932 г.- июль 1941 г.) является комплекс военно-политических и организационных мероприятий по защите населения и народного хозяйства страны. </w:t>
      </w:r>
    </w:p>
    <w:p w:rsidR="00CF0BEA" w:rsidRDefault="008F50BF" w:rsidP="00CF0BEA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0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связи с этим 4 октября 1932 года было принято Советом народных комиссаров СССР «Положение о противовоздушной обороне СССР», которым впервые определены мероприятия и средства непосредственной защиты населения и территорий страны от воздушной опасности в зоне возможного действия авиации противника. Этим актом было положено начало создания МПВО, предназначенной для защиты населения от воздушного нападения противника. </w:t>
      </w:r>
    </w:p>
    <w:p w:rsidR="00CF0BEA" w:rsidRDefault="008F50BF" w:rsidP="00CF0BEA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0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связи с этим 4 октября 1932 года принято считать днем рождения МПВО – начальным этапом развития государственной системы защиты населения и территорий. Развитие МПВО шло по двум направлениям - военному и гражданскому. С одной стороны, в наиболее крупных городах создавались территориальные части ПВО. Стали формироваться кадровые отдельные батальоны, а затем и полки МПВО. С другой - в городах-пунктах </w:t>
      </w:r>
      <w:r w:rsidRPr="00CF0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ПВО организовываться участковые команды (в границах участков милиции), объектовые (на предприятиях), а в домохозяйствах - группы самозащиты. </w:t>
      </w:r>
    </w:p>
    <w:p w:rsidR="00CF0BEA" w:rsidRDefault="008F50BF" w:rsidP="00CF0BEA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0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сожалению, за оставшееся до начала войны время не удалось полностью выполнить все необходимые мероприятия, решить все назревшие вопросы. Тем не менее, МПВО в основном оказалась неплохо подготовлена к выполнению многотрудных задач военного времени X Третий этап (июнь 1941-1945 </w:t>
      </w:r>
      <w:proofErr w:type="spellStart"/>
      <w:r w:rsidRPr="00CF0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г.г</w:t>
      </w:r>
      <w:proofErr w:type="spellEnd"/>
      <w:r w:rsidRPr="00CF0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.) охватывает го</w:t>
      </w:r>
      <w:r w:rsidR="00CF0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ды Великой Отечественной войны.</w:t>
      </w:r>
    </w:p>
    <w:p w:rsidR="00CF0BEA" w:rsidRDefault="008F50BF" w:rsidP="00CF0BEA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0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Своевременное создание МПВО обеспечило в годы Великой Отечественной войны 1941-1945 гг. успешное решение задач защиты населения и объектов народного хозяйства от нападения с воздуха. Опыт войны показал, что от успешного решения задач по организации МПВО-ГО в значительной степени зависела не только бесперебойная работа промышленности и транспорта, но и высокое морально политическое состояние войск. В условиях войны она накопила богатый опыт организации защиты населения от ударов противника с воздуха и ликвидации их последствий. МПВО успешно справилась со своими задачами - затруднить фашистской авиации поражение целей в городах и народнохозяйственных объектов, обеспечить защиту граждан и оказывать помощь пострадавшим, проводить аварийно-восстановительные работы в очагах поражения, повышать устойчивость функционирования предприятий, коммунально-энергетических сетей. Тем самым она внесла достойный вклад в достижение общей победы нашей страны над фашистской Германией. МПВО страны из местной перерастает в стратегическую задачу страны. </w:t>
      </w:r>
    </w:p>
    <w:p w:rsidR="00CF0BEA" w:rsidRDefault="008F50BF" w:rsidP="00CF0BEA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0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Четвертый этап (июнь 1945 - июль 1961 </w:t>
      </w:r>
      <w:proofErr w:type="spellStart"/>
      <w:r w:rsidRPr="00CF0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г.г</w:t>
      </w:r>
      <w:proofErr w:type="spellEnd"/>
      <w:r w:rsidRPr="00CF0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.) этап совершенствования МПВО, связанный с поиском наиболее эффективных путей защиты населения и народного хозяйства от применения оружия массового поражения. Кардинальный шаг в развитии системы защиты населения и территорий страны от военных опасностей наша страна вынуждена была сделать в 1961 году и создать качественно новую систему – Гражданскую оборону, ставшую одним из стратегических факторов обеспечения жизнедеятельности государства в современной войне. </w:t>
      </w:r>
    </w:p>
    <w:p w:rsidR="00CF0BEA" w:rsidRDefault="008F50BF" w:rsidP="00CF0BEA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0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конце 50-х и начале 60-х годов стало очевидно, что МПВО с ее местными ограниченными по масштабу и характеру действиями и возможностями не готова к осуществлению крупных мер по защите населения и территории страны, к тому, чтобы существенно снизить потери и последствия. Решение, принятое руководством страны в 1961 году, о преобразовании МПВО в систему Гражданской обороны, вернее, ее трансформации, практически завершило начавшийся в 1955 г. процесс пересмотра устоявшихся взглядов на защиту населения и территорий в условиях возможного применения противником оружия массового </w:t>
      </w:r>
      <w:r w:rsidRPr="00CF0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поражения. В основу новой системы легли опыт, традиции, словом, все лучшее, что было создано за годы существования МПВО. В основном была сохранена организационная структура, подходы к обеспечению защиты населения, система его обучения. На этом этапе руководство МПВО-ГО было возложено на исполнительные органы Советов депутатов трудящихся краев, областей, городов и районов. В то же время гражданская оборона принципиально отличалась от МПВО. В чем же состояло это отличие? </w:t>
      </w:r>
    </w:p>
    <w:p w:rsidR="00CF0BEA" w:rsidRDefault="008F50BF" w:rsidP="00CF0BEA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0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Во-первых, мероприятиям ГО был придан общегосударственный и общенародный характер. Все они планировались и реализовывались на всей территории страны и касались каждого гражданина и каждого коллектива. </w:t>
      </w:r>
    </w:p>
    <w:p w:rsidR="00CF0BEA" w:rsidRDefault="008F50BF" w:rsidP="00CF0BEA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0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Во-вторых, система защитных мер исходила из необходимости обеспечить защиту населения и территорий страны от всех поражающих факторов оружия массового уничтожения. Это многократно усложняло проблему. </w:t>
      </w:r>
    </w:p>
    <w:p w:rsidR="00CF0BEA" w:rsidRDefault="008F50BF" w:rsidP="00CF0BEA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0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В-третьих, расширился круг задач, решаемых гражданской обороной. Так в число основных ее задач вошла задача по обеспечению устойчивой работы промышленности в военное время. </w:t>
      </w:r>
    </w:p>
    <w:p w:rsidR="00CF0BEA" w:rsidRDefault="008F50BF" w:rsidP="00CF0BEA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0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В-четвертых, новое качество приобрела задача по ликвидации последствий нападения противника. Опыт Хиросимы и Нагасаки показал, что в случае ядерного нападения возникает необходимость оказания помощи одновременно сотням тысяч пострадавших. Не без оснований считалось, что высокая готовность гражданской обороны к решению задач в условиях возможной ядерной войны будет являться одним из сдерживающих факторов ее развязывания. </w:t>
      </w:r>
    </w:p>
    <w:p w:rsidR="00CF0BEA" w:rsidRDefault="008F50BF" w:rsidP="00CF0BEA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0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Вместе с тем, ориентация гражданской обороны в основном на осуществление мероприятий военного времени объективно способствовала однобокости ее развития. Авария на Чернобыльской АЭС подтвердила это, показав, что гражданская оборона не готова к качественному решению задач по защите населения и территорий страны от чрезвычайных ситуаций природного и техногенного характера. </w:t>
      </w:r>
    </w:p>
    <w:p w:rsidR="00CF0BEA" w:rsidRDefault="008F50BF" w:rsidP="00CF0BEA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0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Кроме того, надо учитывать, что система гражданской обороны любой страны существует в конкретных социальных и экономических условиях. Поэтому, находясь в рамках жесткого централизованного государства, Гражданская оборона СССР носила и отрицательные черты административно-командной системы. Среди них одной из основных являлась ставка не на силу закона, а на силу директив и приказов, чрезмерно регламентирующих деятельность всех органов. Все это не только сковывало инициативу местных органов, но и не позволяло учитывать конкретные условия. Отсутствие правовой и экономической базы лишало их надежной опоры для реализации </w:t>
      </w:r>
      <w:r w:rsidRPr="00CF0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мероприятий гражданской обороны. Большое количество планируемых и проведенных мероприятий по линии гражданской обороны украшали отчеты и доклады, но, к сожалению, многие из них проводились формально. </w:t>
      </w:r>
    </w:p>
    <w:p w:rsidR="00CF0BEA" w:rsidRDefault="008F50BF" w:rsidP="00CF0BEA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0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последние годы существования Гражданской обороны СССР у большинства населения страны появился небеспочвенный скептицизм в отношении ее возможностей обеспечить надежную защиту в условиях ракетно-ядерной войны. Рассматривать в этих условиях систему гражданской обороны как способную самостоятельно обеспечить сохранение жизни людей в современной обстановке было наивным. Только в комплексе мер политического, экономического, военного и социального характера можно реально повысить эффективность защиты населения и территорий при чрезвычайных ситуациях мирного времени и от военных опасностей. Решать эту задачу выпало на следующем этапе развития системы защиты населения и территорий от чрезвычайных ситуаций. Необходимость новых подходов к организации и содержанию мероприятий по защите населения и территорий, особенно в сфере природно-техногенной безопасности, вызывалась объективными условиями. </w:t>
      </w:r>
    </w:p>
    <w:p w:rsidR="00CF0BEA" w:rsidRDefault="008F50BF" w:rsidP="00CF0BEA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0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Пятый этап (июль 1961 - сентябрь 1971 </w:t>
      </w:r>
      <w:proofErr w:type="spellStart"/>
      <w:r w:rsidRPr="00CF0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г.г</w:t>
      </w:r>
      <w:proofErr w:type="spellEnd"/>
      <w:r w:rsidRPr="00CF0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.) характеризуется глубокими структурными изменениями ГО. С сентября 1971 г. непосредственное руководство системой ГО вновь, как и в 30-е годы, было передано военному ведомству. Это подняло ее развитие на более высокую ступень, обеспечило более эффективное руководство ею на всех уровнях. </w:t>
      </w:r>
    </w:p>
    <w:p w:rsidR="00CF0BEA" w:rsidRDefault="008F50BF" w:rsidP="00CF0BEA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0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Шестой этап (октябрь 1971 - июль 1987 </w:t>
      </w:r>
      <w:proofErr w:type="spellStart"/>
      <w:r w:rsidRPr="00CF0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г.г</w:t>
      </w:r>
      <w:proofErr w:type="spellEnd"/>
      <w:r w:rsidRPr="00CF0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.) связан с новыми структурными изменениями, связанными с усилением гонки вооружения и достижением СССР стратегического паритета. Была повышена эффективность руководства деятельностью ГО со стороны советских и военных органов управления министерств и ведомств. </w:t>
      </w:r>
    </w:p>
    <w:p w:rsidR="00CF0BEA" w:rsidRDefault="008F50BF" w:rsidP="00CF0BEA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0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Характерной особенностью первых шести этапов развития МПВО-ГО является планирование выполнения всех мероприятий по защите населения и территорий в условиях военного времени. Предупреждение и ликвидация ЧС природного и техногенного характера в мирное время как задача перед названными системами не стоит. </w:t>
      </w:r>
    </w:p>
    <w:p w:rsidR="00CF0BEA" w:rsidRDefault="008F50BF" w:rsidP="00CF0BEA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0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системы ГО и РСЧС во второй половине ХХ века. </w:t>
      </w:r>
    </w:p>
    <w:p w:rsidR="00CF0BEA" w:rsidRDefault="008F50BF" w:rsidP="00CF0BEA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0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Седьмой этап (август 1987 - декабрь 1991 г.) развития системы ГО является этапом позитивных перемен в военно-политической ситуации, окончания "холодной" войны и переключения значительной части сил ГО на решение экологических и хозяйственных проблем. На данном этапе на ГО были возложены задачи по защите населения и территорий от стихийных бедствий, аварий, катастроф, в мирное время. Причиной тому явилось то, что </w:t>
      </w:r>
      <w:r w:rsidRPr="00CF0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80-е годы ХХ века стали достаточно быстро накапливаться проблемы предупреждения и ликвидации чрезвычайных ситуаций природного и техногенного характера. Это было обусловлено значительным ростом в последние десятилетия количества и масштабов таких чрезвычайных ситуаций, по своим последствиям сопоставимых в ряде случаев с последствиями военно-политических конфликтов. Для их ликвидации требовалось сосредоточение усилий всего государства, а в некоторых ситуациях – помощь со стороны мирового сообщества. </w:t>
      </w:r>
    </w:p>
    <w:p w:rsidR="00CF0BEA" w:rsidRDefault="008F50BF" w:rsidP="00CF0BEA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0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Основными причинами роста количества и масштабов возникающих чрезвычайных ситуаций природного и техногенного характера являлись: бурный научно-технический прогресс, который не только способствовал повышению производительности и улучшению условий труда, росту материального благосостояния и интеллектуального потенциала общества, но и приводил к возрастанию риска аварий больших технических систем, из-за увеличения числа и сложности последних, роста единичных мощностей агрегатов на промышленных и энергетических объектах, их концентрации; прогрессирующая урбанизация территорий, увеличение плотности населения и как результат – растущие последствия антропогенного воздействия на окружающую природную среду и глобальное изменение климата на нашей планете. </w:t>
      </w:r>
    </w:p>
    <w:p w:rsidR="00CF0BEA" w:rsidRDefault="008F50BF" w:rsidP="00CF0BEA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0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масштабах чрезвычайных ситуаций, являющихся следствием природных и техногенных катастроф, свидетельствуют такие факты: в крупнейших землетрясениях ХХ века: Ашхабадском (Туркмения), </w:t>
      </w:r>
      <w:proofErr w:type="spellStart"/>
      <w:r w:rsidRPr="00CF0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Тангшенском</w:t>
      </w:r>
      <w:proofErr w:type="spellEnd"/>
      <w:r w:rsidRPr="00CF0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(Китай) и </w:t>
      </w:r>
      <w:proofErr w:type="spellStart"/>
      <w:r w:rsidRPr="00CF0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Спитакском</w:t>
      </w:r>
      <w:proofErr w:type="spellEnd"/>
      <w:r w:rsidRPr="00CF0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(Армения) погибло соответственно 110, 243 и 25 тыс. человек; в результате аварии на Чернобыльской АЭС радиоактивному загрязнению подверглись территории 19 субъектов Российской Федерации, на которых проживало более 30 млн. человек, а также территории ряда европейских государств; в результате химической аварии на комбинате в г. </w:t>
      </w:r>
      <w:proofErr w:type="spellStart"/>
      <w:r w:rsidRPr="00CF0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Бхопале</w:t>
      </w:r>
      <w:proofErr w:type="spellEnd"/>
      <w:r w:rsidRPr="00CF0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(Индия) погибло 2,5 тыс. человек, пострадало более 200 тыс. человек. именно Чернобыльская катастрофа 1986 года подтвердила назревшую необходимость решения проблем защиты населения и территорий при чрезвычайных ситуациях природного и техногенного характера на государственном уровне, а </w:t>
      </w:r>
      <w:proofErr w:type="spellStart"/>
      <w:r w:rsidRPr="00CF0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Спитакская</w:t>
      </w:r>
      <w:proofErr w:type="spellEnd"/>
      <w:r w:rsidRPr="00CF0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трагедия (Армения, 1988 г.) ускорила принятие решения по данному вопросу. В середине 1989 года Верховный Совет СССР постановил создать постоянно действующую Государственную Комиссию Совета Министров СССР по чрезвычайным ситуациям, а постановлением Совета Министров СССР 15 декабря 1990 г. была образована Государственная общесоюзная система по предупреждению и действиям в чрезвычайных ситуациях, которая включала в себя союзную, республиканские и отраслевые (министерств и ведомств) подсистемы. Названная комиссия и система существовали до распада СССР. Аналогичным образом развивался </w:t>
      </w:r>
      <w:r w:rsidRPr="00CF0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этот процесс и в Российской Федерации. </w:t>
      </w:r>
    </w:p>
    <w:p w:rsidR="00CF0BEA" w:rsidRDefault="008F50BF" w:rsidP="00CF0BEA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0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12 октября 1990 г. Совет Министров РСФСР образовал Республиканскую комиссию по чрезвычайным ситуациям во главе с заместителем Председателя Совета Министров РСФСР. Однако жизнь показала, что она не в полной мере могла решать возникающие сложные задачи. Особенно это касалось организации экстренного реагирования на крупномасштабные чрезвычайные ситуации. Комиссия не имела собственных сил и средств, ее решения носили чаще рекомендательный характер. Целесообразно было образовать специальное федеральное ведомство, имеющее свои силы, средства, органы управления. Восьмой этап (с декабря 1991 г. по настоящее время) начался с упразднения государственных структур СССР, образованием СНГ и созданием Российской системы предупреждения и действий в чрезвычайных ситуациях (РСЧС). </w:t>
      </w:r>
    </w:p>
    <w:p w:rsidR="00CF0BEA" w:rsidRDefault="008F50BF" w:rsidP="00CF0BEA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0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связи с этим в 1990 г. был создан специальный федеральный орган исполнительной власти – Российский корпус спасателей на правах государственного комитета, который после ряда преобразований превратился в 1994 г. в Министерство Российской Федерации по делам гражданской обороны, чрезвычайным ситуациям и ликвидации последствий стихийных бедствий (МЧС России). Преследовались цели – радикально улучшить работу по защите населения и территорий России при ЧС мирного и военного времени придать этой работе общенациональную значимость, возвести её на уровень государственной политики. </w:t>
      </w:r>
    </w:p>
    <w:p w:rsidR="00CF0BEA" w:rsidRDefault="008F50BF" w:rsidP="00CF0BEA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0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1992 г. была создана Российская система предупреждения и действий в ЧС (РСЧС), предназначенная для реализации государственной политики в области защиты населения и территорий природного и техногенного характера. Подводя общие итоги деятельности МЧС России и РСЧС, можно с полной уверенностью сказать, что прошедшие годы убедительно подтвердили обоснованность, социально-политическую и экономическую целесообразность их создания. РСЧС позволила объединить в единую систему органы управления, силы и средства всех государственных и местных властных структур, предприятий, учреждений и организаций, занимавшихся ранее решением проблем противодействия чрезвычайным ситуациям разрозненно, без должной организованности и взаимодействия. Развернулась разработка нормативно-правовой базы по предупреждению и ликвидации чрезвычайных ситуаций. </w:t>
      </w:r>
    </w:p>
    <w:p w:rsidR="00CF0BEA" w:rsidRDefault="008F50BF" w:rsidP="00CF0BEA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0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Впервые в отечественной истории деятельность в едином направлении была регламентирована законодательными актами государства. Сформировалась разветвленная, достаточно эффективно функционирующая система управления, охватившая всю инфраструктуру страны. Благодаря рациональной региональной политике укрепилось взаимодействие между </w:t>
      </w:r>
      <w:r w:rsidRPr="00CF0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органами управления различных уровней. В результате целенаправленного реформирования были значительно укреплены силы системы, созданы эффективные профессиональные мобильные подразделения центрального и регионального подчинения. </w:t>
      </w:r>
    </w:p>
    <w:p w:rsidR="00FB2D72" w:rsidRPr="00CF0BEA" w:rsidRDefault="008F50BF" w:rsidP="00CF0BEA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CF0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Ведомственные и территориальные формирования аварийно-спасательного назначения вошли в группировки сил РСЧС и </w:t>
      </w:r>
      <w:proofErr w:type="spellStart"/>
      <w:r w:rsidRPr="00CF0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планово</w:t>
      </w:r>
      <w:proofErr w:type="spellEnd"/>
      <w:r w:rsidRPr="00CF0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задействуются в случае чрезвычайных ситуаций. Значительно вырос профессионализм спасателей. Радикально улучшилось техническое оснащение сил. На базе войск гражданской обороны были сформированы группировки сил, заблаговременно нацеленные на возможный фронт аварийно-спасательных работ в мирное и военное время. Принципиально изменилось и усовершенствовалось финансовое и материально-техническое обеспечение системы. Внедрен механизм помощи территориям за счет чрезвычайного резервного фонда Правительства Российской Федерации. На всех уровнях созданы резервы материальных ресурсов на случай чрезвычайных ситуаций. Решается вопрос о распределении финансовой и материальной ответственности при чрезвычайных ситуациях между уровнями государственной власти, органами местного самоуправления. Развернуто широкое международное сотрудничество в области предупреждения и ликвидации чрезвычайных ситуаций на двусторонней и многосторонней основе. РСЧС высокими темпами интегрируется в мировое аварийно-спасательное сообщество, активность и успехи на международной арене снискали ей значительный авторитет.</w:t>
      </w:r>
    </w:p>
    <w:sectPr w:rsidR="00FB2D72" w:rsidRPr="00CF0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BF"/>
    <w:rsid w:val="008F50BF"/>
    <w:rsid w:val="00CF0BEA"/>
    <w:rsid w:val="00FB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12DC3"/>
  <w15:chartTrackingRefBased/>
  <w15:docId w15:val="{77D919F2-436A-4E71-A4BA-6EED8EB8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50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0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91007610</Template>
  <TotalTime>63</TotalTime>
  <Pages>7</Pages>
  <Words>2485</Words>
  <Characters>14167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Уголькова</dc:creator>
  <cp:keywords/>
  <dc:description/>
  <cp:lastModifiedBy>Юлия Уголькова</cp:lastModifiedBy>
  <cp:revision>2</cp:revision>
  <dcterms:created xsi:type="dcterms:W3CDTF">2019-03-13T05:36:00Z</dcterms:created>
  <dcterms:modified xsi:type="dcterms:W3CDTF">2019-03-13T06:41:00Z</dcterms:modified>
</cp:coreProperties>
</file>