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F" w:rsidRDefault="00746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-320040</wp:posOffset>
            </wp:positionV>
            <wp:extent cx="2305050" cy="838200"/>
            <wp:effectExtent l="19050" t="0" r="0" b="0"/>
            <wp:wrapSquare wrapText="bothSides"/>
            <wp:docPr id="2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D8F" w:rsidRDefault="00746D8F">
      <w:pPr>
        <w:rPr>
          <w:rFonts w:ascii="Times New Roman" w:hAnsi="Times New Roman" w:cs="Times New Roman"/>
          <w:b/>
          <w:sz w:val="28"/>
          <w:szCs w:val="28"/>
        </w:rPr>
      </w:pPr>
    </w:p>
    <w:p w:rsidR="00746D8F" w:rsidRDefault="00746D8F">
      <w:pPr>
        <w:rPr>
          <w:rFonts w:ascii="Times New Roman" w:hAnsi="Times New Roman" w:cs="Times New Roman"/>
          <w:b/>
          <w:sz w:val="28"/>
          <w:szCs w:val="28"/>
        </w:rPr>
      </w:pPr>
    </w:p>
    <w:p w:rsidR="00746D8F" w:rsidRDefault="00746D8F">
      <w:pPr>
        <w:rPr>
          <w:rFonts w:ascii="Times New Roman" w:hAnsi="Times New Roman" w:cs="Times New Roman"/>
          <w:b/>
          <w:sz w:val="28"/>
          <w:szCs w:val="28"/>
        </w:rPr>
      </w:pPr>
    </w:p>
    <w:p w:rsidR="00746D8F" w:rsidRDefault="00CE4F15">
      <w:pPr>
        <w:rPr>
          <w:rFonts w:ascii="Times New Roman" w:hAnsi="Times New Roman" w:cs="Times New Roman"/>
          <w:b/>
          <w:sz w:val="28"/>
          <w:szCs w:val="28"/>
        </w:rPr>
      </w:pPr>
      <w:r w:rsidRPr="00746D8F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консультирует по вопросам недвижимости </w:t>
      </w:r>
    </w:p>
    <w:p w:rsidR="001B0A52" w:rsidRDefault="001B0A52">
      <w:pPr>
        <w:rPr>
          <w:rFonts w:ascii="Times New Roman" w:hAnsi="Times New Roman" w:cs="Times New Roman"/>
          <w:b/>
          <w:sz w:val="28"/>
          <w:szCs w:val="28"/>
        </w:rPr>
      </w:pPr>
    </w:p>
    <w:p w:rsidR="00746D8F" w:rsidRDefault="00CE4F15" w:rsidP="00746D8F">
      <w:pPr>
        <w:jc w:val="both"/>
        <w:rPr>
          <w:rFonts w:ascii="Times New Roman" w:hAnsi="Times New Roman" w:cs="Times New Roman"/>
          <w:sz w:val="28"/>
          <w:szCs w:val="28"/>
        </w:rPr>
      </w:pPr>
      <w:r w:rsidRPr="00746D8F">
        <w:rPr>
          <w:rFonts w:ascii="Times New Roman" w:hAnsi="Times New Roman" w:cs="Times New Roman"/>
          <w:sz w:val="28"/>
          <w:szCs w:val="28"/>
        </w:rPr>
        <w:t xml:space="preserve">Филиал Кадастровой палаты по </w:t>
      </w:r>
      <w:r w:rsidR="001B0A52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46D8F">
        <w:rPr>
          <w:rFonts w:ascii="Times New Roman" w:hAnsi="Times New Roman" w:cs="Times New Roman"/>
          <w:sz w:val="28"/>
          <w:szCs w:val="28"/>
        </w:rPr>
        <w:t xml:space="preserve">области приглашает граждан на консультацию, связанную с оборотом объектов недвижимости. </w:t>
      </w:r>
    </w:p>
    <w:p w:rsidR="00A56154" w:rsidRDefault="00A56154" w:rsidP="00746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2018 года более 600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составили договор</w:t>
      </w:r>
      <w:r w:rsidR="00EF26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консультации у специалистов федеральной кадастровой палаты. </w:t>
      </w:r>
    </w:p>
    <w:p w:rsidR="007E1059" w:rsidRDefault="007E1059" w:rsidP="007E1059">
      <w:pPr>
        <w:jc w:val="both"/>
        <w:rPr>
          <w:rFonts w:ascii="Times New Roman" w:hAnsi="Times New Roman" w:cs="Times New Roman"/>
          <w:sz w:val="28"/>
          <w:szCs w:val="28"/>
        </w:rPr>
      </w:pPr>
      <w:r w:rsidRPr="007E1059">
        <w:rPr>
          <w:rFonts w:ascii="Times New Roman" w:hAnsi="Times New Roman" w:cs="Times New Roman"/>
          <w:sz w:val="28"/>
          <w:szCs w:val="28"/>
        </w:rPr>
        <w:t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 и подготовки проектов договоров.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D8F" w:rsidRDefault="00A56154" w:rsidP="00746D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E4F15" w:rsidRPr="00746D8F">
        <w:rPr>
          <w:rFonts w:ascii="Times New Roman" w:hAnsi="Times New Roman" w:cs="Times New Roman"/>
          <w:sz w:val="28"/>
          <w:szCs w:val="28"/>
        </w:rPr>
        <w:t xml:space="preserve">ители области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="00CE4F15" w:rsidRPr="00746D8F">
        <w:rPr>
          <w:rFonts w:ascii="Times New Roman" w:hAnsi="Times New Roman" w:cs="Times New Roman"/>
          <w:sz w:val="28"/>
          <w:szCs w:val="28"/>
        </w:rPr>
        <w:t xml:space="preserve"> обратиться к специалистам Кадастровой палаты за дополнительными услугами: будь то подготовка договора купли-продажи, дарения или же консультация по документам, необходимым для сделки с объектами недвижимости, и многое другое. </w:t>
      </w:r>
    </w:p>
    <w:p w:rsidR="007E1059" w:rsidRPr="007E1059" w:rsidRDefault="007E1059" w:rsidP="007E1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Свердловской области напоминает, что к</w:t>
      </w:r>
      <w:r w:rsidRPr="00746D8F">
        <w:rPr>
          <w:rFonts w:ascii="Times New Roman" w:hAnsi="Times New Roman" w:cs="Times New Roman"/>
          <w:sz w:val="28"/>
          <w:szCs w:val="28"/>
        </w:rPr>
        <w:t xml:space="preserve">валифицированная консультация поможет предупредить незаконные действия мошенников, которые, как часто это бывает, наносят серьезный ущерб собственникам недвижимости. </w:t>
      </w:r>
    </w:p>
    <w:p w:rsidR="007E1059" w:rsidRPr="007E1059" w:rsidRDefault="007E1059" w:rsidP="007E1059">
      <w:pPr>
        <w:jc w:val="both"/>
        <w:rPr>
          <w:rFonts w:ascii="Times New Roman" w:hAnsi="Times New Roman" w:cs="Times New Roman"/>
          <w:sz w:val="28"/>
          <w:szCs w:val="28"/>
        </w:rPr>
      </w:pPr>
      <w:r w:rsidRPr="007E1059">
        <w:rPr>
          <w:rFonts w:ascii="Times New Roman" w:hAnsi="Times New Roman" w:cs="Times New Roman"/>
          <w:sz w:val="28"/>
          <w:szCs w:val="28"/>
        </w:rPr>
        <w:t>Государственное учреждение гарантирует быстрое и качественное выполнение всех видов услуг. При этом стоимость консультаций в Кадастровой палате остается одной из самых низких в регионе.</w:t>
      </w:r>
    </w:p>
    <w:p w:rsidR="009F0C54" w:rsidRDefault="00CE4F15" w:rsidP="00746D8F">
      <w:pPr>
        <w:jc w:val="both"/>
        <w:rPr>
          <w:rFonts w:ascii="Times New Roman" w:hAnsi="Times New Roman" w:cs="Times New Roman"/>
          <w:sz w:val="28"/>
          <w:szCs w:val="28"/>
        </w:rPr>
      </w:pPr>
      <w:r w:rsidRPr="00746D8F">
        <w:rPr>
          <w:rFonts w:ascii="Times New Roman" w:hAnsi="Times New Roman" w:cs="Times New Roman"/>
          <w:sz w:val="28"/>
          <w:szCs w:val="28"/>
        </w:rPr>
        <w:t xml:space="preserve">Подробнее о получении консультаций, связанных с оборотом объектов недвижимости и составлением договоров в простой письменной форме, можно узнать по телефону Кадастровой палаты по </w:t>
      </w:r>
      <w:r w:rsidR="001B0A52">
        <w:rPr>
          <w:rFonts w:ascii="Times New Roman" w:hAnsi="Times New Roman" w:cs="Times New Roman"/>
          <w:sz w:val="28"/>
          <w:szCs w:val="28"/>
        </w:rPr>
        <w:t>Свердловской</w:t>
      </w:r>
      <w:r w:rsidRPr="00746D8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0B40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6D8F">
        <w:rPr>
          <w:rFonts w:ascii="Times New Roman" w:hAnsi="Times New Roman" w:cs="Times New Roman"/>
          <w:sz w:val="28"/>
          <w:szCs w:val="28"/>
        </w:rPr>
        <w:t>8 (</w:t>
      </w:r>
      <w:r w:rsidR="001B0A52">
        <w:rPr>
          <w:rFonts w:ascii="Times New Roman" w:hAnsi="Times New Roman" w:cs="Times New Roman"/>
          <w:sz w:val="28"/>
          <w:szCs w:val="28"/>
        </w:rPr>
        <w:t>343</w:t>
      </w:r>
      <w:r w:rsidRPr="00746D8F">
        <w:rPr>
          <w:rFonts w:ascii="Times New Roman" w:hAnsi="Times New Roman" w:cs="Times New Roman"/>
          <w:sz w:val="28"/>
          <w:szCs w:val="28"/>
        </w:rPr>
        <w:t xml:space="preserve">) </w:t>
      </w:r>
      <w:r w:rsidR="001B0A52">
        <w:rPr>
          <w:rFonts w:ascii="Times New Roman" w:hAnsi="Times New Roman" w:cs="Times New Roman"/>
          <w:sz w:val="28"/>
          <w:szCs w:val="28"/>
        </w:rPr>
        <w:t>295</w:t>
      </w:r>
      <w:r w:rsidRPr="00746D8F">
        <w:rPr>
          <w:rFonts w:ascii="Times New Roman" w:hAnsi="Times New Roman" w:cs="Times New Roman"/>
          <w:sz w:val="28"/>
          <w:szCs w:val="28"/>
        </w:rPr>
        <w:t>-</w:t>
      </w:r>
      <w:r w:rsidR="001B0A52">
        <w:rPr>
          <w:rFonts w:ascii="Times New Roman" w:hAnsi="Times New Roman" w:cs="Times New Roman"/>
          <w:sz w:val="28"/>
          <w:szCs w:val="28"/>
        </w:rPr>
        <w:t>07</w:t>
      </w:r>
      <w:r w:rsidRPr="00746D8F">
        <w:rPr>
          <w:rFonts w:ascii="Times New Roman" w:hAnsi="Times New Roman" w:cs="Times New Roman"/>
          <w:sz w:val="28"/>
          <w:szCs w:val="28"/>
        </w:rPr>
        <w:t>-</w:t>
      </w:r>
      <w:r w:rsidR="001B0A52">
        <w:rPr>
          <w:rFonts w:ascii="Times New Roman" w:hAnsi="Times New Roman" w:cs="Times New Roman"/>
          <w:sz w:val="28"/>
          <w:szCs w:val="28"/>
        </w:rPr>
        <w:t>0</w:t>
      </w:r>
      <w:r w:rsidRPr="00746D8F">
        <w:rPr>
          <w:rFonts w:ascii="Times New Roman" w:hAnsi="Times New Roman" w:cs="Times New Roman"/>
          <w:sz w:val="28"/>
          <w:szCs w:val="28"/>
        </w:rPr>
        <w:t>0</w:t>
      </w:r>
      <w:r w:rsidR="001B0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A52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1B0A52">
        <w:rPr>
          <w:rFonts w:ascii="Times New Roman" w:hAnsi="Times New Roman" w:cs="Times New Roman"/>
          <w:sz w:val="28"/>
          <w:szCs w:val="28"/>
        </w:rPr>
        <w:t>. 2039</w:t>
      </w:r>
      <w:r w:rsidR="004507EB">
        <w:rPr>
          <w:rFonts w:ascii="Times New Roman" w:hAnsi="Times New Roman" w:cs="Times New Roman"/>
          <w:sz w:val="28"/>
          <w:szCs w:val="28"/>
        </w:rPr>
        <w:t xml:space="preserve">, </w:t>
      </w:r>
      <w:r w:rsidRPr="00746D8F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1B0A52">
        <w:rPr>
          <w:rFonts w:ascii="Times New Roman" w:hAnsi="Times New Roman" w:cs="Times New Roman"/>
          <w:sz w:val="28"/>
          <w:szCs w:val="28"/>
        </w:rPr>
        <w:t>Екатеринбург</w:t>
      </w:r>
      <w:r w:rsidRPr="00746D8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B0A52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746D8F">
        <w:rPr>
          <w:rFonts w:ascii="Times New Roman" w:hAnsi="Times New Roman" w:cs="Times New Roman"/>
          <w:sz w:val="28"/>
          <w:szCs w:val="28"/>
        </w:rPr>
        <w:t xml:space="preserve">, д. </w:t>
      </w:r>
      <w:r w:rsidR="001B0A52">
        <w:rPr>
          <w:rFonts w:ascii="Times New Roman" w:hAnsi="Times New Roman" w:cs="Times New Roman"/>
          <w:sz w:val="28"/>
          <w:szCs w:val="28"/>
        </w:rPr>
        <w:t>9</w:t>
      </w:r>
      <w:r w:rsidRPr="00746D8F">
        <w:rPr>
          <w:rFonts w:ascii="Times New Roman" w:hAnsi="Times New Roman" w:cs="Times New Roman"/>
          <w:sz w:val="28"/>
          <w:szCs w:val="28"/>
        </w:rPr>
        <w:t>2</w:t>
      </w:r>
      <w:r w:rsidR="001B0A52">
        <w:rPr>
          <w:rFonts w:ascii="Times New Roman" w:hAnsi="Times New Roman" w:cs="Times New Roman"/>
          <w:sz w:val="28"/>
          <w:szCs w:val="28"/>
        </w:rPr>
        <w:t>А</w:t>
      </w:r>
      <w:r w:rsidR="004507EB">
        <w:rPr>
          <w:rFonts w:ascii="Times New Roman" w:hAnsi="Times New Roman" w:cs="Times New Roman"/>
          <w:sz w:val="28"/>
          <w:szCs w:val="28"/>
        </w:rPr>
        <w:t xml:space="preserve"> или электронной почте: </w:t>
      </w:r>
      <w:r w:rsidR="004507EB">
        <w:rPr>
          <w:rFonts w:ascii="Times New Roman" w:hAnsi="Times New Roman" w:cs="Times New Roman"/>
          <w:sz w:val="28"/>
          <w:szCs w:val="28"/>
          <w:lang w:val="en-US"/>
        </w:rPr>
        <w:t>seminar</w:t>
      </w:r>
      <w:r w:rsidR="004507EB" w:rsidRPr="000B40F3">
        <w:rPr>
          <w:rFonts w:ascii="Times New Roman" w:hAnsi="Times New Roman" w:cs="Times New Roman"/>
          <w:sz w:val="28"/>
          <w:szCs w:val="28"/>
        </w:rPr>
        <w:t>@66.</w:t>
      </w:r>
      <w:proofErr w:type="spellStart"/>
      <w:r w:rsidR="004507EB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4507EB" w:rsidRPr="000B40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07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46D8F">
        <w:rPr>
          <w:rFonts w:ascii="Times New Roman" w:hAnsi="Times New Roman" w:cs="Times New Roman"/>
          <w:sz w:val="28"/>
          <w:szCs w:val="28"/>
        </w:rPr>
        <w:t>.</w:t>
      </w:r>
    </w:p>
    <w:p w:rsidR="006B70C2" w:rsidRDefault="006B70C2" w:rsidP="00746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70C2" w:rsidRPr="006B70C2" w:rsidRDefault="006B70C2" w:rsidP="006B70C2">
      <w:pPr>
        <w:jc w:val="right"/>
        <w:rPr>
          <w:rFonts w:ascii="Times New Roman" w:hAnsi="Times New Roman" w:cs="Times New Roman"/>
          <w:sz w:val="24"/>
          <w:szCs w:val="24"/>
        </w:rPr>
      </w:pPr>
      <w:r w:rsidRPr="006B70C2">
        <w:rPr>
          <w:rFonts w:ascii="Times New Roman" w:hAnsi="Times New Roman" w:cs="Times New Roman"/>
          <w:sz w:val="24"/>
          <w:szCs w:val="24"/>
        </w:rPr>
        <w:t>филиал ФГБУ «ФКП Росреестра» по Свердловской области</w:t>
      </w:r>
    </w:p>
    <w:sectPr w:rsidR="006B70C2" w:rsidRPr="006B70C2" w:rsidSect="009F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F15"/>
    <w:rsid w:val="000B40F3"/>
    <w:rsid w:val="000E242D"/>
    <w:rsid w:val="0018678D"/>
    <w:rsid w:val="001B0A52"/>
    <w:rsid w:val="001D56FA"/>
    <w:rsid w:val="00315AED"/>
    <w:rsid w:val="004507EB"/>
    <w:rsid w:val="005C52F2"/>
    <w:rsid w:val="006B70C2"/>
    <w:rsid w:val="00746D8F"/>
    <w:rsid w:val="007E1059"/>
    <w:rsid w:val="009A58E7"/>
    <w:rsid w:val="009F0C54"/>
    <w:rsid w:val="00A56154"/>
    <w:rsid w:val="00CE4F15"/>
    <w:rsid w:val="00EF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8</cp:revision>
  <cp:lastPrinted>2018-08-17T04:44:00Z</cp:lastPrinted>
  <dcterms:created xsi:type="dcterms:W3CDTF">2018-08-02T04:06:00Z</dcterms:created>
  <dcterms:modified xsi:type="dcterms:W3CDTF">2018-08-20T11:32:00Z</dcterms:modified>
</cp:coreProperties>
</file>