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C9" w:rsidRPr="00204B34" w:rsidRDefault="00C243C9" w:rsidP="00C243C9">
      <w:pPr>
        <w:jc w:val="center"/>
        <w:rPr>
          <w:b/>
          <w:sz w:val="28"/>
          <w:szCs w:val="28"/>
        </w:rPr>
      </w:pPr>
      <w:r w:rsidRPr="00204B34">
        <w:rPr>
          <w:b/>
          <w:sz w:val="28"/>
          <w:szCs w:val="28"/>
        </w:rPr>
        <w:t>Городской округ Заречный</w:t>
      </w:r>
    </w:p>
    <w:p w:rsidR="00C243C9" w:rsidRPr="00204B34" w:rsidRDefault="00C243C9" w:rsidP="00C243C9">
      <w:pPr>
        <w:jc w:val="center"/>
        <w:rPr>
          <w:b/>
          <w:sz w:val="28"/>
          <w:szCs w:val="28"/>
        </w:rPr>
      </w:pPr>
      <w:r w:rsidRPr="00204B34">
        <w:rPr>
          <w:b/>
          <w:sz w:val="28"/>
          <w:szCs w:val="28"/>
        </w:rPr>
        <w:t>ДУМА</w:t>
      </w:r>
    </w:p>
    <w:p w:rsidR="00C243C9" w:rsidRPr="00204B34" w:rsidRDefault="00C243C9" w:rsidP="00C243C9">
      <w:pPr>
        <w:jc w:val="center"/>
        <w:rPr>
          <w:sz w:val="28"/>
          <w:szCs w:val="28"/>
        </w:rPr>
      </w:pPr>
      <w:r w:rsidRPr="00204B34">
        <w:rPr>
          <w:sz w:val="28"/>
          <w:szCs w:val="28"/>
        </w:rPr>
        <w:t>__________________________________________________________________</w:t>
      </w:r>
    </w:p>
    <w:p w:rsidR="00C243C9" w:rsidRPr="00204B34" w:rsidRDefault="00C243C9" w:rsidP="00C243C9">
      <w:pPr>
        <w:keepNext/>
        <w:spacing w:before="240" w:after="60"/>
        <w:outlineLvl w:val="0"/>
        <w:rPr>
          <w:rFonts w:cs="Arial"/>
          <w:b/>
          <w:bCs/>
          <w:kern w:val="32"/>
          <w:sz w:val="28"/>
          <w:szCs w:val="28"/>
        </w:rPr>
      </w:pPr>
      <w:r w:rsidRPr="00204B34">
        <w:rPr>
          <w:rFonts w:cs="Arial"/>
          <w:b/>
          <w:bCs/>
          <w:kern w:val="32"/>
          <w:sz w:val="28"/>
          <w:szCs w:val="28"/>
        </w:rPr>
        <w:t xml:space="preserve">                                               ПРОЕКТ РЕШЕНИЯ</w:t>
      </w:r>
    </w:p>
    <w:p w:rsidR="00C243C9" w:rsidRPr="00204B34" w:rsidRDefault="00C243C9" w:rsidP="00C243C9">
      <w:pPr>
        <w:rPr>
          <w:sz w:val="28"/>
          <w:szCs w:val="28"/>
        </w:rPr>
      </w:pPr>
    </w:p>
    <w:p w:rsidR="00C243C9" w:rsidRPr="00204B34" w:rsidRDefault="00C243C9" w:rsidP="00C243C9">
      <w:pPr>
        <w:ind w:left="-720" w:right="305"/>
        <w:rPr>
          <w:b/>
          <w:sz w:val="28"/>
          <w:szCs w:val="28"/>
          <w:u w:val="single"/>
        </w:rPr>
      </w:pPr>
      <w:r w:rsidRPr="00204B34">
        <w:rPr>
          <w:sz w:val="28"/>
          <w:szCs w:val="28"/>
        </w:rPr>
        <w:t xml:space="preserve">     </w:t>
      </w:r>
      <w:r w:rsidRPr="00204B34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21.03.</w:t>
      </w:r>
      <w:r w:rsidRPr="00204B34">
        <w:rPr>
          <w:b/>
          <w:sz w:val="28"/>
          <w:szCs w:val="28"/>
          <w:u w:val="single"/>
        </w:rPr>
        <w:t>2017</w:t>
      </w:r>
      <w:r w:rsidR="00262DE4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204B34">
        <w:rPr>
          <w:b/>
          <w:sz w:val="28"/>
          <w:szCs w:val="28"/>
          <w:u w:val="single"/>
        </w:rPr>
        <w:t>г. №</w:t>
      </w:r>
      <w:r>
        <w:rPr>
          <w:b/>
          <w:sz w:val="28"/>
          <w:szCs w:val="28"/>
          <w:u w:val="single"/>
        </w:rPr>
        <w:t xml:space="preserve"> 37</w:t>
      </w:r>
      <w:r w:rsidRPr="00204B34">
        <w:rPr>
          <w:b/>
          <w:sz w:val="28"/>
          <w:szCs w:val="28"/>
          <w:u w:val="single"/>
        </w:rPr>
        <w:t xml:space="preserve">  </w:t>
      </w:r>
    </w:p>
    <w:p w:rsidR="00C243C9" w:rsidRPr="00204B34" w:rsidRDefault="00C243C9" w:rsidP="00C243C9">
      <w:pPr>
        <w:ind w:left="-720" w:right="305"/>
        <w:rPr>
          <w:sz w:val="28"/>
          <w:szCs w:val="28"/>
        </w:rPr>
      </w:pPr>
    </w:p>
    <w:p w:rsidR="00264DEB" w:rsidRDefault="00C243C9" w:rsidP="00C243C9">
      <w:pPr>
        <w:ind w:left="-426" w:right="524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«Об установлении налога на имущество физических лиц на территории городского округа Заречный</w:t>
      </w:r>
    </w:p>
    <w:p w:rsidR="00C243C9" w:rsidRDefault="00C243C9" w:rsidP="00C243C9">
      <w:pPr>
        <w:ind w:left="-426" w:right="5244"/>
        <w:jc w:val="both"/>
        <w:rPr>
          <w:sz w:val="28"/>
          <w:szCs w:val="28"/>
        </w:rPr>
      </w:pPr>
    </w:p>
    <w:p w:rsidR="00C243C9" w:rsidRDefault="00C243C9" w:rsidP="00C243C9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основании ст. 45 Устава городского округа Заречный</w:t>
      </w:r>
    </w:p>
    <w:p w:rsidR="00C243C9" w:rsidRDefault="00C243C9" w:rsidP="00C243C9">
      <w:pPr>
        <w:ind w:left="-426" w:right="-143"/>
        <w:jc w:val="both"/>
        <w:rPr>
          <w:sz w:val="28"/>
          <w:szCs w:val="28"/>
        </w:rPr>
      </w:pPr>
    </w:p>
    <w:p w:rsidR="00C243C9" w:rsidRPr="00C243C9" w:rsidRDefault="00C243C9" w:rsidP="00C243C9">
      <w:pPr>
        <w:ind w:left="-426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243C9">
        <w:rPr>
          <w:b/>
          <w:sz w:val="28"/>
          <w:szCs w:val="28"/>
        </w:rPr>
        <w:t>Дума решила:</w:t>
      </w:r>
    </w:p>
    <w:p w:rsidR="00C243C9" w:rsidRDefault="00C243C9" w:rsidP="00C243C9">
      <w:pPr>
        <w:ind w:left="-426" w:right="-143"/>
        <w:jc w:val="both"/>
        <w:rPr>
          <w:sz w:val="28"/>
          <w:szCs w:val="28"/>
        </w:rPr>
      </w:pPr>
    </w:p>
    <w:p w:rsidR="00C243C9" w:rsidRDefault="00C243C9" w:rsidP="00C243C9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в решение Думы  от 18.11.2014г. № 134-Р «Об установлении налога на имущество физических лиц на территории городского округа Заречный» (с изменениями от 29.10.2015г. № 143-Р, от 24.11.2016г. № 50-Р)</w:t>
      </w:r>
      <w:r w:rsidR="00F831A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243C9" w:rsidRDefault="00C243C9" w:rsidP="00C243C9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 в пункте 5 решения в таблице в графе 2 строк</w:t>
      </w:r>
      <w:r w:rsidR="00F831A5">
        <w:rPr>
          <w:sz w:val="28"/>
          <w:szCs w:val="28"/>
        </w:rPr>
        <w:t>у</w:t>
      </w:r>
      <w:r>
        <w:rPr>
          <w:sz w:val="28"/>
          <w:szCs w:val="28"/>
        </w:rPr>
        <w:t xml:space="preserve"> 4 </w:t>
      </w:r>
      <w:r w:rsidR="00F831A5">
        <w:rPr>
          <w:sz w:val="28"/>
          <w:szCs w:val="28"/>
        </w:rPr>
        <w:t>изложить в редакции:</w:t>
      </w:r>
      <w:r>
        <w:rPr>
          <w:sz w:val="28"/>
          <w:szCs w:val="28"/>
        </w:rPr>
        <w:t xml:space="preserve"> «свыше 300</w:t>
      </w:r>
      <w:r w:rsidR="00262DE4">
        <w:rPr>
          <w:sz w:val="28"/>
          <w:szCs w:val="28"/>
        </w:rPr>
        <w:t>,</w:t>
      </w:r>
      <w:r w:rsidR="00F831A5">
        <w:rPr>
          <w:sz w:val="28"/>
          <w:szCs w:val="28"/>
        </w:rPr>
        <w:t xml:space="preserve">0 </w:t>
      </w:r>
      <w:r>
        <w:rPr>
          <w:sz w:val="28"/>
          <w:szCs w:val="28"/>
        </w:rPr>
        <w:t>тыс.</w:t>
      </w:r>
      <w:r w:rsidR="00262DE4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62DE4">
        <w:rPr>
          <w:sz w:val="28"/>
          <w:szCs w:val="28"/>
        </w:rPr>
        <w:t>.</w:t>
      </w:r>
      <w:r w:rsidR="00F831A5">
        <w:rPr>
          <w:sz w:val="28"/>
          <w:szCs w:val="28"/>
        </w:rPr>
        <w:t xml:space="preserve"> </w:t>
      </w:r>
      <w:r>
        <w:rPr>
          <w:sz w:val="28"/>
          <w:szCs w:val="28"/>
        </w:rPr>
        <w:t>до 500</w:t>
      </w:r>
      <w:r w:rsidR="00F831A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F831A5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 xml:space="preserve">», </w:t>
      </w:r>
      <w:r w:rsidR="00F831A5">
        <w:rPr>
          <w:sz w:val="28"/>
          <w:szCs w:val="28"/>
        </w:rPr>
        <w:t>в графе 2 строках 9, 10 после слов «от 500,0 тыс.</w:t>
      </w:r>
      <w:r w:rsidR="00262DE4">
        <w:rPr>
          <w:sz w:val="28"/>
          <w:szCs w:val="28"/>
        </w:rPr>
        <w:t xml:space="preserve"> </w:t>
      </w:r>
      <w:r w:rsidR="00F831A5">
        <w:rPr>
          <w:sz w:val="28"/>
          <w:szCs w:val="28"/>
        </w:rPr>
        <w:t>руб. до 700,0 тыс.</w:t>
      </w:r>
      <w:r w:rsidR="00262DE4">
        <w:rPr>
          <w:sz w:val="28"/>
          <w:szCs w:val="28"/>
        </w:rPr>
        <w:t xml:space="preserve"> </w:t>
      </w:r>
      <w:r w:rsidR="00F831A5">
        <w:rPr>
          <w:sz w:val="28"/>
          <w:szCs w:val="28"/>
        </w:rPr>
        <w:t>руб</w:t>
      </w:r>
      <w:r w:rsidR="00262DE4">
        <w:rPr>
          <w:sz w:val="28"/>
          <w:szCs w:val="28"/>
        </w:rPr>
        <w:t>.</w:t>
      </w:r>
      <w:r w:rsidR="00F831A5">
        <w:rPr>
          <w:sz w:val="28"/>
          <w:szCs w:val="28"/>
        </w:rPr>
        <w:t>», «от 700,0 тыс.</w:t>
      </w:r>
      <w:r w:rsidR="00262DE4">
        <w:rPr>
          <w:sz w:val="28"/>
          <w:szCs w:val="28"/>
        </w:rPr>
        <w:t xml:space="preserve">  </w:t>
      </w:r>
      <w:r w:rsidR="00F831A5">
        <w:rPr>
          <w:sz w:val="28"/>
          <w:szCs w:val="28"/>
        </w:rPr>
        <w:t>руб. до 1000,0 тыс.</w:t>
      </w:r>
      <w:r w:rsidR="00262DE4">
        <w:rPr>
          <w:sz w:val="28"/>
          <w:szCs w:val="28"/>
        </w:rPr>
        <w:t xml:space="preserve"> </w:t>
      </w:r>
      <w:r w:rsidR="00F831A5">
        <w:rPr>
          <w:sz w:val="28"/>
          <w:szCs w:val="28"/>
        </w:rPr>
        <w:t>руб.» дополнить словом «включительно».</w:t>
      </w:r>
    </w:p>
    <w:p w:rsidR="00F831A5" w:rsidRDefault="00F831A5" w:rsidP="00C243C9">
      <w:pPr>
        <w:ind w:left="-426" w:right="-143"/>
        <w:jc w:val="both"/>
        <w:rPr>
          <w:sz w:val="28"/>
          <w:szCs w:val="28"/>
        </w:rPr>
      </w:pPr>
    </w:p>
    <w:p w:rsidR="00F831A5" w:rsidRDefault="00F831A5" w:rsidP="00C243C9">
      <w:pPr>
        <w:ind w:left="-426" w:right="-143"/>
        <w:jc w:val="both"/>
        <w:rPr>
          <w:sz w:val="28"/>
          <w:szCs w:val="28"/>
        </w:rPr>
      </w:pPr>
    </w:p>
    <w:p w:rsidR="00F831A5" w:rsidRDefault="00F831A5" w:rsidP="00C243C9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                                    В.Н. Боярских</w:t>
      </w:r>
    </w:p>
    <w:p w:rsidR="00F831A5" w:rsidRDefault="00F831A5" w:rsidP="00C243C9">
      <w:pPr>
        <w:ind w:left="-426" w:right="-143"/>
        <w:jc w:val="both"/>
        <w:rPr>
          <w:sz w:val="28"/>
          <w:szCs w:val="28"/>
        </w:rPr>
      </w:pPr>
    </w:p>
    <w:p w:rsidR="00F831A5" w:rsidRDefault="00F831A5" w:rsidP="00C243C9">
      <w:pPr>
        <w:ind w:left="-426" w:right="-143"/>
        <w:jc w:val="both"/>
        <w:rPr>
          <w:sz w:val="28"/>
          <w:szCs w:val="28"/>
        </w:rPr>
      </w:pPr>
    </w:p>
    <w:p w:rsidR="00F831A5" w:rsidRDefault="00F831A5" w:rsidP="00C243C9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А.В. </w:t>
      </w:r>
      <w:proofErr w:type="spellStart"/>
      <w:r>
        <w:rPr>
          <w:sz w:val="28"/>
          <w:szCs w:val="28"/>
        </w:rPr>
        <w:t>Захарцев</w:t>
      </w:r>
      <w:proofErr w:type="spellEnd"/>
    </w:p>
    <w:p w:rsidR="00C243C9" w:rsidRDefault="00C243C9" w:rsidP="00C243C9">
      <w:pPr>
        <w:ind w:left="-426" w:right="-143"/>
        <w:jc w:val="both"/>
      </w:pPr>
    </w:p>
    <w:sectPr w:rsidR="00C2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C9"/>
    <w:rsid w:val="00262DE4"/>
    <w:rsid w:val="00264DEB"/>
    <w:rsid w:val="00477340"/>
    <w:rsid w:val="00C175DB"/>
    <w:rsid w:val="00C243C9"/>
    <w:rsid w:val="00F8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D19A"/>
  <w15:chartTrackingRefBased/>
  <w15:docId w15:val="{36176CB1-6F4F-4BC2-B22C-75BD7D7D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2017-03-21T04:54:00Z</dcterms:created>
  <dcterms:modified xsi:type="dcterms:W3CDTF">2017-03-22T11:40:00Z</dcterms:modified>
</cp:coreProperties>
</file>