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88" w:rsidRDefault="00340888" w:rsidP="007534DF">
      <w:pPr>
        <w:widowControl/>
        <w:tabs>
          <w:tab w:val="left" w:pos="0"/>
        </w:tabs>
        <w:jc w:val="right"/>
        <w:rPr>
          <w:b/>
          <w:bCs/>
          <w:sz w:val="24"/>
          <w:szCs w:val="24"/>
        </w:rPr>
      </w:pPr>
    </w:p>
    <w:p w:rsidR="00340888" w:rsidRDefault="00340888" w:rsidP="007534DF">
      <w:pPr>
        <w:widowControl/>
        <w:jc w:val="center"/>
        <w:rPr>
          <w:b/>
          <w:bCs/>
          <w:sz w:val="24"/>
          <w:szCs w:val="24"/>
        </w:rPr>
      </w:pPr>
      <w:r w:rsidRPr="001F2D78">
        <w:rPr>
          <w:b/>
          <w:bCs/>
          <w:sz w:val="24"/>
          <w:szCs w:val="24"/>
        </w:rPr>
        <w:t xml:space="preserve">ДОГОВОР ПОСТАВКИ </w:t>
      </w:r>
      <w:r w:rsidRPr="001F2D78">
        <w:rPr>
          <w:b/>
          <w:bCs/>
          <w:sz w:val="24"/>
          <w:szCs w:val="24"/>
        </w:rPr>
        <w:br/>
        <w:t>ТЕПЛОВОЙ ЭНЕРГИИ (МОЩНОСТИ) И ТЕПЛОНОСИТЕЛЯ</w:t>
      </w:r>
    </w:p>
    <w:p w:rsidR="00340888" w:rsidRDefault="00340888" w:rsidP="002F2938">
      <w:pPr>
        <w:widowControl/>
        <w:rPr>
          <w:b/>
          <w:bCs/>
          <w:sz w:val="24"/>
          <w:szCs w:val="24"/>
        </w:rPr>
      </w:pPr>
      <w:r>
        <w:rPr>
          <w:b/>
          <w:bCs/>
          <w:sz w:val="24"/>
          <w:szCs w:val="24"/>
        </w:rPr>
        <w:t xml:space="preserve">                                                 № </w:t>
      </w:r>
    </w:p>
    <w:p w:rsidR="005361C2" w:rsidRPr="001F2D78" w:rsidRDefault="005361C2" w:rsidP="002F2938">
      <w:pPr>
        <w:widowControl/>
        <w:rPr>
          <w:b/>
          <w:bCs/>
          <w:sz w:val="24"/>
          <w:szCs w:val="24"/>
        </w:rPr>
      </w:pPr>
    </w:p>
    <w:tbl>
      <w:tblPr>
        <w:tblW w:w="0" w:type="auto"/>
        <w:tblCellMar>
          <w:left w:w="0" w:type="dxa"/>
          <w:right w:w="0" w:type="dxa"/>
        </w:tblCellMar>
        <w:tblLook w:val="01E0"/>
      </w:tblPr>
      <w:tblGrid>
        <w:gridCol w:w="4927"/>
        <w:gridCol w:w="4928"/>
      </w:tblGrid>
      <w:tr w:rsidR="00C35172" w:rsidRPr="000A32AC" w:rsidTr="00543FB9">
        <w:tc>
          <w:tcPr>
            <w:tcW w:w="4927" w:type="dxa"/>
            <w:tcBorders>
              <w:bottom w:val="single" w:sz="4" w:space="0" w:color="auto"/>
            </w:tcBorders>
          </w:tcPr>
          <w:p w:rsidR="00C35172" w:rsidRPr="000A32AC" w:rsidRDefault="00C35172" w:rsidP="00543FB9">
            <w:pPr>
              <w:adjustRightInd w:val="0"/>
              <w:ind w:left="720"/>
              <w:contextualSpacing/>
              <w:jc w:val="center"/>
              <w:rPr>
                <w:sz w:val="24"/>
                <w:szCs w:val="24"/>
              </w:rPr>
            </w:pPr>
          </w:p>
        </w:tc>
        <w:tc>
          <w:tcPr>
            <w:tcW w:w="4928" w:type="dxa"/>
          </w:tcPr>
          <w:p w:rsidR="00C35172" w:rsidRPr="000A32AC" w:rsidRDefault="00C35172" w:rsidP="00543FB9">
            <w:pPr>
              <w:adjustRightInd w:val="0"/>
              <w:ind w:left="720"/>
              <w:contextualSpacing/>
              <w:jc w:val="right"/>
              <w:rPr>
                <w:sz w:val="24"/>
                <w:szCs w:val="24"/>
              </w:rPr>
            </w:pPr>
            <w:r w:rsidRPr="000A32AC">
              <w:rPr>
                <w:sz w:val="24"/>
                <w:szCs w:val="24"/>
              </w:rPr>
              <w:t>___  ____________ 20___ г.</w:t>
            </w:r>
          </w:p>
        </w:tc>
      </w:tr>
      <w:tr w:rsidR="00C35172" w:rsidRPr="000A32AC" w:rsidTr="00543FB9">
        <w:tc>
          <w:tcPr>
            <w:tcW w:w="4927" w:type="dxa"/>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(место заключения договора)</w:t>
            </w:r>
          </w:p>
        </w:tc>
        <w:tc>
          <w:tcPr>
            <w:tcW w:w="4928" w:type="dxa"/>
          </w:tcPr>
          <w:p w:rsidR="00C35172" w:rsidRPr="000A32AC" w:rsidRDefault="00C35172" w:rsidP="00543FB9">
            <w:pPr>
              <w:adjustRightInd w:val="0"/>
              <w:ind w:left="720"/>
              <w:contextualSpacing/>
              <w:rPr>
                <w:sz w:val="14"/>
                <w:szCs w:val="14"/>
              </w:rPr>
            </w:pPr>
          </w:p>
        </w:tc>
      </w:tr>
    </w:tbl>
    <w:p w:rsidR="00C35172" w:rsidRDefault="00C35172" w:rsidP="00C35172">
      <w:pPr>
        <w:adjustRightInd w:val="0"/>
        <w:jc w:val="center"/>
        <w:rPr>
          <w:bCs/>
          <w:sz w:val="24"/>
          <w:szCs w:val="24"/>
        </w:rPr>
      </w:pPr>
    </w:p>
    <w:p w:rsidR="00C35172" w:rsidRPr="00900D3D" w:rsidRDefault="00C35172" w:rsidP="00C35172">
      <w:pPr>
        <w:adjustRightInd w:val="0"/>
        <w:jc w:val="center"/>
        <w:rPr>
          <w:bCs/>
          <w:sz w:val="12"/>
          <w:szCs w:val="12"/>
        </w:rPr>
      </w:pPr>
    </w:p>
    <w:tbl>
      <w:tblPr>
        <w:tblW w:w="0" w:type="auto"/>
        <w:tblCellMar>
          <w:left w:w="0" w:type="dxa"/>
          <w:right w:w="0" w:type="dxa"/>
        </w:tblCellMar>
        <w:tblLook w:val="01E0"/>
      </w:tblPr>
      <w:tblGrid>
        <w:gridCol w:w="9300"/>
        <w:gridCol w:w="780"/>
      </w:tblGrid>
      <w:tr w:rsidR="00C35172" w:rsidRPr="000A32AC" w:rsidTr="00543FB9">
        <w:tc>
          <w:tcPr>
            <w:tcW w:w="9538" w:type="dxa"/>
            <w:tcBorders>
              <w:bottom w:val="single" w:sz="4" w:space="0" w:color="auto"/>
            </w:tcBorders>
          </w:tcPr>
          <w:p w:rsidR="00C35172" w:rsidRPr="000A32AC" w:rsidRDefault="00C35172" w:rsidP="00543FB9">
            <w:pPr>
              <w:adjustRightInd w:val="0"/>
              <w:ind w:left="720"/>
              <w:contextualSpacing/>
              <w:rPr>
                <w:sz w:val="24"/>
                <w:szCs w:val="24"/>
              </w:rPr>
            </w:pPr>
          </w:p>
        </w:tc>
        <w:tc>
          <w:tcPr>
            <w:tcW w:w="111" w:type="dxa"/>
          </w:tcPr>
          <w:p w:rsidR="00C35172" w:rsidRPr="000A32AC" w:rsidRDefault="00C35172" w:rsidP="00543FB9">
            <w:pPr>
              <w:adjustRightInd w:val="0"/>
              <w:ind w:left="720"/>
              <w:contextualSpacing/>
              <w:rPr>
                <w:sz w:val="24"/>
                <w:szCs w:val="24"/>
              </w:rPr>
            </w:pPr>
            <w:r w:rsidRPr="000A32AC">
              <w:rPr>
                <w:sz w:val="24"/>
                <w:szCs w:val="24"/>
              </w:rPr>
              <w:t>,</w:t>
            </w:r>
          </w:p>
        </w:tc>
      </w:tr>
      <w:tr w:rsidR="00C35172" w:rsidRPr="000A32AC" w:rsidTr="00543FB9">
        <w:tc>
          <w:tcPr>
            <w:tcW w:w="9538" w:type="dxa"/>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(наименование организации)</w:t>
            </w:r>
          </w:p>
        </w:tc>
        <w:tc>
          <w:tcPr>
            <w:tcW w:w="111" w:type="dxa"/>
          </w:tcPr>
          <w:p w:rsidR="00C35172" w:rsidRPr="000A32AC" w:rsidRDefault="00C35172" w:rsidP="00543FB9">
            <w:pPr>
              <w:adjustRightInd w:val="0"/>
              <w:ind w:left="720"/>
              <w:contextualSpacing/>
              <w:rPr>
                <w:sz w:val="14"/>
                <w:szCs w:val="14"/>
              </w:rPr>
            </w:pPr>
          </w:p>
        </w:tc>
      </w:tr>
    </w:tbl>
    <w:p w:rsidR="00C35172" w:rsidRPr="000C4F14" w:rsidRDefault="00C35172" w:rsidP="00C35172">
      <w:pPr>
        <w:jc w:val="both"/>
        <w:rPr>
          <w:sz w:val="24"/>
          <w:szCs w:val="24"/>
        </w:rPr>
      </w:pPr>
      <w:r w:rsidRPr="00CC3BC5">
        <w:rPr>
          <w:sz w:val="24"/>
          <w:szCs w:val="24"/>
        </w:rPr>
        <w:t>,</w:t>
      </w:r>
      <w:r>
        <w:rPr>
          <w:sz w:val="24"/>
          <w:szCs w:val="24"/>
        </w:rPr>
        <w:t xml:space="preserve"> </w:t>
      </w:r>
      <w:r w:rsidRPr="000C4F14">
        <w:rPr>
          <w:sz w:val="24"/>
          <w:szCs w:val="24"/>
        </w:rPr>
        <w:t>именуемое в дальнейшем</w:t>
      </w:r>
      <w:r>
        <w:rPr>
          <w:sz w:val="24"/>
          <w:szCs w:val="24"/>
        </w:rPr>
        <w:t xml:space="preserve"> «Поставщик», в лице </w:t>
      </w:r>
    </w:p>
    <w:tbl>
      <w:tblPr>
        <w:tblW w:w="0" w:type="auto"/>
        <w:tblCellMar>
          <w:left w:w="0" w:type="dxa"/>
          <w:right w:w="0" w:type="dxa"/>
        </w:tblCellMar>
        <w:tblLook w:val="01E0"/>
      </w:tblPr>
      <w:tblGrid>
        <w:gridCol w:w="9300"/>
        <w:gridCol w:w="780"/>
      </w:tblGrid>
      <w:tr w:rsidR="00C35172" w:rsidRPr="000A32AC" w:rsidTr="00543FB9">
        <w:tc>
          <w:tcPr>
            <w:tcW w:w="9538" w:type="dxa"/>
            <w:tcBorders>
              <w:bottom w:val="single" w:sz="4" w:space="0" w:color="auto"/>
            </w:tcBorders>
          </w:tcPr>
          <w:p w:rsidR="00C35172" w:rsidRPr="000A32AC" w:rsidRDefault="00C35172" w:rsidP="00543FB9">
            <w:pPr>
              <w:adjustRightInd w:val="0"/>
              <w:ind w:left="720"/>
              <w:contextualSpacing/>
              <w:rPr>
                <w:sz w:val="24"/>
                <w:szCs w:val="24"/>
              </w:rPr>
            </w:pPr>
          </w:p>
        </w:tc>
        <w:tc>
          <w:tcPr>
            <w:tcW w:w="111" w:type="dxa"/>
          </w:tcPr>
          <w:p w:rsidR="00C35172" w:rsidRPr="000A32AC" w:rsidRDefault="00C35172" w:rsidP="00543FB9">
            <w:pPr>
              <w:adjustRightInd w:val="0"/>
              <w:ind w:left="720"/>
              <w:contextualSpacing/>
              <w:rPr>
                <w:sz w:val="24"/>
                <w:szCs w:val="24"/>
              </w:rPr>
            </w:pPr>
            <w:r w:rsidRPr="000A32AC">
              <w:rPr>
                <w:sz w:val="24"/>
                <w:szCs w:val="24"/>
              </w:rPr>
              <w:t>,</w:t>
            </w:r>
          </w:p>
        </w:tc>
      </w:tr>
      <w:tr w:rsidR="00C35172" w:rsidRPr="000A32AC" w:rsidTr="00543FB9">
        <w:tc>
          <w:tcPr>
            <w:tcW w:w="9538" w:type="dxa"/>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(наименование должности, фамилия, имя, отчество)</w:t>
            </w:r>
          </w:p>
        </w:tc>
        <w:tc>
          <w:tcPr>
            <w:tcW w:w="111" w:type="dxa"/>
          </w:tcPr>
          <w:p w:rsidR="00C35172" w:rsidRPr="000A32AC" w:rsidRDefault="00C35172" w:rsidP="00543FB9">
            <w:pPr>
              <w:adjustRightInd w:val="0"/>
              <w:ind w:left="720"/>
              <w:contextualSpacing/>
              <w:rPr>
                <w:sz w:val="14"/>
                <w:szCs w:val="14"/>
              </w:rPr>
            </w:pPr>
          </w:p>
        </w:tc>
      </w:tr>
    </w:tbl>
    <w:p w:rsidR="00C35172" w:rsidRDefault="00C35172" w:rsidP="00C35172">
      <w:pPr>
        <w:jc w:val="both"/>
        <w:rPr>
          <w:b/>
          <w:bCs/>
          <w:sz w:val="24"/>
          <w:szCs w:val="24"/>
        </w:rPr>
      </w:pPr>
    </w:p>
    <w:tbl>
      <w:tblPr>
        <w:tblW w:w="0" w:type="auto"/>
        <w:tblCellMar>
          <w:left w:w="0" w:type="dxa"/>
          <w:right w:w="0" w:type="dxa"/>
        </w:tblCellMar>
        <w:tblLook w:val="01E0"/>
      </w:tblPr>
      <w:tblGrid>
        <w:gridCol w:w="2945"/>
        <w:gridCol w:w="6254"/>
        <w:gridCol w:w="780"/>
      </w:tblGrid>
      <w:tr w:rsidR="00C35172" w:rsidRPr="000A32AC" w:rsidTr="00543FB9">
        <w:tc>
          <w:tcPr>
            <w:tcW w:w="2945" w:type="dxa"/>
          </w:tcPr>
          <w:p w:rsidR="00C35172" w:rsidRPr="000A32AC" w:rsidRDefault="00C35172" w:rsidP="00543FB9">
            <w:pPr>
              <w:adjustRightInd w:val="0"/>
              <w:ind w:left="142" w:hanging="142"/>
              <w:contextualSpacing/>
              <w:rPr>
                <w:sz w:val="24"/>
                <w:szCs w:val="24"/>
              </w:rPr>
            </w:pPr>
            <w:r w:rsidRPr="000A32AC">
              <w:rPr>
                <w:sz w:val="24"/>
                <w:szCs w:val="24"/>
              </w:rPr>
              <w:t>действующего на основании</w:t>
            </w:r>
            <w:r>
              <w:rPr>
                <w:sz w:val="24"/>
                <w:szCs w:val="24"/>
              </w:rPr>
              <w:t xml:space="preserve">   </w:t>
            </w:r>
          </w:p>
        </w:tc>
        <w:tc>
          <w:tcPr>
            <w:tcW w:w="6254" w:type="dxa"/>
            <w:tcBorders>
              <w:bottom w:val="single" w:sz="4" w:space="0" w:color="auto"/>
            </w:tcBorders>
          </w:tcPr>
          <w:p w:rsidR="00C35172" w:rsidRPr="000A32AC" w:rsidRDefault="00C35172" w:rsidP="00543FB9">
            <w:pPr>
              <w:adjustRightInd w:val="0"/>
              <w:ind w:left="720"/>
              <w:contextualSpacing/>
              <w:rPr>
                <w:sz w:val="24"/>
                <w:szCs w:val="24"/>
              </w:rPr>
            </w:pPr>
          </w:p>
        </w:tc>
        <w:tc>
          <w:tcPr>
            <w:tcW w:w="780" w:type="dxa"/>
          </w:tcPr>
          <w:p w:rsidR="00C35172" w:rsidRPr="000A32AC" w:rsidRDefault="00C35172" w:rsidP="00543FB9">
            <w:pPr>
              <w:adjustRightInd w:val="0"/>
              <w:ind w:left="720"/>
              <w:contextualSpacing/>
              <w:rPr>
                <w:sz w:val="24"/>
                <w:szCs w:val="24"/>
              </w:rPr>
            </w:pPr>
            <w:r w:rsidRPr="000A32AC">
              <w:rPr>
                <w:sz w:val="24"/>
                <w:szCs w:val="24"/>
              </w:rPr>
              <w:t>,</w:t>
            </w:r>
          </w:p>
        </w:tc>
      </w:tr>
      <w:tr w:rsidR="00C35172" w:rsidRPr="000A32AC" w:rsidTr="00543FB9">
        <w:tc>
          <w:tcPr>
            <w:tcW w:w="2945" w:type="dxa"/>
          </w:tcPr>
          <w:p w:rsidR="00C35172" w:rsidRPr="000A32AC" w:rsidRDefault="00C35172" w:rsidP="00543FB9">
            <w:pPr>
              <w:adjustRightInd w:val="0"/>
              <w:ind w:left="720"/>
              <w:contextualSpacing/>
              <w:rPr>
                <w:sz w:val="14"/>
                <w:szCs w:val="14"/>
              </w:rPr>
            </w:pPr>
          </w:p>
        </w:tc>
        <w:tc>
          <w:tcPr>
            <w:tcW w:w="6254" w:type="dxa"/>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(положение, устав, доверенность — указать нужное)</w:t>
            </w:r>
          </w:p>
        </w:tc>
        <w:tc>
          <w:tcPr>
            <w:tcW w:w="780" w:type="dxa"/>
          </w:tcPr>
          <w:p w:rsidR="00C35172" w:rsidRPr="000A32AC" w:rsidRDefault="00C35172" w:rsidP="00543FB9">
            <w:pPr>
              <w:adjustRightInd w:val="0"/>
              <w:ind w:left="720"/>
              <w:contextualSpacing/>
              <w:rPr>
                <w:sz w:val="14"/>
                <w:szCs w:val="14"/>
              </w:rPr>
            </w:pPr>
          </w:p>
        </w:tc>
      </w:tr>
      <w:tr w:rsidR="00C35172" w:rsidRPr="000A32AC" w:rsidTr="00543FB9">
        <w:tc>
          <w:tcPr>
            <w:tcW w:w="9199" w:type="dxa"/>
            <w:gridSpan w:val="2"/>
            <w:tcBorders>
              <w:bottom w:val="single" w:sz="4" w:space="0" w:color="auto"/>
            </w:tcBorders>
          </w:tcPr>
          <w:p w:rsidR="00C35172" w:rsidRPr="000A32AC" w:rsidRDefault="00C35172" w:rsidP="00543FB9">
            <w:pPr>
              <w:adjustRightInd w:val="0"/>
              <w:ind w:left="720"/>
              <w:contextualSpacing/>
              <w:rPr>
                <w:sz w:val="24"/>
                <w:szCs w:val="24"/>
              </w:rPr>
            </w:pPr>
          </w:p>
        </w:tc>
        <w:tc>
          <w:tcPr>
            <w:tcW w:w="780" w:type="dxa"/>
          </w:tcPr>
          <w:p w:rsidR="00C35172" w:rsidRPr="000A32AC" w:rsidRDefault="00C35172" w:rsidP="00543FB9">
            <w:pPr>
              <w:adjustRightInd w:val="0"/>
              <w:ind w:left="720"/>
              <w:contextualSpacing/>
              <w:rPr>
                <w:sz w:val="24"/>
                <w:szCs w:val="24"/>
              </w:rPr>
            </w:pPr>
            <w:r w:rsidRPr="000A32AC">
              <w:rPr>
                <w:sz w:val="24"/>
                <w:szCs w:val="24"/>
              </w:rPr>
              <w:t>,</w:t>
            </w:r>
          </w:p>
        </w:tc>
      </w:tr>
      <w:tr w:rsidR="00C35172" w:rsidRPr="000A32AC" w:rsidTr="00543FB9">
        <w:tc>
          <w:tcPr>
            <w:tcW w:w="9199" w:type="dxa"/>
            <w:gridSpan w:val="2"/>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(наименование организации)</w:t>
            </w:r>
          </w:p>
        </w:tc>
        <w:tc>
          <w:tcPr>
            <w:tcW w:w="780" w:type="dxa"/>
          </w:tcPr>
          <w:p w:rsidR="00C35172" w:rsidRPr="000A32AC" w:rsidRDefault="00C35172" w:rsidP="00543FB9">
            <w:pPr>
              <w:adjustRightInd w:val="0"/>
              <w:ind w:left="720"/>
              <w:contextualSpacing/>
              <w:rPr>
                <w:sz w:val="14"/>
                <w:szCs w:val="14"/>
              </w:rPr>
            </w:pPr>
          </w:p>
        </w:tc>
      </w:tr>
    </w:tbl>
    <w:p w:rsidR="00C35172" w:rsidRPr="000C4F14" w:rsidRDefault="00C35172" w:rsidP="00C35172">
      <w:pPr>
        <w:jc w:val="both"/>
        <w:rPr>
          <w:sz w:val="24"/>
          <w:szCs w:val="24"/>
        </w:rPr>
      </w:pPr>
      <w:r>
        <w:rPr>
          <w:bCs/>
          <w:sz w:val="24"/>
          <w:szCs w:val="24"/>
        </w:rPr>
        <w:t xml:space="preserve">, </w:t>
      </w:r>
      <w:r w:rsidRPr="000C4F14">
        <w:rPr>
          <w:sz w:val="24"/>
          <w:szCs w:val="24"/>
        </w:rPr>
        <w:t>именуемое в дальнейшем «</w:t>
      </w:r>
      <w:r>
        <w:rPr>
          <w:sz w:val="24"/>
          <w:szCs w:val="24"/>
        </w:rPr>
        <w:t>Покупатель</w:t>
      </w:r>
      <w:r w:rsidRPr="000C4F14">
        <w:rPr>
          <w:sz w:val="24"/>
          <w:szCs w:val="24"/>
        </w:rPr>
        <w:t xml:space="preserve">», в лице </w:t>
      </w:r>
    </w:p>
    <w:tbl>
      <w:tblPr>
        <w:tblW w:w="0" w:type="auto"/>
        <w:tblCellMar>
          <w:left w:w="0" w:type="dxa"/>
          <w:right w:w="0" w:type="dxa"/>
        </w:tblCellMar>
        <w:tblLook w:val="01E0"/>
      </w:tblPr>
      <w:tblGrid>
        <w:gridCol w:w="2945"/>
        <w:gridCol w:w="6254"/>
        <w:gridCol w:w="780"/>
      </w:tblGrid>
      <w:tr w:rsidR="00C35172" w:rsidRPr="000A32AC" w:rsidTr="00543FB9">
        <w:tc>
          <w:tcPr>
            <w:tcW w:w="9199" w:type="dxa"/>
            <w:gridSpan w:val="2"/>
            <w:tcBorders>
              <w:bottom w:val="single" w:sz="4" w:space="0" w:color="auto"/>
            </w:tcBorders>
          </w:tcPr>
          <w:p w:rsidR="00C35172" w:rsidRPr="000A32AC" w:rsidRDefault="00C35172" w:rsidP="00543FB9">
            <w:pPr>
              <w:adjustRightInd w:val="0"/>
              <w:ind w:left="720"/>
              <w:contextualSpacing/>
              <w:rPr>
                <w:sz w:val="24"/>
                <w:szCs w:val="24"/>
              </w:rPr>
            </w:pPr>
          </w:p>
        </w:tc>
        <w:tc>
          <w:tcPr>
            <w:tcW w:w="780" w:type="dxa"/>
          </w:tcPr>
          <w:p w:rsidR="00C35172" w:rsidRPr="000A32AC" w:rsidRDefault="00C35172" w:rsidP="00543FB9">
            <w:pPr>
              <w:adjustRightInd w:val="0"/>
              <w:ind w:left="720"/>
              <w:contextualSpacing/>
              <w:rPr>
                <w:sz w:val="24"/>
                <w:szCs w:val="24"/>
              </w:rPr>
            </w:pPr>
            <w:r w:rsidRPr="000A32AC">
              <w:rPr>
                <w:sz w:val="24"/>
                <w:szCs w:val="24"/>
              </w:rPr>
              <w:t>,</w:t>
            </w:r>
          </w:p>
        </w:tc>
      </w:tr>
      <w:tr w:rsidR="00C35172" w:rsidRPr="000A32AC" w:rsidTr="00543FB9">
        <w:tc>
          <w:tcPr>
            <w:tcW w:w="9199" w:type="dxa"/>
            <w:gridSpan w:val="2"/>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(наименование должности, фамилия, имя, отчество)</w:t>
            </w:r>
          </w:p>
        </w:tc>
        <w:tc>
          <w:tcPr>
            <w:tcW w:w="780" w:type="dxa"/>
          </w:tcPr>
          <w:p w:rsidR="00C35172" w:rsidRPr="000A32AC" w:rsidRDefault="00C35172" w:rsidP="00543FB9">
            <w:pPr>
              <w:adjustRightInd w:val="0"/>
              <w:ind w:left="720"/>
              <w:contextualSpacing/>
              <w:rPr>
                <w:sz w:val="14"/>
                <w:szCs w:val="14"/>
              </w:rPr>
            </w:pPr>
          </w:p>
        </w:tc>
      </w:tr>
      <w:tr w:rsidR="00C35172" w:rsidRPr="000A32AC" w:rsidTr="00543FB9">
        <w:tc>
          <w:tcPr>
            <w:tcW w:w="2945" w:type="dxa"/>
          </w:tcPr>
          <w:p w:rsidR="00C35172" w:rsidRPr="000A32AC" w:rsidRDefault="00C35172" w:rsidP="00543FB9">
            <w:pPr>
              <w:adjustRightInd w:val="0"/>
              <w:ind w:left="142" w:hanging="142"/>
              <w:contextualSpacing/>
              <w:rPr>
                <w:sz w:val="24"/>
                <w:szCs w:val="24"/>
              </w:rPr>
            </w:pPr>
            <w:r w:rsidRPr="000A32AC">
              <w:rPr>
                <w:sz w:val="24"/>
                <w:szCs w:val="24"/>
              </w:rPr>
              <w:t>действующего на основании</w:t>
            </w:r>
            <w:r>
              <w:rPr>
                <w:sz w:val="24"/>
                <w:szCs w:val="24"/>
              </w:rPr>
              <w:t xml:space="preserve">   </w:t>
            </w:r>
          </w:p>
        </w:tc>
        <w:tc>
          <w:tcPr>
            <w:tcW w:w="6254" w:type="dxa"/>
            <w:tcBorders>
              <w:bottom w:val="single" w:sz="4" w:space="0" w:color="auto"/>
            </w:tcBorders>
          </w:tcPr>
          <w:p w:rsidR="00C35172" w:rsidRPr="000A32AC" w:rsidRDefault="00C35172" w:rsidP="00543FB9">
            <w:pPr>
              <w:adjustRightInd w:val="0"/>
              <w:ind w:left="720"/>
              <w:contextualSpacing/>
              <w:rPr>
                <w:sz w:val="24"/>
                <w:szCs w:val="24"/>
              </w:rPr>
            </w:pPr>
          </w:p>
        </w:tc>
        <w:tc>
          <w:tcPr>
            <w:tcW w:w="780" w:type="dxa"/>
          </w:tcPr>
          <w:p w:rsidR="00C35172" w:rsidRPr="000A32AC" w:rsidRDefault="00C35172" w:rsidP="00543FB9">
            <w:pPr>
              <w:adjustRightInd w:val="0"/>
              <w:ind w:left="720"/>
              <w:contextualSpacing/>
              <w:rPr>
                <w:sz w:val="24"/>
                <w:szCs w:val="24"/>
              </w:rPr>
            </w:pPr>
            <w:r w:rsidRPr="000A32AC">
              <w:rPr>
                <w:sz w:val="24"/>
                <w:szCs w:val="24"/>
              </w:rPr>
              <w:t>,</w:t>
            </w:r>
          </w:p>
        </w:tc>
      </w:tr>
      <w:tr w:rsidR="00C35172" w:rsidRPr="000A32AC" w:rsidTr="00543FB9">
        <w:tc>
          <w:tcPr>
            <w:tcW w:w="2945" w:type="dxa"/>
          </w:tcPr>
          <w:p w:rsidR="00C35172" w:rsidRPr="000A32AC" w:rsidRDefault="00C35172" w:rsidP="00543FB9">
            <w:pPr>
              <w:adjustRightInd w:val="0"/>
              <w:ind w:left="720"/>
              <w:contextualSpacing/>
              <w:rPr>
                <w:sz w:val="14"/>
                <w:szCs w:val="14"/>
              </w:rPr>
            </w:pPr>
          </w:p>
        </w:tc>
        <w:tc>
          <w:tcPr>
            <w:tcW w:w="6254" w:type="dxa"/>
            <w:tcBorders>
              <w:top w:val="single" w:sz="4" w:space="0" w:color="auto"/>
            </w:tcBorders>
          </w:tcPr>
          <w:p w:rsidR="00C35172" w:rsidRPr="000A32AC" w:rsidRDefault="00C35172" w:rsidP="00543FB9">
            <w:pPr>
              <w:adjustRightInd w:val="0"/>
              <w:ind w:left="720"/>
              <w:contextualSpacing/>
              <w:jc w:val="center"/>
              <w:rPr>
                <w:sz w:val="14"/>
                <w:szCs w:val="14"/>
              </w:rPr>
            </w:pPr>
            <w:r w:rsidRPr="000A32AC">
              <w:rPr>
                <w:sz w:val="14"/>
                <w:szCs w:val="14"/>
              </w:rPr>
              <w:t>(положение, устав, доверенность — указать нужное)</w:t>
            </w:r>
          </w:p>
        </w:tc>
        <w:tc>
          <w:tcPr>
            <w:tcW w:w="780" w:type="dxa"/>
          </w:tcPr>
          <w:p w:rsidR="00C35172" w:rsidRPr="000A32AC" w:rsidRDefault="00C35172" w:rsidP="00543FB9">
            <w:pPr>
              <w:adjustRightInd w:val="0"/>
              <w:ind w:left="720"/>
              <w:contextualSpacing/>
              <w:rPr>
                <w:sz w:val="14"/>
                <w:szCs w:val="14"/>
              </w:rPr>
            </w:pPr>
          </w:p>
        </w:tc>
      </w:tr>
    </w:tbl>
    <w:p w:rsidR="00C35172" w:rsidRDefault="00C35172" w:rsidP="00C35172">
      <w:pPr>
        <w:jc w:val="both"/>
        <w:rPr>
          <w:sz w:val="24"/>
          <w:szCs w:val="24"/>
        </w:rPr>
      </w:pPr>
      <w:r w:rsidRPr="000C4F14">
        <w:rPr>
          <w:sz w:val="24"/>
          <w:szCs w:val="24"/>
        </w:rPr>
        <w:t>с другой стороны, совместно именуемые Стороны, заключили</w:t>
      </w:r>
      <w:r>
        <w:rPr>
          <w:bCs/>
          <w:sz w:val="24"/>
          <w:szCs w:val="24"/>
        </w:rPr>
        <w:t xml:space="preserve"> </w:t>
      </w:r>
      <w:r>
        <w:rPr>
          <w:sz w:val="24"/>
          <w:szCs w:val="24"/>
        </w:rPr>
        <w:t>настоящий Д</w:t>
      </w:r>
      <w:r w:rsidRPr="000C4F14">
        <w:rPr>
          <w:sz w:val="24"/>
          <w:szCs w:val="24"/>
        </w:rPr>
        <w:t>оговор о нижеследующем:</w:t>
      </w:r>
    </w:p>
    <w:p w:rsidR="00340888" w:rsidRDefault="00340888" w:rsidP="007534DF">
      <w:pPr>
        <w:widowControl/>
        <w:ind w:firstLine="567"/>
        <w:jc w:val="both"/>
        <w:rPr>
          <w:sz w:val="24"/>
          <w:szCs w:val="24"/>
        </w:rPr>
      </w:pPr>
    </w:p>
    <w:p w:rsidR="00340888" w:rsidRDefault="00340888" w:rsidP="007534DF">
      <w:pPr>
        <w:numPr>
          <w:ilvl w:val="0"/>
          <w:numId w:val="3"/>
        </w:numPr>
        <w:jc w:val="center"/>
        <w:rPr>
          <w:b/>
          <w:bCs/>
          <w:sz w:val="24"/>
          <w:szCs w:val="24"/>
        </w:rPr>
      </w:pPr>
      <w:r>
        <w:rPr>
          <w:b/>
          <w:bCs/>
          <w:sz w:val="24"/>
          <w:szCs w:val="24"/>
        </w:rPr>
        <w:t>ПРЕДМЕТ ДОГОВОРА</w:t>
      </w:r>
    </w:p>
    <w:p w:rsidR="00340888" w:rsidRPr="007D5A63" w:rsidRDefault="00340888" w:rsidP="007534DF">
      <w:pPr>
        <w:numPr>
          <w:ilvl w:val="1"/>
          <w:numId w:val="4"/>
        </w:numPr>
        <w:spacing w:before="120" w:after="120"/>
        <w:ind w:left="567" w:hanging="567"/>
        <w:jc w:val="both"/>
        <w:rPr>
          <w:sz w:val="24"/>
          <w:szCs w:val="24"/>
        </w:rPr>
      </w:pPr>
      <w:r w:rsidRPr="007D5A63">
        <w:rPr>
          <w:sz w:val="24"/>
          <w:szCs w:val="24"/>
        </w:rPr>
        <w:t xml:space="preserve">По настоящему договору </w:t>
      </w:r>
      <w:r>
        <w:rPr>
          <w:sz w:val="24"/>
          <w:szCs w:val="24"/>
        </w:rPr>
        <w:t>Поставщик</w:t>
      </w:r>
      <w:r w:rsidRPr="007D5A63">
        <w:rPr>
          <w:sz w:val="24"/>
          <w:szCs w:val="24"/>
        </w:rPr>
        <w:t xml:space="preserve"> обязуется поставлять тепловую энергию и теплоноситель, а </w:t>
      </w:r>
      <w:r>
        <w:rPr>
          <w:sz w:val="24"/>
          <w:szCs w:val="24"/>
        </w:rPr>
        <w:t>Покупатель</w:t>
      </w:r>
      <w:r w:rsidRPr="007D5A63">
        <w:rPr>
          <w:sz w:val="24"/>
          <w:szCs w:val="24"/>
        </w:rPr>
        <w:t xml:space="preserve"> обязуется принимать тепловую энергию для последующей поставки потребителям, на нужды отопления, вентиляции и горячего водоснабжения, оплачивать принимаемую тепловую энергию и теплоноситель в объеме, сроки и на условиях, предусмотренных настоящим договором.</w:t>
      </w:r>
    </w:p>
    <w:p w:rsidR="00340888" w:rsidRPr="00561F8B" w:rsidRDefault="00340888" w:rsidP="007534DF">
      <w:pPr>
        <w:numPr>
          <w:ilvl w:val="1"/>
          <w:numId w:val="4"/>
        </w:numPr>
        <w:spacing w:before="120" w:after="120"/>
        <w:ind w:left="567" w:hanging="567"/>
        <w:jc w:val="both"/>
        <w:rPr>
          <w:sz w:val="24"/>
          <w:szCs w:val="24"/>
        </w:rPr>
      </w:pPr>
      <w:r w:rsidRPr="00561F8B">
        <w:rPr>
          <w:sz w:val="24"/>
          <w:szCs w:val="24"/>
        </w:rPr>
        <w:t xml:space="preserve">Покупатель на момент заключения настоящего договора является Единой теплоснабжающей организацией в системе теплоснабжения городского округа Заречный. </w:t>
      </w:r>
    </w:p>
    <w:p w:rsidR="00340888" w:rsidRDefault="00340888" w:rsidP="007534DF">
      <w:pPr>
        <w:numPr>
          <w:ilvl w:val="1"/>
          <w:numId w:val="4"/>
        </w:numPr>
        <w:spacing w:before="120" w:after="120"/>
        <w:ind w:left="567" w:hanging="567"/>
        <w:jc w:val="both"/>
        <w:rPr>
          <w:sz w:val="24"/>
          <w:szCs w:val="24"/>
        </w:rPr>
      </w:pPr>
      <w:r w:rsidRPr="00561F8B">
        <w:rPr>
          <w:sz w:val="24"/>
          <w:szCs w:val="24"/>
        </w:rPr>
        <w:t>Поставщик является теплоснабжающей организацией в системе теплоснабжения городского округа Заречный.</w:t>
      </w:r>
    </w:p>
    <w:p w:rsidR="00340888" w:rsidRPr="007D5A63" w:rsidRDefault="00340888" w:rsidP="007534DF">
      <w:pPr>
        <w:numPr>
          <w:ilvl w:val="1"/>
          <w:numId w:val="4"/>
        </w:numPr>
        <w:spacing w:before="120" w:after="120"/>
        <w:ind w:left="567" w:hanging="567"/>
        <w:jc w:val="both"/>
        <w:rPr>
          <w:sz w:val="24"/>
          <w:szCs w:val="24"/>
        </w:rPr>
      </w:pPr>
      <w:r w:rsidRPr="007D5A63">
        <w:rPr>
          <w:sz w:val="24"/>
          <w:szCs w:val="24"/>
        </w:rPr>
        <w:t>Начало и окончание отопительного сезона устанавливается постановлением Главы Администрации городского округа Заречный.</w:t>
      </w:r>
    </w:p>
    <w:p w:rsidR="00340888" w:rsidRDefault="00340888" w:rsidP="007534DF">
      <w:pPr>
        <w:numPr>
          <w:ilvl w:val="1"/>
          <w:numId w:val="4"/>
        </w:numPr>
        <w:spacing w:before="120" w:after="120"/>
        <w:ind w:left="567" w:hanging="567"/>
        <w:jc w:val="both"/>
        <w:rPr>
          <w:sz w:val="24"/>
          <w:szCs w:val="24"/>
        </w:rPr>
      </w:pPr>
      <w:r w:rsidRPr="007D5A63">
        <w:rPr>
          <w:sz w:val="24"/>
          <w:szCs w:val="24"/>
        </w:rPr>
        <w:t>Понятия, используемые в настоящем договоре, имеют тоже значение, что и ФЗ «О теплоснабжении», Правилах организации теплоснабжения в Российской Федерации.</w:t>
      </w:r>
    </w:p>
    <w:p w:rsidR="00340888" w:rsidRPr="001F2D78" w:rsidRDefault="00340888" w:rsidP="007534DF">
      <w:pPr>
        <w:numPr>
          <w:ilvl w:val="1"/>
          <w:numId w:val="4"/>
        </w:numPr>
        <w:spacing w:before="120" w:after="120"/>
        <w:ind w:left="567" w:hanging="567"/>
        <w:jc w:val="both"/>
        <w:rPr>
          <w:sz w:val="24"/>
          <w:szCs w:val="24"/>
        </w:rPr>
      </w:pPr>
      <w:r w:rsidRPr="001F2D78">
        <w:rPr>
          <w:sz w:val="24"/>
          <w:szCs w:val="24"/>
        </w:rPr>
        <w:t xml:space="preserve">Граница эксплуатационной ответственности и балансовой принадлежности </w:t>
      </w:r>
      <w:r>
        <w:rPr>
          <w:sz w:val="24"/>
          <w:szCs w:val="24"/>
        </w:rPr>
        <w:t>между  Поставщиком и Покупателем отсутствуют.</w:t>
      </w:r>
    </w:p>
    <w:p w:rsidR="00340888" w:rsidRDefault="00340888" w:rsidP="007534DF">
      <w:pPr>
        <w:ind w:right="-425"/>
        <w:rPr>
          <w:sz w:val="24"/>
          <w:szCs w:val="24"/>
        </w:rPr>
      </w:pPr>
    </w:p>
    <w:p w:rsidR="00340888" w:rsidRPr="007D5A63" w:rsidRDefault="00340888" w:rsidP="007534DF">
      <w:pPr>
        <w:numPr>
          <w:ilvl w:val="0"/>
          <w:numId w:val="3"/>
        </w:numPr>
        <w:jc w:val="center"/>
        <w:rPr>
          <w:b/>
          <w:bCs/>
          <w:sz w:val="24"/>
          <w:szCs w:val="24"/>
        </w:rPr>
      </w:pPr>
      <w:r w:rsidRPr="007D5A63">
        <w:rPr>
          <w:b/>
          <w:bCs/>
          <w:sz w:val="24"/>
          <w:szCs w:val="24"/>
        </w:rPr>
        <w:t>ОБЪЕМ ТЕПЛОВОЙ ЭНЕРГИИ И ТЕПЛОНОСИТЕЛЯ</w:t>
      </w:r>
    </w:p>
    <w:p w:rsidR="00340888" w:rsidRDefault="00340888" w:rsidP="007534DF">
      <w:pPr>
        <w:numPr>
          <w:ilvl w:val="1"/>
          <w:numId w:val="15"/>
        </w:numPr>
        <w:spacing w:before="120" w:after="120"/>
        <w:ind w:left="567" w:hanging="567"/>
        <w:jc w:val="both"/>
        <w:rPr>
          <w:sz w:val="24"/>
          <w:szCs w:val="24"/>
        </w:rPr>
      </w:pPr>
      <w:r w:rsidRPr="00BC03EE">
        <w:rPr>
          <w:sz w:val="24"/>
          <w:szCs w:val="24"/>
        </w:rPr>
        <w:t>Разрешенная тепловая нагрузка подключенных си</w:t>
      </w:r>
      <w:r>
        <w:rPr>
          <w:sz w:val="24"/>
          <w:szCs w:val="24"/>
        </w:rPr>
        <w:t>стем теплопотребления Покупателя и подключенных к его тепловым сетям Потребителей</w:t>
      </w:r>
      <w:r w:rsidRPr="00822D30">
        <w:rPr>
          <w:sz w:val="24"/>
          <w:szCs w:val="24"/>
        </w:rPr>
        <w:t xml:space="preserve"> составляет</w:t>
      </w:r>
      <w:r w:rsidR="00C35172">
        <w:rPr>
          <w:bCs/>
          <w:sz w:val="24"/>
          <w:szCs w:val="24"/>
          <w:u w:val="single"/>
        </w:rPr>
        <w:t xml:space="preserve">                    </w:t>
      </w:r>
      <w:r w:rsidRPr="00822D30">
        <w:rPr>
          <w:sz w:val="24"/>
          <w:szCs w:val="24"/>
        </w:rPr>
        <w:t xml:space="preserve">, </w:t>
      </w:r>
      <w:r>
        <w:rPr>
          <w:sz w:val="24"/>
          <w:szCs w:val="24"/>
        </w:rPr>
        <w:t>в том числе:</w:t>
      </w:r>
    </w:p>
    <w:tbl>
      <w:tblPr>
        <w:tblW w:w="91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7"/>
        <w:gridCol w:w="3243"/>
        <w:gridCol w:w="3118"/>
      </w:tblGrid>
      <w:tr w:rsidR="00340888" w:rsidRPr="001C0BDC" w:rsidTr="00561F8B">
        <w:trPr>
          <w:trHeight w:val="280"/>
        </w:trPr>
        <w:tc>
          <w:tcPr>
            <w:tcW w:w="2747" w:type="dxa"/>
            <w:vMerge w:val="restart"/>
          </w:tcPr>
          <w:p w:rsidR="00340888" w:rsidRPr="001C0BDC" w:rsidRDefault="00340888" w:rsidP="006B6211">
            <w:pPr>
              <w:widowControl/>
              <w:tabs>
                <w:tab w:val="num" w:pos="-1701"/>
              </w:tabs>
              <w:ind w:right="-392"/>
              <w:jc w:val="center"/>
              <w:rPr>
                <w:b/>
                <w:bCs/>
              </w:rPr>
            </w:pPr>
            <w:r w:rsidRPr="001C0BDC">
              <w:rPr>
                <w:b/>
                <w:bCs/>
              </w:rPr>
              <w:t>Источник теплоснабжения</w:t>
            </w:r>
          </w:p>
        </w:tc>
        <w:tc>
          <w:tcPr>
            <w:tcW w:w="3243" w:type="dxa"/>
            <w:vMerge w:val="restart"/>
          </w:tcPr>
          <w:p w:rsidR="00340888" w:rsidRPr="001C0BDC" w:rsidRDefault="00585A55" w:rsidP="006B6211">
            <w:pPr>
              <w:widowControl/>
              <w:tabs>
                <w:tab w:val="num" w:pos="-1701"/>
              </w:tabs>
              <w:ind w:right="527"/>
              <w:jc w:val="center"/>
              <w:rPr>
                <w:b/>
                <w:bCs/>
              </w:rPr>
            </w:pPr>
            <w:r>
              <w:rPr>
                <w:b/>
                <w:bCs/>
              </w:rPr>
              <w:t>Фактическая т</w:t>
            </w:r>
            <w:r w:rsidR="00340888" w:rsidRPr="001C0BDC">
              <w:rPr>
                <w:b/>
                <w:bCs/>
              </w:rPr>
              <w:t xml:space="preserve">епловая </w:t>
            </w:r>
            <w:r>
              <w:rPr>
                <w:b/>
                <w:bCs/>
              </w:rPr>
              <w:t>мощность источника,</w:t>
            </w:r>
          </w:p>
          <w:p w:rsidR="00340888" w:rsidRPr="001C0BDC" w:rsidRDefault="00340888" w:rsidP="006B6211">
            <w:pPr>
              <w:widowControl/>
              <w:tabs>
                <w:tab w:val="num" w:pos="-1701"/>
              </w:tabs>
              <w:ind w:right="527"/>
              <w:jc w:val="center"/>
              <w:rPr>
                <w:b/>
                <w:bCs/>
              </w:rPr>
            </w:pPr>
            <w:r w:rsidRPr="001C0BDC">
              <w:rPr>
                <w:b/>
                <w:bCs/>
              </w:rPr>
              <w:t>Гкал/час</w:t>
            </w:r>
          </w:p>
        </w:tc>
        <w:tc>
          <w:tcPr>
            <w:tcW w:w="3118" w:type="dxa"/>
            <w:vMerge w:val="restart"/>
          </w:tcPr>
          <w:p w:rsidR="00340888" w:rsidRPr="001C0BDC" w:rsidRDefault="00585A55" w:rsidP="006B6211">
            <w:pPr>
              <w:widowControl/>
              <w:tabs>
                <w:tab w:val="num" w:pos="-1701"/>
              </w:tabs>
              <w:ind w:right="470"/>
              <w:jc w:val="center"/>
              <w:rPr>
                <w:b/>
                <w:bCs/>
              </w:rPr>
            </w:pPr>
            <w:r>
              <w:rPr>
                <w:b/>
                <w:bCs/>
              </w:rPr>
              <w:t>Фактическая производительность узла подпитки</w:t>
            </w:r>
            <w:r w:rsidR="00340888" w:rsidRPr="001C0BDC">
              <w:rPr>
                <w:b/>
                <w:bCs/>
              </w:rPr>
              <w:t>,</w:t>
            </w:r>
          </w:p>
          <w:p w:rsidR="00340888" w:rsidRPr="001C0BDC" w:rsidRDefault="00340888" w:rsidP="006B6211">
            <w:pPr>
              <w:widowControl/>
              <w:tabs>
                <w:tab w:val="num" w:pos="-1701"/>
              </w:tabs>
              <w:ind w:right="470"/>
              <w:jc w:val="center"/>
              <w:rPr>
                <w:b/>
                <w:bCs/>
              </w:rPr>
            </w:pPr>
            <w:r w:rsidRPr="001C0BDC">
              <w:rPr>
                <w:b/>
                <w:bCs/>
              </w:rPr>
              <w:t>м3/час</w:t>
            </w:r>
          </w:p>
        </w:tc>
      </w:tr>
      <w:tr w:rsidR="00340888" w:rsidRPr="001C0BDC" w:rsidTr="00561F8B">
        <w:trPr>
          <w:trHeight w:val="280"/>
        </w:trPr>
        <w:tc>
          <w:tcPr>
            <w:tcW w:w="2747" w:type="dxa"/>
            <w:vMerge/>
          </w:tcPr>
          <w:p w:rsidR="00340888" w:rsidRPr="001C0BDC" w:rsidRDefault="00340888" w:rsidP="006B6211">
            <w:pPr>
              <w:widowControl/>
              <w:tabs>
                <w:tab w:val="num" w:pos="-1701"/>
              </w:tabs>
              <w:jc w:val="both"/>
              <w:rPr>
                <w:sz w:val="24"/>
                <w:szCs w:val="24"/>
              </w:rPr>
            </w:pPr>
          </w:p>
        </w:tc>
        <w:tc>
          <w:tcPr>
            <w:tcW w:w="3243" w:type="dxa"/>
            <w:vMerge/>
          </w:tcPr>
          <w:p w:rsidR="00340888" w:rsidRPr="001C0BDC" w:rsidRDefault="00340888" w:rsidP="006B6211">
            <w:pPr>
              <w:widowControl/>
              <w:tabs>
                <w:tab w:val="num" w:pos="-1701"/>
              </w:tabs>
              <w:ind w:right="527"/>
              <w:jc w:val="center"/>
              <w:rPr>
                <w:sz w:val="24"/>
                <w:szCs w:val="24"/>
              </w:rPr>
            </w:pPr>
          </w:p>
        </w:tc>
        <w:tc>
          <w:tcPr>
            <w:tcW w:w="3118" w:type="dxa"/>
            <w:vMerge/>
          </w:tcPr>
          <w:p w:rsidR="00340888" w:rsidRPr="001C0BDC" w:rsidRDefault="00340888" w:rsidP="006B6211">
            <w:pPr>
              <w:widowControl/>
              <w:tabs>
                <w:tab w:val="num" w:pos="-1701"/>
              </w:tabs>
              <w:ind w:right="470"/>
              <w:jc w:val="center"/>
              <w:rPr>
                <w:sz w:val="24"/>
                <w:szCs w:val="24"/>
              </w:rPr>
            </w:pPr>
          </w:p>
        </w:tc>
      </w:tr>
      <w:tr w:rsidR="00340888" w:rsidRPr="001C0BDC" w:rsidTr="00C35172">
        <w:trPr>
          <w:trHeight w:val="666"/>
        </w:trPr>
        <w:tc>
          <w:tcPr>
            <w:tcW w:w="2747" w:type="dxa"/>
          </w:tcPr>
          <w:p w:rsidR="00340888" w:rsidRPr="001C0BDC" w:rsidRDefault="00340888" w:rsidP="006B6211">
            <w:pPr>
              <w:widowControl/>
              <w:tabs>
                <w:tab w:val="num" w:pos="-1701"/>
              </w:tabs>
              <w:jc w:val="center"/>
              <w:rPr>
                <w:b/>
                <w:bCs/>
              </w:rPr>
            </w:pPr>
          </w:p>
        </w:tc>
        <w:tc>
          <w:tcPr>
            <w:tcW w:w="3243" w:type="dxa"/>
          </w:tcPr>
          <w:p w:rsidR="00340888" w:rsidRPr="001C0BDC" w:rsidRDefault="00340888" w:rsidP="006B6211">
            <w:pPr>
              <w:widowControl/>
              <w:tabs>
                <w:tab w:val="num" w:pos="-1701"/>
              </w:tabs>
              <w:ind w:right="527"/>
              <w:jc w:val="center"/>
              <w:rPr>
                <w:sz w:val="24"/>
                <w:szCs w:val="24"/>
              </w:rPr>
            </w:pPr>
          </w:p>
        </w:tc>
        <w:tc>
          <w:tcPr>
            <w:tcW w:w="3118" w:type="dxa"/>
          </w:tcPr>
          <w:p w:rsidR="00340888" w:rsidRPr="001C0BDC" w:rsidRDefault="00340888" w:rsidP="006B6211">
            <w:pPr>
              <w:widowControl/>
              <w:tabs>
                <w:tab w:val="num" w:pos="-1701"/>
              </w:tabs>
              <w:ind w:right="470"/>
              <w:jc w:val="center"/>
              <w:rPr>
                <w:sz w:val="24"/>
                <w:szCs w:val="24"/>
              </w:rPr>
            </w:pPr>
          </w:p>
        </w:tc>
      </w:tr>
    </w:tbl>
    <w:p w:rsidR="00340888" w:rsidRDefault="00340888" w:rsidP="00C35172">
      <w:pPr>
        <w:spacing w:before="120" w:after="120"/>
        <w:jc w:val="both"/>
        <w:rPr>
          <w:sz w:val="24"/>
          <w:szCs w:val="24"/>
        </w:rPr>
      </w:pPr>
    </w:p>
    <w:p w:rsidR="00340888" w:rsidRPr="00122B6D" w:rsidRDefault="00340888" w:rsidP="007534DF">
      <w:pPr>
        <w:numPr>
          <w:ilvl w:val="1"/>
          <w:numId w:val="15"/>
        </w:numPr>
        <w:spacing w:before="120" w:after="120"/>
        <w:ind w:left="567" w:hanging="567"/>
        <w:jc w:val="both"/>
        <w:rPr>
          <w:sz w:val="24"/>
          <w:szCs w:val="24"/>
        </w:rPr>
      </w:pPr>
      <w:r w:rsidRPr="00BC03EE">
        <w:rPr>
          <w:sz w:val="24"/>
          <w:szCs w:val="24"/>
        </w:rPr>
        <w:t>Планируемое количество тепловой энергии с учетом прогнозируемой среднемесячной температуры наружного воздуха и суточного расхода горячего во</w:t>
      </w:r>
      <w:r>
        <w:rPr>
          <w:sz w:val="24"/>
          <w:szCs w:val="24"/>
        </w:rPr>
        <w:t>доснабжения, подаваемое Поставщиком</w:t>
      </w:r>
      <w:r w:rsidRPr="00BC03EE">
        <w:rPr>
          <w:sz w:val="24"/>
          <w:szCs w:val="24"/>
        </w:rPr>
        <w:t xml:space="preserve"> для отопления, вентил</w:t>
      </w:r>
      <w:r>
        <w:rPr>
          <w:sz w:val="24"/>
          <w:szCs w:val="24"/>
        </w:rPr>
        <w:t>яции и горячего водоснабжения</w:t>
      </w:r>
      <w:r w:rsidRPr="00122B6D">
        <w:rPr>
          <w:sz w:val="24"/>
          <w:szCs w:val="24"/>
        </w:rPr>
        <w:t>, составляет</w:t>
      </w:r>
      <w:r w:rsidR="00C35172">
        <w:rPr>
          <w:sz w:val="24"/>
          <w:szCs w:val="24"/>
          <w:u w:val="single"/>
        </w:rPr>
        <w:t xml:space="preserve">         </w:t>
      </w:r>
      <w:r w:rsidRPr="00122B6D">
        <w:rPr>
          <w:sz w:val="24"/>
          <w:szCs w:val="24"/>
        </w:rPr>
        <w:t xml:space="preserve"> </w:t>
      </w:r>
      <w:r w:rsidRPr="00122B6D">
        <w:rPr>
          <w:b/>
          <w:bCs/>
          <w:sz w:val="24"/>
          <w:szCs w:val="24"/>
        </w:rPr>
        <w:t>Гкал  в год</w:t>
      </w:r>
      <w:r w:rsidRPr="00122B6D">
        <w:rPr>
          <w:sz w:val="24"/>
          <w:szCs w:val="24"/>
        </w:rPr>
        <w:t xml:space="preserve"> и распределяется следующим образом:</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2"/>
        <w:gridCol w:w="1276"/>
        <w:gridCol w:w="1417"/>
        <w:gridCol w:w="1276"/>
        <w:gridCol w:w="992"/>
        <w:gridCol w:w="1276"/>
        <w:gridCol w:w="992"/>
      </w:tblGrid>
      <w:tr w:rsidR="00340888" w:rsidRPr="00122B6D" w:rsidTr="00561F8B">
        <w:tc>
          <w:tcPr>
            <w:tcW w:w="2126" w:type="dxa"/>
            <w:gridSpan w:val="2"/>
          </w:tcPr>
          <w:p w:rsidR="00340888" w:rsidRPr="00122B6D" w:rsidRDefault="00340888" w:rsidP="006B6211">
            <w:pPr>
              <w:widowControl/>
              <w:jc w:val="center"/>
              <w:rPr>
                <w:b/>
                <w:bCs/>
                <w:sz w:val="24"/>
                <w:szCs w:val="24"/>
              </w:rPr>
            </w:pPr>
            <w:r w:rsidRPr="00122B6D">
              <w:rPr>
                <w:b/>
                <w:bCs/>
                <w:sz w:val="24"/>
                <w:szCs w:val="24"/>
              </w:rPr>
              <w:t>1 квартал</w:t>
            </w:r>
          </w:p>
        </w:tc>
        <w:tc>
          <w:tcPr>
            <w:tcW w:w="2693" w:type="dxa"/>
            <w:gridSpan w:val="2"/>
          </w:tcPr>
          <w:p w:rsidR="00340888" w:rsidRPr="00122B6D" w:rsidRDefault="00340888" w:rsidP="006B6211">
            <w:pPr>
              <w:widowControl/>
              <w:jc w:val="center"/>
              <w:rPr>
                <w:b/>
                <w:bCs/>
                <w:sz w:val="24"/>
                <w:szCs w:val="24"/>
              </w:rPr>
            </w:pPr>
            <w:r w:rsidRPr="00122B6D">
              <w:rPr>
                <w:b/>
                <w:bCs/>
                <w:sz w:val="24"/>
                <w:szCs w:val="24"/>
              </w:rPr>
              <w:t>2 квартал</w:t>
            </w:r>
          </w:p>
        </w:tc>
        <w:tc>
          <w:tcPr>
            <w:tcW w:w="2268" w:type="dxa"/>
            <w:gridSpan w:val="2"/>
          </w:tcPr>
          <w:p w:rsidR="00340888" w:rsidRPr="00122B6D" w:rsidRDefault="00340888" w:rsidP="006B6211">
            <w:pPr>
              <w:widowControl/>
              <w:jc w:val="center"/>
              <w:rPr>
                <w:b/>
                <w:bCs/>
                <w:sz w:val="24"/>
                <w:szCs w:val="24"/>
              </w:rPr>
            </w:pPr>
            <w:r w:rsidRPr="00122B6D">
              <w:rPr>
                <w:b/>
                <w:bCs/>
                <w:sz w:val="24"/>
                <w:szCs w:val="24"/>
              </w:rPr>
              <w:t>3 квартал</w:t>
            </w:r>
          </w:p>
        </w:tc>
        <w:tc>
          <w:tcPr>
            <w:tcW w:w="2268" w:type="dxa"/>
            <w:gridSpan w:val="2"/>
          </w:tcPr>
          <w:p w:rsidR="00340888" w:rsidRPr="00122B6D" w:rsidRDefault="00340888" w:rsidP="006B6211">
            <w:pPr>
              <w:widowControl/>
              <w:jc w:val="center"/>
              <w:rPr>
                <w:b/>
                <w:bCs/>
                <w:sz w:val="24"/>
                <w:szCs w:val="24"/>
              </w:rPr>
            </w:pPr>
            <w:r w:rsidRPr="00122B6D">
              <w:rPr>
                <w:b/>
                <w:bCs/>
                <w:sz w:val="24"/>
                <w:szCs w:val="24"/>
              </w:rPr>
              <w:t>4 квартал</w:t>
            </w:r>
          </w:p>
        </w:tc>
      </w:tr>
      <w:tr w:rsidR="00340888" w:rsidRPr="00122B6D" w:rsidTr="00561F8B">
        <w:tc>
          <w:tcPr>
            <w:tcW w:w="1134" w:type="dxa"/>
          </w:tcPr>
          <w:p w:rsidR="00340888" w:rsidRPr="00122B6D" w:rsidRDefault="00340888" w:rsidP="006B6211">
            <w:pPr>
              <w:widowControl/>
              <w:jc w:val="both"/>
              <w:rPr>
                <w:sz w:val="24"/>
                <w:szCs w:val="24"/>
              </w:rPr>
            </w:pPr>
            <w:r w:rsidRPr="00122B6D">
              <w:rPr>
                <w:sz w:val="24"/>
                <w:szCs w:val="24"/>
              </w:rPr>
              <w:t>Январь</w:t>
            </w:r>
          </w:p>
        </w:tc>
        <w:tc>
          <w:tcPr>
            <w:tcW w:w="992" w:type="dxa"/>
          </w:tcPr>
          <w:p w:rsidR="0038416F" w:rsidRPr="00122B6D" w:rsidRDefault="0038416F" w:rsidP="0038416F">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Апрель</w:t>
            </w:r>
          </w:p>
        </w:tc>
        <w:tc>
          <w:tcPr>
            <w:tcW w:w="1417"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Июль</w:t>
            </w:r>
          </w:p>
        </w:tc>
        <w:tc>
          <w:tcPr>
            <w:tcW w:w="992"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Октябрь</w:t>
            </w:r>
          </w:p>
        </w:tc>
        <w:tc>
          <w:tcPr>
            <w:tcW w:w="992" w:type="dxa"/>
          </w:tcPr>
          <w:p w:rsidR="00340888" w:rsidRPr="00122B6D" w:rsidRDefault="00340888" w:rsidP="00D41B8C">
            <w:pPr>
              <w:widowControl/>
              <w:jc w:val="center"/>
              <w:rPr>
                <w:sz w:val="24"/>
                <w:szCs w:val="24"/>
              </w:rPr>
            </w:pPr>
          </w:p>
        </w:tc>
      </w:tr>
      <w:tr w:rsidR="00340888" w:rsidRPr="00122B6D" w:rsidTr="00561F8B">
        <w:tc>
          <w:tcPr>
            <w:tcW w:w="1134" w:type="dxa"/>
          </w:tcPr>
          <w:p w:rsidR="00340888" w:rsidRPr="00122B6D" w:rsidRDefault="00340888" w:rsidP="006B6211">
            <w:pPr>
              <w:widowControl/>
              <w:jc w:val="both"/>
              <w:rPr>
                <w:sz w:val="24"/>
                <w:szCs w:val="24"/>
              </w:rPr>
            </w:pPr>
            <w:r w:rsidRPr="00122B6D">
              <w:rPr>
                <w:sz w:val="24"/>
                <w:szCs w:val="24"/>
              </w:rPr>
              <w:t>Февраль</w:t>
            </w:r>
          </w:p>
        </w:tc>
        <w:tc>
          <w:tcPr>
            <w:tcW w:w="992"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Май</w:t>
            </w:r>
          </w:p>
        </w:tc>
        <w:tc>
          <w:tcPr>
            <w:tcW w:w="1417"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Август</w:t>
            </w:r>
          </w:p>
        </w:tc>
        <w:tc>
          <w:tcPr>
            <w:tcW w:w="992"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Ноябрь</w:t>
            </w:r>
          </w:p>
        </w:tc>
        <w:tc>
          <w:tcPr>
            <w:tcW w:w="992" w:type="dxa"/>
          </w:tcPr>
          <w:p w:rsidR="00340888" w:rsidRPr="00122B6D" w:rsidRDefault="00340888" w:rsidP="00D41B8C">
            <w:pPr>
              <w:widowControl/>
              <w:jc w:val="center"/>
              <w:rPr>
                <w:sz w:val="24"/>
                <w:szCs w:val="24"/>
              </w:rPr>
            </w:pPr>
          </w:p>
        </w:tc>
      </w:tr>
      <w:tr w:rsidR="00340888" w:rsidRPr="00122B6D" w:rsidTr="00561F8B">
        <w:trPr>
          <w:trHeight w:val="286"/>
        </w:trPr>
        <w:tc>
          <w:tcPr>
            <w:tcW w:w="1134" w:type="dxa"/>
          </w:tcPr>
          <w:p w:rsidR="00340888" w:rsidRPr="00122B6D" w:rsidRDefault="00340888" w:rsidP="006B6211">
            <w:pPr>
              <w:widowControl/>
              <w:jc w:val="both"/>
              <w:rPr>
                <w:sz w:val="24"/>
                <w:szCs w:val="24"/>
              </w:rPr>
            </w:pPr>
            <w:r w:rsidRPr="00122B6D">
              <w:rPr>
                <w:sz w:val="24"/>
                <w:szCs w:val="24"/>
              </w:rPr>
              <w:t>Март</w:t>
            </w:r>
          </w:p>
        </w:tc>
        <w:tc>
          <w:tcPr>
            <w:tcW w:w="992"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Июнь</w:t>
            </w:r>
          </w:p>
        </w:tc>
        <w:tc>
          <w:tcPr>
            <w:tcW w:w="1417"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Сентябрь</w:t>
            </w:r>
          </w:p>
        </w:tc>
        <w:tc>
          <w:tcPr>
            <w:tcW w:w="992" w:type="dxa"/>
          </w:tcPr>
          <w:p w:rsidR="00340888" w:rsidRPr="00122B6D" w:rsidRDefault="00340888" w:rsidP="00D41B8C">
            <w:pPr>
              <w:widowControl/>
              <w:jc w:val="center"/>
              <w:rPr>
                <w:sz w:val="24"/>
                <w:szCs w:val="24"/>
              </w:rPr>
            </w:pPr>
          </w:p>
        </w:tc>
        <w:tc>
          <w:tcPr>
            <w:tcW w:w="1276" w:type="dxa"/>
          </w:tcPr>
          <w:p w:rsidR="00340888" w:rsidRPr="00122B6D" w:rsidRDefault="00340888" w:rsidP="006B6211">
            <w:pPr>
              <w:widowControl/>
              <w:jc w:val="both"/>
              <w:rPr>
                <w:sz w:val="24"/>
                <w:szCs w:val="24"/>
              </w:rPr>
            </w:pPr>
            <w:r w:rsidRPr="00122B6D">
              <w:rPr>
                <w:sz w:val="24"/>
                <w:szCs w:val="24"/>
              </w:rPr>
              <w:t>Декабрь</w:t>
            </w:r>
          </w:p>
        </w:tc>
        <w:tc>
          <w:tcPr>
            <w:tcW w:w="992" w:type="dxa"/>
          </w:tcPr>
          <w:p w:rsidR="00340888" w:rsidRPr="00122B6D" w:rsidRDefault="00340888" w:rsidP="00D41B8C">
            <w:pPr>
              <w:widowControl/>
              <w:jc w:val="center"/>
              <w:rPr>
                <w:sz w:val="24"/>
                <w:szCs w:val="24"/>
              </w:rPr>
            </w:pPr>
          </w:p>
        </w:tc>
      </w:tr>
      <w:tr w:rsidR="00340888" w:rsidRPr="00122B6D" w:rsidTr="00561F8B">
        <w:trPr>
          <w:trHeight w:val="307"/>
        </w:trPr>
        <w:tc>
          <w:tcPr>
            <w:tcW w:w="1134" w:type="dxa"/>
          </w:tcPr>
          <w:p w:rsidR="00340888" w:rsidRPr="00122B6D" w:rsidRDefault="00340888" w:rsidP="006B6211">
            <w:pPr>
              <w:widowControl/>
              <w:jc w:val="both"/>
              <w:rPr>
                <w:b/>
                <w:bCs/>
                <w:sz w:val="24"/>
                <w:szCs w:val="24"/>
              </w:rPr>
            </w:pPr>
            <w:r w:rsidRPr="00122B6D">
              <w:rPr>
                <w:b/>
                <w:bCs/>
                <w:sz w:val="24"/>
                <w:szCs w:val="24"/>
              </w:rPr>
              <w:t>Итого:</w:t>
            </w:r>
          </w:p>
        </w:tc>
        <w:tc>
          <w:tcPr>
            <w:tcW w:w="992" w:type="dxa"/>
          </w:tcPr>
          <w:p w:rsidR="00340888" w:rsidRPr="00122B6D" w:rsidRDefault="00340888" w:rsidP="00D41B8C">
            <w:pPr>
              <w:widowControl/>
              <w:jc w:val="center"/>
              <w:rPr>
                <w:b/>
                <w:bCs/>
                <w:sz w:val="24"/>
                <w:szCs w:val="24"/>
              </w:rPr>
            </w:pPr>
          </w:p>
        </w:tc>
        <w:tc>
          <w:tcPr>
            <w:tcW w:w="1276" w:type="dxa"/>
          </w:tcPr>
          <w:p w:rsidR="00340888" w:rsidRPr="00122B6D" w:rsidRDefault="00340888" w:rsidP="006B6211">
            <w:pPr>
              <w:widowControl/>
              <w:jc w:val="both"/>
              <w:rPr>
                <w:b/>
                <w:bCs/>
                <w:sz w:val="24"/>
                <w:szCs w:val="24"/>
              </w:rPr>
            </w:pPr>
            <w:r w:rsidRPr="00122B6D">
              <w:rPr>
                <w:b/>
                <w:bCs/>
                <w:sz w:val="24"/>
                <w:szCs w:val="24"/>
              </w:rPr>
              <w:t>Итого:</w:t>
            </w:r>
          </w:p>
        </w:tc>
        <w:tc>
          <w:tcPr>
            <w:tcW w:w="1417" w:type="dxa"/>
          </w:tcPr>
          <w:p w:rsidR="00340888" w:rsidRPr="00122B6D" w:rsidRDefault="00340888" w:rsidP="00D41B8C">
            <w:pPr>
              <w:widowControl/>
              <w:jc w:val="center"/>
              <w:rPr>
                <w:b/>
                <w:bCs/>
                <w:sz w:val="24"/>
                <w:szCs w:val="24"/>
              </w:rPr>
            </w:pPr>
          </w:p>
        </w:tc>
        <w:tc>
          <w:tcPr>
            <w:tcW w:w="1276" w:type="dxa"/>
          </w:tcPr>
          <w:p w:rsidR="00340888" w:rsidRPr="00122B6D" w:rsidRDefault="00340888" w:rsidP="006B6211">
            <w:pPr>
              <w:widowControl/>
              <w:jc w:val="both"/>
              <w:rPr>
                <w:b/>
                <w:bCs/>
                <w:sz w:val="24"/>
                <w:szCs w:val="24"/>
              </w:rPr>
            </w:pPr>
            <w:r w:rsidRPr="00122B6D">
              <w:rPr>
                <w:b/>
                <w:bCs/>
                <w:sz w:val="24"/>
                <w:szCs w:val="24"/>
              </w:rPr>
              <w:t>Итого:</w:t>
            </w:r>
          </w:p>
        </w:tc>
        <w:tc>
          <w:tcPr>
            <w:tcW w:w="992" w:type="dxa"/>
          </w:tcPr>
          <w:p w:rsidR="00340888" w:rsidRPr="00122B6D" w:rsidRDefault="00340888" w:rsidP="00D41B8C">
            <w:pPr>
              <w:widowControl/>
              <w:jc w:val="center"/>
              <w:rPr>
                <w:b/>
                <w:bCs/>
                <w:sz w:val="24"/>
                <w:szCs w:val="24"/>
              </w:rPr>
            </w:pPr>
          </w:p>
        </w:tc>
        <w:tc>
          <w:tcPr>
            <w:tcW w:w="1276" w:type="dxa"/>
          </w:tcPr>
          <w:p w:rsidR="00340888" w:rsidRPr="00122B6D" w:rsidRDefault="00340888" w:rsidP="006B6211">
            <w:pPr>
              <w:widowControl/>
              <w:jc w:val="both"/>
              <w:rPr>
                <w:b/>
                <w:bCs/>
                <w:sz w:val="24"/>
                <w:szCs w:val="24"/>
              </w:rPr>
            </w:pPr>
            <w:r w:rsidRPr="00122B6D">
              <w:rPr>
                <w:b/>
                <w:bCs/>
                <w:sz w:val="24"/>
                <w:szCs w:val="24"/>
              </w:rPr>
              <w:t>Итого:</w:t>
            </w:r>
          </w:p>
        </w:tc>
        <w:tc>
          <w:tcPr>
            <w:tcW w:w="992" w:type="dxa"/>
          </w:tcPr>
          <w:p w:rsidR="0038416F" w:rsidRPr="00122B6D" w:rsidRDefault="0038416F" w:rsidP="0038416F">
            <w:pPr>
              <w:widowControl/>
              <w:jc w:val="center"/>
              <w:rPr>
                <w:b/>
                <w:bCs/>
                <w:sz w:val="24"/>
                <w:szCs w:val="24"/>
              </w:rPr>
            </w:pPr>
          </w:p>
        </w:tc>
      </w:tr>
    </w:tbl>
    <w:p w:rsidR="00340888" w:rsidRPr="00BC03EE" w:rsidRDefault="00340888" w:rsidP="007534DF">
      <w:pPr>
        <w:widowControl/>
        <w:ind w:left="360"/>
        <w:jc w:val="both"/>
        <w:rPr>
          <w:sz w:val="24"/>
          <w:szCs w:val="24"/>
        </w:rPr>
      </w:pPr>
    </w:p>
    <w:p w:rsidR="00340888" w:rsidRPr="00D9697F" w:rsidRDefault="00340888" w:rsidP="007534DF">
      <w:pPr>
        <w:numPr>
          <w:ilvl w:val="1"/>
          <w:numId w:val="15"/>
        </w:numPr>
        <w:spacing w:before="120" w:after="120"/>
        <w:ind w:left="567" w:hanging="567"/>
        <w:jc w:val="both"/>
        <w:rPr>
          <w:sz w:val="24"/>
          <w:szCs w:val="24"/>
        </w:rPr>
      </w:pPr>
      <w:r w:rsidRPr="00D9697F">
        <w:rPr>
          <w:sz w:val="24"/>
          <w:szCs w:val="24"/>
        </w:rPr>
        <w:t>Плани</w:t>
      </w:r>
      <w:r>
        <w:rPr>
          <w:sz w:val="24"/>
          <w:szCs w:val="24"/>
        </w:rPr>
        <w:t>руемое количество теплоносителя</w:t>
      </w:r>
      <w:r w:rsidRPr="00D9697F">
        <w:rPr>
          <w:sz w:val="24"/>
          <w:szCs w:val="24"/>
        </w:rPr>
        <w:t xml:space="preserve">, </w:t>
      </w:r>
      <w:r>
        <w:rPr>
          <w:sz w:val="24"/>
          <w:szCs w:val="24"/>
        </w:rPr>
        <w:t>поставляемое</w:t>
      </w:r>
      <w:r w:rsidRPr="00D9697F">
        <w:rPr>
          <w:sz w:val="24"/>
          <w:szCs w:val="24"/>
        </w:rPr>
        <w:t xml:space="preserve"> </w:t>
      </w:r>
      <w:r>
        <w:rPr>
          <w:sz w:val="24"/>
          <w:szCs w:val="24"/>
        </w:rPr>
        <w:t>Поставщиком</w:t>
      </w:r>
      <w:r w:rsidRPr="00D9697F">
        <w:rPr>
          <w:sz w:val="24"/>
          <w:szCs w:val="24"/>
        </w:rPr>
        <w:t xml:space="preserve"> составляет</w:t>
      </w:r>
      <w:r w:rsidR="00C35172">
        <w:rPr>
          <w:sz w:val="24"/>
          <w:szCs w:val="24"/>
          <w:u w:val="single"/>
        </w:rPr>
        <w:t xml:space="preserve">      </w:t>
      </w:r>
      <w:r>
        <w:rPr>
          <w:b/>
          <w:bCs/>
          <w:sz w:val="24"/>
          <w:szCs w:val="24"/>
        </w:rPr>
        <w:t> </w:t>
      </w:r>
      <w:r w:rsidRPr="00D933BB">
        <w:rPr>
          <w:b/>
          <w:bCs/>
          <w:sz w:val="24"/>
          <w:szCs w:val="24"/>
        </w:rPr>
        <w:t>куб.м</w:t>
      </w:r>
      <w:r>
        <w:rPr>
          <w:sz w:val="24"/>
          <w:szCs w:val="24"/>
        </w:rPr>
        <w:t>.</w:t>
      </w:r>
      <w:r w:rsidRPr="00D9697F">
        <w:rPr>
          <w:sz w:val="24"/>
          <w:szCs w:val="24"/>
        </w:rPr>
        <w:t xml:space="preserve">  </w:t>
      </w:r>
      <w:r w:rsidRPr="00D933BB">
        <w:rPr>
          <w:b/>
          <w:bCs/>
          <w:sz w:val="24"/>
          <w:szCs w:val="24"/>
        </w:rPr>
        <w:t>в год</w:t>
      </w:r>
      <w:r w:rsidRPr="00D9697F">
        <w:rPr>
          <w:sz w:val="24"/>
          <w:szCs w:val="24"/>
        </w:rPr>
        <w:t xml:space="preserve"> и распределяется следующим образом:</w:t>
      </w:r>
    </w:p>
    <w:tbl>
      <w:tblPr>
        <w:tblW w:w="92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2"/>
        <w:gridCol w:w="1276"/>
        <w:gridCol w:w="1417"/>
        <w:gridCol w:w="1276"/>
        <w:gridCol w:w="992"/>
        <w:gridCol w:w="1134"/>
        <w:gridCol w:w="1010"/>
      </w:tblGrid>
      <w:tr w:rsidR="00340888" w:rsidRPr="00D9697F" w:rsidTr="00561F8B">
        <w:tc>
          <w:tcPr>
            <w:tcW w:w="2126" w:type="dxa"/>
            <w:gridSpan w:val="2"/>
          </w:tcPr>
          <w:p w:rsidR="00340888" w:rsidRPr="00D9697F" w:rsidRDefault="00340888" w:rsidP="006B6211">
            <w:pPr>
              <w:widowControl/>
              <w:jc w:val="center"/>
              <w:rPr>
                <w:b/>
                <w:bCs/>
                <w:sz w:val="24"/>
                <w:szCs w:val="24"/>
              </w:rPr>
            </w:pPr>
            <w:r w:rsidRPr="00D9697F">
              <w:rPr>
                <w:b/>
                <w:bCs/>
                <w:sz w:val="24"/>
                <w:szCs w:val="24"/>
              </w:rPr>
              <w:t>1 квартал</w:t>
            </w:r>
          </w:p>
        </w:tc>
        <w:tc>
          <w:tcPr>
            <w:tcW w:w="2693" w:type="dxa"/>
            <w:gridSpan w:val="2"/>
          </w:tcPr>
          <w:p w:rsidR="00340888" w:rsidRPr="00D9697F" w:rsidRDefault="00340888" w:rsidP="006B6211">
            <w:pPr>
              <w:widowControl/>
              <w:jc w:val="center"/>
              <w:rPr>
                <w:b/>
                <w:bCs/>
                <w:sz w:val="24"/>
                <w:szCs w:val="24"/>
              </w:rPr>
            </w:pPr>
            <w:r w:rsidRPr="00D9697F">
              <w:rPr>
                <w:b/>
                <w:bCs/>
                <w:sz w:val="24"/>
                <w:szCs w:val="24"/>
              </w:rPr>
              <w:t>2 квартал</w:t>
            </w:r>
          </w:p>
        </w:tc>
        <w:tc>
          <w:tcPr>
            <w:tcW w:w="2268" w:type="dxa"/>
            <w:gridSpan w:val="2"/>
          </w:tcPr>
          <w:p w:rsidR="00340888" w:rsidRPr="00D9697F" w:rsidRDefault="00340888" w:rsidP="006B6211">
            <w:pPr>
              <w:widowControl/>
              <w:jc w:val="center"/>
              <w:rPr>
                <w:b/>
                <w:bCs/>
                <w:sz w:val="24"/>
                <w:szCs w:val="24"/>
              </w:rPr>
            </w:pPr>
            <w:r w:rsidRPr="00D9697F">
              <w:rPr>
                <w:b/>
                <w:bCs/>
                <w:sz w:val="24"/>
                <w:szCs w:val="24"/>
              </w:rPr>
              <w:t>3 квартал</w:t>
            </w:r>
          </w:p>
        </w:tc>
        <w:tc>
          <w:tcPr>
            <w:tcW w:w="2144" w:type="dxa"/>
            <w:gridSpan w:val="2"/>
          </w:tcPr>
          <w:p w:rsidR="00340888" w:rsidRPr="00D9697F" w:rsidRDefault="00340888" w:rsidP="006B6211">
            <w:pPr>
              <w:widowControl/>
              <w:jc w:val="center"/>
              <w:rPr>
                <w:b/>
                <w:bCs/>
                <w:sz w:val="24"/>
                <w:szCs w:val="24"/>
              </w:rPr>
            </w:pPr>
            <w:r w:rsidRPr="00D9697F">
              <w:rPr>
                <w:b/>
                <w:bCs/>
                <w:sz w:val="24"/>
                <w:szCs w:val="24"/>
              </w:rPr>
              <w:t>4 квартал</w:t>
            </w:r>
          </w:p>
        </w:tc>
      </w:tr>
      <w:tr w:rsidR="00340888" w:rsidRPr="00D9697F" w:rsidTr="00561F8B">
        <w:tc>
          <w:tcPr>
            <w:tcW w:w="1134" w:type="dxa"/>
          </w:tcPr>
          <w:p w:rsidR="00340888" w:rsidRPr="00D9697F" w:rsidRDefault="00340888" w:rsidP="006B6211">
            <w:pPr>
              <w:widowControl/>
              <w:jc w:val="both"/>
              <w:rPr>
                <w:sz w:val="24"/>
                <w:szCs w:val="24"/>
              </w:rPr>
            </w:pPr>
            <w:r w:rsidRPr="00D9697F">
              <w:rPr>
                <w:sz w:val="24"/>
                <w:szCs w:val="24"/>
              </w:rPr>
              <w:t>Январь</w:t>
            </w:r>
          </w:p>
        </w:tc>
        <w:tc>
          <w:tcPr>
            <w:tcW w:w="992" w:type="dxa"/>
          </w:tcPr>
          <w:p w:rsidR="00340888" w:rsidRPr="00D9697F" w:rsidRDefault="00340888" w:rsidP="006B6211">
            <w:pPr>
              <w:widowControl/>
              <w:jc w:val="both"/>
              <w:rPr>
                <w:sz w:val="24"/>
                <w:szCs w:val="24"/>
              </w:rPr>
            </w:pPr>
          </w:p>
        </w:tc>
        <w:tc>
          <w:tcPr>
            <w:tcW w:w="1276" w:type="dxa"/>
          </w:tcPr>
          <w:p w:rsidR="00340888" w:rsidRPr="00D9697F" w:rsidRDefault="00340888" w:rsidP="006B6211">
            <w:pPr>
              <w:widowControl/>
              <w:jc w:val="both"/>
              <w:rPr>
                <w:sz w:val="24"/>
                <w:szCs w:val="24"/>
              </w:rPr>
            </w:pPr>
            <w:r w:rsidRPr="00D9697F">
              <w:rPr>
                <w:sz w:val="24"/>
                <w:szCs w:val="24"/>
              </w:rPr>
              <w:t>Апрель</w:t>
            </w:r>
          </w:p>
        </w:tc>
        <w:tc>
          <w:tcPr>
            <w:tcW w:w="1417" w:type="dxa"/>
          </w:tcPr>
          <w:p w:rsidR="00340888" w:rsidRPr="00D9697F" w:rsidRDefault="00340888" w:rsidP="006B6211">
            <w:pPr>
              <w:widowControl/>
              <w:jc w:val="both"/>
              <w:rPr>
                <w:sz w:val="24"/>
                <w:szCs w:val="24"/>
              </w:rPr>
            </w:pPr>
          </w:p>
        </w:tc>
        <w:tc>
          <w:tcPr>
            <w:tcW w:w="1276" w:type="dxa"/>
          </w:tcPr>
          <w:p w:rsidR="00340888" w:rsidRPr="00D9697F" w:rsidRDefault="00340888" w:rsidP="006B6211">
            <w:pPr>
              <w:widowControl/>
              <w:jc w:val="both"/>
              <w:rPr>
                <w:sz w:val="24"/>
                <w:szCs w:val="24"/>
              </w:rPr>
            </w:pPr>
            <w:r w:rsidRPr="00D9697F">
              <w:rPr>
                <w:sz w:val="24"/>
                <w:szCs w:val="24"/>
              </w:rPr>
              <w:t>Июль</w:t>
            </w:r>
          </w:p>
        </w:tc>
        <w:tc>
          <w:tcPr>
            <w:tcW w:w="992" w:type="dxa"/>
          </w:tcPr>
          <w:p w:rsidR="00340888" w:rsidRPr="00D9697F" w:rsidRDefault="00340888" w:rsidP="006B6211">
            <w:pPr>
              <w:widowControl/>
              <w:jc w:val="both"/>
              <w:rPr>
                <w:sz w:val="24"/>
                <w:szCs w:val="24"/>
              </w:rPr>
            </w:pPr>
          </w:p>
        </w:tc>
        <w:tc>
          <w:tcPr>
            <w:tcW w:w="1134" w:type="dxa"/>
          </w:tcPr>
          <w:p w:rsidR="00340888" w:rsidRPr="00D9697F" w:rsidRDefault="00340888" w:rsidP="006B6211">
            <w:pPr>
              <w:widowControl/>
              <w:jc w:val="both"/>
              <w:rPr>
                <w:sz w:val="24"/>
                <w:szCs w:val="24"/>
              </w:rPr>
            </w:pPr>
            <w:r w:rsidRPr="00D9697F">
              <w:rPr>
                <w:sz w:val="24"/>
                <w:szCs w:val="24"/>
              </w:rPr>
              <w:t>Октябрь</w:t>
            </w:r>
          </w:p>
        </w:tc>
        <w:tc>
          <w:tcPr>
            <w:tcW w:w="1010" w:type="dxa"/>
          </w:tcPr>
          <w:p w:rsidR="00340888" w:rsidRPr="00D9697F" w:rsidRDefault="00340888" w:rsidP="006B6211">
            <w:pPr>
              <w:widowControl/>
              <w:jc w:val="both"/>
              <w:rPr>
                <w:sz w:val="24"/>
                <w:szCs w:val="24"/>
              </w:rPr>
            </w:pPr>
          </w:p>
        </w:tc>
      </w:tr>
      <w:tr w:rsidR="00340888" w:rsidRPr="00D9697F" w:rsidTr="00561F8B">
        <w:tc>
          <w:tcPr>
            <w:tcW w:w="1134" w:type="dxa"/>
          </w:tcPr>
          <w:p w:rsidR="00340888" w:rsidRPr="00D9697F" w:rsidRDefault="00340888" w:rsidP="006B6211">
            <w:pPr>
              <w:widowControl/>
              <w:jc w:val="both"/>
              <w:rPr>
                <w:sz w:val="24"/>
                <w:szCs w:val="24"/>
              </w:rPr>
            </w:pPr>
            <w:r w:rsidRPr="00D9697F">
              <w:rPr>
                <w:sz w:val="24"/>
                <w:szCs w:val="24"/>
              </w:rPr>
              <w:t>Февраль</w:t>
            </w:r>
          </w:p>
        </w:tc>
        <w:tc>
          <w:tcPr>
            <w:tcW w:w="992" w:type="dxa"/>
          </w:tcPr>
          <w:p w:rsidR="00340888" w:rsidRPr="00D9697F" w:rsidRDefault="00340888" w:rsidP="006B6211">
            <w:pPr>
              <w:widowControl/>
              <w:jc w:val="both"/>
              <w:rPr>
                <w:sz w:val="24"/>
                <w:szCs w:val="24"/>
              </w:rPr>
            </w:pPr>
          </w:p>
        </w:tc>
        <w:tc>
          <w:tcPr>
            <w:tcW w:w="1276" w:type="dxa"/>
          </w:tcPr>
          <w:p w:rsidR="00340888" w:rsidRPr="00D9697F" w:rsidRDefault="00340888" w:rsidP="006B6211">
            <w:pPr>
              <w:widowControl/>
              <w:jc w:val="both"/>
              <w:rPr>
                <w:sz w:val="24"/>
                <w:szCs w:val="24"/>
              </w:rPr>
            </w:pPr>
            <w:r w:rsidRPr="00D9697F">
              <w:rPr>
                <w:sz w:val="24"/>
                <w:szCs w:val="24"/>
              </w:rPr>
              <w:t>Май</w:t>
            </w:r>
          </w:p>
        </w:tc>
        <w:tc>
          <w:tcPr>
            <w:tcW w:w="1417" w:type="dxa"/>
          </w:tcPr>
          <w:p w:rsidR="00340888" w:rsidRPr="00D9697F" w:rsidRDefault="00340888" w:rsidP="006B6211">
            <w:pPr>
              <w:widowControl/>
              <w:jc w:val="both"/>
              <w:rPr>
                <w:sz w:val="24"/>
                <w:szCs w:val="24"/>
              </w:rPr>
            </w:pPr>
          </w:p>
        </w:tc>
        <w:tc>
          <w:tcPr>
            <w:tcW w:w="1276" w:type="dxa"/>
          </w:tcPr>
          <w:p w:rsidR="00340888" w:rsidRPr="00D9697F" w:rsidRDefault="00340888" w:rsidP="006B6211">
            <w:pPr>
              <w:widowControl/>
              <w:jc w:val="both"/>
              <w:rPr>
                <w:sz w:val="24"/>
                <w:szCs w:val="24"/>
              </w:rPr>
            </w:pPr>
            <w:r w:rsidRPr="00D9697F">
              <w:rPr>
                <w:sz w:val="24"/>
                <w:szCs w:val="24"/>
              </w:rPr>
              <w:t>Август</w:t>
            </w:r>
          </w:p>
        </w:tc>
        <w:tc>
          <w:tcPr>
            <w:tcW w:w="992" w:type="dxa"/>
          </w:tcPr>
          <w:p w:rsidR="00340888" w:rsidRPr="00D9697F" w:rsidRDefault="00340888" w:rsidP="006B6211">
            <w:pPr>
              <w:widowControl/>
              <w:jc w:val="both"/>
              <w:rPr>
                <w:sz w:val="24"/>
                <w:szCs w:val="24"/>
              </w:rPr>
            </w:pPr>
          </w:p>
        </w:tc>
        <w:tc>
          <w:tcPr>
            <w:tcW w:w="1134" w:type="dxa"/>
          </w:tcPr>
          <w:p w:rsidR="00340888" w:rsidRPr="00D9697F" w:rsidRDefault="00340888" w:rsidP="006B6211">
            <w:pPr>
              <w:widowControl/>
              <w:jc w:val="both"/>
              <w:rPr>
                <w:sz w:val="24"/>
                <w:szCs w:val="24"/>
              </w:rPr>
            </w:pPr>
            <w:r w:rsidRPr="00D9697F">
              <w:rPr>
                <w:sz w:val="24"/>
                <w:szCs w:val="24"/>
              </w:rPr>
              <w:t>Ноябрь</w:t>
            </w:r>
          </w:p>
        </w:tc>
        <w:tc>
          <w:tcPr>
            <w:tcW w:w="1010" w:type="dxa"/>
          </w:tcPr>
          <w:p w:rsidR="00340888" w:rsidRPr="00D9697F" w:rsidRDefault="00340888" w:rsidP="006B6211">
            <w:pPr>
              <w:widowControl/>
              <w:jc w:val="both"/>
              <w:rPr>
                <w:sz w:val="24"/>
                <w:szCs w:val="24"/>
              </w:rPr>
            </w:pPr>
          </w:p>
        </w:tc>
      </w:tr>
      <w:tr w:rsidR="00340888" w:rsidRPr="00D9697F" w:rsidTr="00561F8B">
        <w:trPr>
          <w:trHeight w:val="286"/>
        </w:trPr>
        <w:tc>
          <w:tcPr>
            <w:tcW w:w="1134" w:type="dxa"/>
          </w:tcPr>
          <w:p w:rsidR="00340888" w:rsidRPr="00D9697F" w:rsidRDefault="00340888" w:rsidP="006B6211">
            <w:pPr>
              <w:widowControl/>
              <w:jc w:val="both"/>
              <w:rPr>
                <w:sz w:val="24"/>
                <w:szCs w:val="24"/>
              </w:rPr>
            </w:pPr>
            <w:r w:rsidRPr="00D9697F">
              <w:rPr>
                <w:sz w:val="24"/>
                <w:szCs w:val="24"/>
              </w:rPr>
              <w:t>Март</w:t>
            </w:r>
          </w:p>
        </w:tc>
        <w:tc>
          <w:tcPr>
            <w:tcW w:w="992" w:type="dxa"/>
          </w:tcPr>
          <w:p w:rsidR="00340888" w:rsidRPr="00D9697F" w:rsidRDefault="00340888" w:rsidP="006B6211">
            <w:pPr>
              <w:widowControl/>
              <w:jc w:val="both"/>
              <w:rPr>
                <w:sz w:val="24"/>
                <w:szCs w:val="24"/>
              </w:rPr>
            </w:pPr>
          </w:p>
        </w:tc>
        <w:tc>
          <w:tcPr>
            <w:tcW w:w="1276" w:type="dxa"/>
          </w:tcPr>
          <w:p w:rsidR="00340888" w:rsidRPr="00D9697F" w:rsidRDefault="00340888" w:rsidP="006B6211">
            <w:pPr>
              <w:widowControl/>
              <w:jc w:val="both"/>
              <w:rPr>
                <w:sz w:val="24"/>
                <w:szCs w:val="24"/>
              </w:rPr>
            </w:pPr>
            <w:r w:rsidRPr="00D9697F">
              <w:rPr>
                <w:sz w:val="24"/>
                <w:szCs w:val="24"/>
              </w:rPr>
              <w:t>Июнь</w:t>
            </w:r>
          </w:p>
        </w:tc>
        <w:tc>
          <w:tcPr>
            <w:tcW w:w="1417" w:type="dxa"/>
          </w:tcPr>
          <w:p w:rsidR="00340888" w:rsidRPr="00D9697F" w:rsidRDefault="00340888" w:rsidP="006B6211">
            <w:pPr>
              <w:widowControl/>
              <w:jc w:val="both"/>
              <w:rPr>
                <w:sz w:val="24"/>
                <w:szCs w:val="24"/>
              </w:rPr>
            </w:pPr>
          </w:p>
        </w:tc>
        <w:tc>
          <w:tcPr>
            <w:tcW w:w="1276" w:type="dxa"/>
          </w:tcPr>
          <w:p w:rsidR="00340888" w:rsidRPr="00D9697F" w:rsidRDefault="00340888" w:rsidP="006B6211">
            <w:pPr>
              <w:widowControl/>
              <w:jc w:val="both"/>
              <w:rPr>
                <w:sz w:val="24"/>
                <w:szCs w:val="24"/>
              </w:rPr>
            </w:pPr>
            <w:r w:rsidRPr="00D9697F">
              <w:rPr>
                <w:sz w:val="24"/>
                <w:szCs w:val="24"/>
              </w:rPr>
              <w:t>Сентябрь</w:t>
            </w:r>
          </w:p>
        </w:tc>
        <w:tc>
          <w:tcPr>
            <w:tcW w:w="992" w:type="dxa"/>
          </w:tcPr>
          <w:p w:rsidR="00340888" w:rsidRPr="00D9697F" w:rsidRDefault="00340888" w:rsidP="006B6211">
            <w:pPr>
              <w:widowControl/>
              <w:jc w:val="both"/>
              <w:rPr>
                <w:sz w:val="24"/>
                <w:szCs w:val="24"/>
              </w:rPr>
            </w:pPr>
          </w:p>
        </w:tc>
        <w:tc>
          <w:tcPr>
            <w:tcW w:w="1134" w:type="dxa"/>
          </w:tcPr>
          <w:p w:rsidR="00340888" w:rsidRPr="00D9697F" w:rsidRDefault="00340888" w:rsidP="006B6211">
            <w:pPr>
              <w:widowControl/>
              <w:jc w:val="both"/>
              <w:rPr>
                <w:sz w:val="24"/>
                <w:szCs w:val="24"/>
              </w:rPr>
            </w:pPr>
            <w:r w:rsidRPr="00D9697F">
              <w:rPr>
                <w:sz w:val="24"/>
                <w:szCs w:val="24"/>
              </w:rPr>
              <w:t>Декабрь</w:t>
            </w:r>
          </w:p>
        </w:tc>
        <w:tc>
          <w:tcPr>
            <w:tcW w:w="1010" w:type="dxa"/>
          </w:tcPr>
          <w:p w:rsidR="00340888" w:rsidRPr="00D9697F" w:rsidRDefault="00340888" w:rsidP="006B6211">
            <w:pPr>
              <w:widowControl/>
              <w:jc w:val="both"/>
              <w:rPr>
                <w:sz w:val="24"/>
                <w:szCs w:val="24"/>
              </w:rPr>
            </w:pPr>
          </w:p>
        </w:tc>
      </w:tr>
      <w:tr w:rsidR="00340888" w:rsidRPr="00BC03EE" w:rsidTr="00561F8B">
        <w:trPr>
          <w:trHeight w:val="307"/>
        </w:trPr>
        <w:tc>
          <w:tcPr>
            <w:tcW w:w="1134" w:type="dxa"/>
          </w:tcPr>
          <w:p w:rsidR="00340888" w:rsidRPr="00D9697F" w:rsidRDefault="00340888" w:rsidP="006B6211">
            <w:pPr>
              <w:widowControl/>
              <w:jc w:val="both"/>
              <w:rPr>
                <w:b/>
                <w:bCs/>
                <w:sz w:val="24"/>
                <w:szCs w:val="24"/>
              </w:rPr>
            </w:pPr>
            <w:r w:rsidRPr="00D9697F">
              <w:rPr>
                <w:b/>
                <w:bCs/>
                <w:sz w:val="24"/>
                <w:szCs w:val="24"/>
              </w:rPr>
              <w:t>Итого:</w:t>
            </w:r>
          </w:p>
        </w:tc>
        <w:tc>
          <w:tcPr>
            <w:tcW w:w="992" w:type="dxa"/>
          </w:tcPr>
          <w:p w:rsidR="00340888" w:rsidRPr="00D9697F" w:rsidRDefault="00340888" w:rsidP="006B6211">
            <w:pPr>
              <w:widowControl/>
              <w:jc w:val="both"/>
              <w:rPr>
                <w:b/>
                <w:bCs/>
                <w:sz w:val="24"/>
                <w:szCs w:val="24"/>
              </w:rPr>
            </w:pPr>
          </w:p>
        </w:tc>
        <w:tc>
          <w:tcPr>
            <w:tcW w:w="1276" w:type="dxa"/>
          </w:tcPr>
          <w:p w:rsidR="00340888" w:rsidRPr="00D9697F" w:rsidRDefault="00340888" w:rsidP="006B6211">
            <w:pPr>
              <w:widowControl/>
              <w:jc w:val="both"/>
              <w:rPr>
                <w:b/>
                <w:bCs/>
                <w:sz w:val="24"/>
                <w:szCs w:val="24"/>
              </w:rPr>
            </w:pPr>
            <w:r w:rsidRPr="00D9697F">
              <w:rPr>
                <w:b/>
                <w:bCs/>
                <w:sz w:val="24"/>
                <w:szCs w:val="24"/>
              </w:rPr>
              <w:t>Итого:</w:t>
            </w:r>
          </w:p>
        </w:tc>
        <w:tc>
          <w:tcPr>
            <w:tcW w:w="1417" w:type="dxa"/>
          </w:tcPr>
          <w:p w:rsidR="00340888" w:rsidRPr="00D9697F" w:rsidRDefault="00340888" w:rsidP="006B6211">
            <w:pPr>
              <w:widowControl/>
              <w:jc w:val="both"/>
              <w:rPr>
                <w:b/>
                <w:bCs/>
                <w:sz w:val="24"/>
                <w:szCs w:val="24"/>
              </w:rPr>
            </w:pPr>
          </w:p>
        </w:tc>
        <w:tc>
          <w:tcPr>
            <w:tcW w:w="1276" w:type="dxa"/>
          </w:tcPr>
          <w:p w:rsidR="00340888" w:rsidRPr="00D9697F" w:rsidRDefault="00340888" w:rsidP="006B6211">
            <w:pPr>
              <w:widowControl/>
              <w:jc w:val="both"/>
              <w:rPr>
                <w:b/>
                <w:bCs/>
                <w:sz w:val="24"/>
                <w:szCs w:val="24"/>
              </w:rPr>
            </w:pPr>
            <w:r w:rsidRPr="00D9697F">
              <w:rPr>
                <w:b/>
                <w:bCs/>
                <w:sz w:val="24"/>
                <w:szCs w:val="24"/>
              </w:rPr>
              <w:t>Итого:</w:t>
            </w:r>
          </w:p>
        </w:tc>
        <w:tc>
          <w:tcPr>
            <w:tcW w:w="992" w:type="dxa"/>
          </w:tcPr>
          <w:p w:rsidR="00340888" w:rsidRPr="00D9697F" w:rsidRDefault="00340888" w:rsidP="006B6211">
            <w:pPr>
              <w:widowControl/>
              <w:jc w:val="both"/>
              <w:rPr>
                <w:b/>
                <w:bCs/>
                <w:sz w:val="24"/>
                <w:szCs w:val="24"/>
              </w:rPr>
            </w:pPr>
          </w:p>
        </w:tc>
        <w:tc>
          <w:tcPr>
            <w:tcW w:w="1134" w:type="dxa"/>
          </w:tcPr>
          <w:p w:rsidR="00340888" w:rsidRPr="00D9697F" w:rsidRDefault="00340888" w:rsidP="006B6211">
            <w:pPr>
              <w:widowControl/>
              <w:jc w:val="both"/>
              <w:rPr>
                <w:b/>
                <w:bCs/>
                <w:sz w:val="24"/>
                <w:szCs w:val="24"/>
              </w:rPr>
            </w:pPr>
            <w:r w:rsidRPr="00D9697F">
              <w:rPr>
                <w:b/>
                <w:bCs/>
                <w:sz w:val="24"/>
                <w:szCs w:val="24"/>
              </w:rPr>
              <w:t>Итого:</w:t>
            </w:r>
          </w:p>
        </w:tc>
        <w:tc>
          <w:tcPr>
            <w:tcW w:w="1010" w:type="dxa"/>
          </w:tcPr>
          <w:p w:rsidR="00340888" w:rsidRPr="00BC03EE" w:rsidRDefault="00340888" w:rsidP="006B6211">
            <w:pPr>
              <w:widowControl/>
              <w:jc w:val="both"/>
              <w:rPr>
                <w:b/>
                <w:bCs/>
                <w:sz w:val="24"/>
                <w:szCs w:val="24"/>
              </w:rPr>
            </w:pPr>
          </w:p>
        </w:tc>
      </w:tr>
    </w:tbl>
    <w:p w:rsidR="00340888" w:rsidRDefault="00340888" w:rsidP="00061F42">
      <w:pPr>
        <w:spacing w:before="120" w:after="120"/>
        <w:jc w:val="both"/>
        <w:rPr>
          <w:sz w:val="24"/>
          <w:szCs w:val="24"/>
        </w:rPr>
      </w:pPr>
    </w:p>
    <w:p w:rsidR="00340888" w:rsidRDefault="00340888" w:rsidP="007534DF">
      <w:pPr>
        <w:numPr>
          <w:ilvl w:val="1"/>
          <w:numId w:val="15"/>
        </w:numPr>
        <w:spacing w:before="120" w:after="120"/>
        <w:ind w:left="567" w:hanging="567"/>
        <w:jc w:val="both"/>
        <w:rPr>
          <w:sz w:val="24"/>
          <w:szCs w:val="24"/>
        </w:rPr>
      </w:pPr>
      <w:r>
        <w:rPr>
          <w:sz w:val="24"/>
          <w:szCs w:val="24"/>
        </w:rPr>
        <w:t>Указанное в настоящем разделе количество тепловой энергии и теплоносителя является примерным</w:t>
      </w:r>
      <w:r w:rsidRPr="00AC2D44">
        <w:rPr>
          <w:sz w:val="24"/>
          <w:szCs w:val="24"/>
        </w:rPr>
        <w:t xml:space="preserve">  и могут быть изменены по договоренности Сторон</w:t>
      </w:r>
      <w:r>
        <w:rPr>
          <w:sz w:val="24"/>
          <w:szCs w:val="24"/>
        </w:rPr>
        <w:t>.</w:t>
      </w:r>
    </w:p>
    <w:p w:rsidR="00340888" w:rsidRPr="00AA6D3F" w:rsidRDefault="00340888" w:rsidP="007534DF">
      <w:pPr>
        <w:numPr>
          <w:ilvl w:val="1"/>
          <w:numId w:val="15"/>
        </w:numPr>
        <w:spacing w:before="120" w:after="120"/>
        <w:ind w:left="567" w:hanging="567"/>
        <w:jc w:val="both"/>
        <w:rPr>
          <w:sz w:val="24"/>
          <w:szCs w:val="24"/>
        </w:rPr>
      </w:pPr>
      <w:r w:rsidRPr="00AA6D3F">
        <w:rPr>
          <w:sz w:val="24"/>
          <w:szCs w:val="24"/>
        </w:rPr>
        <w:t>Поставка Покупателю тепловой энергии и теплоносителя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Поставщик не несет обязанности поставлять Покупателю тепловую энергию на цели отопления, если иное не будет установлено дополнительным соглашением сторон.</w:t>
      </w:r>
    </w:p>
    <w:p w:rsidR="00340888" w:rsidRPr="00AA6D3F" w:rsidRDefault="00340888" w:rsidP="007534DF">
      <w:pPr>
        <w:numPr>
          <w:ilvl w:val="1"/>
          <w:numId w:val="15"/>
        </w:numPr>
        <w:spacing w:before="120" w:after="120"/>
        <w:ind w:left="567" w:hanging="567"/>
        <w:jc w:val="both"/>
        <w:rPr>
          <w:sz w:val="24"/>
          <w:szCs w:val="24"/>
        </w:rPr>
      </w:pPr>
      <w:r w:rsidRPr="00AA6D3F">
        <w:rPr>
          <w:sz w:val="24"/>
          <w:szCs w:val="24"/>
        </w:rPr>
        <w:t>Поставка Покупателю тепловой энергии и (или) теплоносителя на цели горячего водоснабжения 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rsidR="00340888" w:rsidRDefault="00340888" w:rsidP="007534DF">
      <w:pPr>
        <w:numPr>
          <w:ilvl w:val="1"/>
          <w:numId w:val="15"/>
        </w:numPr>
        <w:spacing w:before="120" w:after="120"/>
        <w:ind w:left="567" w:hanging="567"/>
        <w:jc w:val="both"/>
        <w:rPr>
          <w:sz w:val="24"/>
          <w:szCs w:val="24"/>
        </w:rPr>
      </w:pPr>
      <w:r w:rsidRPr="00AA6D3F">
        <w:rPr>
          <w:sz w:val="24"/>
          <w:szCs w:val="24"/>
        </w:rPr>
        <w:t>Перерывы в поставке тепловой энергии на цели отопления и/или горячего водоснабжения в пределах отопительного периода допускаются в случаях обусловленных законодательством действий Поставщика, направленных на обеспечение надежности теплоснабжения.</w:t>
      </w:r>
    </w:p>
    <w:p w:rsidR="00340888" w:rsidRDefault="00340888" w:rsidP="007534DF">
      <w:pPr>
        <w:widowControl/>
        <w:ind w:firstLine="284"/>
        <w:jc w:val="both"/>
        <w:rPr>
          <w:sz w:val="24"/>
          <w:szCs w:val="24"/>
        </w:rPr>
      </w:pPr>
    </w:p>
    <w:p w:rsidR="00340888" w:rsidRPr="007D5A63" w:rsidRDefault="00340888" w:rsidP="007534DF">
      <w:pPr>
        <w:numPr>
          <w:ilvl w:val="0"/>
          <w:numId w:val="3"/>
        </w:numPr>
        <w:jc w:val="center"/>
        <w:rPr>
          <w:b/>
          <w:bCs/>
          <w:sz w:val="24"/>
          <w:szCs w:val="24"/>
        </w:rPr>
      </w:pPr>
      <w:r w:rsidRPr="007D5A63">
        <w:rPr>
          <w:b/>
          <w:bCs/>
          <w:sz w:val="24"/>
          <w:szCs w:val="24"/>
        </w:rPr>
        <w:t>КАЧЕСТВО ТЕПЛОВОЙ ЭНЕРГИИ И ТЕПЛОНОСИТЕЛЯ</w:t>
      </w:r>
    </w:p>
    <w:p w:rsidR="00340888" w:rsidRDefault="00340888" w:rsidP="007534DF">
      <w:pPr>
        <w:widowControl/>
        <w:ind w:firstLine="284"/>
        <w:jc w:val="both"/>
        <w:rPr>
          <w:sz w:val="24"/>
          <w:szCs w:val="24"/>
        </w:rPr>
      </w:pPr>
    </w:p>
    <w:p w:rsidR="00340888" w:rsidRPr="00A01C98" w:rsidRDefault="00340888" w:rsidP="007534DF">
      <w:pPr>
        <w:numPr>
          <w:ilvl w:val="1"/>
          <w:numId w:val="2"/>
        </w:numPr>
        <w:spacing w:before="120" w:after="120"/>
        <w:ind w:left="567" w:hanging="567"/>
        <w:jc w:val="both"/>
        <w:rPr>
          <w:sz w:val="24"/>
          <w:szCs w:val="24"/>
        </w:rPr>
      </w:pPr>
      <w:r w:rsidRPr="00A01C98">
        <w:rPr>
          <w:sz w:val="24"/>
          <w:szCs w:val="24"/>
        </w:rPr>
        <w:t>Качество теплоносителя, должно удовлетворять требованиям Правил технической эксплуатации электрических станций и сетей Российской Федерации.</w:t>
      </w:r>
    </w:p>
    <w:p w:rsidR="00340888" w:rsidRPr="00A01C98" w:rsidRDefault="00340888" w:rsidP="007534DF">
      <w:pPr>
        <w:numPr>
          <w:ilvl w:val="1"/>
          <w:numId w:val="2"/>
        </w:numPr>
        <w:spacing w:before="120" w:after="120"/>
        <w:ind w:left="567" w:hanging="567"/>
        <w:jc w:val="both"/>
        <w:rPr>
          <w:sz w:val="24"/>
          <w:szCs w:val="24"/>
        </w:rPr>
      </w:pPr>
      <w:r w:rsidRPr="00A01C98">
        <w:rPr>
          <w:sz w:val="24"/>
          <w:szCs w:val="24"/>
        </w:rPr>
        <w:t>Регулирование отпуска тепловой энергии осуществляется централизованно в зависимости от температуры наружного воздуха по температурным графикам, разработанным Поставщиком и направляемым в адрес Покупателя ежегодно в режимных картах работы теплофикационных установок и тепловых сетей Поставщика к началу отопительного сезона.</w:t>
      </w:r>
    </w:p>
    <w:p w:rsidR="00340888" w:rsidRPr="00A01C98" w:rsidRDefault="00340888" w:rsidP="007534DF">
      <w:pPr>
        <w:numPr>
          <w:ilvl w:val="1"/>
          <w:numId w:val="2"/>
        </w:numPr>
        <w:spacing w:before="120" w:after="120"/>
        <w:ind w:left="567" w:hanging="567"/>
        <w:jc w:val="both"/>
        <w:rPr>
          <w:sz w:val="24"/>
          <w:szCs w:val="24"/>
        </w:rPr>
      </w:pPr>
      <w:r w:rsidRPr="00A01C98">
        <w:rPr>
          <w:sz w:val="24"/>
          <w:szCs w:val="24"/>
        </w:rPr>
        <w:lastRenderedPageBreak/>
        <w:t>Температура теплоносителя на границе балансовой принадлежности тепловых сетей Поставщика для нужд горячего водоснабжения должна быть не ниже 60</w:t>
      </w:r>
      <w:r w:rsidRPr="00A01C98">
        <w:rPr>
          <w:sz w:val="24"/>
          <w:szCs w:val="24"/>
        </w:rPr>
        <w:sym w:font="Symbol" w:char="F0B0"/>
      </w:r>
      <w:r w:rsidRPr="00A01C98">
        <w:rPr>
          <w:sz w:val="24"/>
          <w:szCs w:val="24"/>
        </w:rPr>
        <w:t>С и не выше 75</w:t>
      </w:r>
      <w:r w:rsidRPr="00A01C98">
        <w:rPr>
          <w:sz w:val="24"/>
          <w:szCs w:val="24"/>
        </w:rPr>
        <w:sym w:font="Symbol" w:char="F0B0"/>
      </w:r>
      <w:r w:rsidRPr="00A01C98">
        <w:rPr>
          <w:sz w:val="24"/>
          <w:szCs w:val="24"/>
        </w:rPr>
        <w:t>С.</w:t>
      </w:r>
    </w:p>
    <w:p w:rsidR="00340888" w:rsidRPr="00A01C98" w:rsidRDefault="00340888" w:rsidP="007534DF">
      <w:pPr>
        <w:numPr>
          <w:ilvl w:val="1"/>
          <w:numId w:val="2"/>
        </w:numPr>
        <w:spacing w:before="120" w:after="120"/>
        <w:ind w:left="567" w:hanging="567"/>
        <w:jc w:val="both"/>
        <w:rPr>
          <w:sz w:val="24"/>
          <w:szCs w:val="24"/>
        </w:rPr>
      </w:pPr>
      <w:r w:rsidRPr="00A01C98">
        <w:rPr>
          <w:sz w:val="24"/>
          <w:szCs w:val="24"/>
        </w:rPr>
        <w:t xml:space="preserve">Допустимое отклонение температуры теплоносителя на границе балансовой принадлежности тепловых сетей Поставщика составляет  </w:t>
      </w:r>
      <w:r w:rsidRPr="00A01C98">
        <w:rPr>
          <w:sz w:val="24"/>
          <w:szCs w:val="24"/>
        </w:rPr>
        <w:sym w:font="Symbol" w:char="F0B1"/>
      </w:r>
      <w:r w:rsidRPr="00A01C98">
        <w:rPr>
          <w:sz w:val="24"/>
          <w:szCs w:val="24"/>
        </w:rPr>
        <w:t xml:space="preserve"> 3% от графика.</w:t>
      </w:r>
    </w:p>
    <w:p w:rsidR="00340888" w:rsidRPr="00A01C98" w:rsidRDefault="00340888" w:rsidP="007534DF">
      <w:pPr>
        <w:numPr>
          <w:ilvl w:val="1"/>
          <w:numId w:val="2"/>
        </w:numPr>
        <w:spacing w:before="120" w:after="120"/>
        <w:ind w:left="567" w:hanging="567"/>
        <w:jc w:val="both"/>
        <w:rPr>
          <w:sz w:val="24"/>
          <w:szCs w:val="24"/>
        </w:rPr>
      </w:pPr>
      <w:r w:rsidRPr="00A01C98">
        <w:rPr>
          <w:sz w:val="24"/>
          <w:szCs w:val="24"/>
        </w:rPr>
        <w:t>Допустимое отклонение температуры возвращаемого теплоносителя на границе балансовой принадлежности тепловых сетей Поставщика может превышать заданную графиком температуру не более чем на 5%. Понижение фактической температуры обратной сетевой воды по сравнению с графиком не лимитируется.</w:t>
      </w:r>
    </w:p>
    <w:p w:rsidR="00340888" w:rsidRPr="001F2D78" w:rsidRDefault="00340888" w:rsidP="007534DF">
      <w:pPr>
        <w:numPr>
          <w:ilvl w:val="1"/>
          <w:numId w:val="2"/>
        </w:numPr>
        <w:spacing w:before="120" w:after="120"/>
        <w:ind w:left="567" w:hanging="567"/>
        <w:jc w:val="both"/>
        <w:rPr>
          <w:sz w:val="24"/>
          <w:szCs w:val="24"/>
        </w:rPr>
      </w:pPr>
      <w:r w:rsidRPr="001F2D78">
        <w:rPr>
          <w:sz w:val="24"/>
          <w:szCs w:val="24"/>
        </w:rPr>
        <w:t>Оценка соответствия показателей качества тепловой энергии и теплоносителя, поступающих от Поставщика к Покупателю (характеризующих режимы потребления) от величин, указанных в Договоре, осуществляется на основании показаний приборов учёта тепловой энергии и теплоносителя, установленных у Поставщика на границе балансовой принадлежности тепловых сетей, либо на основании замеров Покупателя.</w:t>
      </w:r>
    </w:p>
    <w:p w:rsidR="00340888" w:rsidRDefault="00340888" w:rsidP="007534DF">
      <w:pPr>
        <w:widowControl/>
        <w:ind w:firstLine="284"/>
        <w:jc w:val="both"/>
        <w:rPr>
          <w:sz w:val="24"/>
          <w:szCs w:val="24"/>
        </w:rPr>
      </w:pPr>
    </w:p>
    <w:p w:rsidR="00340888" w:rsidRPr="007D5A63" w:rsidRDefault="00340888" w:rsidP="007534DF">
      <w:pPr>
        <w:numPr>
          <w:ilvl w:val="0"/>
          <w:numId w:val="3"/>
        </w:numPr>
        <w:jc w:val="center"/>
        <w:rPr>
          <w:b/>
          <w:bCs/>
          <w:sz w:val="24"/>
          <w:szCs w:val="24"/>
        </w:rPr>
      </w:pPr>
      <w:r w:rsidRPr="007D5A63">
        <w:rPr>
          <w:b/>
          <w:bCs/>
          <w:sz w:val="24"/>
          <w:szCs w:val="24"/>
        </w:rPr>
        <w:t>УЧЕТ ТЕПЛОВОЙ ЭНЕРГИИ И ТЕПЛОНОСИТЕЛЯ</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Количество тепловой энергии и теплоносителя, поставляемых и подлежащих оплате по настоящему договору, подлежит коммерческому учету с помощью приборов учета и расчетным путем в соответствующих точках учета.</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Точки поставки тепловой энергии должны быть оборудованы необходимыми приборами учета, допущенными к эксплуатации в соответствии с требованиями утвержденных Правил учета тепловой энергии и теплоносителя, иных технических регламентов.</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Использование приборов учета, исключенных из реестра измерений, не допускается.</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 xml:space="preserve">Стороны  несут ответственность за сохранность и техническое состояние приборов учета, расположенных в пределах их зоны эксплуатационной ответственности. </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Ремонт и замена приборов учета производится за счет Стороны, эксплуатирующей</w:t>
      </w:r>
      <w:r>
        <w:rPr>
          <w:sz w:val="24"/>
          <w:szCs w:val="24"/>
        </w:rPr>
        <w:t xml:space="preserve"> прибор </w:t>
      </w:r>
      <w:r w:rsidRPr="001F2D78">
        <w:rPr>
          <w:sz w:val="24"/>
          <w:szCs w:val="24"/>
        </w:rPr>
        <w:t>учета.</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Установка (перестановка), замена и снятие приборов учета производится только в присутствии представителей обеих сторон.</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 xml:space="preserve">Учет отпущенной </w:t>
      </w:r>
      <w:r>
        <w:rPr>
          <w:sz w:val="24"/>
          <w:szCs w:val="24"/>
        </w:rPr>
        <w:t>тепловой энергии (мощности)</w:t>
      </w:r>
      <w:r w:rsidRPr="001F2D78">
        <w:rPr>
          <w:sz w:val="24"/>
          <w:szCs w:val="24"/>
        </w:rPr>
        <w:t xml:space="preserve"> и теплоносителя, контроль договорных параметров теплоносителя осуществляется по допущенными в эксплуатацию коммерчески</w:t>
      </w:r>
      <w:r>
        <w:rPr>
          <w:sz w:val="24"/>
          <w:szCs w:val="24"/>
        </w:rPr>
        <w:t>м приборам учета (Приложение № 2</w:t>
      </w:r>
      <w:r w:rsidRPr="001F2D78">
        <w:rPr>
          <w:sz w:val="24"/>
          <w:szCs w:val="24"/>
        </w:rPr>
        <w:t xml:space="preserve">). </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 xml:space="preserve">При выходе из строя приборов учета Сторона обязана в течение суток с момента выхода прибора из строя письменно уведомить  об этом другую Сторону, согласовав с последней срок устранения неисправности. После устранения неисправности допуск приборов учета в эксплуатацию осуществляется с составлением  2-хстороннего акта повторного допуска в эксплуатацию приборов учета между Поставщиком и Покупателем. </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При установке приборов учета не на границе балансовой принадлежности тепловых сетей, количество учтенной ими энергии увеличивается (в случае установки приборов учета на сети Покупателя после границы балансовой принадлежности Сторон) или уменьшается (в случае установки приборов учета на сетях Поставщика до границы балансовой принадлежности Сторон) на величину тепловых потерь и утечек в сети от границы балансовой принадлежности сторон до места установки приборов учета, определенную расчетным методом Поставщиком, в соответствии с:</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 xml:space="preserve"> Правилами учета тепловой энергии и теплоносителя (утв. Минтопэнерго РФ 12.09.1995 № Вк-4936);</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lastRenderedPageBreak/>
        <w:t>Методикой определения нормативных значений показателей функционирования водяных тепловых сетей систем коммунального теплоснабжения (утв. Приказом Госстроя России от 01.10.2001 г. № 225).</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Инструкцией по организации в Минэнерго России работы по расчету и обоснованию нормативов технологических потерь при передаче тепловой энергии (утв. приказом Минэнерго России от 30.12.2008 №325).</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 xml:space="preserve">При установке прибора учета на несколько объектов теплоснабжения, принадлежащих разным лицам, количество потребленных тепловой энергии (теплоносителя) каждым из указанных лиц определяется исходя из показаний прибора учета пропорционально мощности теплопринимающего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 </w:t>
      </w:r>
    </w:p>
    <w:p w:rsidR="00340888" w:rsidRPr="001F2D78" w:rsidRDefault="00340888" w:rsidP="007534DF">
      <w:pPr>
        <w:numPr>
          <w:ilvl w:val="1"/>
          <w:numId w:val="5"/>
        </w:numPr>
        <w:spacing w:before="120" w:after="120"/>
        <w:ind w:left="567" w:hanging="567"/>
        <w:jc w:val="both"/>
        <w:rPr>
          <w:sz w:val="24"/>
          <w:szCs w:val="24"/>
        </w:rPr>
      </w:pPr>
      <w:r w:rsidRPr="001F2D78">
        <w:rPr>
          <w:sz w:val="24"/>
          <w:szCs w:val="24"/>
        </w:rPr>
        <w:t>При отсутствии или неисправности приборов учета объем поставленной тепловой энергии, в соответствии с положениями  ФЗ «О теплоснабжении» и нормами ГК РФ, должен определяться расчетным путем.</w:t>
      </w:r>
    </w:p>
    <w:p w:rsidR="00340888" w:rsidRPr="001F2D78" w:rsidRDefault="00340888" w:rsidP="007534DF">
      <w:pPr>
        <w:widowControl/>
        <w:ind w:firstLine="284"/>
        <w:jc w:val="both"/>
        <w:rPr>
          <w:sz w:val="24"/>
          <w:szCs w:val="24"/>
        </w:rPr>
      </w:pPr>
    </w:p>
    <w:p w:rsidR="00340888" w:rsidRPr="001F2D78" w:rsidRDefault="00340888" w:rsidP="007534DF">
      <w:pPr>
        <w:numPr>
          <w:ilvl w:val="0"/>
          <w:numId w:val="3"/>
        </w:numPr>
        <w:jc w:val="center"/>
        <w:rPr>
          <w:b/>
          <w:bCs/>
          <w:sz w:val="24"/>
          <w:szCs w:val="24"/>
        </w:rPr>
      </w:pPr>
      <w:r w:rsidRPr="001F2D78">
        <w:rPr>
          <w:b/>
          <w:bCs/>
          <w:sz w:val="24"/>
          <w:szCs w:val="24"/>
        </w:rPr>
        <w:t>ПРАВА И ОБЯЗАННОСТИ ПОСТАВЩИКА</w:t>
      </w:r>
    </w:p>
    <w:p w:rsidR="00340888" w:rsidRPr="001F2D78" w:rsidRDefault="00340888" w:rsidP="007534DF">
      <w:pPr>
        <w:numPr>
          <w:ilvl w:val="1"/>
          <w:numId w:val="6"/>
        </w:numPr>
        <w:spacing w:before="120" w:after="120"/>
        <w:ind w:left="567" w:hanging="567"/>
        <w:jc w:val="both"/>
        <w:rPr>
          <w:b/>
          <w:bCs/>
          <w:i/>
          <w:iCs/>
          <w:sz w:val="24"/>
          <w:szCs w:val="24"/>
        </w:rPr>
      </w:pPr>
      <w:r w:rsidRPr="001F2D78">
        <w:rPr>
          <w:b/>
          <w:bCs/>
          <w:i/>
          <w:iCs/>
          <w:sz w:val="24"/>
          <w:szCs w:val="24"/>
        </w:rPr>
        <w:t>Поставщик имеет право:</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Осуществлять контроль за соблюдением установленных в Договоре условий и режимов потребления тепловой энергии (мощности) и (или) теплоносителя, за техническим состоянием и исправностью тепловых сетей, теплопотребляющих установок и состоянием приборов учета Покупателя.</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Проводить организационно-технические мероприятия по доведению режима  потребления тепловой энергии (мощности) и (или) теплоносителя Покупателя до уровня, предусмотренного настоящим Договором, предварительно предупредив Покупателя за сутки, в случаях:</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превышения установленных Договором тепловых нагрузок (мощности),</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превышения установленных Договором величин потребления тепловой энергии и (или) теплоносителя без согласия Поставщика,</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бездоговорного потребления тепловой энергии (мощности) и (или) теплоносителя.</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 xml:space="preserve">Прекратить или ограничить подачу тепловой энергии (теплоносителя) для проведения плановых работ по ремонту оборудования Поставщика. Поставщик за </w:t>
      </w:r>
      <w:r>
        <w:rPr>
          <w:sz w:val="24"/>
          <w:szCs w:val="24"/>
        </w:rPr>
        <w:t>10</w:t>
      </w:r>
      <w:r w:rsidRPr="001F2D78">
        <w:rPr>
          <w:sz w:val="24"/>
          <w:szCs w:val="24"/>
        </w:rPr>
        <w:t xml:space="preserve"> дней до начала ремонтных работ предупреждает Покупателя о прекращении подачи тепловой энергии, теплоносителя. В случае увеличения объема ремонтных работ сроки проведения текущего и капитального ремонтов тепловых сетей Поставщика могут быть изменены с обязательным уведомлением Покупателя не менее чем за </w:t>
      </w:r>
      <w:r>
        <w:rPr>
          <w:sz w:val="24"/>
          <w:szCs w:val="24"/>
        </w:rPr>
        <w:t xml:space="preserve"> 3 </w:t>
      </w:r>
      <w:r w:rsidRPr="001F2D78">
        <w:rPr>
          <w:sz w:val="24"/>
          <w:szCs w:val="24"/>
        </w:rPr>
        <w:t>дн</w:t>
      </w:r>
      <w:r>
        <w:rPr>
          <w:sz w:val="24"/>
          <w:szCs w:val="24"/>
        </w:rPr>
        <w:t>я</w:t>
      </w:r>
      <w:r w:rsidRPr="001F2D78">
        <w:rPr>
          <w:sz w:val="24"/>
          <w:szCs w:val="24"/>
        </w:rPr>
        <w:t xml:space="preserve"> до планируемого истечения срока прекращения, ограничения подачи тепловой энергии, теплоносителя.</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Требовать от Покупателя оплаты поставленной тепловой энергии и теплоносителя за соответствующий расчетный период.</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Отказать в подаче теплоносителя Покупателю перед началом отопительного сезона в случаях, установленных действующим законодательством ограничивать или прекращать поставку тепловой энергии и теплоносителя Покупателю, с обязательным письменным уведомлением, в случаях:</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необходимости устранения аварийных ситуаций в системе теплоснабжения;</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проведения планового ремонта в системе теплоснабжения с оповещением Покупателя письменно или телефонограммой не менее, чем за 10 суток до проведения ремонта;</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 xml:space="preserve">Перенести сроки сдачи показаний коммерческого узла учета тепловой энергии и </w:t>
      </w:r>
      <w:r w:rsidRPr="001F2D78">
        <w:rPr>
          <w:sz w:val="24"/>
          <w:szCs w:val="24"/>
        </w:rPr>
        <w:lastRenderedPageBreak/>
        <w:t>теплоносителя, при уведомлении Покупателя письменно  или телефонограммой.</w:t>
      </w:r>
    </w:p>
    <w:p w:rsidR="00340888" w:rsidRPr="001F2D78" w:rsidRDefault="00340888" w:rsidP="007534DF">
      <w:pPr>
        <w:numPr>
          <w:ilvl w:val="1"/>
          <w:numId w:val="6"/>
        </w:numPr>
        <w:spacing w:before="120" w:after="120"/>
        <w:ind w:left="567" w:hanging="567"/>
        <w:jc w:val="both"/>
        <w:rPr>
          <w:b/>
          <w:bCs/>
          <w:i/>
          <w:iCs/>
          <w:sz w:val="24"/>
          <w:szCs w:val="24"/>
        </w:rPr>
      </w:pPr>
      <w:r w:rsidRPr="001F2D78">
        <w:rPr>
          <w:b/>
          <w:bCs/>
          <w:i/>
          <w:iCs/>
          <w:sz w:val="24"/>
          <w:szCs w:val="24"/>
        </w:rPr>
        <w:t>Поставщик обязан:</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 xml:space="preserve">Обеспечивать подачу Покупателю тепловой энергии и теплоносителя в количестве и с качеством, установленными настоящим Договором, на границе балансовой принадлежности; </w:t>
      </w:r>
    </w:p>
    <w:p w:rsidR="00340888" w:rsidRPr="001F2D78" w:rsidRDefault="00340888" w:rsidP="007534DF">
      <w:pPr>
        <w:numPr>
          <w:ilvl w:val="2"/>
          <w:numId w:val="6"/>
        </w:numPr>
        <w:spacing w:before="120" w:after="120"/>
        <w:ind w:left="851" w:hanging="567"/>
        <w:jc w:val="both"/>
        <w:rPr>
          <w:sz w:val="24"/>
          <w:szCs w:val="24"/>
        </w:rPr>
      </w:pPr>
      <w:r>
        <w:rPr>
          <w:sz w:val="24"/>
          <w:szCs w:val="24"/>
        </w:rPr>
        <w:t>Принимать участие в разработке</w:t>
      </w:r>
      <w:r w:rsidRPr="001F2D78">
        <w:rPr>
          <w:sz w:val="24"/>
          <w:szCs w:val="24"/>
        </w:rPr>
        <w:t xml:space="preserve"> на каждый отопительный сезон тепловы</w:t>
      </w:r>
      <w:r>
        <w:rPr>
          <w:sz w:val="24"/>
          <w:szCs w:val="24"/>
        </w:rPr>
        <w:t>х</w:t>
      </w:r>
      <w:r w:rsidRPr="001F2D78">
        <w:rPr>
          <w:sz w:val="24"/>
          <w:szCs w:val="24"/>
        </w:rPr>
        <w:t xml:space="preserve"> и гидравлически</w:t>
      </w:r>
      <w:r>
        <w:rPr>
          <w:sz w:val="24"/>
          <w:szCs w:val="24"/>
        </w:rPr>
        <w:t>х</w:t>
      </w:r>
      <w:r w:rsidRPr="001F2D78">
        <w:rPr>
          <w:sz w:val="24"/>
          <w:szCs w:val="24"/>
        </w:rPr>
        <w:t xml:space="preserve"> режим</w:t>
      </w:r>
      <w:r>
        <w:rPr>
          <w:sz w:val="24"/>
          <w:szCs w:val="24"/>
        </w:rPr>
        <w:t>ов</w:t>
      </w:r>
      <w:r w:rsidRPr="001F2D78">
        <w:rPr>
          <w:sz w:val="24"/>
          <w:szCs w:val="24"/>
        </w:rPr>
        <w:t>;</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Управлять температурным режимом теплоносителя, с допустимыми отклонениями, в зависимости от температуры наружного воздуха;</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Оперативно извещать Покупателя об изменениях режима теплопотребления;</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Производить изменения договорных величин потребления энергоресурсов, режимов потребления по заявлению Покупателя на условиях и в сроки, обусловленные Договором;</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 xml:space="preserve">Поддерживать температуру теплоносителя на границе балансовой принадлежности, в соответствии с температурным графиком, не допуская отклонения среднесуточной температуры более, чем обусловлено договором; </w:t>
      </w:r>
    </w:p>
    <w:p w:rsidR="00340888" w:rsidRPr="001F2D78" w:rsidRDefault="00340888" w:rsidP="007534DF">
      <w:pPr>
        <w:numPr>
          <w:ilvl w:val="2"/>
          <w:numId w:val="6"/>
        </w:numPr>
        <w:spacing w:before="120" w:after="120"/>
        <w:ind w:left="851" w:hanging="567"/>
        <w:jc w:val="both"/>
        <w:rPr>
          <w:sz w:val="24"/>
          <w:szCs w:val="24"/>
        </w:rPr>
      </w:pPr>
      <w:r w:rsidRPr="001F2D78">
        <w:rPr>
          <w:sz w:val="24"/>
          <w:szCs w:val="24"/>
        </w:rPr>
        <w:t>Немедленно извещать Покупателя в письменной форме о нарушениях, вызывающих перерывы или ограничения теплоснабжения, их причинах и сроках восстановления нормального режима;</w:t>
      </w:r>
    </w:p>
    <w:p w:rsidR="00340888" w:rsidRPr="001F2D78" w:rsidRDefault="00340888" w:rsidP="00B33E0B">
      <w:pPr>
        <w:numPr>
          <w:ilvl w:val="2"/>
          <w:numId w:val="6"/>
        </w:numPr>
        <w:spacing w:before="120" w:after="120"/>
        <w:ind w:left="900" w:hanging="616"/>
        <w:jc w:val="both"/>
        <w:rPr>
          <w:sz w:val="24"/>
          <w:szCs w:val="24"/>
        </w:rPr>
      </w:pPr>
      <w:r w:rsidRPr="001F2D78">
        <w:rPr>
          <w:sz w:val="24"/>
          <w:szCs w:val="24"/>
        </w:rPr>
        <w:t>Предупреждать в порядке, установленном законодательством, органы местного самоуправления и органы государственной власти о прекращении (ограничении) отпуска тепловой энергии и (или) теплоносителя;</w:t>
      </w:r>
    </w:p>
    <w:p w:rsidR="00340888" w:rsidRPr="001F2D78" w:rsidRDefault="00340888" w:rsidP="00B33E0B">
      <w:pPr>
        <w:numPr>
          <w:ilvl w:val="2"/>
          <w:numId w:val="6"/>
        </w:numPr>
        <w:spacing w:before="120" w:after="120"/>
        <w:ind w:left="900" w:hanging="616"/>
        <w:jc w:val="both"/>
        <w:rPr>
          <w:sz w:val="24"/>
          <w:szCs w:val="24"/>
        </w:rPr>
      </w:pPr>
      <w:r w:rsidRPr="001F2D78">
        <w:rPr>
          <w:sz w:val="24"/>
          <w:szCs w:val="24"/>
        </w:rPr>
        <w:t>Принимать участие в комиссиях по факту недопоставки тепловой энергии или снижении (несоответствии) качества тепловой энергии и теплоносителя с составлением 2-х стороннего акта. В случае неявки представителя Поставщика, необоснованного отказа от подписания акта, акт составленный Покупателем с участием двух незаинтересованных лиц является основанием для перерасчетов;</w:t>
      </w:r>
    </w:p>
    <w:p w:rsidR="00340888" w:rsidRPr="001F2D78" w:rsidRDefault="00340888" w:rsidP="00B33E0B">
      <w:pPr>
        <w:numPr>
          <w:ilvl w:val="2"/>
          <w:numId w:val="6"/>
        </w:numPr>
        <w:spacing w:before="120" w:after="120"/>
        <w:ind w:left="900" w:hanging="616"/>
        <w:jc w:val="both"/>
        <w:rPr>
          <w:sz w:val="24"/>
          <w:szCs w:val="24"/>
        </w:rPr>
      </w:pPr>
      <w:r w:rsidRPr="001F2D78">
        <w:rPr>
          <w:sz w:val="24"/>
          <w:szCs w:val="24"/>
        </w:rPr>
        <w:t>Рассмотреть заявку Покупателя на изменение (пересмотр) тепловых нагрузок, указанных в настоящем Договоре.</w:t>
      </w:r>
    </w:p>
    <w:p w:rsidR="00340888" w:rsidRPr="001F2D78" w:rsidRDefault="00340888" w:rsidP="00B33E0B">
      <w:pPr>
        <w:numPr>
          <w:ilvl w:val="2"/>
          <w:numId w:val="6"/>
        </w:numPr>
        <w:spacing w:before="120" w:after="120"/>
        <w:ind w:left="900" w:hanging="616"/>
        <w:jc w:val="both"/>
        <w:rPr>
          <w:sz w:val="24"/>
          <w:szCs w:val="24"/>
        </w:rPr>
      </w:pPr>
      <w:r w:rsidRPr="001F2D78">
        <w:rPr>
          <w:sz w:val="24"/>
          <w:szCs w:val="24"/>
        </w:rPr>
        <w:t>Предоставлять письменную информацию Покупателю о наличии, либо отсутствии резерва тепловой мощности для возможности присоединения к тепловым сетям вновь строящихся объектов капитального строительства.</w:t>
      </w:r>
    </w:p>
    <w:p w:rsidR="00340888" w:rsidRPr="001F2D78" w:rsidRDefault="00340888" w:rsidP="00B33E0B">
      <w:pPr>
        <w:numPr>
          <w:ilvl w:val="2"/>
          <w:numId w:val="6"/>
        </w:numPr>
        <w:spacing w:before="120" w:after="120"/>
        <w:ind w:left="900" w:hanging="616"/>
        <w:jc w:val="both"/>
        <w:rPr>
          <w:sz w:val="24"/>
          <w:szCs w:val="24"/>
        </w:rPr>
      </w:pPr>
      <w:r w:rsidRPr="001F2D78">
        <w:rPr>
          <w:sz w:val="24"/>
          <w:szCs w:val="24"/>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340888" w:rsidRPr="001F2D78" w:rsidRDefault="00340888" w:rsidP="007534DF">
      <w:pPr>
        <w:widowControl/>
        <w:autoSpaceDE/>
        <w:autoSpaceDN/>
        <w:ind w:right="61"/>
        <w:jc w:val="both"/>
        <w:rPr>
          <w:sz w:val="24"/>
          <w:szCs w:val="24"/>
        </w:rPr>
      </w:pPr>
    </w:p>
    <w:p w:rsidR="00340888" w:rsidRPr="001F2D78" w:rsidRDefault="00340888" w:rsidP="007534DF">
      <w:pPr>
        <w:numPr>
          <w:ilvl w:val="0"/>
          <w:numId w:val="3"/>
        </w:numPr>
        <w:jc w:val="center"/>
        <w:rPr>
          <w:b/>
          <w:bCs/>
          <w:sz w:val="24"/>
          <w:szCs w:val="24"/>
        </w:rPr>
      </w:pPr>
      <w:r w:rsidRPr="001F2D78">
        <w:rPr>
          <w:b/>
          <w:bCs/>
          <w:sz w:val="24"/>
          <w:szCs w:val="24"/>
        </w:rPr>
        <w:t>ПРАВА И ОБЯЗАННОСТИ ПОКУПАТЕЛЯ</w:t>
      </w:r>
    </w:p>
    <w:p w:rsidR="00340888" w:rsidRPr="001F2D78" w:rsidRDefault="00340888" w:rsidP="007534DF">
      <w:pPr>
        <w:numPr>
          <w:ilvl w:val="1"/>
          <w:numId w:val="7"/>
        </w:numPr>
        <w:spacing w:before="120" w:after="120"/>
        <w:ind w:left="567" w:hanging="567"/>
        <w:jc w:val="both"/>
        <w:rPr>
          <w:b/>
          <w:bCs/>
          <w:i/>
          <w:iCs/>
          <w:sz w:val="24"/>
          <w:szCs w:val="24"/>
        </w:rPr>
      </w:pPr>
      <w:r w:rsidRPr="001F2D78">
        <w:rPr>
          <w:b/>
          <w:bCs/>
          <w:i/>
          <w:iCs/>
          <w:sz w:val="24"/>
          <w:szCs w:val="24"/>
        </w:rPr>
        <w:t xml:space="preserve"> Покупатель имеет право:</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lastRenderedPageBreak/>
        <w:t>Получать тепловую энергию (мощность) и (или) теплоноситель в количестве, режиме и с качеством, указанными в настоящем Договоре.</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Заявлять Поставщику об ошибках, обнаруженных в платежном документе.</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Не позднее 01 марта текущего года направлять Поставщику заявление на изменение (пересмотр) тепловых нагрузок, указанных в настоящем Договоре, на следующий год, в соответствии с требованиями утвержденных Правил установления и изменения (пересмотра) тепловых нагрузок.</w:t>
      </w:r>
    </w:p>
    <w:p w:rsidR="00340888" w:rsidRPr="001F2D78" w:rsidRDefault="00340888" w:rsidP="00A80EE2">
      <w:pPr>
        <w:numPr>
          <w:ilvl w:val="2"/>
          <w:numId w:val="7"/>
        </w:numPr>
        <w:spacing w:before="120" w:after="120"/>
        <w:ind w:left="851" w:hanging="567"/>
        <w:jc w:val="both"/>
        <w:rPr>
          <w:sz w:val="24"/>
          <w:szCs w:val="24"/>
        </w:rPr>
      </w:pPr>
      <w:r w:rsidRPr="001F2D78">
        <w:rPr>
          <w:sz w:val="24"/>
          <w:szCs w:val="24"/>
        </w:rPr>
        <w:t>Предъявлять претензии Поставщику за недоотпуск тепловой энергии и теплоносителя, а также за отпуск тепловой энергии и теплоносителя пониженного качества;</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Вызывать представителей Поставщика при нарушении режима подачи тепловой энергии и теплоносителя, предусмотренным Договором для оформления соответствующего акта;</w:t>
      </w:r>
    </w:p>
    <w:p w:rsidR="00340888" w:rsidRPr="001F2D78" w:rsidRDefault="00340888" w:rsidP="007534DF">
      <w:pPr>
        <w:numPr>
          <w:ilvl w:val="1"/>
          <w:numId w:val="7"/>
        </w:numPr>
        <w:spacing w:before="120" w:after="120"/>
        <w:ind w:left="567" w:hanging="567"/>
        <w:jc w:val="both"/>
        <w:rPr>
          <w:b/>
          <w:bCs/>
          <w:i/>
          <w:iCs/>
          <w:sz w:val="24"/>
          <w:szCs w:val="24"/>
        </w:rPr>
      </w:pPr>
      <w:r w:rsidRPr="001F2D78">
        <w:rPr>
          <w:b/>
          <w:bCs/>
          <w:i/>
          <w:iCs/>
          <w:sz w:val="24"/>
          <w:szCs w:val="24"/>
        </w:rPr>
        <w:t>Покупатель обязан:</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w:t>
      </w:r>
      <w:r>
        <w:rPr>
          <w:sz w:val="24"/>
          <w:szCs w:val="24"/>
        </w:rPr>
        <w:t>.</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 xml:space="preserve">Оплачивать полученную тепловую энергию и теплоноситель в порядке и сроки, установленные настоящим Договором; </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 xml:space="preserve">  В случае досрочного расторжения настоящего Договора полностью или частично, уведомить об этом Поставщика за 10 дней и произвести полное отключение теплопотребляющих систем с составлением 2-х стороннего акта об отключении объектов. При неучастии (неприбытии) представителя Поставщика, необоснованного отказа от подписания акта со стороны Поставщика, акт составляется Покупателем в одностороннем порядке. Начисление оплаты за энергоресурсы прекращается с момента составления указанного акта.</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Уведомить Поставщика о своей предстоящей реорганизации не менее чем за 10 рабочих дней</w:t>
      </w:r>
      <w:r>
        <w:rPr>
          <w:sz w:val="24"/>
          <w:szCs w:val="24"/>
        </w:rPr>
        <w:t>.</w:t>
      </w:r>
      <w:r w:rsidRPr="001F2D78">
        <w:rPr>
          <w:sz w:val="24"/>
          <w:szCs w:val="24"/>
        </w:rPr>
        <w:t xml:space="preserve"> </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 xml:space="preserve"> Не менее чем за 30 календарных дней до наступления соответствующей даты письменно уведомить Поставщика об утрате прав (права собственности, аренды, безвозмездного пользования и иных) на собственные объекты Покупателя,  теплоснабжение которых осуществляется в рамках настоящего Договора</w:t>
      </w:r>
      <w:r>
        <w:rPr>
          <w:sz w:val="24"/>
          <w:szCs w:val="24"/>
        </w:rPr>
        <w:t>.</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Соблюдать оперативно-диспетчерскую дисциплину, выполнять требования Поставщика по режимам потребления тепловой энергии (мощности) и (или) теплоносителя, в том числе по ограничению, прекращению потребления тепловой энергии, теплоносителя по основаниям, установленным настоящим Договором, действующим законодательством РФ.</w:t>
      </w:r>
    </w:p>
    <w:p w:rsidR="00340888" w:rsidRPr="001F2D78" w:rsidRDefault="00340888" w:rsidP="007534DF">
      <w:pPr>
        <w:numPr>
          <w:ilvl w:val="2"/>
          <w:numId w:val="7"/>
        </w:numPr>
        <w:spacing w:before="120" w:after="120"/>
        <w:ind w:left="851" w:hanging="567"/>
        <w:jc w:val="both"/>
        <w:rPr>
          <w:sz w:val="24"/>
          <w:szCs w:val="24"/>
        </w:rPr>
      </w:pPr>
      <w:r w:rsidRPr="001F2D78">
        <w:rPr>
          <w:sz w:val="24"/>
          <w:szCs w:val="24"/>
        </w:rPr>
        <w:t xml:space="preserve">Согласовывать с Поставщиком порядок прекращения подачи (потребления) тепловой энергии при выводе оборудования в ремонт, а также при окончании отопительного сезона. </w:t>
      </w:r>
    </w:p>
    <w:p w:rsidR="00340888" w:rsidRPr="00A80EE2" w:rsidRDefault="00340888" w:rsidP="00A80EE2">
      <w:pPr>
        <w:numPr>
          <w:ilvl w:val="2"/>
          <w:numId w:val="7"/>
        </w:numPr>
        <w:spacing w:before="120" w:after="120"/>
        <w:ind w:left="851" w:hanging="567"/>
        <w:jc w:val="both"/>
        <w:rPr>
          <w:sz w:val="24"/>
          <w:szCs w:val="24"/>
        </w:rPr>
      </w:pPr>
      <w:r w:rsidRPr="001F2D78">
        <w:rPr>
          <w:sz w:val="24"/>
          <w:szCs w:val="24"/>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340888" w:rsidRPr="008E5B65" w:rsidRDefault="00340888" w:rsidP="008E5B65">
      <w:pPr>
        <w:jc w:val="center"/>
        <w:rPr>
          <w:bCs/>
          <w:sz w:val="24"/>
          <w:szCs w:val="24"/>
        </w:rPr>
      </w:pPr>
    </w:p>
    <w:p w:rsidR="00340888" w:rsidRPr="008E5B65" w:rsidRDefault="00340888" w:rsidP="008E5B65">
      <w:pPr>
        <w:ind w:left="360"/>
        <w:jc w:val="center"/>
        <w:rPr>
          <w:bCs/>
          <w:sz w:val="24"/>
          <w:szCs w:val="24"/>
        </w:rPr>
      </w:pPr>
      <w:r>
        <w:rPr>
          <w:b/>
          <w:bCs/>
          <w:sz w:val="24"/>
          <w:szCs w:val="24"/>
        </w:rPr>
        <w:t xml:space="preserve">7.  ПОРЯДОК ОПРЕДЕЛЕНИЯ КОЛИЧЕСТВА И ОПЛАТЫ ЗАКАЗЧИКОМ ОКАЗЫВАЕМЫХ ПО ДОГОВОРУ УСЛУГ ПО ПОСТАВКЕ </w:t>
      </w:r>
      <w:r w:rsidRPr="008E5B65">
        <w:rPr>
          <w:bCs/>
          <w:spacing w:val="-12"/>
          <w:sz w:val="34"/>
          <w:szCs w:val="34"/>
        </w:rPr>
        <w:t>тепловой энергии (мощности) и теплоносителя</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Покупатель оплачивает Поставщику стоимость тепловой энергии (мощности) и </w:t>
      </w:r>
      <w:r w:rsidRPr="001F2D78">
        <w:rPr>
          <w:sz w:val="24"/>
          <w:szCs w:val="24"/>
        </w:rPr>
        <w:lastRenderedPageBreak/>
        <w:t>теплоносителя в соответствии с законодательством РФ.</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Оплате подлежит невозвращенный Поставщику теплоноситель.</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Расчеты по настоящему Договору, включая промежуточные и окончательные платежи, производятся </w:t>
      </w:r>
      <w:r>
        <w:rPr>
          <w:sz w:val="24"/>
          <w:szCs w:val="24"/>
        </w:rPr>
        <w:t>согласно акта, подписанного обеими сторонами.</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Расчетным периодом по настоящему Договору принимается один календарный месяц. </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На момент заключения договора для Поставщика установлены следующие тарифы:</w:t>
      </w:r>
    </w:p>
    <w:p w:rsidR="00340888" w:rsidRPr="00A8449E" w:rsidRDefault="00340888" w:rsidP="00A8449E">
      <w:pPr>
        <w:widowControl/>
        <w:numPr>
          <w:ilvl w:val="0"/>
          <w:numId w:val="1"/>
        </w:numPr>
        <w:tabs>
          <w:tab w:val="clear" w:pos="720"/>
          <w:tab w:val="num" w:pos="993"/>
        </w:tabs>
        <w:ind w:left="993"/>
        <w:jc w:val="both"/>
        <w:rPr>
          <w:sz w:val="24"/>
          <w:szCs w:val="24"/>
        </w:rPr>
      </w:pPr>
      <w:r w:rsidRPr="00C17BA2">
        <w:rPr>
          <w:sz w:val="24"/>
          <w:szCs w:val="24"/>
        </w:rPr>
        <w:t>на тепловую энергию</w:t>
      </w:r>
      <w:r w:rsidR="00A8449E">
        <w:rPr>
          <w:sz w:val="24"/>
          <w:szCs w:val="24"/>
        </w:rPr>
        <w:t xml:space="preserve"> </w:t>
      </w:r>
      <w:r w:rsidR="00C35172">
        <w:rPr>
          <w:sz w:val="24"/>
          <w:szCs w:val="24"/>
        </w:rPr>
        <w:t>с 01.01.201</w:t>
      </w:r>
      <w:r w:rsidR="00C35172">
        <w:rPr>
          <w:sz w:val="24"/>
          <w:szCs w:val="24"/>
          <w:u w:val="single"/>
        </w:rPr>
        <w:t xml:space="preserve">   </w:t>
      </w:r>
      <w:r w:rsidRPr="00A8449E">
        <w:rPr>
          <w:sz w:val="24"/>
          <w:szCs w:val="24"/>
        </w:rPr>
        <w:t xml:space="preserve"> г. по </w:t>
      </w:r>
      <w:r w:rsidR="00C35172">
        <w:rPr>
          <w:sz w:val="24"/>
          <w:szCs w:val="24"/>
        </w:rPr>
        <w:t>31.12.201</w:t>
      </w:r>
      <w:r w:rsidR="00C35172">
        <w:rPr>
          <w:sz w:val="24"/>
          <w:szCs w:val="24"/>
          <w:u w:val="single"/>
        </w:rPr>
        <w:t xml:space="preserve">   </w:t>
      </w:r>
      <w:r w:rsidR="00A8449E">
        <w:rPr>
          <w:sz w:val="24"/>
          <w:szCs w:val="24"/>
        </w:rPr>
        <w:t xml:space="preserve"> г.</w:t>
      </w:r>
      <w:r w:rsidRPr="00A8449E">
        <w:rPr>
          <w:sz w:val="24"/>
          <w:szCs w:val="24"/>
        </w:rPr>
        <w:t xml:space="preserve">– </w:t>
      </w:r>
      <w:r w:rsidR="00C35172">
        <w:rPr>
          <w:sz w:val="24"/>
          <w:szCs w:val="24"/>
          <w:u w:val="single"/>
        </w:rPr>
        <w:t xml:space="preserve">             </w:t>
      </w:r>
      <w:r w:rsidR="0040704A">
        <w:rPr>
          <w:sz w:val="24"/>
          <w:szCs w:val="24"/>
        </w:rPr>
        <w:t xml:space="preserve">руб./Гкал. </w:t>
      </w:r>
      <w:r w:rsidRPr="00A8449E">
        <w:rPr>
          <w:sz w:val="24"/>
          <w:szCs w:val="24"/>
        </w:rPr>
        <w:t xml:space="preserve">(без НДС) </w:t>
      </w:r>
    </w:p>
    <w:p w:rsidR="00340888" w:rsidRDefault="00340888" w:rsidP="005E5BFC">
      <w:pPr>
        <w:widowControl/>
        <w:numPr>
          <w:ilvl w:val="0"/>
          <w:numId w:val="1"/>
        </w:numPr>
        <w:tabs>
          <w:tab w:val="clear" w:pos="720"/>
          <w:tab w:val="num" w:pos="993"/>
        </w:tabs>
        <w:ind w:left="993"/>
        <w:jc w:val="both"/>
        <w:rPr>
          <w:sz w:val="24"/>
          <w:szCs w:val="24"/>
        </w:rPr>
      </w:pPr>
      <w:r w:rsidRPr="00C17BA2">
        <w:rPr>
          <w:sz w:val="24"/>
          <w:szCs w:val="24"/>
        </w:rPr>
        <w:t>на теплоноситель (холодная вода)</w:t>
      </w:r>
      <w:r>
        <w:rPr>
          <w:sz w:val="24"/>
          <w:szCs w:val="24"/>
        </w:rPr>
        <w:t>:</w:t>
      </w:r>
      <w:r w:rsidRPr="00C17BA2">
        <w:rPr>
          <w:sz w:val="24"/>
          <w:szCs w:val="24"/>
        </w:rPr>
        <w:t xml:space="preserve"> </w:t>
      </w:r>
    </w:p>
    <w:p w:rsidR="00340888" w:rsidRDefault="00C35172" w:rsidP="005E5BFC">
      <w:pPr>
        <w:widowControl/>
        <w:ind w:left="633"/>
        <w:jc w:val="both"/>
        <w:rPr>
          <w:sz w:val="24"/>
          <w:szCs w:val="24"/>
        </w:rPr>
      </w:pPr>
      <w:r>
        <w:rPr>
          <w:sz w:val="24"/>
          <w:szCs w:val="24"/>
        </w:rPr>
        <w:t xml:space="preserve">      - с 01.01.201</w:t>
      </w:r>
      <w:r>
        <w:rPr>
          <w:sz w:val="24"/>
          <w:szCs w:val="24"/>
          <w:u w:val="single"/>
        </w:rPr>
        <w:t xml:space="preserve">   </w:t>
      </w:r>
      <w:r>
        <w:rPr>
          <w:sz w:val="24"/>
          <w:szCs w:val="24"/>
        </w:rPr>
        <w:t xml:space="preserve"> г. по 30.06.201</w:t>
      </w:r>
      <w:r>
        <w:rPr>
          <w:sz w:val="24"/>
          <w:szCs w:val="24"/>
          <w:u w:val="single"/>
        </w:rPr>
        <w:t xml:space="preserve">     </w:t>
      </w:r>
      <w:r w:rsidR="00340888">
        <w:rPr>
          <w:sz w:val="24"/>
          <w:szCs w:val="24"/>
        </w:rPr>
        <w:t xml:space="preserve"> г.</w:t>
      </w:r>
      <w:r w:rsidR="00340888" w:rsidRPr="00C17BA2">
        <w:rPr>
          <w:sz w:val="24"/>
          <w:szCs w:val="24"/>
        </w:rPr>
        <w:t xml:space="preserve"> –</w:t>
      </w:r>
      <w:r>
        <w:rPr>
          <w:rFonts w:cs="Arial"/>
          <w:sz w:val="24"/>
          <w:szCs w:val="24"/>
          <w:u w:val="single"/>
        </w:rPr>
        <w:t xml:space="preserve">             </w:t>
      </w:r>
      <w:r w:rsidR="00340888" w:rsidRPr="00BE5222">
        <w:rPr>
          <w:rFonts w:cs="Arial"/>
          <w:sz w:val="24"/>
          <w:szCs w:val="24"/>
        </w:rPr>
        <w:t>руб./м3</w:t>
      </w:r>
      <w:r w:rsidR="00340888" w:rsidRPr="00C17BA2">
        <w:rPr>
          <w:sz w:val="24"/>
          <w:szCs w:val="24"/>
        </w:rPr>
        <w:t xml:space="preserve"> (без НДС) </w:t>
      </w:r>
    </w:p>
    <w:p w:rsidR="00340888" w:rsidRPr="00C17BA2" w:rsidRDefault="00C35172" w:rsidP="005E5BFC">
      <w:pPr>
        <w:widowControl/>
        <w:ind w:left="633"/>
        <w:jc w:val="both"/>
        <w:rPr>
          <w:sz w:val="24"/>
          <w:szCs w:val="24"/>
        </w:rPr>
      </w:pPr>
      <w:r>
        <w:rPr>
          <w:sz w:val="24"/>
          <w:szCs w:val="24"/>
        </w:rPr>
        <w:t xml:space="preserve">      - с 01.07.201</w:t>
      </w:r>
      <w:r>
        <w:rPr>
          <w:sz w:val="24"/>
          <w:szCs w:val="24"/>
          <w:u w:val="single"/>
        </w:rPr>
        <w:t xml:space="preserve">    </w:t>
      </w:r>
      <w:r>
        <w:rPr>
          <w:sz w:val="24"/>
          <w:szCs w:val="24"/>
        </w:rPr>
        <w:t xml:space="preserve"> г. по 31.12.201</w:t>
      </w:r>
      <w:r>
        <w:rPr>
          <w:sz w:val="24"/>
          <w:szCs w:val="24"/>
          <w:u w:val="single"/>
        </w:rPr>
        <w:t xml:space="preserve">    </w:t>
      </w:r>
      <w:r w:rsidR="00340888">
        <w:rPr>
          <w:sz w:val="24"/>
          <w:szCs w:val="24"/>
        </w:rPr>
        <w:t xml:space="preserve"> г. –</w:t>
      </w:r>
      <w:r>
        <w:rPr>
          <w:sz w:val="24"/>
          <w:szCs w:val="24"/>
        </w:rPr>
        <w:t xml:space="preserve"> </w:t>
      </w:r>
      <w:r>
        <w:rPr>
          <w:rFonts w:cs="Arial"/>
          <w:sz w:val="24"/>
          <w:szCs w:val="24"/>
          <w:u w:val="single"/>
        </w:rPr>
        <w:t xml:space="preserve">            </w:t>
      </w:r>
      <w:r w:rsidR="00340888" w:rsidRPr="00BE5222">
        <w:rPr>
          <w:rFonts w:cs="Arial"/>
          <w:sz w:val="24"/>
          <w:szCs w:val="24"/>
        </w:rPr>
        <w:t>руб./м3</w:t>
      </w:r>
      <w:r w:rsidR="00340888" w:rsidRPr="00C17BA2">
        <w:rPr>
          <w:sz w:val="24"/>
          <w:szCs w:val="24"/>
        </w:rPr>
        <w:t xml:space="preserve"> (без НДС)</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В течение срока действия настоящего Договора тарифы на тепловую энергию (мощность), теплоноситель могут быть изменены органами регулирования. Новые тарифы применяются без предварительного уведомления Покупателя.</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Стоимость количества тепловой энергии (мощности), теплоносителя, принятых Покупателем за расчетный период и рассчитанных в соответствии с разделом </w:t>
      </w:r>
      <w:r>
        <w:rPr>
          <w:sz w:val="24"/>
          <w:szCs w:val="24"/>
        </w:rPr>
        <w:t>2</w:t>
      </w:r>
      <w:r w:rsidRPr="001F2D78">
        <w:rPr>
          <w:sz w:val="24"/>
          <w:szCs w:val="24"/>
        </w:rPr>
        <w:t xml:space="preserve"> настоящего Договора, определяется:</w:t>
      </w:r>
    </w:p>
    <w:p w:rsidR="00340888" w:rsidRPr="001F2D78" w:rsidRDefault="00340888" w:rsidP="007534DF">
      <w:pPr>
        <w:numPr>
          <w:ilvl w:val="2"/>
          <w:numId w:val="8"/>
        </w:numPr>
        <w:spacing w:before="120" w:after="120"/>
        <w:jc w:val="both"/>
        <w:rPr>
          <w:sz w:val="24"/>
          <w:szCs w:val="24"/>
        </w:rPr>
      </w:pPr>
      <w:r w:rsidRPr="001F2D78">
        <w:rPr>
          <w:sz w:val="24"/>
          <w:szCs w:val="24"/>
        </w:rPr>
        <w:t xml:space="preserve">при одноставочном тарифе, как сумма произведений: </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 xml:space="preserve">-тарифа на тепловую энергию на количество потребленной тепловой энергии, </w:t>
      </w:r>
    </w:p>
    <w:p w:rsidR="00340888" w:rsidRDefault="00340888" w:rsidP="00573F80">
      <w:pPr>
        <w:widowControl/>
        <w:numPr>
          <w:ilvl w:val="0"/>
          <w:numId w:val="1"/>
        </w:numPr>
        <w:tabs>
          <w:tab w:val="clear" w:pos="720"/>
          <w:tab w:val="num" w:pos="993"/>
        </w:tabs>
        <w:ind w:left="993"/>
        <w:jc w:val="both"/>
        <w:rPr>
          <w:sz w:val="24"/>
          <w:szCs w:val="24"/>
        </w:rPr>
      </w:pPr>
      <w:r w:rsidRPr="001F2D78">
        <w:rPr>
          <w:sz w:val="24"/>
          <w:szCs w:val="24"/>
        </w:rPr>
        <w:t>-тарифа на теплоноситель на количество потребленного теплоносителя.</w:t>
      </w:r>
    </w:p>
    <w:p w:rsidR="00340888" w:rsidRPr="002526D1" w:rsidRDefault="00340888" w:rsidP="002E61E5">
      <w:pPr>
        <w:ind w:firstLine="567"/>
        <w:jc w:val="both"/>
        <w:rPr>
          <w:color w:val="000000"/>
          <w:sz w:val="24"/>
          <w:szCs w:val="24"/>
        </w:rPr>
      </w:pPr>
      <w:r w:rsidRPr="002E61E5">
        <w:rPr>
          <w:sz w:val="24"/>
          <w:szCs w:val="24"/>
        </w:rPr>
        <w:t xml:space="preserve">Ориентировочная стоимость договора по поставке тепловой энергии (мощности) и теплоносителя составляет  </w:t>
      </w:r>
      <w:r w:rsidR="00C35172">
        <w:rPr>
          <w:color w:val="000000"/>
          <w:sz w:val="24"/>
          <w:szCs w:val="24"/>
          <w:u w:val="single"/>
        </w:rPr>
        <w:t xml:space="preserve">           </w:t>
      </w:r>
      <w:r w:rsidRPr="002E61E5">
        <w:rPr>
          <w:sz w:val="24"/>
          <w:szCs w:val="24"/>
        </w:rPr>
        <w:t xml:space="preserve"> руб., включая НДС </w:t>
      </w:r>
      <w:r w:rsidR="00C35172">
        <w:rPr>
          <w:color w:val="000000"/>
          <w:sz w:val="24"/>
          <w:szCs w:val="24"/>
          <w:u w:val="single"/>
        </w:rPr>
        <w:t xml:space="preserve">           </w:t>
      </w:r>
      <w:r w:rsidR="002526D1" w:rsidRPr="002E61E5">
        <w:rPr>
          <w:sz w:val="24"/>
          <w:szCs w:val="24"/>
        </w:rPr>
        <w:t xml:space="preserve">за период  с </w:t>
      </w:r>
      <w:r w:rsidR="00C35172">
        <w:rPr>
          <w:sz w:val="24"/>
          <w:szCs w:val="24"/>
          <w:u w:val="single"/>
        </w:rPr>
        <w:t xml:space="preserve">             </w:t>
      </w:r>
      <w:r w:rsidR="002526D1" w:rsidRPr="002E61E5">
        <w:rPr>
          <w:sz w:val="24"/>
          <w:szCs w:val="24"/>
        </w:rPr>
        <w:t xml:space="preserve">г. по </w:t>
      </w:r>
      <w:r w:rsidR="00C35172">
        <w:rPr>
          <w:sz w:val="24"/>
          <w:szCs w:val="24"/>
          <w:u w:val="single"/>
        </w:rPr>
        <w:t xml:space="preserve">                   </w:t>
      </w:r>
      <w:r w:rsidRPr="002E61E5">
        <w:rPr>
          <w:sz w:val="24"/>
          <w:szCs w:val="24"/>
        </w:rPr>
        <w:t>г.</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Основанием для расчетов по настоящему Договору является акт поданной-принятой тепловой энергии за договорную тепловую нагрузку (мощность), фактически принятое </w:t>
      </w:r>
      <w:r w:rsidRPr="002526D1">
        <w:rPr>
          <w:sz w:val="24"/>
          <w:szCs w:val="24"/>
        </w:rPr>
        <w:t>количество тепловой энергии и (или) теплоноситель и счет-фактура, которые оформляются</w:t>
      </w:r>
      <w:r w:rsidRPr="001F2D78">
        <w:rPr>
          <w:sz w:val="24"/>
          <w:szCs w:val="24"/>
        </w:rPr>
        <w:t xml:space="preserve"> Поставщиком.</w:t>
      </w:r>
    </w:p>
    <w:p w:rsidR="00340888" w:rsidRPr="001F2D78" w:rsidRDefault="0040704A" w:rsidP="007534DF">
      <w:pPr>
        <w:numPr>
          <w:ilvl w:val="1"/>
          <w:numId w:val="8"/>
        </w:numPr>
        <w:spacing w:before="120" w:after="120"/>
        <w:ind w:left="567" w:hanging="567"/>
        <w:jc w:val="both"/>
        <w:rPr>
          <w:sz w:val="24"/>
          <w:szCs w:val="24"/>
        </w:rPr>
      </w:pPr>
      <w:r>
        <w:rPr>
          <w:sz w:val="24"/>
          <w:szCs w:val="24"/>
        </w:rPr>
        <w:t>Покупатель обязан до 3</w:t>
      </w:r>
      <w:r w:rsidR="00340888" w:rsidRPr="001F2D78">
        <w:rPr>
          <w:sz w:val="24"/>
          <w:szCs w:val="24"/>
        </w:rPr>
        <w:t xml:space="preserve"> числа месяца, следующего за расчетным, получить у Поставщика счет-фактуру и акт поданной-принятой тепловой энергии, который в течение 3 (трех) рабочих дней со дня получения необходимо надлежащим образом оформить, подписать уполномоченными лицами  и возвратить Поставщику.</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Если Покупатель в установленный в настоящем пункте срок не направит в адрес Поставщика надлежащим образом оформленный и подписанный уполномоченным лицом акт поданной-принятой тепловой энергии и не представит мотивированных возражений на акт, считается, что тепловые ресурсы приняты без возражений и акт подписан Покупателем. </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Стороны обязуются в течение 7 дней, а также по просьбе одной из Сторон оформлять Акт сверки расчетов за тепловую энергию (мощность) и (или) теплоноситель. </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Сторона, получившая акт сверки расчетов, обязана в течение 3 (трех) рабочих дней со дня получения акта возвратить надлежащим образом оформленный акт другой Стороне.</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Погашение Покупателем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 </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В случае если при проведении расчетов по настоящему Договору Покупателем не указывается:</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t>- за какой период производится оплата, Поставщик зачисляет эту сумму в счет оплаты долга за периоды потребления тепловой энергии (мощности), теплоносителя по своему усмотрению, о чем уведомляет Покупателя письмом;</w:t>
      </w:r>
    </w:p>
    <w:p w:rsidR="00340888" w:rsidRPr="001F2D78" w:rsidRDefault="00340888" w:rsidP="007534DF">
      <w:pPr>
        <w:widowControl/>
        <w:numPr>
          <w:ilvl w:val="0"/>
          <w:numId w:val="1"/>
        </w:numPr>
        <w:tabs>
          <w:tab w:val="clear" w:pos="720"/>
          <w:tab w:val="num" w:pos="993"/>
        </w:tabs>
        <w:ind w:left="993"/>
        <w:jc w:val="both"/>
        <w:rPr>
          <w:sz w:val="24"/>
          <w:szCs w:val="24"/>
        </w:rPr>
      </w:pPr>
      <w:r w:rsidRPr="001F2D78">
        <w:rPr>
          <w:sz w:val="24"/>
          <w:szCs w:val="24"/>
        </w:rPr>
        <w:lastRenderedPageBreak/>
        <w:t>- за какой вид тепловых ресурсов производится оплата (за тепловую энергию (мощность) или за невозвращенный теплоноситель), Поставщик зачисляет эту сумму в счет погашения задолженности Покупателя за теплоноситель.</w:t>
      </w:r>
    </w:p>
    <w:p w:rsidR="00340888" w:rsidRPr="001F2D78" w:rsidRDefault="00340888" w:rsidP="007534DF">
      <w:pPr>
        <w:numPr>
          <w:ilvl w:val="1"/>
          <w:numId w:val="8"/>
        </w:numPr>
        <w:spacing w:before="120" w:after="120"/>
        <w:ind w:left="567" w:hanging="567"/>
        <w:jc w:val="both"/>
        <w:rPr>
          <w:sz w:val="24"/>
          <w:szCs w:val="24"/>
        </w:rPr>
      </w:pPr>
      <w:r w:rsidRPr="001F2D78">
        <w:rPr>
          <w:sz w:val="24"/>
          <w:szCs w:val="24"/>
        </w:rPr>
        <w:t xml:space="preserve">Покупатель оплачивает поставленную тепловую энергию и теплоноситель </w:t>
      </w:r>
      <w:r w:rsidR="0025101D">
        <w:rPr>
          <w:sz w:val="24"/>
          <w:szCs w:val="24"/>
        </w:rPr>
        <w:t>в течение 20</w:t>
      </w:r>
      <w:r>
        <w:rPr>
          <w:sz w:val="24"/>
          <w:szCs w:val="24"/>
        </w:rPr>
        <w:t xml:space="preserve"> календарных дней</w:t>
      </w:r>
      <w:r w:rsidRPr="001F2D78">
        <w:rPr>
          <w:sz w:val="24"/>
          <w:szCs w:val="24"/>
        </w:rPr>
        <w:t xml:space="preserve"> на основании</w:t>
      </w:r>
      <w:r>
        <w:rPr>
          <w:sz w:val="24"/>
          <w:szCs w:val="24"/>
        </w:rPr>
        <w:t xml:space="preserve"> документов</w:t>
      </w:r>
      <w:r w:rsidRPr="001F2D78">
        <w:rPr>
          <w:sz w:val="24"/>
          <w:szCs w:val="24"/>
        </w:rPr>
        <w:t>,</w:t>
      </w:r>
      <w:r>
        <w:rPr>
          <w:sz w:val="24"/>
          <w:szCs w:val="24"/>
        </w:rPr>
        <w:t xml:space="preserve"> перечисленных в п.7.8 настоящего договора,</w:t>
      </w:r>
      <w:r w:rsidRPr="001F2D78">
        <w:rPr>
          <w:sz w:val="24"/>
          <w:szCs w:val="24"/>
        </w:rPr>
        <w:t xml:space="preserve"> путем перечисления денежных средств на счет Поставщика.</w:t>
      </w:r>
    </w:p>
    <w:p w:rsidR="00340888" w:rsidRDefault="00340888" w:rsidP="007534DF">
      <w:pPr>
        <w:numPr>
          <w:ilvl w:val="1"/>
          <w:numId w:val="8"/>
        </w:numPr>
        <w:spacing w:before="120" w:after="120"/>
        <w:ind w:left="567" w:hanging="567"/>
        <w:jc w:val="both"/>
        <w:rPr>
          <w:sz w:val="24"/>
          <w:szCs w:val="24"/>
        </w:rPr>
      </w:pPr>
      <w:r w:rsidRPr="001F2D78">
        <w:rPr>
          <w:sz w:val="24"/>
          <w:szCs w:val="24"/>
        </w:rPr>
        <w:t>Если дата расчетов приходится на выходные или праздничные дни, то расчетным является следующий за ними рабочий день.</w:t>
      </w:r>
    </w:p>
    <w:p w:rsidR="00340888" w:rsidRDefault="00340888" w:rsidP="008E5B65">
      <w:pPr>
        <w:jc w:val="center"/>
        <w:rPr>
          <w:b/>
          <w:bCs/>
          <w:sz w:val="24"/>
          <w:szCs w:val="24"/>
        </w:rPr>
      </w:pPr>
    </w:p>
    <w:p w:rsidR="00340888" w:rsidRPr="001F2D78" w:rsidRDefault="00340888" w:rsidP="00561F8B">
      <w:pPr>
        <w:keepNext/>
        <w:numPr>
          <w:ilvl w:val="0"/>
          <w:numId w:val="9"/>
        </w:numPr>
        <w:ind w:left="357" w:hanging="357"/>
        <w:jc w:val="center"/>
        <w:rPr>
          <w:b/>
          <w:bCs/>
          <w:sz w:val="24"/>
          <w:szCs w:val="24"/>
        </w:rPr>
      </w:pPr>
      <w:r w:rsidRPr="001F2D78">
        <w:rPr>
          <w:b/>
          <w:bCs/>
          <w:sz w:val="24"/>
          <w:szCs w:val="24"/>
        </w:rPr>
        <w:t xml:space="preserve">ПОРЯДОК ВЗАИМОДЕЙСТВИЯ ДИСПЕТЧЕРСКИХ </w:t>
      </w:r>
      <w:r w:rsidRPr="001F2D78">
        <w:rPr>
          <w:b/>
          <w:bCs/>
          <w:sz w:val="24"/>
          <w:szCs w:val="24"/>
        </w:rPr>
        <w:br/>
        <w:t>И ОПЕРАТИВНЫХ СЛУЖБ</w:t>
      </w:r>
    </w:p>
    <w:p w:rsidR="00340888" w:rsidRPr="001F2D78" w:rsidRDefault="00340888" w:rsidP="007534DF">
      <w:pPr>
        <w:numPr>
          <w:ilvl w:val="1"/>
          <w:numId w:val="9"/>
        </w:numPr>
        <w:spacing w:before="120" w:after="120"/>
        <w:ind w:left="567" w:hanging="567"/>
        <w:jc w:val="both"/>
        <w:rPr>
          <w:sz w:val="24"/>
          <w:szCs w:val="24"/>
        </w:rPr>
      </w:pPr>
      <w:r w:rsidRPr="001F2D78">
        <w:rPr>
          <w:sz w:val="24"/>
          <w:szCs w:val="24"/>
        </w:rPr>
        <w:t>Взаимодействие диспетчерских и оперативных служб Поставщика и Покупателя  определяются действующим законодательством, настоящим Договором и другими  согласованными документами.</w:t>
      </w:r>
    </w:p>
    <w:p w:rsidR="00340888" w:rsidRPr="001F2D78" w:rsidRDefault="00340888" w:rsidP="007534DF">
      <w:pPr>
        <w:numPr>
          <w:ilvl w:val="1"/>
          <w:numId w:val="9"/>
        </w:numPr>
        <w:spacing w:before="120" w:after="120"/>
        <w:ind w:left="567" w:hanging="567"/>
        <w:jc w:val="both"/>
        <w:rPr>
          <w:sz w:val="24"/>
          <w:szCs w:val="24"/>
        </w:rPr>
      </w:pPr>
      <w:r w:rsidRPr="001F2D78">
        <w:rPr>
          <w:sz w:val="24"/>
          <w:szCs w:val="24"/>
        </w:rPr>
        <w:t xml:space="preserve">Для решения всех оперативных вопросов по теплоснабжению, а также при возникновении отклонений от установленного режима теплопотребления Покупатель  обращается в рабочие дни и в рабочее время к Поставщику по телефону </w:t>
      </w:r>
      <w:r>
        <w:rPr>
          <w:sz w:val="24"/>
          <w:szCs w:val="24"/>
        </w:rPr>
        <w:t xml:space="preserve">3-10-56 </w:t>
      </w:r>
      <w:r w:rsidRPr="001F2D78">
        <w:rPr>
          <w:sz w:val="24"/>
          <w:szCs w:val="24"/>
        </w:rPr>
        <w:t xml:space="preserve">, либо производит вызов представителя Поставщика на место письмом или телефонограммой по тел. </w:t>
      </w:r>
      <w:r>
        <w:rPr>
          <w:sz w:val="24"/>
          <w:szCs w:val="24"/>
        </w:rPr>
        <w:t>7-37-08.</w:t>
      </w:r>
    </w:p>
    <w:p w:rsidR="00340888" w:rsidRPr="001F2D78" w:rsidRDefault="00340888" w:rsidP="007534DF">
      <w:pPr>
        <w:numPr>
          <w:ilvl w:val="1"/>
          <w:numId w:val="9"/>
        </w:numPr>
        <w:spacing w:before="120" w:after="120"/>
        <w:ind w:left="567" w:hanging="567"/>
        <w:jc w:val="both"/>
        <w:rPr>
          <w:sz w:val="24"/>
          <w:szCs w:val="24"/>
        </w:rPr>
      </w:pPr>
      <w:r w:rsidRPr="001F2D78">
        <w:rPr>
          <w:sz w:val="24"/>
          <w:szCs w:val="24"/>
        </w:rPr>
        <w:t xml:space="preserve">Указания по аварийному ограничению или полному прекращению теплопотребления Покупателя, даются дежурным диспетчером - начальником смены станции (НСС-1) по тел. </w:t>
      </w:r>
      <w:r>
        <w:rPr>
          <w:sz w:val="24"/>
          <w:szCs w:val="24"/>
        </w:rPr>
        <w:t>3-22-05.</w:t>
      </w:r>
    </w:p>
    <w:p w:rsidR="00340888" w:rsidRPr="001F2D78" w:rsidRDefault="00340888" w:rsidP="007534DF">
      <w:pPr>
        <w:numPr>
          <w:ilvl w:val="1"/>
          <w:numId w:val="9"/>
        </w:numPr>
        <w:spacing w:before="120" w:after="120"/>
        <w:ind w:left="567" w:hanging="567"/>
        <w:jc w:val="both"/>
        <w:rPr>
          <w:sz w:val="24"/>
          <w:szCs w:val="24"/>
        </w:rPr>
      </w:pPr>
      <w:r w:rsidRPr="001F2D78">
        <w:rPr>
          <w:sz w:val="24"/>
          <w:szCs w:val="24"/>
        </w:rPr>
        <w:t>Предложения по изменению договорных величин, режима теплопотребления передаются Покупателем в письменном виде Поставщику, который в течение 10 дней рассматривает данные предложения и дает письменный обоснованный ответ в адрес Покупателя.</w:t>
      </w:r>
    </w:p>
    <w:p w:rsidR="00340888" w:rsidRPr="001F2D78" w:rsidRDefault="00340888" w:rsidP="007534DF">
      <w:pPr>
        <w:widowControl/>
        <w:numPr>
          <w:ilvl w:val="12"/>
          <w:numId w:val="0"/>
        </w:numPr>
        <w:ind w:firstLine="284"/>
        <w:jc w:val="both"/>
        <w:rPr>
          <w:sz w:val="24"/>
          <w:szCs w:val="24"/>
        </w:rPr>
      </w:pPr>
    </w:p>
    <w:p w:rsidR="00340888" w:rsidRPr="001F2D78" w:rsidRDefault="00340888" w:rsidP="009C4ABD">
      <w:pPr>
        <w:numPr>
          <w:ilvl w:val="0"/>
          <w:numId w:val="10"/>
        </w:numPr>
        <w:jc w:val="center"/>
        <w:rPr>
          <w:b/>
          <w:bCs/>
          <w:sz w:val="24"/>
          <w:szCs w:val="24"/>
        </w:rPr>
      </w:pPr>
      <w:r w:rsidRPr="001F2D78">
        <w:rPr>
          <w:b/>
          <w:bCs/>
          <w:sz w:val="24"/>
          <w:szCs w:val="24"/>
        </w:rPr>
        <w:t>ОТВЕТСТВЕННОСТЬ СТОРОН</w:t>
      </w:r>
    </w:p>
    <w:p w:rsidR="00340888" w:rsidRPr="001F2D78" w:rsidRDefault="00340888" w:rsidP="007534DF">
      <w:pPr>
        <w:numPr>
          <w:ilvl w:val="1"/>
          <w:numId w:val="10"/>
        </w:numPr>
        <w:spacing w:before="120" w:after="120"/>
        <w:ind w:left="567" w:hanging="567"/>
        <w:jc w:val="both"/>
        <w:rPr>
          <w:sz w:val="24"/>
          <w:szCs w:val="24"/>
        </w:rPr>
      </w:pPr>
      <w:r w:rsidRPr="001F2D78">
        <w:rPr>
          <w:sz w:val="24"/>
          <w:szCs w:val="24"/>
        </w:rPr>
        <w:t>За нарушение обязательств по настоящему Договору (в том числе за несоблюдение требований к параметрам качества теплоснабжения, нарушение режима потребления тепловой энергии и (или) теплоносителя</w:t>
      </w:r>
      <w:r w:rsidRPr="0068383B">
        <w:rPr>
          <w:sz w:val="24"/>
          <w:szCs w:val="24"/>
        </w:rPr>
        <w:t>, за нарушение условий о количестве, качестве и значениях термодинамических параметров возвращаемого теплоносителя, конденсата) Стороны несут ответственность в соответствии с законодательст</w:t>
      </w:r>
      <w:r w:rsidRPr="001F2D78">
        <w:rPr>
          <w:sz w:val="24"/>
          <w:szCs w:val="24"/>
        </w:rPr>
        <w:t>вом РФ.</w:t>
      </w:r>
    </w:p>
    <w:p w:rsidR="00340888" w:rsidRDefault="00340888" w:rsidP="007534DF">
      <w:pPr>
        <w:numPr>
          <w:ilvl w:val="1"/>
          <w:numId w:val="10"/>
        </w:numPr>
        <w:spacing w:before="120" w:after="120"/>
        <w:ind w:left="567" w:hanging="567"/>
        <w:jc w:val="both"/>
        <w:rPr>
          <w:sz w:val="24"/>
          <w:szCs w:val="24"/>
        </w:rPr>
      </w:pPr>
      <w:r w:rsidRPr="001F2D78">
        <w:rPr>
          <w:sz w:val="24"/>
          <w:szCs w:val="24"/>
        </w:rPr>
        <w:t xml:space="preserve">Стороны несут ответственность за надлежащую эксплуатацию и поддержание в рабочем состоянии оборудования, необходимого для надлежащего исполнения настоящего договора в пределах своих зон </w:t>
      </w:r>
      <w:r>
        <w:rPr>
          <w:sz w:val="24"/>
          <w:szCs w:val="24"/>
        </w:rPr>
        <w:t>балансовой принадлежности.</w:t>
      </w:r>
      <w:r w:rsidRPr="001F2D78">
        <w:rPr>
          <w:sz w:val="24"/>
          <w:szCs w:val="24"/>
        </w:rPr>
        <w:t xml:space="preserve"> </w:t>
      </w:r>
    </w:p>
    <w:p w:rsidR="00340888" w:rsidRPr="001F2D78" w:rsidRDefault="00340888" w:rsidP="007534DF">
      <w:pPr>
        <w:numPr>
          <w:ilvl w:val="1"/>
          <w:numId w:val="10"/>
        </w:numPr>
        <w:spacing w:before="120" w:after="120"/>
        <w:ind w:left="567" w:hanging="567"/>
        <w:jc w:val="both"/>
        <w:rPr>
          <w:sz w:val="24"/>
          <w:szCs w:val="24"/>
        </w:rPr>
      </w:pPr>
      <w:r w:rsidRPr="001F2D78">
        <w:rPr>
          <w:sz w:val="24"/>
          <w:szCs w:val="24"/>
        </w:rPr>
        <w:t xml:space="preserve">Поставщик несет ответственность за поставку тепловой энергии и теплоносителя ненадлежащего качества и (или) с перерывами, превышающими установленную нормативными актами продолжительность. </w:t>
      </w:r>
    </w:p>
    <w:p w:rsidR="00340888" w:rsidRPr="001F2D78" w:rsidRDefault="00340888" w:rsidP="007534DF">
      <w:pPr>
        <w:numPr>
          <w:ilvl w:val="1"/>
          <w:numId w:val="10"/>
        </w:numPr>
        <w:spacing w:before="120" w:after="120"/>
        <w:ind w:left="567" w:hanging="567"/>
        <w:jc w:val="both"/>
        <w:rPr>
          <w:sz w:val="24"/>
          <w:szCs w:val="24"/>
        </w:rPr>
      </w:pPr>
      <w:r w:rsidRPr="001F2D78">
        <w:rPr>
          <w:sz w:val="24"/>
          <w:szCs w:val="24"/>
        </w:rPr>
        <w:t>Поставщик не несет ответственности перед  Покупателем за снижение параметров теплоносителя и недоотпуск тепловой энергии, вызванный:</w:t>
      </w:r>
    </w:p>
    <w:p w:rsidR="00340888" w:rsidRPr="001F2D78" w:rsidRDefault="00340888" w:rsidP="007534DF">
      <w:pPr>
        <w:numPr>
          <w:ilvl w:val="2"/>
          <w:numId w:val="10"/>
        </w:numPr>
        <w:spacing w:before="120" w:after="120"/>
        <w:ind w:left="851" w:hanging="567"/>
        <w:jc w:val="both"/>
        <w:rPr>
          <w:sz w:val="24"/>
          <w:szCs w:val="24"/>
        </w:rPr>
      </w:pPr>
      <w:r w:rsidRPr="001F2D78">
        <w:rPr>
          <w:sz w:val="24"/>
          <w:szCs w:val="24"/>
        </w:rPr>
        <w:t>Стихийными явлениями: гроза, буря, наводнение, землетрясение, пожар, снижение фактической температуры наружного воздуха в течение более 48 часов более чем на 3°С против расчетной температуры для проектирования отопления и др.</w:t>
      </w:r>
    </w:p>
    <w:p w:rsidR="00340888" w:rsidRPr="001F2D78" w:rsidRDefault="00340888" w:rsidP="007534DF">
      <w:pPr>
        <w:numPr>
          <w:ilvl w:val="2"/>
          <w:numId w:val="10"/>
        </w:numPr>
        <w:spacing w:before="120" w:after="120"/>
        <w:ind w:left="851" w:hanging="567"/>
        <w:jc w:val="both"/>
        <w:rPr>
          <w:sz w:val="24"/>
          <w:szCs w:val="24"/>
        </w:rPr>
      </w:pPr>
      <w:r w:rsidRPr="001F2D78">
        <w:rPr>
          <w:sz w:val="24"/>
          <w:szCs w:val="24"/>
        </w:rPr>
        <w:t>Ограничением или прекращением поставки тепловой энергии в соответствии с настоящим Договором.</w:t>
      </w:r>
    </w:p>
    <w:p w:rsidR="00340888" w:rsidRPr="001F2D78" w:rsidRDefault="00340888" w:rsidP="007534DF">
      <w:pPr>
        <w:numPr>
          <w:ilvl w:val="2"/>
          <w:numId w:val="10"/>
        </w:numPr>
        <w:spacing w:before="120" w:after="120"/>
        <w:ind w:left="851" w:hanging="567"/>
        <w:jc w:val="both"/>
        <w:rPr>
          <w:sz w:val="24"/>
          <w:szCs w:val="24"/>
        </w:rPr>
      </w:pPr>
      <w:r w:rsidRPr="001F2D78">
        <w:rPr>
          <w:sz w:val="24"/>
          <w:szCs w:val="24"/>
        </w:rPr>
        <w:t>Несоблюдением Покупателем режима  потребления тепловой энергии (мощности) и (или) теплоносителя.</w:t>
      </w:r>
    </w:p>
    <w:p w:rsidR="00340888" w:rsidRPr="001F2D78" w:rsidRDefault="00340888" w:rsidP="007534DF">
      <w:pPr>
        <w:numPr>
          <w:ilvl w:val="1"/>
          <w:numId w:val="10"/>
        </w:numPr>
        <w:spacing w:before="120" w:after="120"/>
        <w:ind w:left="567" w:hanging="567"/>
        <w:jc w:val="both"/>
        <w:rPr>
          <w:sz w:val="24"/>
          <w:szCs w:val="24"/>
        </w:rPr>
      </w:pPr>
      <w:r w:rsidRPr="001F2D78">
        <w:rPr>
          <w:sz w:val="24"/>
          <w:szCs w:val="24"/>
        </w:rPr>
        <w:lastRenderedPageBreak/>
        <w:t xml:space="preserve">За нарушение обязательств по оплате (предварительной оплате) тепловой энергии (теплоносителя) Покупатель уплачивает Поставщику неустойку в размере 1/300 от ставки рефинансирования ЦБ РФ на дату уплаты задолженности на сумму задолженности за каждый день просрочки платежа. Уплата неустойки не освобождает Покупателя от исполнения обязанности, а также от возмещения Поставщику причиненных убытков. </w:t>
      </w:r>
    </w:p>
    <w:p w:rsidR="00340888" w:rsidRDefault="00340888" w:rsidP="007534DF">
      <w:pPr>
        <w:numPr>
          <w:ilvl w:val="1"/>
          <w:numId w:val="10"/>
        </w:numPr>
        <w:spacing w:before="120" w:after="120"/>
        <w:ind w:left="567" w:hanging="567"/>
        <w:jc w:val="both"/>
        <w:rPr>
          <w:sz w:val="24"/>
          <w:szCs w:val="24"/>
        </w:rPr>
      </w:pPr>
      <w:r w:rsidRPr="001F2D78">
        <w:rPr>
          <w:sz w:val="24"/>
          <w:szCs w:val="24"/>
        </w:rPr>
        <w:t>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Покупатель обязан оплатить Поставщику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340888" w:rsidRPr="001F2D78" w:rsidRDefault="00340888" w:rsidP="00A80EE2">
      <w:pPr>
        <w:numPr>
          <w:ilvl w:val="1"/>
          <w:numId w:val="10"/>
        </w:numPr>
        <w:spacing w:before="120" w:after="120"/>
        <w:ind w:left="567" w:hanging="567"/>
        <w:jc w:val="both"/>
        <w:rPr>
          <w:sz w:val="24"/>
          <w:szCs w:val="24"/>
        </w:rPr>
      </w:pPr>
      <w:r w:rsidRPr="001F2D78">
        <w:rPr>
          <w:sz w:val="24"/>
          <w:szCs w:val="24"/>
        </w:rPr>
        <w:t>В случае умышленного вывода из строя прибора учета или иного воздействия на прибор учета с целью искажения его показаний, другой Стороне возмещаются  причиненные такими действиями убытки.</w:t>
      </w:r>
    </w:p>
    <w:p w:rsidR="00340888" w:rsidRDefault="00340888" w:rsidP="00C05990">
      <w:pPr>
        <w:numPr>
          <w:ilvl w:val="1"/>
          <w:numId w:val="10"/>
        </w:numPr>
        <w:spacing w:before="120" w:after="120"/>
        <w:ind w:left="567" w:hanging="567"/>
        <w:jc w:val="both"/>
        <w:rPr>
          <w:sz w:val="24"/>
          <w:szCs w:val="24"/>
        </w:rPr>
      </w:pPr>
      <w:r w:rsidRPr="001F2D78">
        <w:rPr>
          <w:sz w:val="24"/>
          <w:szCs w:val="24"/>
        </w:rPr>
        <w:t>Факт нарушения обязательств Сторонами, который невозможно установить из документов, используемых в документообороте между сторонами, устанавливается на основании акта, составляемого уполномоченными представителями сторон. В случае неявки представителя в установленный в вызове разумный срок указанный акт составляется в одностороннем порядке с привлечением двух независимых лиц, сведения о которых вносятся в акт. Указанный акт является основанием для предъявления соответствующих претензий Стороне, нарушившей обязательства по настоящему договору.</w:t>
      </w:r>
    </w:p>
    <w:p w:rsidR="00340888" w:rsidRDefault="00340888" w:rsidP="00C05990">
      <w:pPr>
        <w:numPr>
          <w:ilvl w:val="1"/>
          <w:numId w:val="10"/>
        </w:numPr>
        <w:spacing w:before="120" w:after="120"/>
        <w:ind w:left="567" w:hanging="567"/>
        <w:jc w:val="both"/>
        <w:rPr>
          <w:sz w:val="24"/>
          <w:szCs w:val="24"/>
        </w:rPr>
      </w:pPr>
      <w:r w:rsidRPr="009831D9">
        <w:rPr>
          <w:sz w:val="24"/>
          <w:szCs w:val="24"/>
        </w:rPr>
        <w:t>Поставщик несет ответственность за ненадлежащее оформление первичных документов в размере не принятых расходов при исчислении налога на прибыль. Поставщик несет ответственность за ненадлежащее оформление счетов-фактур в размере не принятых к вычету сумм налога на добавленную стоимость.</w:t>
      </w:r>
    </w:p>
    <w:p w:rsidR="00340888" w:rsidRPr="001F2D78" w:rsidRDefault="00340888" w:rsidP="00160A97">
      <w:pPr>
        <w:numPr>
          <w:ilvl w:val="1"/>
          <w:numId w:val="10"/>
        </w:numPr>
        <w:spacing w:before="120" w:after="120"/>
        <w:ind w:left="540" w:hanging="540"/>
        <w:jc w:val="both"/>
        <w:rPr>
          <w:sz w:val="24"/>
          <w:szCs w:val="24"/>
        </w:rPr>
      </w:pPr>
      <w:r w:rsidRPr="005E79CB">
        <w:rPr>
          <w:spacing w:val="-1"/>
          <w:sz w:val="24"/>
          <w:szCs w:val="24"/>
        </w:rPr>
        <w:t xml:space="preserve">В случае, если договор будет расторгнут по решению суда или по соглашению сторон в силу </w:t>
      </w:r>
      <w:r w:rsidRPr="005E79CB">
        <w:rPr>
          <w:sz w:val="24"/>
          <w:szCs w:val="24"/>
        </w:rPr>
        <w:t xml:space="preserve">существенного нарушения </w:t>
      </w:r>
      <w:r w:rsidRPr="00160A97">
        <w:rPr>
          <w:bCs/>
          <w:sz w:val="24"/>
          <w:szCs w:val="24"/>
        </w:rPr>
        <w:t>Поставщиком</w:t>
      </w:r>
      <w:r w:rsidRPr="005E79CB">
        <w:rPr>
          <w:b/>
          <w:bCs/>
          <w:sz w:val="24"/>
          <w:szCs w:val="24"/>
        </w:rPr>
        <w:t xml:space="preserve"> </w:t>
      </w:r>
      <w:r>
        <w:rPr>
          <w:sz w:val="24"/>
          <w:szCs w:val="24"/>
        </w:rPr>
        <w:t>условий договора, информация о</w:t>
      </w:r>
      <w:r w:rsidRPr="005E79CB">
        <w:rPr>
          <w:sz w:val="24"/>
          <w:szCs w:val="24"/>
        </w:rPr>
        <w:t xml:space="preserve"> </w:t>
      </w:r>
      <w:r w:rsidRPr="00160A97">
        <w:rPr>
          <w:bCs/>
          <w:sz w:val="24"/>
          <w:szCs w:val="24"/>
        </w:rPr>
        <w:t>Поставщике</w:t>
      </w:r>
      <w:r w:rsidRPr="005E79CB">
        <w:rPr>
          <w:b/>
          <w:bCs/>
          <w:sz w:val="24"/>
          <w:szCs w:val="24"/>
        </w:rPr>
        <w:t xml:space="preserve"> </w:t>
      </w:r>
      <w:r w:rsidRPr="005E79CB">
        <w:rPr>
          <w:sz w:val="24"/>
          <w:szCs w:val="24"/>
        </w:rPr>
        <w:t xml:space="preserve">будет </w:t>
      </w:r>
      <w:r w:rsidRPr="005E79CB">
        <w:rPr>
          <w:spacing w:val="-1"/>
          <w:sz w:val="24"/>
          <w:szCs w:val="24"/>
        </w:rPr>
        <w:t>внесена в публичный реестр недобросовестных поставщиков ФАС РФ сроком на два года.</w:t>
      </w:r>
    </w:p>
    <w:p w:rsidR="00340888" w:rsidRPr="001F2D78" w:rsidRDefault="00340888" w:rsidP="007534DF">
      <w:pPr>
        <w:widowControl/>
        <w:numPr>
          <w:ilvl w:val="12"/>
          <w:numId w:val="0"/>
        </w:numPr>
        <w:ind w:firstLine="284"/>
        <w:jc w:val="both"/>
        <w:rPr>
          <w:sz w:val="24"/>
          <w:szCs w:val="24"/>
        </w:rPr>
      </w:pPr>
    </w:p>
    <w:p w:rsidR="00340888" w:rsidRPr="001F2D78" w:rsidRDefault="00340888" w:rsidP="00A80EE2">
      <w:pPr>
        <w:numPr>
          <w:ilvl w:val="0"/>
          <w:numId w:val="10"/>
        </w:numPr>
        <w:jc w:val="center"/>
        <w:rPr>
          <w:b/>
          <w:bCs/>
          <w:sz w:val="24"/>
          <w:szCs w:val="24"/>
        </w:rPr>
      </w:pPr>
      <w:r w:rsidRPr="001F2D78">
        <w:rPr>
          <w:b/>
          <w:bCs/>
          <w:sz w:val="24"/>
          <w:szCs w:val="24"/>
        </w:rPr>
        <w:t>ОБСТОЯТЕЛЬСТВА НЕПРЕОДОЛИМОЙ СИЛЫ</w:t>
      </w:r>
    </w:p>
    <w:p w:rsidR="00340888" w:rsidRPr="001F2D78" w:rsidRDefault="00340888" w:rsidP="007534DF">
      <w:pPr>
        <w:shd w:val="clear" w:color="auto" w:fill="FFFFFF"/>
        <w:tabs>
          <w:tab w:val="left" w:pos="1267"/>
        </w:tabs>
        <w:spacing w:line="302" w:lineRule="exact"/>
        <w:ind w:left="734" w:right="14"/>
        <w:jc w:val="both"/>
        <w:rPr>
          <w:spacing w:val="-1"/>
          <w:sz w:val="24"/>
          <w:szCs w:val="24"/>
        </w:rPr>
      </w:pPr>
    </w:p>
    <w:p w:rsidR="00340888" w:rsidRPr="001F2D78" w:rsidRDefault="00340888" w:rsidP="00573F80">
      <w:pPr>
        <w:numPr>
          <w:ilvl w:val="1"/>
          <w:numId w:val="11"/>
        </w:numPr>
        <w:shd w:val="clear" w:color="auto" w:fill="FFFFFF"/>
        <w:adjustRightInd w:val="0"/>
        <w:ind w:left="567" w:hanging="567"/>
        <w:jc w:val="both"/>
        <w:rPr>
          <w:spacing w:val="-1"/>
          <w:sz w:val="24"/>
          <w:szCs w:val="24"/>
        </w:rPr>
      </w:pPr>
      <w:r w:rsidRPr="001F2D78">
        <w:rPr>
          <w:spacing w:val="-1"/>
          <w:sz w:val="24"/>
          <w:szCs w:val="24"/>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их воли и желания,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изменений в действующем законодательстве, принятия нормативных актов местных органов власти, делающих невозможным выполнение Сторонами взятых на себя обязательств.</w:t>
      </w:r>
    </w:p>
    <w:p w:rsidR="00340888" w:rsidRPr="001F2D78" w:rsidRDefault="00340888" w:rsidP="00573F80">
      <w:pPr>
        <w:numPr>
          <w:ilvl w:val="1"/>
          <w:numId w:val="11"/>
        </w:numPr>
        <w:shd w:val="clear" w:color="auto" w:fill="FFFFFF"/>
        <w:adjustRightInd w:val="0"/>
        <w:ind w:left="567" w:hanging="567"/>
        <w:jc w:val="both"/>
        <w:rPr>
          <w:spacing w:val="-1"/>
          <w:sz w:val="24"/>
          <w:szCs w:val="24"/>
        </w:rPr>
      </w:pPr>
      <w:r w:rsidRPr="001F2D78">
        <w:rPr>
          <w:spacing w:val="-1"/>
          <w:sz w:val="24"/>
          <w:szCs w:val="24"/>
        </w:rPr>
        <w:t>При наступлении обстоятельств, указанных в пункте 10.1.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340888" w:rsidRPr="001F2D78" w:rsidRDefault="00340888" w:rsidP="00573F80">
      <w:pPr>
        <w:numPr>
          <w:ilvl w:val="1"/>
          <w:numId w:val="11"/>
        </w:numPr>
        <w:shd w:val="clear" w:color="auto" w:fill="FFFFFF"/>
        <w:adjustRightInd w:val="0"/>
        <w:ind w:left="567" w:hanging="567"/>
        <w:jc w:val="both"/>
        <w:rPr>
          <w:spacing w:val="-1"/>
          <w:sz w:val="24"/>
          <w:szCs w:val="24"/>
        </w:rPr>
      </w:pPr>
      <w:r w:rsidRPr="001F2D78">
        <w:rPr>
          <w:spacing w:val="-1"/>
          <w:sz w:val="24"/>
          <w:szCs w:val="24"/>
        </w:rPr>
        <w:t xml:space="preserve">При отсутствии своевременного извещения виновная Сторона обязана возместить другой </w:t>
      </w:r>
      <w:r w:rsidRPr="001F2D78">
        <w:rPr>
          <w:spacing w:val="-1"/>
          <w:sz w:val="24"/>
          <w:szCs w:val="24"/>
        </w:rPr>
        <w:lastRenderedPageBreak/>
        <w:t>стороне убытки, причиненные неисполнением или несвоевременным исполнением своих обязательств.</w:t>
      </w:r>
    </w:p>
    <w:p w:rsidR="00340888" w:rsidRPr="001F2D78" w:rsidRDefault="00340888" w:rsidP="00573F80">
      <w:pPr>
        <w:numPr>
          <w:ilvl w:val="1"/>
          <w:numId w:val="11"/>
        </w:numPr>
        <w:shd w:val="clear" w:color="auto" w:fill="FFFFFF"/>
        <w:adjustRightInd w:val="0"/>
        <w:ind w:left="567" w:hanging="567"/>
        <w:jc w:val="both"/>
        <w:rPr>
          <w:spacing w:val="-1"/>
          <w:sz w:val="24"/>
          <w:szCs w:val="24"/>
        </w:rPr>
      </w:pPr>
      <w:r w:rsidRPr="001F2D78">
        <w:rPr>
          <w:spacing w:val="-1"/>
          <w:sz w:val="24"/>
          <w:szCs w:val="24"/>
        </w:rPr>
        <w:t>В случаях наступления обстоятельств, предусмотренных в п. 10.1.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40888" w:rsidRPr="001F2D78" w:rsidRDefault="00340888" w:rsidP="00573F80">
      <w:pPr>
        <w:numPr>
          <w:ilvl w:val="1"/>
          <w:numId w:val="11"/>
        </w:numPr>
        <w:shd w:val="clear" w:color="auto" w:fill="FFFFFF"/>
        <w:adjustRightInd w:val="0"/>
        <w:ind w:left="567" w:hanging="567"/>
        <w:jc w:val="both"/>
        <w:rPr>
          <w:spacing w:val="-1"/>
          <w:sz w:val="24"/>
          <w:szCs w:val="24"/>
        </w:rPr>
      </w:pPr>
      <w:r w:rsidRPr="001F2D78">
        <w:rPr>
          <w:spacing w:val="-1"/>
          <w:sz w:val="24"/>
          <w:szCs w:val="24"/>
        </w:rPr>
        <w:t>Если  наступившие обстоятельства, перечисленные в п. 10.1.  настоящего  договора,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договора.</w:t>
      </w:r>
    </w:p>
    <w:p w:rsidR="00340888" w:rsidRPr="001F2D78" w:rsidRDefault="00340888" w:rsidP="00160A97">
      <w:pPr>
        <w:shd w:val="clear" w:color="auto" w:fill="FFFFFF"/>
        <w:tabs>
          <w:tab w:val="left" w:pos="1267"/>
        </w:tabs>
        <w:adjustRightInd w:val="0"/>
        <w:jc w:val="both"/>
        <w:rPr>
          <w:spacing w:val="-1"/>
          <w:sz w:val="24"/>
          <w:szCs w:val="24"/>
        </w:rPr>
      </w:pPr>
    </w:p>
    <w:p w:rsidR="00340888" w:rsidRDefault="00340888" w:rsidP="00DE5143">
      <w:pPr>
        <w:jc w:val="center"/>
        <w:rPr>
          <w:b/>
          <w:bCs/>
          <w:sz w:val="24"/>
          <w:szCs w:val="24"/>
        </w:rPr>
      </w:pPr>
    </w:p>
    <w:p w:rsidR="00340888" w:rsidRDefault="00340888" w:rsidP="00DE5143">
      <w:pPr>
        <w:jc w:val="center"/>
        <w:rPr>
          <w:b/>
          <w:bCs/>
          <w:sz w:val="24"/>
          <w:szCs w:val="24"/>
        </w:rPr>
      </w:pPr>
    </w:p>
    <w:p w:rsidR="00340888" w:rsidRDefault="00340888" w:rsidP="00DE5143">
      <w:pPr>
        <w:numPr>
          <w:ilvl w:val="0"/>
          <w:numId w:val="10"/>
        </w:numPr>
        <w:jc w:val="center"/>
        <w:rPr>
          <w:b/>
          <w:bCs/>
          <w:sz w:val="24"/>
          <w:szCs w:val="24"/>
        </w:rPr>
      </w:pPr>
      <w:r w:rsidRPr="001F2D78">
        <w:rPr>
          <w:b/>
          <w:bCs/>
          <w:sz w:val="24"/>
          <w:szCs w:val="24"/>
        </w:rPr>
        <w:t>РАЗРЕШЕНИЕ СПОРОВ</w:t>
      </w:r>
    </w:p>
    <w:p w:rsidR="00340888" w:rsidRPr="001F2D78" w:rsidRDefault="00340888" w:rsidP="0068383B">
      <w:pPr>
        <w:ind w:left="720"/>
        <w:rPr>
          <w:b/>
          <w:bCs/>
          <w:sz w:val="24"/>
          <w:szCs w:val="24"/>
        </w:rPr>
      </w:pPr>
    </w:p>
    <w:p w:rsidR="00340888" w:rsidRPr="001F2D78" w:rsidRDefault="00340888" w:rsidP="00573F80">
      <w:pPr>
        <w:numPr>
          <w:ilvl w:val="1"/>
          <w:numId w:val="12"/>
        </w:numPr>
        <w:shd w:val="clear" w:color="auto" w:fill="FFFFFF"/>
        <w:tabs>
          <w:tab w:val="left" w:pos="0"/>
        </w:tabs>
        <w:adjustRightInd w:val="0"/>
        <w:ind w:left="567" w:hanging="567"/>
        <w:jc w:val="both"/>
        <w:rPr>
          <w:spacing w:val="-1"/>
          <w:sz w:val="24"/>
          <w:szCs w:val="24"/>
        </w:rPr>
      </w:pPr>
      <w:r w:rsidRPr="001F2D78">
        <w:rPr>
          <w:spacing w:val="-1"/>
          <w:sz w:val="24"/>
          <w:szCs w:val="24"/>
        </w:rPr>
        <w:t>При возникновении споров, вытекающих из настоящего договора,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40888" w:rsidRDefault="00340888" w:rsidP="00573F80">
      <w:pPr>
        <w:numPr>
          <w:ilvl w:val="1"/>
          <w:numId w:val="12"/>
        </w:numPr>
        <w:shd w:val="clear" w:color="auto" w:fill="FFFFFF"/>
        <w:tabs>
          <w:tab w:val="left" w:pos="0"/>
        </w:tabs>
        <w:adjustRightInd w:val="0"/>
        <w:ind w:left="567" w:hanging="567"/>
        <w:jc w:val="both"/>
        <w:rPr>
          <w:spacing w:val="-1"/>
          <w:sz w:val="24"/>
          <w:szCs w:val="24"/>
        </w:rPr>
      </w:pPr>
      <w:r w:rsidRPr="001F2D78">
        <w:rPr>
          <w:spacing w:val="-1"/>
          <w:sz w:val="24"/>
          <w:szCs w:val="24"/>
        </w:rPr>
        <w:t>Если Стороны не придут к соглашению путем переговоров, все споры рассматр</w:t>
      </w:r>
      <w:r>
        <w:rPr>
          <w:spacing w:val="-1"/>
          <w:sz w:val="24"/>
          <w:szCs w:val="24"/>
        </w:rPr>
        <w:t xml:space="preserve">иваются в претензионном порядке.  </w:t>
      </w:r>
    </w:p>
    <w:p w:rsidR="00340888" w:rsidRPr="001F2D78" w:rsidRDefault="00340888" w:rsidP="00573F80">
      <w:pPr>
        <w:numPr>
          <w:ilvl w:val="1"/>
          <w:numId w:val="12"/>
        </w:numPr>
        <w:shd w:val="clear" w:color="auto" w:fill="FFFFFF"/>
        <w:tabs>
          <w:tab w:val="left" w:pos="0"/>
        </w:tabs>
        <w:adjustRightInd w:val="0"/>
        <w:ind w:left="567" w:hanging="567"/>
        <w:jc w:val="both"/>
        <w:rPr>
          <w:spacing w:val="-1"/>
          <w:sz w:val="24"/>
          <w:szCs w:val="24"/>
        </w:rPr>
      </w:pPr>
      <w:r w:rsidRPr="001F2D78">
        <w:rPr>
          <w:spacing w:val="-1"/>
          <w:sz w:val="24"/>
          <w:szCs w:val="24"/>
        </w:rPr>
        <w:t>Сторона, получившая претензию, должна рассмотреть её и направить на неё ответ в течение 10 (десяти) календарных дней</w:t>
      </w:r>
      <w:r>
        <w:rPr>
          <w:spacing w:val="-1"/>
          <w:sz w:val="24"/>
          <w:szCs w:val="24"/>
        </w:rPr>
        <w:t>, если</w:t>
      </w:r>
      <w:r w:rsidRPr="001F2D78">
        <w:rPr>
          <w:spacing w:val="-1"/>
          <w:sz w:val="24"/>
          <w:szCs w:val="24"/>
        </w:rPr>
        <w:t xml:space="preserve">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340888" w:rsidRPr="001F2D78" w:rsidRDefault="00340888" w:rsidP="00573F80">
      <w:pPr>
        <w:shd w:val="clear" w:color="auto" w:fill="FFFFFF"/>
        <w:tabs>
          <w:tab w:val="left" w:pos="0"/>
        </w:tabs>
        <w:adjustRightInd w:val="0"/>
        <w:ind w:left="567"/>
        <w:jc w:val="both"/>
        <w:rPr>
          <w:spacing w:val="-1"/>
          <w:sz w:val="24"/>
          <w:szCs w:val="24"/>
        </w:rPr>
      </w:pPr>
    </w:p>
    <w:p w:rsidR="00340888" w:rsidRDefault="00340888" w:rsidP="00DE5143">
      <w:pPr>
        <w:numPr>
          <w:ilvl w:val="0"/>
          <w:numId w:val="10"/>
        </w:numPr>
        <w:jc w:val="center"/>
        <w:rPr>
          <w:b/>
          <w:bCs/>
          <w:sz w:val="24"/>
          <w:szCs w:val="24"/>
        </w:rPr>
      </w:pPr>
      <w:r w:rsidRPr="001F2D78">
        <w:rPr>
          <w:b/>
          <w:bCs/>
          <w:sz w:val="24"/>
          <w:szCs w:val="24"/>
        </w:rPr>
        <w:t>СРОК ДЕЙСТВИЯ</w:t>
      </w:r>
    </w:p>
    <w:p w:rsidR="00340888" w:rsidRPr="001F2D78" w:rsidRDefault="00340888" w:rsidP="00561F8B">
      <w:pPr>
        <w:ind w:left="360"/>
        <w:rPr>
          <w:b/>
          <w:bCs/>
          <w:sz w:val="24"/>
          <w:szCs w:val="24"/>
        </w:rPr>
      </w:pPr>
    </w:p>
    <w:p w:rsidR="005C4DD4" w:rsidRPr="00561F8B" w:rsidRDefault="005C4DD4" w:rsidP="005C4DD4">
      <w:pPr>
        <w:shd w:val="clear" w:color="auto" w:fill="FFFFFF"/>
        <w:tabs>
          <w:tab w:val="left" w:pos="1267"/>
        </w:tabs>
        <w:adjustRightInd w:val="0"/>
        <w:ind w:left="567" w:hanging="567"/>
        <w:jc w:val="both"/>
        <w:rPr>
          <w:spacing w:val="-1"/>
          <w:sz w:val="24"/>
          <w:szCs w:val="24"/>
        </w:rPr>
      </w:pPr>
      <w:r>
        <w:rPr>
          <w:spacing w:val="-1"/>
          <w:sz w:val="24"/>
          <w:szCs w:val="24"/>
        </w:rPr>
        <w:t xml:space="preserve">12.1  Действие настоящего договора вступает в силу с </w:t>
      </w:r>
      <w:r>
        <w:rPr>
          <w:spacing w:val="-1"/>
          <w:sz w:val="24"/>
          <w:szCs w:val="24"/>
          <w:u w:val="single"/>
        </w:rPr>
        <w:t xml:space="preserve">           </w:t>
      </w:r>
      <w:r>
        <w:rPr>
          <w:spacing w:val="-1"/>
          <w:sz w:val="24"/>
          <w:szCs w:val="24"/>
        </w:rPr>
        <w:t xml:space="preserve">г. и действует до </w:t>
      </w:r>
      <w:r>
        <w:rPr>
          <w:spacing w:val="-1"/>
          <w:sz w:val="24"/>
          <w:szCs w:val="24"/>
          <w:u w:val="single"/>
        </w:rPr>
        <w:t xml:space="preserve">                      </w:t>
      </w:r>
      <w:r>
        <w:rPr>
          <w:spacing w:val="-1"/>
          <w:sz w:val="24"/>
          <w:szCs w:val="24"/>
        </w:rPr>
        <w:t>г.</w:t>
      </w:r>
    </w:p>
    <w:p w:rsidR="005C4DD4" w:rsidRDefault="005C4DD4" w:rsidP="005C4DD4">
      <w:pPr>
        <w:shd w:val="clear" w:color="auto" w:fill="FFFFFF"/>
        <w:tabs>
          <w:tab w:val="left" w:pos="1267"/>
        </w:tabs>
        <w:adjustRightInd w:val="0"/>
        <w:jc w:val="both"/>
        <w:rPr>
          <w:spacing w:val="-1"/>
          <w:sz w:val="24"/>
          <w:szCs w:val="24"/>
        </w:rPr>
      </w:pPr>
      <w:r>
        <w:rPr>
          <w:spacing w:val="-1"/>
          <w:sz w:val="24"/>
          <w:szCs w:val="24"/>
        </w:rPr>
        <w:t xml:space="preserve">12.2  До заключения нового Договора отношения Сторон регулируются настоящим Договором. </w:t>
      </w:r>
    </w:p>
    <w:p w:rsidR="00340888" w:rsidRPr="001F2D78" w:rsidRDefault="00340888" w:rsidP="007534DF">
      <w:pPr>
        <w:shd w:val="clear" w:color="auto" w:fill="FFFFFF"/>
        <w:tabs>
          <w:tab w:val="left" w:pos="1267"/>
        </w:tabs>
        <w:adjustRightInd w:val="0"/>
        <w:ind w:left="567"/>
        <w:jc w:val="both"/>
        <w:rPr>
          <w:spacing w:val="-1"/>
          <w:sz w:val="24"/>
          <w:szCs w:val="24"/>
        </w:rPr>
      </w:pPr>
    </w:p>
    <w:p w:rsidR="00340888" w:rsidRPr="001F2D78" w:rsidRDefault="00340888" w:rsidP="007534DF">
      <w:pPr>
        <w:widowControl/>
        <w:tabs>
          <w:tab w:val="left" w:pos="-2694"/>
        </w:tabs>
        <w:jc w:val="both"/>
        <w:rPr>
          <w:sz w:val="24"/>
          <w:szCs w:val="24"/>
        </w:rPr>
      </w:pPr>
    </w:p>
    <w:p w:rsidR="00340888" w:rsidRDefault="00340888" w:rsidP="00DE5143">
      <w:pPr>
        <w:jc w:val="center"/>
        <w:rPr>
          <w:b/>
          <w:bCs/>
          <w:sz w:val="24"/>
          <w:szCs w:val="24"/>
        </w:rPr>
      </w:pPr>
      <w:r>
        <w:rPr>
          <w:b/>
          <w:bCs/>
          <w:sz w:val="24"/>
          <w:szCs w:val="24"/>
        </w:rPr>
        <w:t xml:space="preserve">13. </w:t>
      </w:r>
      <w:r w:rsidRPr="001F2D78">
        <w:rPr>
          <w:b/>
          <w:bCs/>
          <w:sz w:val="24"/>
          <w:szCs w:val="24"/>
        </w:rPr>
        <w:t>РАСТОРЖЕНИЕ ДОГОВОРА</w:t>
      </w:r>
    </w:p>
    <w:p w:rsidR="00340888" w:rsidRPr="001F2D78" w:rsidRDefault="00340888" w:rsidP="007534DF">
      <w:pPr>
        <w:ind w:left="720"/>
        <w:rPr>
          <w:b/>
          <w:bCs/>
          <w:sz w:val="24"/>
          <w:szCs w:val="24"/>
        </w:rPr>
      </w:pPr>
    </w:p>
    <w:p w:rsidR="00340888" w:rsidRPr="001F2D78" w:rsidRDefault="00340888" w:rsidP="00573F80">
      <w:pPr>
        <w:numPr>
          <w:ilvl w:val="1"/>
          <w:numId w:val="14"/>
        </w:numPr>
        <w:shd w:val="clear" w:color="auto" w:fill="FFFFFF"/>
        <w:tabs>
          <w:tab w:val="left" w:pos="0"/>
        </w:tabs>
        <w:adjustRightInd w:val="0"/>
        <w:ind w:left="567" w:hanging="567"/>
        <w:jc w:val="both"/>
        <w:rPr>
          <w:spacing w:val="-1"/>
          <w:sz w:val="24"/>
          <w:szCs w:val="24"/>
        </w:rPr>
      </w:pPr>
      <w:r w:rsidRPr="001F2D78">
        <w:rPr>
          <w:spacing w:val="-1"/>
          <w:sz w:val="24"/>
          <w:szCs w:val="24"/>
        </w:rPr>
        <w:t>Настоящий договор может быть расторгнут Сторонами по взаимному согласию в любое время.</w:t>
      </w:r>
    </w:p>
    <w:p w:rsidR="00340888" w:rsidRDefault="00340888" w:rsidP="00573F80">
      <w:pPr>
        <w:numPr>
          <w:ilvl w:val="1"/>
          <w:numId w:val="14"/>
        </w:numPr>
        <w:shd w:val="clear" w:color="auto" w:fill="FFFFFF"/>
        <w:tabs>
          <w:tab w:val="left" w:pos="0"/>
        </w:tabs>
        <w:adjustRightInd w:val="0"/>
        <w:ind w:left="567" w:hanging="567"/>
        <w:jc w:val="both"/>
        <w:rPr>
          <w:spacing w:val="-1"/>
          <w:sz w:val="24"/>
          <w:szCs w:val="24"/>
        </w:rPr>
      </w:pPr>
      <w:r w:rsidRPr="001F2D78">
        <w:rPr>
          <w:spacing w:val="-1"/>
          <w:sz w:val="24"/>
          <w:szCs w:val="24"/>
        </w:rPr>
        <w:t>В одностороннем порядке настоящий договор может быть расторгнут по основаниям, указанным в законодательстве.</w:t>
      </w:r>
    </w:p>
    <w:p w:rsidR="00340888" w:rsidRDefault="00340888" w:rsidP="00561F8B">
      <w:pPr>
        <w:shd w:val="clear" w:color="auto" w:fill="FFFFFF"/>
        <w:tabs>
          <w:tab w:val="left" w:pos="1267"/>
        </w:tabs>
        <w:adjustRightInd w:val="0"/>
        <w:ind w:left="567"/>
        <w:jc w:val="both"/>
        <w:rPr>
          <w:spacing w:val="-1"/>
          <w:sz w:val="24"/>
          <w:szCs w:val="24"/>
        </w:rPr>
      </w:pPr>
    </w:p>
    <w:p w:rsidR="00340888" w:rsidRDefault="00340888" w:rsidP="00561F8B">
      <w:pPr>
        <w:shd w:val="clear" w:color="auto" w:fill="FFFFFF"/>
        <w:tabs>
          <w:tab w:val="left" w:pos="1267"/>
        </w:tabs>
        <w:adjustRightInd w:val="0"/>
        <w:ind w:left="567"/>
        <w:jc w:val="both"/>
        <w:rPr>
          <w:spacing w:val="-1"/>
          <w:sz w:val="24"/>
          <w:szCs w:val="24"/>
        </w:rPr>
      </w:pPr>
    </w:p>
    <w:p w:rsidR="00340888" w:rsidRDefault="00340888" w:rsidP="000428A5">
      <w:pPr>
        <w:rPr>
          <w:b/>
          <w:bCs/>
          <w:sz w:val="24"/>
          <w:szCs w:val="24"/>
        </w:rPr>
      </w:pPr>
    </w:p>
    <w:p w:rsidR="00340888" w:rsidRDefault="002526D1" w:rsidP="002526D1">
      <w:pPr>
        <w:ind w:left="360"/>
        <w:jc w:val="center"/>
        <w:rPr>
          <w:b/>
          <w:bCs/>
          <w:sz w:val="24"/>
          <w:szCs w:val="24"/>
        </w:rPr>
      </w:pPr>
      <w:r>
        <w:rPr>
          <w:b/>
          <w:bCs/>
          <w:sz w:val="24"/>
          <w:szCs w:val="24"/>
        </w:rPr>
        <w:t>14</w:t>
      </w:r>
      <w:r w:rsidR="00340888">
        <w:rPr>
          <w:b/>
          <w:bCs/>
          <w:sz w:val="24"/>
          <w:szCs w:val="24"/>
        </w:rPr>
        <w:t xml:space="preserve">. </w:t>
      </w:r>
      <w:r w:rsidR="00340888" w:rsidRPr="001F2D78">
        <w:rPr>
          <w:b/>
          <w:bCs/>
          <w:sz w:val="24"/>
          <w:szCs w:val="24"/>
        </w:rPr>
        <w:t>ПРОЧИЕ УСЛОВИЯ</w:t>
      </w:r>
    </w:p>
    <w:p w:rsidR="00340888" w:rsidRDefault="00340888" w:rsidP="001D7E71">
      <w:pPr>
        <w:ind w:left="360"/>
        <w:jc w:val="center"/>
        <w:rPr>
          <w:b/>
          <w:bCs/>
          <w:sz w:val="24"/>
          <w:szCs w:val="24"/>
        </w:rPr>
      </w:pPr>
    </w:p>
    <w:p w:rsidR="00340888" w:rsidRDefault="00340888" w:rsidP="002526D1">
      <w:pPr>
        <w:numPr>
          <w:ilvl w:val="1"/>
          <w:numId w:val="41"/>
        </w:numPr>
        <w:shd w:val="clear" w:color="auto" w:fill="FFFFFF"/>
        <w:adjustRightInd w:val="0"/>
        <w:ind w:left="567" w:hanging="567"/>
        <w:jc w:val="both"/>
        <w:rPr>
          <w:spacing w:val="-1"/>
          <w:sz w:val="24"/>
          <w:szCs w:val="24"/>
        </w:rPr>
      </w:pPr>
      <w:r w:rsidRPr="001F2D78">
        <w:rPr>
          <w:spacing w:val="-1"/>
          <w:sz w:val="24"/>
          <w:szCs w:val="24"/>
        </w:rPr>
        <w:t>По всем вопросам, не оговоренным настоящим Договором, стороны обязуются руководствоваться Гражданским Кодексом Российской Федерации, другими законами, правовыми актами, регулирующими теплоснабжение на территории РФ.</w:t>
      </w:r>
    </w:p>
    <w:p w:rsidR="00340888" w:rsidRDefault="00340888" w:rsidP="002526D1">
      <w:pPr>
        <w:numPr>
          <w:ilvl w:val="1"/>
          <w:numId w:val="41"/>
        </w:numPr>
        <w:shd w:val="clear" w:color="auto" w:fill="FFFFFF"/>
        <w:adjustRightInd w:val="0"/>
        <w:ind w:left="567" w:hanging="567"/>
        <w:jc w:val="both"/>
        <w:rPr>
          <w:spacing w:val="-1"/>
          <w:sz w:val="24"/>
          <w:szCs w:val="24"/>
        </w:rPr>
      </w:pPr>
      <w:r w:rsidRPr="001F2D78">
        <w:rPr>
          <w:spacing w:val="-1"/>
          <w:sz w:val="24"/>
          <w:szCs w:val="24"/>
        </w:rPr>
        <w:t>Все изменения и дополнения к настоящему Договору оформляются дополнительным соглашением за подписью и печатями обеих сторон и являются неотъемлемой частью настоящего Договора.</w:t>
      </w:r>
    </w:p>
    <w:p w:rsidR="00340888" w:rsidRDefault="00340888" w:rsidP="002526D1">
      <w:pPr>
        <w:numPr>
          <w:ilvl w:val="1"/>
          <w:numId w:val="41"/>
        </w:numPr>
        <w:shd w:val="clear" w:color="auto" w:fill="FFFFFF"/>
        <w:tabs>
          <w:tab w:val="left" w:pos="0"/>
        </w:tabs>
        <w:adjustRightInd w:val="0"/>
        <w:ind w:left="567" w:hanging="567"/>
        <w:jc w:val="both"/>
        <w:rPr>
          <w:spacing w:val="-1"/>
          <w:sz w:val="24"/>
          <w:szCs w:val="24"/>
        </w:rPr>
      </w:pPr>
      <w:r w:rsidRPr="001F2D78">
        <w:rPr>
          <w:spacing w:val="-1"/>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40888" w:rsidRDefault="00340888" w:rsidP="002526D1">
      <w:pPr>
        <w:numPr>
          <w:ilvl w:val="1"/>
          <w:numId w:val="41"/>
        </w:numPr>
        <w:shd w:val="clear" w:color="auto" w:fill="FFFFFF"/>
        <w:tabs>
          <w:tab w:val="left" w:pos="0"/>
        </w:tabs>
        <w:adjustRightInd w:val="0"/>
        <w:ind w:left="567" w:hanging="567"/>
        <w:jc w:val="both"/>
        <w:rPr>
          <w:spacing w:val="-1"/>
          <w:sz w:val="24"/>
          <w:szCs w:val="24"/>
        </w:rPr>
      </w:pPr>
      <w:r w:rsidRPr="001F2D78">
        <w:rPr>
          <w:spacing w:val="-1"/>
          <w:sz w:val="24"/>
          <w:szCs w:val="24"/>
        </w:rPr>
        <w:t>Стороны не вправе передавать третьим лицам, равно как и использовать не в целях настоящего Договора коммерческую информацию, ставшую им известной (доступной) в рамках заключения и исполнения настоящего Договора и составляющую коммерческую тайну другой Стороны, а также другую информацию ограниченного распространения.</w:t>
      </w:r>
    </w:p>
    <w:p w:rsidR="00340888" w:rsidRDefault="00340888" w:rsidP="002526D1">
      <w:pPr>
        <w:numPr>
          <w:ilvl w:val="1"/>
          <w:numId w:val="41"/>
        </w:numPr>
        <w:shd w:val="clear" w:color="auto" w:fill="FFFFFF"/>
        <w:tabs>
          <w:tab w:val="left" w:pos="0"/>
        </w:tabs>
        <w:adjustRightInd w:val="0"/>
        <w:ind w:left="567" w:hanging="567"/>
        <w:jc w:val="both"/>
        <w:rPr>
          <w:spacing w:val="-1"/>
          <w:sz w:val="24"/>
          <w:szCs w:val="24"/>
        </w:rPr>
      </w:pPr>
      <w:r w:rsidRPr="001F2D78">
        <w:rPr>
          <w:spacing w:val="-1"/>
          <w:sz w:val="24"/>
          <w:szCs w:val="24"/>
        </w:rPr>
        <w:lastRenderedPageBreak/>
        <w:t>Уступка требования по настоящему Договору третьим лицам производится исключительно с письменного согласия Поставщика, полученного на основании письменного запроса Покупателя.</w:t>
      </w:r>
    </w:p>
    <w:p w:rsidR="00340888" w:rsidRDefault="00340888" w:rsidP="002526D1">
      <w:pPr>
        <w:numPr>
          <w:ilvl w:val="1"/>
          <w:numId w:val="41"/>
        </w:numPr>
        <w:shd w:val="clear" w:color="auto" w:fill="FFFFFF"/>
        <w:tabs>
          <w:tab w:val="left" w:pos="0"/>
        </w:tabs>
        <w:adjustRightInd w:val="0"/>
        <w:ind w:left="567" w:hanging="567"/>
        <w:jc w:val="both"/>
        <w:rPr>
          <w:spacing w:val="-1"/>
          <w:sz w:val="24"/>
          <w:szCs w:val="24"/>
        </w:rPr>
      </w:pPr>
      <w:r w:rsidRPr="001F2D78">
        <w:rPr>
          <w:spacing w:val="-1"/>
          <w:sz w:val="24"/>
          <w:szCs w:val="24"/>
        </w:rPr>
        <w:t>Покупатель обязуется возместить Поставщику стоимость поставленных тепловой энергии и теплоносителя на момент прекращения действия Договора</w:t>
      </w:r>
      <w:r>
        <w:rPr>
          <w:spacing w:val="-1"/>
          <w:sz w:val="24"/>
          <w:szCs w:val="24"/>
        </w:rPr>
        <w:t>.</w:t>
      </w:r>
    </w:p>
    <w:p w:rsidR="00340888" w:rsidRDefault="00340888" w:rsidP="002526D1">
      <w:pPr>
        <w:numPr>
          <w:ilvl w:val="1"/>
          <w:numId w:val="41"/>
        </w:numPr>
        <w:shd w:val="clear" w:color="auto" w:fill="FFFFFF"/>
        <w:tabs>
          <w:tab w:val="left" w:pos="0"/>
        </w:tabs>
        <w:adjustRightInd w:val="0"/>
        <w:ind w:left="567" w:hanging="567"/>
        <w:jc w:val="both"/>
        <w:rPr>
          <w:spacing w:val="-1"/>
          <w:sz w:val="24"/>
          <w:szCs w:val="24"/>
        </w:rPr>
      </w:pPr>
      <w:r w:rsidRPr="001F2D78">
        <w:rPr>
          <w:spacing w:val="-1"/>
          <w:sz w:val="24"/>
          <w:szCs w:val="24"/>
        </w:rPr>
        <w:t>Стороны принимают на себя обязательства в официальном порядке немедленно извещать (уведомлять) друг друга об изменении реквизитов, в т.ч. об изменении юридического адреса, организационно-правовой формы, наименования и платежных реквизитов, руководителя и главного бухгалтера.</w:t>
      </w:r>
    </w:p>
    <w:p w:rsidR="00340888" w:rsidRDefault="00340888" w:rsidP="002526D1">
      <w:pPr>
        <w:numPr>
          <w:ilvl w:val="1"/>
          <w:numId w:val="41"/>
        </w:numPr>
        <w:shd w:val="clear" w:color="auto" w:fill="FFFFFF"/>
        <w:tabs>
          <w:tab w:val="left" w:pos="0"/>
        </w:tabs>
        <w:adjustRightInd w:val="0"/>
        <w:ind w:left="567" w:hanging="567"/>
        <w:jc w:val="both"/>
        <w:rPr>
          <w:spacing w:val="-1"/>
          <w:sz w:val="24"/>
          <w:szCs w:val="24"/>
        </w:rPr>
      </w:pPr>
      <w:r w:rsidRPr="001F2D78">
        <w:rPr>
          <w:spacing w:val="-1"/>
          <w:sz w:val="24"/>
          <w:szCs w:val="24"/>
        </w:rPr>
        <w:t>Неотъемлемыми частями настоящего договора являются:</w:t>
      </w:r>
    </w:p>
    <w:p w:rsidR="00340888" w:rsidRDefault="00340888" w:rsidP="00CC1C3A">
      <w:pPr>
        <w:widowControl/>
        <w:numPr>
          <w:ilvl w:val="0"/>
          <w:numId w:val="21"/>
        </w:numPr>
        <w:tabs>
          <w:tab w:val="left" w:pos="851"/>
        </w:tabs>
        <w:ind w:left="567" w:hanging="567"/>
        <w:jc w:val="both"/>
        <w:rPr>
          <w:sz w:val="24"/>
          <w:szCs w:val="24"/>
        </w:rPr>
      </w:pPr>
      <w:r w:rsidRPr="001F2D78">
        <w:rPr>
          <w:sz w:val="24"/>
          <w:szCs w:val="24"/>
        </w:rPr>
        <w:t>Приложение №1 - Акт разграничения балансовой принадлежности</w:t>
      </w:r>
      <w:r w:rsidR="005361C2">
        <w:rPr>
          <w:sz w:val="24"/>
          <w:szCs w:val="24"/>
        </w:rPr>
        <w:t>;</w:t>
      </w:r>
      <w:r w:rsidRPr="001F2D78">
        <w:rPr>
          <w:sz w:val="24"/>
          <w:szCs w:val="24"/>
        </w:rPr>
        <w:t xml:space="preserve"> </w:t>
      </w:r>
    </w:p>
    <w:p w:rsidR="00340888" w:rsidRPr="002526D1" w:rsidRDefault="00340888" w:rsidP="00CC1C3A">
      <w:pPr>
        <w:numPr>
          <w:ilvl w:val="0"/>
          <w:numId w:val="20"/>
        </w:numPr>
        <w:shd w:val="clear" w:color="auto" w:fill="FFFFFF"/>
        <w:tabs>
          <w:tab w:val="left" w:pos="851"/>
        </w:tabs>
        <w:adjustRightInd w:val="0"/>
        <w:ind w:left="567" w:hanging="567"/>
        <w:jc w:val="both"/>
        <w:rPr>
          <w:spacing w:val="-1"/>
          <w:sz w:val="24"/>
          <w:szCs w:val="24"/>
        </w:rPr>
      </w:pPr>
      <w:r w:rsidRPr="001F2D78">
        <w:rPr>
          <w:sz w:val="24"/>
          <w:szCs w:val="24"/>
        </w:rPr>
        <w:t xml:space="preserve">Приложение № </w:t>
      </w:r>
      <w:r>
        <w:rPr>
          <w:sz w:val="24"/>
          <w:szCs w:val="24"/>
        </w:rPr>
        <w:t>2</w:t>
      </w:r>
      <w:r w:rsidRPr="001F2D78">
        <w:rPr>
          <w:sz w:val="24"/>
          <w:szCs w:val="24"/>
        </w:rPr>
        <w:t xml:space="preserve"> – Перечень коммерческих расчетных приборов узла учета тепловой энергии и место их установ</w:t>
      </w:r>
      <w:r w:rsidR="005361C2">
        <w:rPr>
          <w:sz w:val="24"/>
          <w:szCs w:val="24"/>
        </w:rPr>
        <w:t>о</w:t>
      </w:r>
      <w:r w:rsidRPr="001F2D78">
        <w:rPr>
          <w:sz w:val="24"/>
          <w:szCs w:val="24"/>
        </w:rPr>
        <w:t>к</w:t>
      </w:r>
      <w:r w:rsidR="005361C2">
        <w:rPr>
          <w:sz w:val="24"/>
          <w:szCs w:val="24"/>
        </w:rPr>
        <w:t>.</w:t>
      </w:r>
    </w:p>
    <w:p w:rsidR="00340888" w:rsidRDefault="00340888" w:rsidP="00CA720C">
      <w:pPr>
        <w:shd w:val="clear" w:color="auto" w:fill="FFFFFF"/>
        <w:tabs>
          <w:tab w:val="left" w:pos="1276"/>
        </w:tabs>
        <w:adjustRightInd w:val="0"/>
        <w:jc w:val="center"/>
        <w:rPr>
          <w:b/>
          <w:spacing w:val="-1"/>
          <w:sz w:val="24"/>
          <w:szCs w:val="24"/>
        </w:rPr>
      </w:pPr>
    </w:p>
    <w:p w:rsidR="00340888" w:rsidRDefault="00340888" w:rsidP="00CC1C3A">
      <w:pPr>
        <w:shd w:val="clear" w:color="auto" w:fill="FFFFFF"/>
        <w:tabs>
          <w:tab w:val="left" w:pos="1276"/>
        </w:tabs>
        <w:adjustRightInd w:val="0"/>
        <w:jc w:val="center"/>
        <w:rPr>
          <w:b/>
          <w:spacing w:val="-1"/>
          <w:sz w:val="24"/>
          <w:szCs w:val="24"/>
        </w:rPr>
      </w:pPr>
    </w:p>
    <w:p w:rsidR="0016647E" w:rsidRDefault="0016647E" w:rsidP="00CA720C">
      <w:pPr>
        <w:shd w:val="clear" w:color="auto" w:fill="FFFFFF"/>
        <w:tabs>
          <w:tab w:val="left" w:pos="1276"/>
        </w:tabs>
        <w:adjustRightInd w:val="0"/>
        <w:jc w:val="center"/>
        <w:rPr>
          <w:b/>
          <w:spacing w:val="-1"/>
          <w:sz w:val="24"/>
          <w:szCs w:val="24"/>
        </w:rPr>
      </w:pPr>
    </w:p>
    <w:p w:rsidR="00340888" w:rsidRPr="00CA720C" w:rsidRDefault="002526D1" w:rsidP="00CA720C">
      <w:pPr>
        <w:shd w:val="clear" w:color="auto" w:fill="FFFFFF"/>
        <w:tabs>
          <w:tab w:val="left" w:pos="1276"/>
        </w:tabs>
        <w:adjustRightInd w:val="0"/>
        <w:jc w:val="center"/>
        <w:rPr>
          <w:b/>
          <w:spacing w:val="-1"/>
          <w:sz w:val="24"/>
          <w:szCs w:val="24"/>
        </w:rPr>
      </w:pPr>
      <w:r>
        <w:rPr>
          <w:b/>
          <w:spacing w:val="-1"/>
          <w:sz w:val="24"/>
          <w:szCs w:val="24"/>
        </w:rPr>
        <w:t>15</w:t>
      </w:r>
      <w:r w:rsidR="00340888" w:rsidRPr="00CA720C">
        <w:rPr>
          <w:b/>
          <w:spacing w:val="-1"/>
          <w:sz w:val="24"/>
          <w:szCs w:val="24"/>
        </w:rPr>
        <w:t>. МЕСТА НАХОЖДЕНИЯ, АДРЕСА И БАНКОВСКИЕ РЕКВИЗИТЫ СТОРОН</w:t>
      </w:r>
    </w:p>
    <w:p w:rsidR="00340888" w:rsidRDefault="00340888" w:rsidP="00F41118">
      <w:pPr>
        <w:shd w:val="clear" w:color="auto" w:fill="FFFFFF"/>
        <w:tabs>
          <w:tab w:val="left" w:pos="1276"/>
        </w:tabs>
        <w:adjustRightInd w:val="0"/>
        <w:jc w:val="both"/>
        <w:rPr>
          <w:spacing w:val="-1"/>
          <w:sz w:val="24"/>
          <w:szCs w:val="24"/>
        </w:rPr>
      </w:pPr>
    </w:p>
    <w:p w:rsidR="00340888" w:rsidRDefault="00340888" w:rsidP="00F41118">
      <w:pPr>
        <w:shd w:val="clear" w:color="auto" w:fill="FFFFFF"/>
        <w:tabs>
          <w:tab w:val="left" w:pos="1276"/>
        </w:tabs>
        <w:adjustRightInd w:val="0"/>
        <w:jc w:val="both"/>
        <w:rPr>
          <w:spacing w:val="-1"/>
          <w:sz w:val="24"/>
          <w:szCs w:val="24"/>
        </w:rPr>
      </w:pPr>
    </w:p>
    <w:tbl>
      <w:tblPr>
        <w:tblpPr w:leftFromText="180" w:rightFromText="180" w:vertAnchor="text" w:horzAnchor="margin" w:tblpY="-255"/>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6"/>
        <w:gridCol w:w="4828"/>
      </w:tblGrid>
      <w:tr w:rsidR="00340888" w:rsidRPr="001F2D78" w:rsidTr="00CA720C">
        <w:trPr>
          <w:trHeight w:val="201"/>
        </w:trPr>
        <w:tc>
          <w:tcPr>
            <w:tcW w:w="5186" w:type="dxa"/>
            <w:shd w:val="clear" w:color="auto" w:fill="F3F3F3"/>
          </w:tcPr>
          <w:p w:rsidR="00340888" w:rsidRPr="004115B9" w:rsidRDefault="00340888" w:rsidP="00CA720C">
            <w:pPr>
              <w:ind w:right="72"/>
              <w:jc w:val="center"/>
              <w:rPr>
                <w:sz w:val="24"/>
                <w:szCs w:val="24"/>
              </w:rPr>
            </w:pPr>
            <w:r w:rsidRPr="004115B9">
              <w:rPr>
                <w:b/>
                <w:bCs/>
                <w:sz w:val="24"/>
                <w:szCs w:val="24"/>
              </w:rPr>
              <w:t>Поставщик:</w:t>
            </w:r>
          </w:p>
        </w:tc>
        <w:tc>
          <w:tcPr>
            <w:tcW w:w="4828" w:type="dxa"/>
            <w:shd w:val="clear" w:color="auto" w:fill="F3F3F3"/>
          </w:tcPr>
          <w:p w:rsidR="00340888" w:rsidRPr="001F2D78" w:rsidRDefault="00340888" w:rsidP="00CA720C">
            <w:pPr>
              <w:ind w:right="72"/>
              <w:jc w:val="center"/>
              <w:rPr>
                <w:b/>
                <w:bCs/>
                <w:sz w:val="24"/>
                <w:szCs w:val="24"/>
              </w:rPr>
            </w:pPr>
            <w:r w:rsidRPr="001F2D78">
              <w:rPr>
                <w:b/>
                <w:bCs/>
                <w:sz w:val="24"/>
                <w:szCs w:val="24"/>
              </w:rPr>
              <w:t>Покупатель:</w:t>
            </w:r>
          </w:p>
        </w:tc>
      </w:tr>
      <w:tr w:rsidR="005361C2" w:rsidRPr="001F2D78" w:rsidTr="005361C2">
        <w:trPr>
          <w:trHeight w:val="693"/>
        </w:trPr>
        <w:tc>
          <w:tcPr>
            <w:tcW w:w="5186" w:type="dxa"/>
          </w:tcPr>
          <w:p w:rsidR="005361C2" w:rsidRPr="00122B6D" w:rsidRDefault="005361C2" w:rsidP="005361C2">
            <w:pPr>
              <w:ind w:right="72"/>
              <w:rPr>
                <w:b/>
                <w:bCs/>
                <w:sz w:val="24"/>
                <w:szCs w:val="24"/>
              </w:rPr>
            </w:pPr>
            <w:r w:rsidRPr="00122B6D">
              <w:rPr>
                <w:b/>
                <w:bCs/>
                <w:sz w:val="24"/>
                <w:szCs w:val="24"/>
              </w:rPr>
              <w:t xml:space="preserve">Полное фирменное наименование: </w:t>
            </w:r>
          </w:p>
        </w:tc>
        <w:tc>
          <w:tcPr>
            <w:tcW w:w="4828" w:type="dxa"/>
          </w:tcPr>
          <w:p w:rsidR="005361C2" w:rsidRPr="00122B6D" w:rsidRDefault="005361C2" w:rsidP="005361C2">
            <w:pPr>
              <w:ind w:right="72"/>
              <w:rPr>
                <w:b/>
                <w:bCs/>
                <w:sz w:val="24"/>
                <w:szCs w:val="24"/>
              </w:rPr>
            </w:pPr>
            <w:r w:rsidRPr="00122B6D">
              <w:rPr>
                <w:b/>
                <w:bCs/>
                <w:sz w:val="24"/>
                <w:szCs w:val="24"/>
              </w:rPr>
              <w:t xml:space="preserve">Полное фирменное наименование: </w:t>
            </w:r>
          </w:p>
        </w:tc>
      </w:tr>
      <w:tr w:rsidR="005361C2" w:rsidRPr="001F2D78" w:rsidTr="00CA720C">
        <w:trPr>
          <w:trHeight w:val="276"/>
        </w:trPr>
        <w:tc>
          <w:tcPr>
            <w:tcW w:w="5186" w:type="dxa"/>
          </w:tcPr>
          <w:p w:rsidR="005361C2" w:rsidRPr="00122B6D" w:rsidRDefault="005361C2" w:rsidP="005361C2">
            <w:pPr>
              <w:spacing w:before="100" w:beforeAutospacing="1" w:after="100" w:afterAutospacing="1"/>
              <w:ind w:right="72"/>
              <w:jc w:val="both"/>
              <w:rPr>
                <w:sz w:val="24"/>
                <w:szCs w:val="24"/>
              </w:rPr>
            </w:pPr>
            <w:r w:rsidRPr="00122B6D">
              <w:rPr>
                <w:b/>
                <w:bCs/>
                <w:sz w:val="24"/>
                <w:szCs w:val="24"/>
              </w:rPr>
              <w:t>ИНН:</w:t>
            </w:r>
            <w:r w:rsidRPr="00122B6D">
              <w:rPr>
                <w:sz w:val="24"/>
                <w:szCs w:val="24"/>
              </w:rPr>
              <w:t xml:space="preserve"> </w:t>
            </w:r>
          </w:p>
        </w:tc>
        <w:tc>
          <w:tcPr>
            <w:tcW w:w="4828" w:type="dxa"/>
          </w:tcPr>
          <w:p w:rsidR="005361C2" w:rsidRPr="00122B6D" w:rsidRDefault="005361C2" w:rsidP="005361C2">
            <w:pPr>
              <w:spacing w:before="100" w:beforeAutospacing="1" w:after="100" w:afterAutospacing="1"/>
              <w:ind w:right="72"/>
              <w:jc w:val="both"/>
              <w:rPr>
                <w:sz w:val="24"/>
                <w:szCs w:val="24"/>
              </w:rPr>
            </w:pPr>
            <w:r w:rsidRPr="00122B6D">
              <w:rPr>
                <w:b/>
                <w:bCs/>
                <w:sz w:val="24"/>
                <w:szCs w:val="24"/>
              </w:rPr>
              <w:t>ИНН:</w:t>
            </w:r>
            <w:r w:rsidRPr="00122B6D">
              <w:rPr>
                <w:sz w:val="24"/>
                <w:szCs w:val="24"/>
              </w:rPr>
              <w:t xml:space="preserve"> </w:t>
            </w:r>
          </w:p>
        </w:tc>
      </w:tr>
      <w:tr w:rsidR="005361C2" w:rsidRPr="001F2D78" w:rsidTr="00CA720C">
        <w:trPr>
          <w:trHeight w:val="276"/>
        </w:trPr>
        <w:tc>
          <w:tcPr>
            <w:tcW w:w="5186" w:type="dxa"/>
          </w:tcPr>
          <w:p w:rsidR="005361C2" w:rsidRPr="00122B6D" w:rsidRDefault="005361C2" w:rsidP="005361C2">
            <w:pPr>
              <w:tabs>
                <w:tab w:val="left" w:pos="1215"/>
              </w:tabs>
              <w:spacing w:before="100" w:beforeAutospacing="1" w:after="100" w:afterAutospacing="1"/>
              <w:ind w:right="72"/>
              <w:jc w:val="both"/>
              <w:rPr>
                <w:sz w:val="24"/>
                <w:szCs w:val="24"/>
              </w:rPr>
            </w:pPr>
            <w:r w:rsidRPr="00122B6D">
              <w:rPr>
                <w:b/>
                <w:bCs/>
                <w:sz w:val="24"/>
                <w:szCs w:val="24"/>
              </w:rPr>
              <w:t>КПП:</w:t>
            </w:r>
            <w:r w:rsidRPr="00122B6D">
              <w:rPr>
                <w:sz w:val="24"/>
                <w:szCs w:val="24"/>
              </w:rPr>
              <w:t xml:space="preserve"> </w:t>
            </w:r>
          </w:p>
        </w:tc>
        <w:tc>
          <w:tcPr>
            <w:tcW w:w="4828" w:type="dxa"/>
          </w:tcPr>
          <w:p w:rsidR="005361C2" w:rsidRPr="00122B6D" w:rsidRDefault="005361C2" w:rsidP="005361C2">
            <w:pPr>
              <w:tabs>
                <w:tab w:val="left" w:pos="1215"/>
              </w:tabs>
              <w:spacing w:before="100" w:beforeAutospacing="1" w:after="100" w:afterAutospacing="1"/>
              <w:ind w:right="72"/>
              <w:jc w:val="both"/>
              <w:rPr>
                <w:sz w:val="24"/>
                <w:szCs w:val="24"/>
              </w:rPr>
            </w:pPr>
            <w:r w:rsidRPr="00122B6D">
              <w:rPr>
                <w:b/>
                <w:bCs/>
                <w:sz w:val="24"/>
                <w:szCs w:val="24"/>
              </w:rPr>
              <w:t>КПП:</w:t>
            </w:r>
            <w:r w:rsidRPr="00122B6D">
              <w:rPr>
                <w:sz w:val="24"/>
                <w:szCs w:val="24"/>
              </w:rPr>
              <w:t xml:space="preserve"> </w:t>
            </w:r>
          </w:p>
        </w:tc>
      </w:tr>
      <w:tr w:rsidR="005361C2" w:rsidRPr="001F2D78" w:rsidTr="00CA720C">
        <w:trPr>
          <w:trHeight w:val="276"/>
        </w:trPr>
        <w:tc>
          <w:tcPr>
            <w:tcW w:w="5186" w:type="dxa"/>
          </w:tcPr>
          <w:p w:rsidR="005361C2" w:rsidRPr="00122B6D" w:rsidRDefault="005361C2" w:rsidP="005361C2">
            <w:pPr>
              <w:spacing w:before="100" w:beforeAutospacing="1" w:after="100" w:afterAutospacing="1"/>
              <w:ind w:right="72"/>
              <w:jc w:val="both"/>
              <w:rPr>
                <w:sz w:val="24"/>
                <w:szCs w:val="24"/>
              </w:rPr>
            </w:pPr>
            <w:r w:rsidRPr="00122B6D">
              <w:rPr>
                <w:b/>
                <w:bCs/>
                <w:sz w:val="24"/>
                <w:szCs w:val="24"/>
              </w:rPr>
              <w:t xml:space="preserve">ОГРН: </w:t>
            </w:r>
          </w:p>
        </w:tc>
        <w:tc>
          <w:tcPr>
            <w:tcW w:w="4828" w:type="dxa"/>
          </w:tcPr>
          <w:p w:rsidR="005361C2" w:rsidRPr="00122B6D" w:rsidRDefault="005361C2" w:rsidP="005361C2">
            <w:pPr>
              <w:spacing w:before="100" w:beforeAutospacing="1" w:after="100" w:afterAutospacing="1"/>
              <w:ind w:right="72"/>
              <w:jc w:val="both"/>
              <w:rPr>
                <w:sz w:val="24"/>
                <w:szCs w:val="24"/>
              </w:rPr>
            </w:pPr>
            <w:r w:rsidRPr="00122B6D">
              <w:rPr>
                <w:b/>
                <w:bCs/>
                <w:sz w:val="24"/>
                <w:szCs w:val="24"/>
              </w:rPr>
              <w:t xml:space="preserve">ОГРН: </w:t>
            </w:r>
          </w:p>
        </w:tc>
      </w:tr>
      <w:tr w:rsidR="005361C2" w:rsidRPr="001F2D78" w:rsidTr="00CA720C">
        <w:trPr>
          <w:trHeight w:val="255"/>
        </w:trPr>
        <w:tc>
          <w:tcPr>
            <w:tcW w:w="5186" w:type="dxa"/>
          </w:tcPr>
          <w:p w:rsidR="005361C2" w:rsidRPr="00122B6D" w:rsidRDefault="005361C2" w:rsidP="005361C2">
            <w:pPr>
              <w:ind w:right="74"/>
              <w:rPr>
                <w:sz w:val="24"/>
                <w:szCs w:val="24"/>
              </w:rPr>
            </w:pPr>
            <w:r w:rsidRPr="00122B6D">
              <w:rPr>
                <w:b/>
                <w:bCs/>
                <w:sz w:val="24"/>
                <w:szCs w:val="24"/>
              </w:rPr>
              <w:t xml:space="preserve">Место нахождения: </w:t>
            </w:r>
          </w:p>
        </w:tc>
        <w:tc>
          <w:tcPr>
            <w:tcW w:w="4828" w:type="dxa"/>
          </w:tcPr>
          <w:p w:rsidR="005361C2" w:rsidRPr="00122B6D" w:rsidRDefault="005361C2" w:rsidP="005361C2">
            <w:pPr>
              <w:ind w:right="74"/>
              <w:rPr>
                <w:sz w:val="24"/>
                <w:szCs w:val="24"/>
              </w:rPr>
            </w:pPr>
            <w:r w:rsidRPr="00122B6D">
              <w:rPr>
                <w:b/>
                <w:bCs/>
                <w:sz w:val="24"/>
                <w:szCs w:val="24"/>
              </w:rPr>
              <w:t xml:space="preserve">Место нахождения: </w:t>
            </w:r>
          </w:p>
        </w:tc>
      </w:tr>
      <w:tr w:rsidR="005361C2" w:rsidRPr="001F2D78" w:rsidTr="00CA720C">
        <w:trPr>
          <w:trHeight w:val="503"/>
        </w:trPr>
        <w:tc>
          <w:tcPr>
            <w:tcW w:w="5186" w:type="dxa"/>
          </w:tcPr>
          <w:p w:rsidR="005361C2" w:rsidRPr="00122B6D" w:rsidRDefault="005361C2" w:rsidP="005361C2">
            <w:pPr>
              <w:tabs>
                <w:tab w:val="left" w:pos="6765"/>
              </w:tabs>
              <w:rPr>
                <w:b/>
                <w:bCs/>
                <w:sz w:val="24"/>
                <w:szCs w:val="24"/>
              </w:rPr>
            </w:pPr>
            <w:r w:rsidRPr="00122B6D">
              <w:rPr>
                <w:b/>
                <w:bCs/>
                <w:sz w:val="24"/>
                <w:szCs w:val="24"/>
              </w:rPr>
              <w:t xml:space="preserve">Грузоотправитель: </w:t>
            </w:r>
          </w:p>
        </w:tc>
        <w:tc>
          <w:tcPr>
            <w:tcW w:w="4828" w:type="dxa"/>
          </w:tcPr>
          <w:p w:rsidR="005361C2" w:rsidRPr="00122B6D" w:rsidRDefault="005361C2" w:rsidP="005361C2">
            <w:pPr>
              <w:tabs>
                <w:tab w:val="left" w:pos="6765"/>
              </w:tabs>
              <w:rPr>
                <w:b/>
                <w:bCs/>
                <w:sz w:val="24"/>
                <w:szCs w:val="24"/>
              </w:rPr>
            </w:pPr>
            <w:r w:rsidRPr="00122B6D">
              <w:rPr>
                <w:b/>
                <w:bCs/>
                <w:sz w:val="24"/>
                <w:szCs w:val="24"/>
              </w:rPr>
              <w:t xml:space="preserve">Грузоотправитель: </w:t>
            </w:r>
          </w:p>
        </w:tc>
      </w:tr>
      <w:tr w:rsidR="005361C2" w:rsidRPr="001F2D78" w:rsidTr="00CA720C">
        <w:trPr>
          <w:trHeight w:val="503"/>
        </w:trPr>
        <w:tc>
          <w:tcPr>
            <w:tcW w:w="5186" w:type="dxa"/>
          </w:tcPr>
          <w:p w:rsidR="005361C2" w:rsidRPr="00122B6D" w:rsidRDefault="005361C2" w:rsidP="005361C2">
            <w:pPr>
              <w:tabs>
                <w:tab w:val="left" w:pos="6765"/>
              </w:tabs>
              <w:rPr>
                <w:sz w:val="24"/>
                <w:szCs w:val="24"/>
              </w:rPr>
            </w:pPr>
            <w:r w:rsidRPr="00122B6D">
              <w:rPr>
                <w:b/>
                <w:bCs/>
                <w:sz w:val="24"/>
                <w:szCs w:val="24"/>
              </w:rPr>
              <w:t xml:space="preserve">Адрес для корреспонденции в Российской Федерации (с индексом): </w:t>
            </w:r>
          </w:p>
        </w:tc>
        <w:tc>
          <w:tcPr>
            <w:tcW w:w="4828" w:type="dxa"/>
          </w:tcPr>
          <w:p w:rsidR="005361C2" w:rsidRPr="00122B6D" w:rsidRDefault="005361C2" w:rsidP="005361C2">
            <w:pPr>
              <w:tabs>
                <w:tab w:val="left" w:pos="6765"/>
              </w:tabs>
              <w:rPr>
                <w:sz w:val="24"/>
                <w:szCs w:val="24"/>
              </w:rPr>
            </w:pPr>
            <w:r w:rsidRPr="00122B6D">
              <w:rPr>
                <w:b/>
                <w:bCs/>
                <w:sz w:val="24"/>
                <w:szCs w:val="24"/>
              </w:rPr>
              <w:t xml:space="preserve">Адрес для корреспонденции в Российской Федерации (с индексом): </w:t>
            </w:r>
          </w:p>
        </w:tc>
      </w:tr>
      <w:tr w:rsidR="005361C2" w:rsidRPr="001F2D78" w:rsidTr="00CA720C">
        <w:trPr>
          <w:trHeight w:val="157"/>
        </w:trPr>
        <w:tc>
          <w:tcPr>
            <w:tcW w:w="5186" w:type="dxa"/>
          </w:tcPr>
          <w:p w:rsidR="005361C2" w:rsidRPr="00122B6D" w:rsidRDefault="005361C2" w:rsidP="005361C2">
            <w:pPr>
              <w:spacing w:before="100" w:beforeAutospacing="1" w:after="100" w:afterAutospacing="1"/>
              <w:ind w:right="72"/>
              <w:jc w:val="both"/>
              <w:rPr>
                <w:sz w:val="24"/>
                <w:szCs w:val="24"/>
              </w:rPr>
            </w:pPr>
            <w:r w:rsidRPr="00122B6D">
              <w:rPr>
                <w:b/>
                <w:bCs/>
                <w:sz w:val="24"/>
                <w:szCs w:val="24"/>
              </w:rPr>
              <w:t>Электронная почта:</w:t>
            </w:r>
            <w:r w:rsidRPr="00122B6D">
              <w:rPr>
                <w:sz w:val="24"/>
                <w:szCs w:val="24"/>
              </w:rPr>
              <w:t xml:space="preserve"> </w:t>
            </w:r>
          </w:p>
        </w:tc>
        <w:tc>
          <w:tcPr>
            <w:tcW w:w="4828" w:type="dxa"/>
          </w:tcPr>
          <w:p w:rsidR="005361C2" w:rsidRPr="00122B6D" w:rsidRDefault="005361C2" w:rsidP="005361C2">
            <w:pPr>
              <w:spacing w:before="100" w:beforeAutospacing="1" w:after="100" w:afterAutospacing="1"/>
              <w:ind w:right="72"/>
              <w:jc w:val="both"/>
              <w:rPr>
                <w:sz w:val="24"/>
                <w:szCs w:val="24"/>
              </w:rPr>
            </w:pPr>
            <w:r w:rsidRPr="00122B6D">
              <w:rPr>
                <w:b/>
                <w:bCs/>
                <w:sz w:val="24"/>
                <w:szCs w:val="24"/>
              </w:rPr>
              <w:t>Электронная почта:</w:t>
            </w:r>
            <w:r w:rsidRPr="00122B6D">
              <w:rPr>
                <w:sz w:val="24"/>
                <w:szCs w:val="24"/>
              </w:rPr>
              <w:t xml:space="preserve"> </w:t>
            </w:r>
          </w:p>
        </w:tc>
      </w:tr>
      <w:tr w:rsidR="005361C2" w:rsidRPr="001F2D78" w:rsidTr="00CA720C">
        <w:trPr>
          <w:trHeight w:val="157"/>
        </w:trPr>
        <w:tc>
          <w:tcPr>
            <w:tcW w:w="5186" w:type="dxa"/>
          </w:tcPr>
          <w:p w:rsidR="005361C2" w:rsidRPr="00122B6D" w:rsidRDefault="005361C2" w:rsidP="005361C2">
            <w:pPr>
              <w:spacing w:before="100" w:beforeAutospacing="1" w:after="100" w:afterAutospacing="1"/>
              <w:ind w:right="72"/>
              <w:jc w:val="both"/>
              <w:rPr>
                <w:b/>
                <w:bCs/>
                <w:sz w:val="24"/>
                <w:szCs w:val="24"/>
              </w:rPr>
            </w:pPr>
            <w:r w:rsidRPr="00122B6D">
              <w:rPr>
                <w:b/>
                <w:bCs/>
                <w:sz w:val="24"/>
                <w:szCs w:val="24"/>
              </w:rPr>
              <w:t>Адрес Интернет-сайта:</w:t>
            </w:r>
          </w:p>
        </w:tc>
        <w:tc>
          <w:tcPr>
            <w:tcW w:w="4828" w:type="dxa"/>
          </w:tcPr>
          <w:p w:rsidR="005361C2" w:rsidRPr="00122B6D" w:rsidRDefault="005361C2" w:rsidP="005361C2">
            <w:pPr>
              <w:spacing w:before="100" w:beforeAutospacing="1" w:after="100" w:afterAutospacing="1"/>
              <w:ind w:right="72"/>
              <w:jc w:val="both"/>
              <w:rPr>
                <w:b/>
                <w:bCs/>
                <w:sz w:val="24"/>
                <w:szCs w:val="24"/>
              </w:rPr>
            </w:pPr>
            <w:r w:rsidRPr="00122B6D">
              <w:rPr>
                <w:b/>
                <w:bCs/>
                <w:sz w:val="24"/>
                <w:szCs w:val="24"/>
              </w:rPr>
              <w:t>Адрес Интернет-сайта:</w:t>
            </w:r>
          </w:p>
        </w:tc>
      </w:tr>
      <w:tr w:rsidR="005361C2" w:rsidRPr="001F2D78" w:rsidTr="00CA720C">
        <w:trPr>
          <w:trHeight w:val="322"/>
        </w:trPr>
        <w:tc>
          <w:tcPr>
            <w:tcW w:w="5186" w:type="dxa"/>
          </w:tcPr>
          <w:p w:rsidR="005361C2" w:rsidRPr="00883A93" w:rsidRDefault="005361C2" w:rsidP="005361C2">
            <w:pPr>
              <w:jc w:val="both"/>
              <w:rPr>
                <w:sz w:val="24"/>
                <w:szCs w:val="24"/>
              </w:rPr>
            </w:pPr>
            <w:r w:rsidRPr="00122B6D">
              <w:rPr>
                <w:b/>
                <w:bCs/>
                <w:sz w:val="24"/>
                <w:szCs w:val="24"/>
              </w:rPr>
              <w:t>Тел. (с кодом):</w:t>
            </w:r>
            <w:r w:rsidRPr="00122B6D">
              <w:rPr>
                <w:sz w:val="24"/>
                <w:szCs w:val="24"/>
              </w:rPr>
              <w:t xml:space="preserve"> </w:t>
            </w:r>
          </w:p>
        </w:tc>
        <w:tc>
          <w:tcPr>
            <w:tcW w:w="4828" w:type="dxa"/>
          </w:tcPr>
          <w:p w:rsidR="005361C2" w:rsidRPr="00883A93" w:rsidRDefault="005361C2" w:rsidP="005361C2">
            <w:pPr>
              <w:jc w:val="both"/>
              <w:rPr>
                <w:sz w:val="24"/>
                <w:szCs w:val="24"/>
              </w:rPr>
            </w:pPr>
            <w:r w:rsidRPr="00122B6D">
              <w:rPr>
                <w:b/>
                <w:bCs/>
                <w:sz w:val="24"/>
                <w:szCs w:val="24"/>
              </w:rPr>
              <w:t>Тел. (с кодом):</w:t>
            </w:r>
            <w:r w:rsidRPr="00122B6D">
              <w:rPr>
                <w:sz w:val="24"/>
                <w:szCs w:val="24"/>
              </w:rPr>
              <w:t xml:space="preserve"> </w:t>
            </w:r>
          </w:p>
        </w:tc>
      </w:tr>
      <w:tr w:rsidR="005361C2" w:rsidRPr="001F2D78" w:rsidTr="00CA720C">
        <w:trPr>
          <w:trHeight w:val="247"/>
        </w:trPr>
        <w:tc>
          <w:tcPr>
            <w:tcW w:w="5186" w:type="dxa"/>
          </w:tcPr>
          <w:p w:rsidR="005361C2" w:rsidRPr="00122B6D" w:rsidRDefault="005361C2" w:rsidP="005361C2">
            <w:pPr>
              <w:jc w:val="both"/>
              <w:rPr>
                <w:b/>
                <w:bCs/>
                <w:sz w:val="24"/>
                <w:szCs w:val="24"/>
              </w:rPr>
            </w:pPr>
            <w:r w:rsidRPr="00122B6D">
              <w:rPr>
                <w:b/>
                <w:bCs/>
                <w:sz w:val="24"/>
                <w:szCs w:val="24"/>
              </w:rPr>
              <w:t>Факс (с кодом):</w:t>
            </w:r>
          </w:p>
        </w:tc>
        <w:tc>
          <w:tcPr>
            <w:tcW w:w="4828" w:type="dxa"/>
          </w:tcPr>
          <w:p w:rsidR="005361C2" w:rsidRPr="00122B6D" w:rsidRDefault="005361C2" w:rsidP="005361C2">
            <w:pPr>
              <w:jc w:val="both"/>
              <w:rPr>
                <w:b/>
                <w:bCs/>
                <w:sz w:val="24"/>
                <w:szCs w:val="24"/>
              </w:rPr>
            </w:pPr>
            <w:r w:rsidRPr="00122B6D">
              <w:rPr>
                <w:b/>
                <w:bCs/>
                <w:sz w:val="24"/>
                <w:szCs w:val="24"/>
              </w:rPr>
              <w:t>Факс (с кодом):</w:t>
            </w:r>
          </w:p>
        </w:tc>
      </w:tr>
      <w:tr w:rsidR="005361C2" w:rsidRPr="001F2D78" w:rsidTr="00CA720C">
        <w:trPr>
          <w:cantSplit/>
          <w:trHeight w:val="1308"/>
        </w:trPr>
        <w:tc>
          <w:tcPr>
            <w:tcW w:w="5186" w:type="dxa"/>
          </w:tcPr>
          <w:p w:rsidR="005361C2" w:rsidRPr="00122B6D" w:rsidRDefault="005361C2" w:rsidP="005361C2">
            <w:pPr>
              <w:jc w:val="both"/>
              <w:rPr>
                <w:sz w:val="24"/>
                <w:szCs w:val="24"/>
              </w:rPr>
            </w:pPr>
            <w:r w:rsidRPr="00122B6D">
              <w:rPr>
                <w:b/>
                <w:bCs/>
                <w:sz w:val="24"/>
                <w:szCs w:val="24"/>
              </w:rPr>
              <w:t>Банковские реквизиты:</w:t>
            </w:r>
            <w:r w:rsidRPr="00122B6D">
              <w:rPr>
                <w:sz w:val="24"/>
                <w:szCs w:val="24"/>
              </w:rPr>
              <w:t xml:space="preserve"> </w:t>
            </w:r>
          </w:p>
          <w:p w:rsidR="005361C2" w:rsidRPr="002E61E5" w:rsidRDefault="005361C2" w:rsidP="005361C2">
            <w:pPr>
              <w:rPr>
                <w:sz w:val="24"/>
                <w:szCs w:val="24"/>
              </w:rPr>
            </w:pPr>
            <w:r w:rsidRPr="00122B6D">
              <w:rPr>
                <w:sz w:val="24"/>
                <w:szCs w:val="24"/>
              </w:rPr>
              <w:t>Получатель:</w:t>
            </w:r>
            <w:r w:rsidRPr="00122B6D">
              <w:rPr>
                <w:b/>
                <w:bCs/>
                <w:sz w:val="24"/>
                <w:szCs w:val="24"/>
              </w:rPr>
              <w:t xml:space="preserve"> </w:t>
            </w:r>
          </w:p>
          <w:p w:rsidR="005361C2" w:rsidRDefault="005361C2" w:rsidP="005361C2">
            <w:pPr>
              <w:jc w:val="both"/>
              <w:rPr>
                <w:sz w:val="24"/>
                <w:szCs w:val="24"/>
              </w:rPr>
            </w:pPr>
            <w:r w:rsidRPr="002E61E5">
              <w:rPr>
                <w:sz w:val="24"/>
                <w:szCs w:val="24"/>
              </w:rPr>
              <w:t>Расчетный счет</w:t>
            </w:r>
            <w:r>
              <w:rPr>
                <w:sz w:val="24"/>
                <w:szCs w:val="24"/>
              </w:rPr>
              <w:t>:</w:t>
            </w:r>
            <w:r w:rsidRPr="002E61E5">
              <w:rPr>
                <w:sz w:val="24"/>
                <w:szCs w:val="24"/>
              </w:rPr>
              <w:t xml:space="preserve"> </w:t>
            </w:r>
          </w:p>
          <w:p w:rsidR="005361C2" w:rsidRPr="002E61E5" w:rsidRDefault="005361C2" w:rsidP="005361C2">
            <w:pPr>
              <w:jc w:val="both"/>
              <w:rPr>
                <w:sz w:val="24"/>
                <w:szCs w:val="24"/>
              </w:rPr>
            </w:pPr>
            <w:r w:rsidRPr="002E61E5">
              <w:rPr>
                <w:sz w:val="24"/>
                <w:szCs w:val="24"/>
              </w:rPr>
              <w:t xml:space="preserve">кор.счет </w:t>
            </w:r>
            <w:r>
              <w:rPr>
                <w:sz w:val="24"/>
                <w:szCs w:val="24"/>
              </w:rPr>
              <w:t>:</w:t>
            </w:r>
          </w:p>
          <w:p w:rsidR="005361C2" w:rsidRPr="00122B6D" w:rsidRDefault="005361C2" w:rsidP="005361C2">
            <w:pPr>
              <w:jc w:val="both"/>
              <w:rPr>
                <w:sz w:val="24"/>
                <w:szCs w:val="24"/>
              </w:rPr>
            </w:pPr>
            <w:r w:rsidRPr="002E61E5">
              <w:rPr>
                <w:sz w:val="24"/>
                <w:szCs w:val="24"/>
              </w:rPr>
              <w:t>БИК:</w:t>
            </w:r>
            <w:r w:rsidRPr="002E61E5">
              <w:rPr>
                <w:b/>
                <w:bCs/>
                <w:sz w:val="24"/>
                <w:szCs w:val="24"/>
              </w:rPr>
              <w:t xml:space="preserve"> </w:t>
            </w:r>
          </w:p>
        </w:tc>
        <w:tc>
          <w:tcPr>
            <w:tcW w:w="4828" w:type="dxa"/>
          </w:tcPr>
          <w:p w:rsidR="005361C2" w:rsidRPr="00122B6D" w:rsidRDefault="005361C2" w:rsidP="005361C2">
            <w:pPr>
              <w:jc w:val="both"/>
              <w:rPr>
                <w:sz w:val="24"/>
                <w:szCs w:val="24"/>
              </w:rPr>
            </w:pPr>
            <w:r w:rsidRPr="00122B6D">
              <w:rPr>
                <w:b/>
                <w:bCs/>
                <w:sz w:val="24"/>
                <w:szCs w:val="24"/>
              </w:rPr>
              <w:t>Банковские реквизиты:</w:t>
            </w:r>
            <w:r w:rsidRPr="00122B6D">
              <w:rPr>
                <w:sz w:val="24"/>
                <w:szCs w:val="24"/>
              </w:rPr>
              <w:t xml:space="preserve"> </w:t>
            </w:r>
          </w:p>
          <w:p w:rsidR="005361C2" w:rsidRPr="002E61E5" w:rsidRDefault="005361C2" w:rsidP="005361C2">
            <w:pPr>
              <w:rPr>
                <w:sz w:val="24"/>
                <w:szCs w:val="24"/>
              </w:rPr>
            </w:pPr>
            <w:r w:rsidRPr="00122B6D">
              <w:rPr>
                <w:sz w:val="24"/>
                <w:szCs w:val="24"/>
              </w:rPr>
              <w:t>Получатель:</w:t>
            </w:r>
            <w:r w:rsidRPr="00122B6D">
              <w:rPr>
                <w:b/>
                <w:bCs/>
                <w:sz w:val="24"/>
                <w:szCs w:val="24"/>
              </w:rPr>
              <w:t xml:space="preserve"> </w:t>
            </w:r>
          </w:p>
          <w:p w:rsidR="005361C2" w:rsidRDefault="005361C2" w:rsidP="005361C2">
            <w:pPr>
              <w:jc w:val="both"/>
              <w:rPr>
                <w:sz w:val="24"/>
                <w:szCs w:val="24"/>
              </w:rPr>
            </w:pPr>
            <w:r w:rsidRPr="002E61E5">
              <w:rPr>
                <w:sz w:val="24"/>
                <w:szCs w:val="24"/>
              </w:rPr>
              <w:t>Расчетный счет</w:t>
            </w:r>
            <w:r>
              <w:rPr>
                <w:sz w:val="24"/>
                <w:szCs w:val="24"/>
              </w:rPr>
              <w:t>:</w:t>
            </w:r>
            <w:r w:rsidRPr="002E61E5">
              <w:rPr>
                <w:sz w:val="24"/>
                <w:szCs w:val="24"/>
              </w:rPr>
              <w:t xml:space="preserve"> </w:t>
            </w:r>
          </w:p>
          <w:p w:rsidR="005361C2" w:rsidRPr="002E61E5" w:rsidRDefault="005361C2" w:rsidP="005361C2">
            <w:pPr>
              <w:jc w:val="both"/>
              <w:rPr>
                <w:sz w:val="24"/>
                <w:szCs w:val="24"/>
              </w:rPr>
            </w:pPr>
            <w:r w:rsidRPr="002E61E5">
              <w:rPr>
                <w:sz w:val="24"/>
                <w:szCs w:val="24"/>
              </w:rPr>
              <w:t xml:space="preserve">кор.счет </w:t>
            </w:r>
            <w:r>
              <w:rPr>
                <w:sz w:val="24"/>
                <w:szCs w:val="24"/>
              </w:rPr>
              <w:t>:</w:t>
            </w:r>
          </w:p>
          <w:p w:rsidR="005361C2" w:rsidRPr="00122B6D" w:rsidRDefault="005361C2" w:rsidP="005361C2">
            <w:pPr>
              <w:jc w:val="both"/>
              <w:rPr>
                <w:sz w:val="24"/>
                <w:szCs w:val="24"/>
              </w:rPr>
            </w:pPr>
            <w:r w:rsidRPr="002E61E5">
              <w:rPr>
                <w:sz w:val="24"/>
                <w:szCs w:val="24"/>
              </w:rPr>
              <w:t>БИК:</w:t>
            </w:r>
            <w:r w:rsidRPr="002E61E5">
              <w:rPr>
                <w:b/>
                <w:bCs/>
                <w:sz w:val="24"/>
                <w:szCs w:val="24"/>
              </w:rPr>
              <w:t xml:space="preserve"> </w:t>
            </w:r>
          </w:p>
        </w:tc>
      </w:tr>
      <w:tr w:rsidR="005361C2" w:rsidRPr="001F2D78" w:rsidTr="00CA720C">
        <w:trPr>
          <w:cantSplit/>
          <w:trHeight w:val="431"/>
        </w:trPr>
        <w:tc>
          <w:tcPr>
            <w:tcW w:w="5186" w:type="dxa"/>
          </w:tcPr>
          <w:p w:rsidR="005361C2" w:rsidRPr="00122B6D" w:rsidRDefault="005361C2" w:rsidP="005361C2">
            <w:pPr>
              <w:rPr>
                <w:sz w:val="24"/>
                <w:szCs w:val="24"/>
              </w:rPr>
            </w:pPr>
            <w:r w:rsidRPr="00122B6D">
              <w:rPr>
                <w:sz w:val="24"/>
                <w:szCs w:val="24"/>
              </w:rPr>
              <w:t>Дата подписания «____» ______________ 20__ года</w:t>
            </w:r>
          </w:p>
          <w:p w:rsidR="005361C2" w:rsidRPr="00122B6D" w:rsidRDefault="005361C2" w:rsidP="005361C2">
            <w:pPr>
              <w:rPr>
                <w:sz w:val="24"/>
                <w:szCs w:val="24"/>
              </w:rPr>
            </w:pPr>
            <w:r w:rsidRPr="00122B6D">
              <w:rPr>
                <w:sz w:val="24"/>
                <w:szCs w:val="24"/>
              </w:rPr>
              <w:t>__________________/____________________/</w:t>
            </w:r>
          </w:p>
          <w:p w:rsidR="005361C2" w:rsidRPr="00122B6D" w:rsidRDefault="005361C2" w:rsidP="005361C2">
            <w:pPr>
              <w:rPr>
                <w:sz w:val="24"/>
                <w:szCs w:val="24"/>
              </w:rPr>
            </w:pPr>
          </w:p>
        </w:tc>
        <w:tc>
          <w:tcPr>
            <w:tcW w:w="4828" w:type="dxa"/>
          </w:tcPr>
          <w:p w:rsidR="005361C2" w:rsidRPr="00122B6D" w:rsidRDefault="005361C2" w:rsidP="005361C2">
            <w:pPr>
              <w:rPr>
                <w:sz w:val="24"/>
                <w:szCs w:val="24"/>
              </w:rPr>
            </w:pPr>
            <w:r w:rsidRPr="00122B6D">
              <w:rPr>
                <w:sz w:val="24"/>
                <w:szCs w:val="24"/>
              </w:rPr>
              <w:t>Дата подписания «____» ______________ 20__ года</w:t>
            </w:r>
          </w:p>
          <w:p w:rsidR="005361C2" w:rsidRPr="00122B6D" w:rsidRDefault="005361C2" w:rsidP="005361C2">
            <w:pPr>
              <w:rPr>
                <w:sz w:val="24"/>
                <w:szCs w:val="24"/>
              </w:rPr>
            </w:pPr>
            <w:r w:rsidRPr="00122B6D">
              <w:rPr>
                <w:sz w:val="24"/>
                <w:szCs w:val="24"/>
              </w:rPr>
              <w:t>__________________/____________________/</w:t>
            </w:r>
          </w:p>
          <w:p w:rsidR="005361C2" w:rsidRPr="00122B6D" w:rsidRDefault="005361C2" w:rsidP="005361C2">
            <w:pPr>
              <w:rPr>
                <w:sz w:val="24"/>
                <w:szCs w:val="24"/>
              </w:rPr>
            </w:pPr>
          </w:p>
        </w:tc>
      </w:tr>
    </w:tbl>
    <w:p w:rsidR="00340888" w:rsidRDefault="00340888" w:rsidP="00F41118">
      <w:pPr>
        <w:shd w:val="clear" w:color="auto" w:fill="FFFFFF"/>
        <w:tabs>
          <w:tab w:val="left" w:pos="1276"/>
        </w:tabs>
        <w:adjustRightInd w:val="0"/>
        <w:jc w:val="both"/>
        <w:rPr>
          <w:spacing w:val="-1"/>
          <w:sz w:val="24"/>
          <w:szCs w:val="24"/>
        </w:rPr>
      </w:pPr>
    </w:p>
    <w:p w:rsidR="00340888" w:rsidRDefault="00340888" w:rsidP="00F41118">
      <w:pPr>
        <w:shd w:val="clear" w:color="auto" w:fill="FFFFFF"/>
        <w:tabs>
          <w:tab w:val="left" w:pos="1276"/>
        </w:tabs>
        <w:adjustRightInd w:val="0"/>
        <w:jc w:val="both"/>
        <w:rPr>
          <w:spacing w:val="-1"/>
          <w:sz w:val="24"/>
          <w:szCs w:val="24"/>
        </w:rPr>
      </w:pPr>
    </w:p>
    <w:p w:rsidR="00C93C40" w:rsidRDefault="00C93C40" w:rsidP="00F41118">
      <w:pPr>
        <w:shd w:val="clear" w:color="auto" w:fill="FFFFFF"/>
        <w:tabs>
          <w:tab w:val="left" w:pos="1276"/>
        </w:tabs>
        <w:adjustRightInd w:val="0"/>
        <w:jc w:val="both"/>
        <w:rPr>
          <w:spacing w:val="-1"/>
          <w:sz w:val="24"/>
          <w:szCs w:val="24"/>
        </w:rPr>
      </w:pPr>
    </w:p>
    <w:p w:rsidR="00C93C40" w:rsidRDefault="00C93C40" w:rsidP="00F41118">
      <w:pPr>
        <w:shd w:val="clear" w:color="auto" w:fill="FFFFFF"/>
        <w:tabs>
          <w:tab w:val="left" w:pos="1276"/>
        </w:tabs>
        <w:adjustRightInd w:val="0"/>
        <w:jc w:val="both"/>
        <w:rPr>
          <w:spacing w:val="-1"/>
          <w:sz w:val="24"/>
          <w:szCs w:val="24"/>
        </w:rPr>
      </w:pPr>
    </w:p>
    <w:p w:rsidR="00C93C40" w:rsidRDefault="00C93C40" w:rsidP="00F41118">
      <w:pPr>
        <w:shd w:val="clear" w:color="auto" w:fill="FFFFFF"/>
        <w:tabs>
          <w:tab w:val="left" w:pos="1276"/>
        </w:tabs>
        <w:adjustRightInd w:val="0"/>
        <w:jc w:val="both"/>
        <w:rPr>
          <w:spacing w:val="-1"/>
          <w:sz w:val="24"/>
          <w:szCs w:val="24"/>
        </w:rPr>
      </w:pPr>
    </w:p>
    <w:p w:rsidR="00C93C40" w:rsidRDefault="00C93C40" w:rsidP="00F41118">
      <w:pPr>
        <w:shd w:val="clear" w:color="auto" w:fill="FFFFFF"/>
        <w:tabs>
          <w:tab w:val="left" w:pos="1276"/>
        </w:tabs>
        <w:adjustRightInd w:val="0"/>
        <w:jc w:val="both"/>
        <w:rPr>
          <w:spacing w:val="-1"/>
          <w:sz w:val="24"/>
          <w:szCs w:val="24"/>
        </w:rPr>
      </w:pPr>
    </w:p>
    <w:p w:rsidR="00C93C40" w:rsidRDefault="00C93C40" w:rsidP="00F41118">
      <w:pPr>
        <w:shd w:val="clear" w:color="auto" w:fill="FFFFFF"/>
        <w:tabs>
          <w:tab w:val="left" w:pos="1276"/>
        </w:tabs>
        <w:adjustRightInd w:val="0"/>
        <w:jc w:val="both"/>
        <w:rPr>
          <w:spacing w:val="-1"/>
          <w:sz w:val="24"/>
          <w:szCs w:val="24"/>
        </w:rPr>
      </w:pPr>
    </w:p>
    <w:p w:rsidR="005361C2" w:rsidRDefault="005361C2" w:rsidP="002113C5">
      <w:pPr>
        <w:shd w:val="clear" w:color="auto" w:fill="FFFFFF"/>
        <w:spacing w:line="219" w:lineRule="exact"/>
        <w:ind w:right="57"/>
        <w:rPr>
          <w:spacing w:val="-7"/>
          <w:sz w:val="16"/>
          <w:szCs w:val="16"/>
        </w:rPr>
      </w:pPr>
    </w:p>
    <w:p w:rsidR="00340888" w:rsidRPr="00B2097F" w:rsidRDefault="00340888" w:rsidP="008A67E2">
      <w:pPr>
        <w:shd w:val="clear" w:color="auto" w:fill="FFFFFF"/>
        <w:spacing w:line="219" w:lineRule="exact"/>
        <w:ind w:left="7457" w:right="57"/>
        <w:jc w:val="right"/>
        <w:rPr>
          <w:spacing w:val="-7"/>
          <w:sz w:val="16"/>
          <w:szCs w:val="16"/>
        </w:rPr>
      </w:pPr>
      <w:r w:rsidRPr="00B2097F">
        <w:rPr>
          <w:spacing w:val="-7"/>
          <w:sz w:val="16"/>
          <w:szCs w:val="16"/>
        </w:rPr>
        <w:lastRenderedPageBreak/>
        <w:t>Приложение № 1</w:t>
      </w:r>
    </w:p>
    <w:p w:rsidR="00340888" w:rsidRDefault="00340888" w:rsidP="008A67E2">
      <w:pPr>
        <w:shd w:val="clear" w:color="auto" w:fill="FFFFFF"/>
        <w:spacing w:line="219" w:lineRule="exact"/>
        <w:ind w:left="7457" w:right="57"/>
        <w:jc w:val="right"/>
      </w:pPr>
      <w:r>
        <w:rPr>
          <w:spacing w:val="-7"/>
          <w:sz w:val="16"/>
          <w:szCs w:val="16"/>
        </w:rPr>
        <w:t xml:space="preserve"> </w:t>
      </w:r>
      <w:r>
        <w:rPr>
          <w:spacing w:val="-6"/>
          <w:sz w:val="16"/>
          <w:szCs w:val="16"/>
        </w:rPr>
        <w:t>к Договору теплоснабжения</w:t>
      </w:r>
    </w:p>
    <w:p w:rsidR="00340888" w:rsidRPr="00767C8C" w:rsidRDefault="00340888" w:rsidP="008A67E2">
      <w:pPr>
        <w:shd w:val="clear" w:color="auto" w:fill="FFFFFF"/>
        <w:tabs>
          <w:tab w:val="left" w:leader="underscore" w:pos="9079"/>
        </w:tabs>
        <w:ind w:left="1134" w:right="-314"/>
      </w:pPr>
      <w:r w:rsidRPr="00767C8C">
        <w:rPr>
          <w:sz w:val="16"/>
          <w:szCs w:val="16"/>
        </w:rPr>
        <w:t xml:space="preserve">                                                                                                                                                                            от"___" __________ </w:t>
      </w:r>
      <w:r w:rsidRPr="00767C8C">
        <w:rPr>
          <w:spacing w:val="-11"/>
          <w:sz w:val="16"/>
          <w:szCs w:val="16"/>
        </w:rPr>
        <w:t>20</w:t>
      </w:r>
      <w:r>
        <w:rPr>
          <w:spacing w:val="-11"/>
          <w:sz w:val="16"/>
          <w:szCs w:val="16"/>
        </w:rPr>
        <w:t xml:space="preserve"> </w:t>
      </w:r>
      <w:r>
        <w:rPr>
          <w:spacing w:val="-11"/>
          <w:sz w:val="16"/>
          <w:szCs w:val="16"/>
          <w:u w:val="single"/>
        </w:rPr>
        <w:t xml:space="preserve">        </w:t>
      </w:r>
      <w:r w:rsidRPr="00767C8C">
        <w:rPr>
          <w:spacing w:val="-11"/>
          <w:sz w:val="16"/>
          <w:szCs w:val="16"/>
        </w:rPr>
        <w:t>г.</w:t>
      </w:r>
    </w:p>
    <w:p w:rsidR="00340888" w:rsidRPr="00767C8C" w:rsidRDefault="00340888" w:rsidP="008A67E2">
      <w:pPr>
        <w:shd w:val="clear" w:color="auto" w:fill="FFFFFF"/>
        <w:ind w:left="1134" w:right="-314"/>
      </w:pPr>
      <w:r w:rsidRPr="00767C8C">
        <w:rPr>
          <w:sz w:val="16"/>
          <w:szCs w:val="16"/>
        </w:rPr>
        <w:t xml:space="preserve">                                                                                                                                                                             №______________</w:t>
      </w:r>
    </w:p>
    <w:p w:rsidR="002113C5" w:rsidRDefault="002113C5" w:rsidP="002113C5">
      <w:pPr>
        <w:shd w:val="clear" w:color="auto" w:fill="FFFFFF"/>
        <w:spacing w:before="253"/>
        <w:ind w:right="10"/>
        <w:rPr>
          <w:b/>
          <w:bCs/>
        </w:rPr>
      </w:pPr>
    </w:p>
    <w:p w:rsidR="00340888" w:rsidRPr="002113C5" w:rsidRDefault="00340888" w:rsidP="008A67E2">
      <w:pPr>
        <w:shd w:val="clear" w:color="auto" w:fill="FFFFFF"/>
        <w:spacing w:before="253"/>
        <w:ind w:right="10"/>
        <w:jc w:val="center"/>
        <w:rPr>
          <w:sz w:val="24"/>
          <w:szCs w:val="24"/>
        </w:rPr>
      </w:pPr>
      <w:r w:rsidRPr="002113C5">
        <w:rPr>
          <w:b/>
          <w:bCs/>
          <w:sz w:val="24"/>
          <w:szCs w:val="24"/>
        </w:rPr>
        <w:t>Акт</w:t>
      </w:r>
    </w:p>
    <w:p w:rsidR="00340888" w:rsidRDefault="00340888" w:rsidP="008A67E2">
      <w:pPr>
        <w:shd w:val="clear" w:color="auto" w:fill="FFFFFF"/>
        <w:spacing w:before="5"/>
        <w:ind w:firstLine="396"/>
        <w:jc w:val="center"/>
        <w:rPr>
          <w:b/>
          <w:bCs/>
          <w:spacing w:val="-9"/>
          <w:sz w:val="24"/>
          <w:szCs w:val="24"/>
        </w:rPr>
      </w:pPr>
      <w:r w:rsidRPr="002113C5">
        <w:rPr>
          <w:b/>
          <w:bCs/>
          <w:spacing w:val="-9"/>
          <w:sz w:val="24"/>
          <w:szCs w:val="24"/>
        </w:rPr>
        <w:t>разграничения балансовой принадлежности</w:t>
      </w:r>
    </w:p>
    <w:p w:rsidR="00CC1C3A" w:rsidRPr="002113C5" w:rsidRDefault="00CC1C3A" w:rsidP="008A67E2">
      <w:pPr>
        <w:shd w:val="clear" w:color="auto" w:fill="FFFFFF"/>
        <w:spacing w:before="5"/>
        <w:ind w:firstLine="396"/>
        <w:jc w:val="center"/>
        <w:rPr>
          <w:sz w:val="24"/>
          <w:szCs w:val="24"/>
        </w:rPr>
      </w:pPr>
    </w:p>
    <w:p w:rsidR="00340888" w:rsidRPr="002113C5" w:rsidRDefault="00340888" w:rsidP="008A67E2">
      <w:pPr>
        <w:shd w:val="clear" w:color="auto" w:fill="FFFFFF"/>
        <w:tabs>
          <w:tab w:val="left" w:pos="8936"/>
        </w:tabs>
        <w:spacing w:before="248"/>
        <w:rPr>
          <w:sz w:val="24"/>
          <w:szCs w:val="24"/>
        </w:rPr>
      </w:pPr>
      <w:r w:rsidRPr="002113C5">
        <w:rPr>
          <w:spacing w:val="-3"/>
          <w:sz w:val="24"/>
          <w:szCs w:val="24"/>
        </w:rPr>
        <w:t xml:space="preserve">                                 </w:t>
      </w:r>
      <w:r w:rsidR="002113C5">
        <w:rPr>
          <w:spacing w:val="-3"/>
          <w:sz w:val="24"/>
          <w:szCs w:val="24"/>
        </w:rPr>
        <w:t xml:space="preserve">                               </w:t>
      </w:r>
      <w:r w:rsidRPr="002113C5">
        <w:rPr>
          <w:spacing w:val="-3"/>
          <w:sz w:val="24"/>
          <w:szCs w:val="24"/>
        </w:rPr>
        <w:t xml:space="preserve">                                                           «_____» _________ 201</w:t>
      </w:r>
      <w:r w:rsidRPr="002113C5">
        <w:rPr>
          <w:spacing w:val="-3"/>
          <w:sz w:val="24"/>
          <w:szCs w:val="24"/>
          <w:u w:val="single"/>
        </w:rPr>
        <w:t xml:space="preserve">    </w:t>
      </w:r>
      <w:r w:rsidRPr="002113C5">
        <w:rPr>
          <w:spacing w:val="-3"/>
          <w:sz w:val="24"/>
          <w:szCs w:val="24"/>
        </w:rPr>
        <w:t xml:space="preserve"> г.</w:t>
      </w:r>
    </w:p>
    <w:p w:rsidR="00340888" w:rsidRDefault="00340888" w:rsidP="008A67E2">
      <w:pPr>
        <w:shd w:val="clear" w:color="auto" w:fill="FFFFFF"/>
        <w:spacing w:line="234" w:lineRule="exact"/>
        <w:ind w:left="3672" w:right="3681"/>
        <w:jc w:val="center"/>
        <w:rPr>
          <w:sz w:val="24"/>
          <w:szCs w:val="24"/>
        </w:rPr>
      </w:pPr>
    </w:p>
    <w:p w:rsidR="002113C5" w:rsidRPr="002113C5" w:rsidRDefault="002113C5" w:rsidP="008A67E2">
      <w:pPr>
        <w:shd w:val="clear" w:color="auto" w:fill="FFFFFF"/>
        <w:spacing w:line="234" w:lineRule="exact"/>
        <w:ind w:left="3672" w:right="3681"/>
        <w:jc w:val="center"/>
        <w:rPr>
          <w:sz w:val="24"/>
          <w:szCs w:val="24"/>
        </w:rPr>
      </w:pPr>
    </w:p>
    <w:p w:rsidR="00340888" w:rsidRPr="002113C5" w:rsidRDefault="00340888" w:rsidP="008A67E2">
      <w:pPr>
        <w:shd w:val="clear" w:color="auto" w:fill="FFFFFF"/>
        <w:spacing w:line="234" w:lineRule="exact"/>
        <w:ind w:left="3672" w:right="3681"/>
        <w:jc w:val="center"/>
        <w:rPr>
          <w:sz w:val="24"/>
          <w:szCs w:val="24"/>
        </w:rPr>
      </w:pPr>
    </w:p>
    <w:tbl>
      <w:tblPr>
        <w:tblW w:w="0" w:type="auto"/>
        <w:tblCellMar>
          <w:left w:w="0" w:type="dxa"/>
          <w:right w:w="0" w:type="dxa"/>
        </w:tblCellMar>
        <w:tblLook w:val="01E0"/>
      </w:tblPr>
      <w:tblGrid>
        <w:gridCol w:w="9300"/>
        <w:gridCol w:w="780"/>
      </w:tblGrid>
      <w:tr w:rsidR="005361C2" w:rsidRPr="000A32AC" w:rsidTr="00543FB9">
        <w:tc>
          <w:tcPr>
            <w:tcW w:w="9538" w:type="dxa"/>
            <w:tcBorders>
              <w:bottom w:val="single" w:sz="4" w:space="0" w:color="auto"/>
            </w:tcBorders>
          </w:tcPr>
          <w:p w:rsidR="005361C2" w:rsidRPr="000A32AC" w:rsidRDefault="005361C2" w:rsidP="00543FB9">
            <w:pPr>
              <w:adjustRightInd w:val="0"/>
              <w:ind w:left="720"/>
              <w:contextualSpacing/>
              <w:rPr>
                <w:sz w:val="24"/>
                <w:szCs w:val="24"/>
              </w:rPr>
            </w:pPr>
          </w:p>
        </w:tc>
        <w:tc>
          <w:tcPr>
            <w:tcW w:w="111" w:type="dxa"/>
          </w:tcPr>
          <w:p w:rsidR="005361C2" w:rsidRPr="000A32AC" w:rsidRDefault="005361C2" w:rsidP="00543FB9">
            <w:pPr>
              <w:adjustRightInd w:val="0"/>
              <w:ind w:left="720"/>
              <w:contextualSpacing/>
              <w:rPr>
                <w:sz w:val="24"/>
                <w:szCs w:val="24"/>
              </w:rPr>
            </w:pPr>
            <w:r w:rsidRPr="000A32AC">
              <w:rPr>
                <w:sz w:val="24"/>
                <w:szCs w:val="24"/>
              </w:rPr>
              <w:t>,</w:t>
            </w:r>
          </w:p>
        </w:tc>
      </w:tr>
      <w:tr w:rsidR="005361C2" w:rsidRPr="000A32AC" w:rsidTr="00543FB9">
        <w:tc>
          <w:tcPr>
            <w:tcW w:w="9538" w:type="dxa"/>
            <w:tcBorders>
              <w:top w:val="single" w:sz="4" w:space="0" w:color="auto"/>
            </w:tcBorders>
          </w:tcPr>
          <w:p w:rsidR="005361C2" w:rsidRPr="000A32AC" w:rsidRDefault="005361C2" w:rsidP="00543FB9">
            <w:pPr>
              <w:adjustRightInd w:val="0"/>
              <w:ind w:left="720"/>
              <w:contextualSpacing/>
              <w:jc w:val="center"/>
              <w:rPr>
                <w:sz w:val="14"/>
                <w:szCs w:val="14"/>
              </w:rPr>
            </w:pPr>
            <w:r w:rsidRPr="000A32AC">
              <w:rPr>
                <w:sz w:val="14"/>
                <w:szCs w:val="14"/>
              </w:rPr>
              <w:t>(наименование организации)</w:t>
            </w:r>
          </w:p>
        </w:tc>
        <w:tc>
          <w:tcPr>
            <w:tcW w:w="111" w:type="dxa"/>
          </w:tcPr>
          <w:p w:rsidR="005361C2" w:rsidRPr="000A32AC" w:rsidRDefault="005361C2" w:rsidP="00543FB9">
            <w:pPr>
              <w:adjustRightInd w:val="0"/>
              <w:ind w:left="720"/>
              <w:contextualSpacing/>
              <w:rPr>
                <w:sz w:val="14"/>
                <w:szCs w:val="14"/>
              </w:rPr>
            </w:pPr>
          </w:p>
        </w:tc>
      </w:tr>
    </w:tbl>
    <w:p w:rsidR="005361C2" w:rsidRPr="000C4F14" w:rsidRDefault="005361C2" w:rsidP="005361C2">
      <w:pPr>
        <w:jc w:val="both"/>
        <w:rPr>
          <w:sz w:val="24"/>
          <w:szCs w:val="24"/>
        </w:rPr>
      </w:pPr>
      <w:r w:rsidRPr="00CC3BC5">
        <w:rPr>
          <w:sz w:val="24"/>
          <w:szCs w:val="24"/>
        </w:rPr>
        <w:t>,</w:t>
      </w:r>
      <w:r>
        <w:rPr>
          <w:sz w:val="24"/>
          <w:szCs w:val="24"/>
        </w:rPr>
        <w:t xml:space="preserve"> </w:t>
      </w:r>
      <w:r w:rsidRPr="000C4F14">
        <w:rPr>
          <w:sz w:val="24"/>
          <w:szCs w:val="24"/>
        </w:rPr>
        <w:t>именуемое в дальнейшем</w:t>
      </w:r>
      <w:r>
        <w:rPr>
          <w:sz w:val="24"/>
          <w:szCs w:val="24"/>
        </w:rPr>
        <w:t xml:space="preserve"> «Поставщик», в лице </w:t>
      </w:r>
    </w:p>
    <w:tbl>
      <w:tblPr>
        <w:tblW w:w="0" w:type="auto"/>
        <w:tblCellMar>
          <w:left w:w="0" w:type="dxa"/>
          <w:right w:w="0" w:type="dxa"/>
        </w:tblCellMar>
        <w:tblLook w:val="01E0"/>
      </w:tblPr>
      <w:tblGrid>
        <w:gridCol w:w="9300"/>
        <w:gridCol w:w="780"/>
      </w:tblGrid>
      <w:tr w:rsidR="005361C2" w:rsidRPr="000A32AC" w:rsidTr="00543FB9">
        <w:tc>
          <w:tcPr>
            <w:tcW w:w="9538" w:type="dxa"/>
            <w:tcBorders>
              <w:bottom w:val="single" w:sz="4" w:space="0" w:color="auto"/>
            </w:tcBorders>
          </w:tcPr>
          <w:p w:rsidR="005361C2" w:rsidRPr="000A32AC" w:rsidRDefault="005361C2" w:rsidP="00543FB9">
            <w:pPr>
              <w:adjustRightInd w:val="0"/>
              <w:ind w:left="720"/>
              <w:contextualSpacing/>
              <w:rPr>
                <w:sz w:val="24"/>
                <w:szCs w:val="24"/>
              </w:rPr>
            </w:pPr>
          </w:p>
        </w:tc>
        <w:tc>
          <w:tcPr>
            <w:tcW w:w="111" w:type="dxa"/>
          </w:tcPr>
          <w:p w:rsidR="005361C2" w:rsidRPr="000A32AC" w:rsidRDefault="005361C2" w:rsidP="00543FB9">
            <w:pPr>
              <w:adjustRightInd w:val="0"/>
              <w:ind w:left="720"/>
              <w:contextualSpacing/>
              <w:rPr>
                <w:sz w:val="24"/>
                <w:szCs w:val="24"/>
              </w:rPr>
            </w:pPr>
            <w:r w:rsidRPr="000A32AC">
              <w:rPr>
                <w:sz w:val="24"/>
                <w:szCs w:val="24"/>
              </w:rPr>
              <w:t>,</w:t>
            </w:r>
          </w:p>
        </w:tc>
      </w:tr>
      <w:tr w:rsidR="005361C2" w:rsidRPr="000A32AC" w:rsidTr="00543FB9">
        <w:tc>
          <w:tcPr>
            <w:tcW w:w="9538" w:type="dxa"/>
            <w:tcBorders>
              <w:top w:val="single" w:sz="4" w:space="0" w:color="auto"/>
            </w:tcBorders>
          </w:tcPr>
          <w:p w:rsidR="005361C2" w:rsidRPr="000A32AC" w:rsidRDefault="005361C2" w:rsidP="00543FB9">
            <w:pPr>
              <w:adjustRightInd w:val="0"/>
              <w:ind w:left="720"/>
              <w:contextualSpacing/>
              <w:jc w:val="center"/>
              <w:rPr>
                <w:sz w:val="14"/>
                <w:szCs w:val="14"/>
              </w:rPr>
            </w:pPr>
            <w:r w:rsidRPr="000A32AC">
              <w:rPr>
                <w:sz w:val="14"/>
                <w:szCs w:val="14"/>
              </w:rPr>
              <w:t>(наименование должности, фамилия, имя, отчество)</w:t>
            </w:r>
          </w:p>
        </w:tc>
        <w:tc>
          <w:tcPr>
            <w:tcW w:w="111" w:type="dxa"/>
          </w:tcPr>
          <w:p w:rsidR="005361C2" w:rsidRPr="000A32AC" w:rsidRDefault="005361C2" w:rsidP="00543FB9">
            <w:pPr>
              <w:adjustRightInd w:val="0"/>
              <w:ind w:left="720"/>
              <w:contextualSpacing/>
              <w:rPr>
                <w:sz w:val="14"/>
                <w:szCs w:val="14"/>
              </w:rPr>
            </w:pPr>
          </w:p>
        </w:tc>
      </w:tr>
    </w:tbl>
    <w:p w:rsidR="005361C2" w:rsidRDefault="005361C2" w:rsidP="005361C2">
      <w:pPr>
        <w:jc w:val="both"/>
        <w:rPr>
          <w:b/>
          <w:bCs/>
          <w:sz w:val="24"/>
          <w:szCs w:val="24"/>
        </w:rPr>
      </w:pPr>
    </w:p>
    <w:tbl>
      <w:tblPr>
        <w:tblW w:w="0" w:type="auto"/>
        <w:tblCellMar>
          <w:left w:w="0" w:type="dxa"/>
          <w:right w:w="0" w:type="dxa"/>
        </w:tblCellMar>
        <w:tblLook w:val="01E0"/>
      </w:tblPr>
      <w:tblGrid>
        <w:gridCol w:w="2945"/>
        <w:gridCol w:w="6254"/>
        <w:gridCol w:w="780"/>
      </w:tblGrid>
      <w:tr w:rsidR="005361C2" w:rsidRPr="000A32AC" w:rsidTr="00543FB9">
        <w:tc>
          <w:tcPr>
            <w:tcW w:w="2945" w:type="dxa"/>
          </w:tcPr>
          <w:p w:rsidR="005361C2" w:rsidRPr="000A32AC" w:rsidRDefault="005361C2" w:rsidP="00543FB9">
            <w:pPr>
              <w:adjustRightInd w:val="0"/>
              <w:ind w:left="142" w:hanging="142"/>
              <w:contextualSpacing/>
              <w:rPr>
                <w:sz w:val="24"/>
                <w:szCs w:val="24"/>
              </w:rPr>
            </w:pPr>
            <w:r w:rsidRPr="000A32AC">
              <w:rPr>
                <w:sz w:val="24"/>
                <w:szCs w:val="24"/>
              </w:rPr>
              <w:t>действующего на основании</w:t>
            </w:r>
            <w:r>
              <w:rPr>
                <w:sz w:val="24"/>
                <w:szCs w:val="24"/>
              </w:rPr>
              <w:t xml:space="preserve">   </w:t>
            </w:r>
          </w:p>
        </w:tc>
        <w:tc>
          <w:tcPr>
            <w:tcW w:w="6254" w:type="dxa"/>
            <w:tcBorders>
              <w:bottom w:val="single" w:sz="4" w:space="0" w:color="auto"/>
            </w:tcBorders>
          </w:tcPr>
          <w:p w:rsidR="005361C2" w:rsidRPr="000A32AC" w:rsidRDefault="005361C2" w:rsidP="00543FB9">
            <w:pPr>
              <w:adjustRightInd w:val="0"/>
              <w:ind w:left="720"/>
              <w:contextualSpacing/>
              <w:rPr>
                <w:sz w:val="24"/>
                <w:szCs w:val="24"/>
              </w:rPr>
            </w:pPr>
          </w:p>
        </w:tc>
        <w:tc>
          <w:tcPr>
            <w:tcW w:w="780" w:type="dxa"/>
          </w:tcPr>
          <w:p w:rsidR="005361C2" w:rsidRPr="000A32AC" w:rsidRDefault="005361C2" w:rsidP="00543FB9">
            <w:pPr>
              <w:adjustRightInd w:val="0"/>
              <w:ind w:left="720"/>
              <w:contextualSpacing/>
              <w:rPr>
                <w:sz w:val="24"/>
                <w:szCs w:val="24"/>
              </w:rPr>
            </w:pPr>
            <w:r w:rsidRPr="000A32AC">
              <w:rPr>
                <w:sz w:val="24"/>
                <w:szCs w:val="24"/>
              </w:rPr>
              <w:t>,</w:t>
            </w:r>
          </w:p>
        </w:tc>
      </w:tr>
      <w:tr w:rsidR="005361C2" w:rsidRPr="000A32AC" w:rsidTr="00543FB9">
        <w:tc>
          <w:tcPr>
            <w:tcW w:w="2945" w:type="dxa"/>
          </w:tcPr>
          <w:p w:rsidR="005361C2" w:rsidRPr="000A32AC" w:rsidRDefault="005361C2" w:rsidP="00543FB9">
            <w:pPr>
              <w:adjustRightInd w:val="0"/>
              <w:ind w:left="720"/>
              <w:contextualSpacing/>
              <w:rPr>
                <w:sz w:val="14"/>
                <w:szCs w:val="14"/>
              </w:rPr>
            </w:pPr>
          </w:p>
        </w:tc>
        <w:tc>
          <w:tcPr>
            <w:tcW w:w="6254" w:type="dxa"/>
            <w:tcBorders>
              <w:top w:val="single" w:sz="4" w:space="0" w:color="auto"/>
            </w:tcBorders>
          </w:tcPr>
          <w:p w:rsidR="005361C2" w:rsidRPr="000A32AC" w:rsidRDefault="005361C2" w:rsidP="00543FB9">
            <w:pPr>
              <w:adjustRightInd w:val="0"/>
              <w:ind w:left="720"/>
              <w:contextualSpacing/>
              <w:jc w:val="center"/>
              <w:rPr>
                <w:sz w:val="14"/>
                <w:szCs w:val="14"/>
              </w:rPr>
            </w:pPr>
            <w:r w:rsidRPr="000A32AC">
              <w:rPr>
                <w:sz w:val="14"/>
                <w:szCs w:val="14"/>
              </w:rPr>
              <w:t>(положение, устав, доверенность — указать нужное)</w:t>
            </w:r>
          </w:p>
        </w:tc>
        <w:tc>
          <w:tcPr>
            <w:tcW w:w="780" w:type="dxa"/>
          </w:tcPr>
          <w:p w:rsidR="005361C2" w:rsidRPr="000A32AC" w:rsidRDefault="005361C2" w:rsidP="00543FB9">
            <w:pPr>
              <w:adjustRightInd w:val="0"/>
              <w:ind w:left="720"/>
              <w:contextualSpacing/>
              <w:rPr>
                <w:sz w:val="14"/>
                <w:szCs w:val="14"/>
              </w:rPr>
            </w:pPr>
          </w:p>
        </w:tc>
      </w:tr>
      <w:tr w:rsidR="005361C2" w:rsidRPr="000A32AC" w:rsidTr="00543FB9">
        <w:tc>
          <w:tcPr>
            <w:tcW w:w="9199" w:type="dxa"/>
            <w:gridSpan w:val="2"/>
            <w:tcBorders>
              <w:bottom w:val="single" w:sz="4" w:space="0" w:color="auto"/>
            </w:tcBorders>
          </w:tcPr>
          <w:p w:rsidR="005361C2" w:rsidRPr="000A32AC" w:rsidRDefault="005361C2" w:rsidP="00543FB9">
            <w:pPr>
              <w:adjustRightInd w:val="0"/>
              <w:ind w:left="720"/>
              <w:contextualSpacing/>
              <w:rPr>
                <w:sz w:val="24"/>
                <w:szCs w:val="24"/>
              </w:rPr>
            </w:pPr>
          </w:p>
        </w:tc>
        <w:tc>
          <w:tcPr>
            <w:tcW w:w="780" w:type="dxa"/>
          </w:tcPr>
          <w:p w:rsidR="005361C2" w:rsidRPr="000A32AC" w:rsidRDefault="005361C2" w:rsidP="00543FB9">
            <w:pPr>
              <w:adjustRightInd w:val="0"/>
              <w:ind w:left="720"/>
              <w:contextualSpacing/>
              <w:rPr>
                <w:sz w:val="24"/>
                <w:szCs w:val="24"/>
              </w:rPr>
            </w:pPr>
            <w:r w:rsidRPr="000A32AC">
              <w:rPr>
                <w:sz w:val="24"/>
                <w:szCs w:val="24"/>
              </w:rPr>
              <w:t>,</w:t>
            </w:r>
          </w:p>
        </w:tc>
      </w:tr>
      <w:tr w:rsidR="005361C2" w:rsidRPr="000A32AC" w:rsidTr="00543FB9">
        <w:tc>
          <w:tcPr>
            <w:tcW w:w="9199" w:type="dxa"/>
            <w:gridSpan w:val="2"/>
            <w:tcBorders>
              <w:top w:val="single" w:sz="4" w:space="0" w:color="auto"/>
            </w:tcBorders>
          </w:tcPr>
          <w:p w:rsidR="005361C2" w:rsidRPr="000A32AC" w:rsidRDefault="005361C2" w:rsidP="00543FB9">
            <w:pPr>
              <w:adjustRightInd w:val="0"/>
              <w:ind w:left="720"/>
              <w:contextualSpacing/>
              <w:jc w:val="center"/>
              <w:rPr>
                <w:sz w:val="14"/>
                <w:szCs w:val="14"/>
              </w:rPr>
            </w:pPr>
            <w:r w:rsidRPr="000A32AC">
              <w:rPr>
                <w:sz w:val="14"/>
                <w:szCs w:val="14"/>
              </w:rPr>
              <w:t>(наименование организации)</w:t>
            </w:r>
          </w:p>
        </w:tc>
        <w:tc>
          <w:tcPr>
            <w:tcW w:w="780" w:type="dxa"/>
          </w:tcPr>
          <w:p w:rsidR="005361C2" w:rsidRPr="000A32AC" w:rsidRDefault="005361C2" w:rsidP="00543FB9">
            <w:pPr>
              <w:adjustRightInd w:val="0"/>
              <w:ind w:left="720"/>
              <w:contextualSpacing/>
              <w:rPr>
                <w:sz w:val="14"/>
                <w:szCs w:val="14"/>
              </w:rPr>
            </w:pPr>
          </w:p>
        </w:tc>
      </w:tr>
    </w:tbl>
    <w:p w:rsidR="005361C2" w:rsidRPr="000C4F14" w:rsidRDefault="005361C2" w:rsidP="005361C2">
      <w:pPr>
        <w:jc w:val="both"/>
        <w:rPr>
          <w:sz w:val="24"/>
          <w:szCs w:val="24"/>
        </w:rPr>
      </w:pPr>
      <w:r>
        <w:rPr>
          <w:bCs/>
          <w:sz w:val="24"/>
          <w:szCs w:val="24"/>
        </w:rPr>
        <w:t xml:space="preserve">, </w:t>
      </w:r>
      <w:r w:rsidRPr="000C4F14">
        <w:rPr>
          <w:sz w:val="24"/>
          <w:szCs w:val="24"/>
        </w:rPr>
        <w:t>именуемое в дальнейшем «</w:t>
      </w:r>
      <w:r>
        <w:rPr>
          <w:sz w:val="24"/>
          <w:szCs w:val="24"/>
        </w:rPr>
        <w:t>Покупатель</w:t>
      </w:r>
      <w:r w:rsidRPr="000C4F14">
        <w:rPr>
          <w:sz w:val="24"/>
          <w:szCs w:val="24"/>
        </w:rPr>
        <w:t xml:space="preserve">», в лице </w:t>
      </w:r>
    </w:p>
    <w:tbl>
      <w:tblPr>
        <w:tblW w:w="0" w:type="auto"/>
        <w:tblCellMar>
          <w:left w:w="0" w:type="dxa"/>
          <w:right w:w="0" w:type="dxa"/>
        </w:tblCellMar>
        <w:tblLook w:val="01E0"/>
      </w:tblPr>
      <w:tblGrid>
        <w:gridCol w:w="2945"/>
        <w:gridCol w:w="6254"/>
        <w:gridCol w:w="780"/>
      </w:tblGrid>
      <w:tr w:rsidR="005361C2" w:rsidRPr="000A32AC" w:rsidTr="00543FB9">
        <w:tc>
          <w:tcPr>
            <w:tcW w:w="9199" w:type="dxa"/>
            <w:gridSpan w:val="2"/>
            <w:tcBorders>
              <w:bottom w:val="single" w:sz="4" w:space="0" w:color="auto"/>
            </w:tcBorders>
          </w:tcPr>
          <w:p w:rsidR="005361C2" w:rsidRPr="000A32AC" w:rsidRDefault="005361C2" w:rsidP="00543FB9">
            <w:pPr>
              <w:adjustRightInd w:val="0"/>
              <w:ind w:left="720"/>
              <w:contextualSpacing/>
              <w:rPr>
                <w:sz w:val="24"/>
                <w:szCs w:val="24"/>
              </w:rPr>
            </w:pPr>
          </w:p>
        </w:tc>
        <w:tc>
          <w:tcPr>
            <w:tcW w:w="780" w:type="dxa"/>
          </w:tcPr>
          <w:p w:rsidR="005361C2" w:rsidRPr="000A32AC" w:rsidRDefault="005361C2" w:rsidP="00543FB9">
            <w:pPr>
              <w:adjustRightInd w:val="0"/>
              <w:ind w:left="720"/>
              <w:contextualSpacing/>
              <w:rPr>
                <w:sz w:val="24"/>
                <w:szCs w:val="24"/>
              </w:rPr>
            </w:pPr>
            <w:r w:rsidRPr="000A32AC">
              <w:rPr>
                <w:sz w:val="24"/>
                <w:szCs w:val="24"/>
              </w:rPr>
              <w:t>,</w:t>
            </w:r>
          </w:p>
        </w:tc>
      </w:tr>
      <w:tr w:rsidR="005361C2" w:rsidRPr="000A32AC" w:rsidTr="00543FB9">
        <w:tc>
          <w:tcPr>
            <w:tcW w:w="9199" w:type="dxa"/>
            <w:gridSpan w:val="2"/>
            <w:tcBorders>
              <w:top w:val="single" w:sz="4" w:space="0" w:color="auto"/>
            </w:tcBorders>
          </w:tcPr>
          <w:p w:rsidR="005361C2" w:rsidRPr="000A32AC" w:rsidRDefault="005361C2" w:rsidP="00543FB9">
            <w:pPr>
              <w:adjustRightInd w:val="0"/>
              <w:ind w:left="720"/>
              <w:contextualSpacing/>
              <w:jc w:val="center"/>
              <w:rPr>
                <w:sz w:val="14"/>
                <w:szCs w:val="14"/>
              </w:rPr>
            </w:pPr>
            <w:r w:rsidRPr="000A32AC">
              <w:rPr>
                <w:sz w:val="14"/>
                <w:szCs w:val="14"/>
              </w:rPr>
              <w:t>(наименование должности, фамилия, имя, отчество)</w:t>
            </w:r>
          </w:p>
        </w:tc>
        <w:tc>
          <w:tcPr>
            <w:tcW w:w="780" w:type="dxa"/>
          </w:tcPr>
          <w:p w:rsidR="005361C2" w:rsidRPr="000A32AC" w:rsidRDefault="005361C2" w:rsidP="00543FB9">
            <w:pPr>
              <w:adjustRightInd w:val="0"/>
              <w:ind w:left="720"/>
              <w:contextualSpacing/>
              <w:rPr>
                <w:sz w:val="14"/>
                <w:szCs w:val="14"/>
              </w:rPr>
            </w:pPr>
          </w:p>
        </w:tc>
      </w:tr>
      <w:tr w:rsidR="005361C2" w:rsidRPr="000A32AC" w:rsidTr="00543FB9">
        <w:tc>
          <w:tcPr>
            <w:tcW w:w="2945" w:type="dxa"/>
          </w:tcPr>
          <w:p w:rsidR="005361C2" w:rsidRPr="000A32AC" w:rsidRDefault="005361C2" w:rsidP="00543FB9">
            <w:pPr>
              <w:adjustRightInd w:val="0"/>
              <w:ind w:left="142" w:hanging="142"/>
              <w:contextualSpacing/>
              <w:rPr>
                <w:sz w:val="24"/>
                <w:szCs w:val="24"/>
              </w:rPr>
            </w:pPr>
            <w:r w:rsidRPr="000A32AC">
              <w:rPr>
                <w:sz w:val="24"/>
                <w:szCs w:val="24"/>
              </w:rPr>
              <w:t>действующего на основании</w:t>
            </w:r>
            <w:r>
              <w:rPr>
                <w:sz w:val="24"/>
                <w:szCs w:val="24"/>
              </w:rPr>
              <w:t xml:space="preserve">   </w:t>
            </w:r>
          </w:p>
        </w:tc>
        <w:tc>
          <w:tcPr>
            <w:tcW w:w="6254" w:type="dxa"/>
            <w:tcBorders>
              <w:bottom w:val="single" w:sz="4" w:space="0" w:color="auto"/>
            </w:tcBorders>
          </w:tcPr>
          <w:p w:rsidR="005361C2" w:rsidRPr="000A32AC" w:rsidRDefault="005361C2" w:rsidP="00543FB9">
            <w:pPr>
              <w:adjustRightInd w:val="0"/>
              <w:ind w:left="720"/>
              <w:contextualSpacing/>
              <w:rPr>
                <w:sz w:val="24"/>
                <w:szCs w:val="24"/>
              </w:rPr>
            </w:pPr>
          </w:p>
        </w:tc>
        <w:tc>
          <w:tcPr>
            <w:tcW w:w="780" w:type="dxa"/>
          </w:tcPr>
          <w:p w:rsidR="005361C2" w:rsidRPr="000A32AC" w:rsidRDefault="005361C2" w:rsidP="00543FB9">
            <w:pPr>
              <w:adjustRightInd w:val="0"/>
              <w:ind w:left="720"/>
              <w:contextualSpacing/>
              <w:rPr>
                <w:sz w:val="24"/>
                <w:szCs w:val="24"/>
              </w:rPr>
            </w:pPr>
            <w:r w:rsidRPr="000A32AC">
              <w:rPr>
                <w:sz w:val="24"/>
                <w:szCs w:val="24"/>
              </w:rPr>
              <w:t>,</w:t>
            </w:r>
          </w:p>
        </w:tc>
      </w:tr>
      <w:tr w:rsidR="005361C2" w:rsidRPr="000A32AC" w:rsidTr="00543FB9">
        <w:tc>
          <w:tcPr>
            <w:tcW w:w="2945" w:type="dxa"/>
          </w:tcPr>
          <w:p w:rsidR="005361C2" w:rsidRPr="000A32AC" w:rsidRDefault="005361C2" w:rsidP="00543FB9">
            <w:pPr>
              <w:adjustRightInd w:val="0"/>
              <w:ind w:left="720"/>
              <w:contextualSpacing/>
              <w:rPr>
                <w:sz w:val="14"/>
                <w:szCs w:val="14"/>
              </w:rPr>
            </w:pPr>
          </w:p>
        </w:tc>
        <w:tc>
          <w:tcPr>
            <w:tcW w:w="6254" w:type="dxa"/>
            <w:tcBorders>
              <w:top w:val="single" w:sz="4" w:space="0" w:color="auto"/>
            </w:tcBorders>
          </w:tcPr>
          <w:p w:rsidR="005361C2" w:rsidRPr="000A32AC" w:rsidRDefault="005361C2" w:rsidP="00543FB9">
            <w:pPr>
              <w:adjustRightInd w:val="0"/>
              <w:ind w:left="720"/>
              <w:contextualSpacing/>
              <w:jc w:val="center"/>
              <w:rPr>
                <w:sz w:val="14"/>
                <w:szCs w:val="14"/>
              </w:rPr>
            </w:pPr>
            <w:r w:rsidRPr="000A32AC">
              <w:rPr>
                <w:sz w:val="14"/>
                <w:szCs w:val="14"/>
              </w:rPr>
              <w:t>(положение, устав, доверенность — указать нужное)</w:t>
            </w:r>
          </w:p>
        </w:tc>
        <w:tc>
          <w:tcPr>
            <w:tcW w:w="780" w:type="dxa"/>
          </w:tcPr>
          <w:p w:rsidR="005361C2" w:rsidRPr="000A32AC" w:rsidRDefault="005361C2" w:rsidP="00543FB9">
            <w:pPr>
              <w:adjustRightInd w:val="0"/>
              <w:ind w:left="720"/>
              <w:contextualSpacing/>
              <w:rPr>
                <w:sz w:val="14"/>
                <w:szCs w:val="14"/>
              </w:rPr>
            </w:pPr>
          </w:p>
        </w:tc>
      </w:tr>
    </w:tbl>
    <w:p w:rsidR="002113C5" w:rsidRPr="00CC1C3A" w:rsidRDefault="005361C2" w:rsidP="005361C2">
      <w:pPr>
        <w:jc w:val="both"/>
        <w:rPr>
          <w:sz w:val="24"/>
          <w:szCs w:val="24"/>
        </w:rPr>
      </w:pPr>
      <w:r w:rsidRPr="000C4F14">
        <w:rPr>
          <w:sz w:val="24"/>
          <w:szCs w:val="24"/>
        </w:rPr>
        <w:t>с другой стороны</w:t>
      </w:r>
      <w:r w:rsidR="009A4DE4" w:rsidRPr="00CC1C3A">
        <w:rPr>
          <w:sz w:val="24"/>
          <w:szCs w:val="24"/>
        </w:rPr>
        <w:t xml:space="preserve">, </w:t>
      </w:r>
      <w:r w:rsidR="00C93C40" w:rsidRPr="00CC1C3A">
        <w:rPr>
          <w:sz w:val="24"/>
          <w:szCs w:val="24"/>
        </w:rPr>
        <w:t xml:space="preserve">составили настоящий Акт </w:t>
      </w:r>
      <w:r w:rsidR="002113C5" w:rsidRPr="00CC1C3A">
        <w:rPr>
          <w:sz w:val="24"/>
          <w:szCs w:val="24"/>
        </w:rPr>
        <w:t xml:space="preserve">о </w:t>
      </w:r>
      <w:r w:rsidR="00C93C40" w:rsidRPr="00CC1C3A">
        <w:rPr>
          <w:sz w:val="24"/>
          <w:szCs w:val="24"/>
        </w:rPr>
        <w:t>том, что:</w:t>
      </w:r>
    </w:p>
    <w:p w:rsidR="002113C5" w:rsidRPr="00CC1C3A" w:rsidRDefault="007422E9" w:rsidP="00981101">
      <w:pPr>
        <w:ind w:firstLine="567"/>
        <w:jc w:val="both"/>
        <w:rPr>
          <w:sz w:val="24"/>
          <w:szCs w:val="24"/>
        </w:rPr>
      </w:pPr>
      <w:r w:rsidRPr="00CC1C3A">
        <w:rPr>
          <w:sz w:val="24"/>
          <w:szCs w:val="24"/>
        </w:rPr>
        <w:t xml:space="preserve">Граница </w:t>
      </w:r>
      <w:r w:rsidR="002113C5" w:rsidRPr="00CC1C3A">
        <w:rPr>
          <w:spacing w:val="-8"/>
          <w:sz w:val="24"/>
          <w:szCs w:val="24"/>
        </w:rPr>
        <w:t xml:space="preserve">раздела балансовой принадлежности тепловых сетей и </w:t>
      </w:r>
      <w:r w:rsidR="002113C5" w:rsidRPr="00CC1C3A">
        <w:rPr>
          <w:spacing w:val="-10"/>
          <w:sz w:val="24"/>
          <w:szCs w:val="24"/>
        </w:rPr>
        <w:t xml:space="preserve">эксплуатационной ответственности сторон между </w:t>
      </w:r>
      <w:r w:rsidR="009A4DE4" w:rsidRPr="00CC1C3A">
        <w:rPr>
          <w:spacing w:val="-10"/>
          <w:sz w:val="24"/>
          <w:szCs w:val="24"/>
        </w:rPr>
        <w:t>Покупателем</w:t>
      </w:r>
      <w:r w:rsidR="002113C5" w:rsidRPr="00CC1C3A">
        <w:rPr>
          <w:spacing w:val="-10"/>
          <w:sz w:val="24"/>
          <w:szCs w:val="24"/>
        </w:rPr>
        <w:t xml:space="preserve"> и Поставщиком отсутствует.</w:t>
      </w:r>
    </w:p>
    <w:p w:rsidR="00C93C40" w:rsidRPr="00CC1C3A" w:rsidRDefault="00C93C40" w:rsidP="002113C5">
      <w:pPr>
        <w:ind w:firstLine="540"/>
        <w:jc w:val="both"/>
        <w:rPr>
          <w:sz w:val="24"/>
          <w:szCs w:val="24"/>
        </w:rPr>
      </w:pPr>
    </w:p>
    <w:p w:rsidR="00340888" w:rsidRPr="00C93C40" w:rsidRDefault="00340888" w:rsidP="008A67E2">
      <w:pPr>
        <w:rPr>
          <w:sz w:val="24"/>
          <w:szCs w:val="24"/>
        </w:rPr>
      </w:pPr>
    </w:p>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p w:rsidR="00340888" w:rsidRDefault="00340888" w:rsidP="008A67E2"/>
    <w:tbl>
      <w:tblPr>
        <w:tblW w:w="0" w:type="auto"/>
        <w:tblInd w:w="82" w:type="dxa"/>
        <w:tblLook w:val="0000"/>
      </w:tblPr>
      <w:tblGrid>
        <w:gridCol w:w="4800"/>
        <w:gridCol w:w="4560"/>
      </w:tblGrid>
      <w:tr w:rsidR="00340888" w:rsidTr="00B35350">
        <w:trPr>
          <w:trHeight w:val="600"/>
        </w:trPr>
        <w:tc>
          <w:tcPr>
            <w:tcW w:w="4800" w:type="dxa"/>
          </w:tcPr>
          <w:p w:rsidR="00340888" w:rsidRPr="002A74D8" w:rsidRDefault="00340888" w:rsidP="00B35350">
            <w:pPr>
              <w:spacing w:before="33"/>
              <w:ind w:right="257"/>
              <w:rPr>
                <w:spacing w:val="-9"/>
                <w:sz w:val="24"/>
                <w:szCs w:val="24"/>
              </w:rPr>
            </w:pPr>
            <w:r>
              <w:rPr>
                <w:spacing w:val="-9"/>
                <w:sz w:val="24"/>
                <w:szCs w:val="24"/>
              </w:rPr>
              <w:t xml:space="preserve">                          Поставщик</w:t>
            </w:r>
          </w:p>
          <w:p w:rsidR="00340888" w:rsidRPr="002A74D8" w:rsidRDefault="00340888" w:rsidP="00B35350">
            <w:pPr>
              <w:spacing w:before="33"/>
              <w:ind w:right="257"/>
              <w:jc w:val="center"/>
              <w:rPr>
                <w:spacing w:val="-9"/>
                <w:sz w:val="24"/>
                <w:szCs w:val="24"/>
              </w:rPr>
            </w:pPr>
          </w:p>
          <w:p w:rsidR="00340888" w:rsidRPr="002A74D8" w:rsidRDefault="00340888" w:rsidP="00B35350">
            <w:pPr>
              <w:spacing w:before="33"/>
              <w:ind w:right="257"/>
              <w:rPr>
                <w:spacing w:val="-9"/>
                <w:sz w:val="24"/>
                <w:szCs w:val="24"/>
              </w:rPr>
            </w:pPr>
            <w:r>
              <w:rPr>
                <w:spacing w:val="-9"/>
                <w:sz w:val="24"/>
                <w:szCs w:val="24"/>
              </w:rPr>
              <w:t xml:space="preserve"> __________________/</w:t>
            </w:r>
            <w:r w:rsidR="005361C2">
              <w:rPr>
                <w:spacing w:val="-9"/>
                <w:sz w:val="24"/>
                <w:szCs w:val="24"/>
                <w:u w:val="single"/>
              </w:rPr>
              <w:t>Ф.И.О.</w:t>
            </w:r>
            <w:r w:rsidR="005361C2">
              <w:rPr>
                <w:spacing w:val="-9"/>
                <w:sz w:val="24"/>
                <w:szCs w:val="24"/>
              </w:rPr>
              <w:t xml:space="preserve"> </w:t>
            </w:r>
            <w:r>
              <w:rPr>
                <w:spacing w:val="-9"/>
                <w:sz w:val="24"/>
                <w:szCs w:val="24"/>
              </w:rPr>
              <w:t xml:space="preserve">/ </w:t>
            </w:r>
          </w:p>
          <w:p w:rsidR="00340888" w:rsidRPr="002A74D8" w:rsidRDefault="00340888" w:rsidP="00B35350">
            <w:pPr>
              <w:spacing w:before="33"/>
              <w:ind w:right="257"/>
              <w:rPr>
                <w:spacing w:val="-9"/>
                <w:sz w:val="24"/>
                <w:szCs w:val="24"/>
              </w:rPr>
            </w:pPr>
            <w:r>
              <w:rPr>
                <w:spacing w:val="-9"/>
                <w:sz w:val="24"/>
                <w:szCs w:val="24"/>
              </w:rPr>
              <w:t xml:space="preserve">                   </w:t>
            </w:r>
            <w:r w:rsidRPr="002A74D8">
              <w:rPr>
                <w:spacing w:val="-9"/>
                <w:sz w:val="24"/>
                <w:szCs w:val="24"/>
              </w:rPr>
              <w:t>М.П.</w:t>
            </w:r>
          </w:p>
        </w:tc>
        <w:tc>
          <w:tcPr>
            <w:tcW w:w="4560" w:type="dxa"/>
          </w:tcPr>
          <w:p w:rsidR="00340888" w:rsidRPr="002A74D8" w:rsidRDefault="00340888" w:rsidP="00B35350">
            <w:pPr>
              <w:spacing w:before="33"/>
              <w:ind w:right="257"/>
              <w:jc w:val="center"/>
              <w:rPr>
                <w:spacing w:val="-9"/>
                <w:sz w:val="24"/>
                <w:szCs w:val="24"/>
              </w:rPr>
            </w:pPr>
            <w:r w:rsidRPr="002A74D8">
              <w:rPr>
                <w:spacing w:val="-9"/>
                <w:sz w:val="24"/>
                <w:szCs w:val="24"/>
              </w:rPr>
              <w:t>По</w:t>
            </w:r>
            <w:r>
              <w:rPr>
                <w:spacing w:val="-9"/>
                <w:sz w:val="24"/>
                <w:szCs w:val="24"/>
              </w:rPr>
              <w:t>купатель</w:t>
            </w:r>
          </w:p>
          <w:p w:rsidR="00340888" w:rsidRPr="002A74D8" w:rsidRDefault="00340888" w:rsidP="00B35350">
            <w:pPr>
              <w:spacing w:before="33"/>
              <w:ind w:right="257"/>
              <w:jc w:val="center"/>
              <w:rPr>
                <w:spacing w:val="-9"/>
                <w:sz w:val="24"/>
                <w:szCs w:val="24"/>
              </w:rPr>
            </w:pPr>
          </w:p>
          <w:p w:rsidR="00340888" w:rsidRPr="002A74D8" w:rsidRDefault="00340888" w:rsidP="00B35350">
            <w:pPr>
              <w:spacing w:before="33"/>
              <w:ind w:right="257"/>
              <w:jc w:val="right"/>
              <w:rPr>
                <w:spacing w:val="-9"/>
                <w:sz w:val="24"/>
                <w:szCs w:val="24"/>
              </w:rPr>
            </w:pPr>
            <w:r>
              <w:rPr>
                <w:spacing w:val="-9"/>
                <w:sz w:val="24"/>
                <w:szCs w:val="24"/>
              </w:rPr>
              <w:t xml:space="preserve">______________ / </w:t>
            </w:r>
            <w:r w:rsidR="005361C2">
              <w:rPr>
                <w:spacing w:val="-9"/>
                <w:sz w:val="24"/>
                <w:szCs w:val="24"/>
                <w:u w:val="single"/>
              </w:rPr>
              <w:t>Ф.И.О</w:t>
            </w:r>
            <w:r w:rsidR="005361C2" w:rsidRPr="002A74D8">
              <w:rPr>
                <w:spacing w:val="-9"/>
                <w:sz w:val="24"/>
                <w:szCs w:val="24"/>
              </w:rPr>
              <w:t xml:space="preserve"> </w:t>
            </w:r>
            <w:r w:rsidRPr="002A74D8">
              <w:rPr>
                <w:spacing w:val="-9"/>
                <w:sz w:val="24"/>
                <w:szCs w:val="24"/>
              </w:rPr>
              <w:t>/</w:t>
            </w:r>
          </w:p>
          <w:p w:rsidR="00340888" w:rsidRPr="002A74D8" w:rsidRDefault="00340888" w:rsidP="00B35350">
            <w:pPr>
              <w:spacing w:before="33"/>
              <w:ind w:right="257"/>
              <w:rPr>
                <w:spacing w:val="-9"/>
                <w:sz w:val="24"/>
                <w:szCs w:val="24"/>
              </w:rPr>
            </w:pPr>
            <w:r>
              <w:rPr>
                <w:spacing w:val="-9"/>
                <w:sz w:val="24"/>
                <w:szCs w:val="24"/>
              </w:rPr>
              <w:t xml:space="preserve">                                    </w:t>
            </w:r>
            <w:r w:rsidRPr="002A74D8">
              <w:rPr>
                <w:spacing w:val="-9"/>
                <w:sz w:val="24"/>
                <w:szCs w:val="24"/>
              </w:rPr>
              <w:t>М.П.</w:t>
            </w:r>
          </w:p>
        </w:tc>
      </w:tr>
    </w:tbl>
    <w:p w:rsidR="00340888" w:rsidRDefault="00340888" w:rsidP="008A67E2">
      <w:pPr>
        <w:shd w:val="clear" w:color="auto" w:fill="FFFFFF"/>
        <w:spacing w:before="33"/>
        <w:ind w:right="257"/>
        <w:jc w:val="right"/>
        <w:rPr>
          <w:spacing w:val="-9"/>
        </w:rPr>
      </w:pPr>
    </w:p>
    <w:p w:rsidR="00340888" w:rsidRDefault="00340888" w:rsidP="008A67E2"/>
    <w:p w:rsidR="00340888" w:rsidRDefault="00340888" w:rsidP="008A67E2"/>
    <w:p w:rsidR="00340888" w:rsidRDefault="00340888"/>
    <w:p w:rsidR="00340888" w:rsidRDefault="00340888">
      <w:pPr>
        <w:sectPr w:rsidR="00340888" w:rsidSect="002113C5">
          <w:headerReference w:type="default" r:id="rId7"/>
          <w:footerReference w:type="default" r:id="rId8"/>
          <w:headerReference w:type="first" r:id="rId9"/>
          <w:footerReference w:type="first" r:id="rId10"/>
          <w:pgSz w:w="11906" w:h="16838"/>
          <w:pgMar w:top="568" w:right="566" w:bottom="1134" w:left="1260" w:header="708" w:footer="708" w:gutter="0"/>
          <w:cols w:space="708"/>
          <w:docGrid w:linePitch="360"/>
        </w:sectPr>
      </w:pPr>
    </w:p>
    <w:p w:rsidR="00340888" w:rsidRDefault="00340888" w:rsidP="005361C2">
      <w:pPr>
        <w:shd w:val="clear" w:color="auto" w:fill="FFFFFF"/>
        <w:ind w:right="164"/>
        <w:jc w:val="right"/>
        <w:rPr>
          <w:spacing w:val="-2"/>
        </w:rPr>
      </w:pPr>
      <w:r>
        <w:rPr>
          <w:spacing w:val="-2"/>
        </w:rPr>
        <w:lastRenderedPageBreak/>
        <w:t xml:space="preserve">Приложение № 2 </w:t>
      </w:r>
    </w:p>
    <w:p w:rsidR="00340888" w:rsidRDefault="00340888" w:rsidP="007D1336">
      <w:pPr>
        <w:shd w:val="clear" w:color="auto" w:fill="FFFFFF"/>
        <w:ind w:right="164"/>
        <w:jc w:val="right"/>
        <w:rPr>
          <w:spacing w:val="-2"/>
        </w:rPr>
      </w:pPr>
      <w:r>
        <w:rPr>
          <w:spacing w:val="-2"/>
        </w:rPr>
        <w:t>к Договору теплоснабжения</w:t>
      </w:r>
    </w:p>
    <w:p w:rsidR="00340888" w:rsidRDefault="00340888" w:rsidP="007D1336">
      <w:pPr>
        <w:shd w:val="clear" w:color="auto" w:fill="FFFFFF"/>
        <w:ind w:right="164"/>
        <w:jc w:val="right"/>
        <w:rPr>
          <w:spacing w:val="-2"/>
        </w:rPr>
      </w:pPr>
      <w:r>
        <w:rPr>
          <w:spacing w:val="-2"/>
        </w:rPr>
        <w:t>«___» _____________ 20</w:t>
      </w:r>
      <w:r>
        <w:rPr>
          <w:spacing w:val="-2"/>
          <w:u w:val="single"/>
        </w:rPr>
        <w:t xml:space="preserve">    </w:t>
      </w:r>
      <w:r>
        <w:rPr>
          <w:spacing w:val="-2"/>
        </w:rPr>
        <w:t xml:space="preserve"> г.</w:t>
      </w:r>
    </w:p>
    <w:p w:rsidR="00340888" w:rsidRDefault="00340888" w:rsidP="007D1336">
      <w:pPr>
        <w:shd w:val="clear" w:color="auto" w:fill="FFFFFF"/>
        <w:ind w:right="164"/>
        <w:jc w:val="right"/>
        <w:rPr>
          <w:spacing w:val="-2"/>
        </w:rPr>
      </w:pPr>
      <w:r>
        <w:rPr>
          <w:spacing w:val="-2"/>
        </w:rPr>
        <w:t>№_________________</w:t>
      </w:r>
    </w:p>
    <w:p w:rsidR="00340888" w:rsidRDefault="00340888" w:rsidP="007D1336">
      <w:pPr>
        <w:shd w:val="clear" w:color="auto" w:fill="FFFFFF"/>
        <w:ind w:right="164"/>
        <w:jc w:val="right"/>
        <w:rPr>
          <w:spacing w:val="-2"/>
        </w:rPr>
      </w:pPr>
    </w:p>
    <w:p w:rsidR="00340888" w:rsidRDefault="00340888" w:rsidP="007D1336">
      <w:r w:rsidRPr="005539E3">
        <w:rPr>
          <w:sz w:val="24"/>
          <w:szCs w:val="24"/>
        </w:rPr>
        <w:t>Наименование Поставщика:</w:t>
      </w:r>
      <w:r>
        <w:t xml:space="preserve"> </w:t>
      </w:r>
      <w:r w:rsidRPr="00882B92">
        <w:rPr>
          <w:b/>
          <w:sz w:val="28"/>
          <w:szCs w:val="28"/>
          <w:u w:val="single"/>
        </w:rPr>
        <w:t>МУП ГО Заречный «Теплоцентраль»</w:t>
      </w:r>
      <w:r>
        <w:t xml:space="preserve"> </w:t>
      </w:r>
    </w:p>
    <w:p w:rsidR="00340888" w:rsidRDefault="00340888" w:rsidP="007D1336"/>
    <w:p w:rsidR="00340888" w:rsidRDefault="00340888" w:rsidP="007D1336">
      <w:pPr>
        <w:jc w:val="center"/>
        <w:rPr>
          <w:sz w:val="24"/>
          <w:szCs w:val="24"/>
        </w:rPr>
      </w:pPr>
    </w:p>
    <w:p w:rsidR="00340888" w:rsidRDefault="00340888" w:rsidP="007D1336">
      <w:pPr>
        <w:jc w:val="center"/>
        <w:rPr>
          <w:b/>
          <w:sz w:val="24"/>
          <w:szCs w:val="24"/>
        </w:rPr>
      </w:pPr>
      <w:r w:rsidRPr="00882B92">
        <w:rPr>
          <w:b/>
          <w:sz w:val="24"/>
          <w:szCs w:val="24"/>
        </w:rPr>
        <w:t>Перечень коммерческих расчетных приборов узла учета тепловой энергии и место их установки.</w:t>
      </w:r>
    </w:p>
    <w:p w:rsidR="00340888" w:rsidRDefault="00340888" w:rsidP="007D1336">
      <w:pPr>
        <w:jc w:val="center"/>
        <w:rPr>
          <w:b/>
          <w:sz w:val="24"/>
          <w:szCs w:val="24"/>
        </w:rPr>
      </w:pPr>
    </w:p>
    <w:tbl>
      <w:tblPr>
        <w:tblW w:w="15300" w:type="dxa"/>
        <w:tblInd w:w="-72" w:type="dxa"/>
        <w:tblLayout w:type="fixed"/>
        <w:tblLook w:val="0000"/>
      </w:tblPr>
      <w:tblGrid>
        <w:gridCol w:w="720"/>
        <w:gridCol w:w="1260"/>
        <w:gridCol w:w="1440"/>
        <w:gridCol w:w="3060"/>
        <w:gridCol w:w="1620"/>
        <w:gridCol w:w="2520"/>
        <w:gridCol w:w="1800"/>
        <w:gridCol w:w="1440"/>
        <w:gridCol w:w="1440"/>
      </w:tblGrid>
      <w:tr w:rsidR="00340888" w:rsidTr="00B35350">
        <w:trPr>
          <w:trHeight w:val="804"/>
        </w:trPr>
        <w:tc>
          <w:tcPr>
            <w:tcW w:w="720" w:type="dxa"/>
            <w:tcBorders>
              <w:top w:val="single" w:sz="4" w:space="0" w:color="auto"/>
              <w:left w:val="single" w:sz="4" w:space="0" w:color="auto"/>
              <w:bottom w:val="single" w:sz="4" w:space="0" w:color="auto"/>
              <w:right w:val="single" w:sz="4" w:space="0" w:color="auto"/>
            </w:tcBorders>
            <w:noWrap/>
            <w:vAlign w:val="center"/>
          </w:tcPr>
          <w:p w:rsidR="00340888" w:rsidRPr="00E3659B" w:rsidRDefault="00340888" w:rsidP="00B35350">
            <w:pPr>
              <w:widowControl/>
              <w:autoSpaceDE/>
              <w:autoSpaceDN/>
              <w:jc w:val="center"/>
              <w:rPr>
                <w:sz w:val="22"/>
                <w:szCs w:val="22"/>
              </w:rPr>
            </w:pPr>
            <w:r w:rsidRPr="00E3659B">
              <w:rPr>
                <w:sz w:val="22"/>
                <w:szCs w:val="22"/>
              </w:rPr>
              <w:t>№ п/п</w:t>
            </w:r>
          </w:p>
        </w:tc>
        <w:tc>
          <w:tcPr>
            <w:tcW w:w="1260" w:type="dxa"/>
            <w:tcBorders>
              <w:top w:val="single" w:sz="4" w:space="0" w:color="auto"/>
              <w:left w:val="nil"/>
              <w:bottom w:val="single" w:sz="4" w:space="0" w:color="auto"/>
              <w:right w:val="single" w:sz="4" w:space="0" w:color="auto"/>
            </w:tcBorders>
            <w:noWrap/>
            <w:vAlign w:val="center"/>
          </w:tcPr>
          <w:p w:rsidR="00340888" w:rsidRPr="00E3659B" w:rsidRDefault="00340888" w:rsidP="00B35350">
            <w:pPr>
              <w:widowControl/>
              <w:autoSpaceDE/>
              <w:autoSpaceDN/>
              <w:jc w:val="center"/>
              <w:rPr>
                <w:sz w:val="22"/>
                <w:szCs w:val="22"/>
              </w:rPr>
            </w:pPr>
            <w:r w:rsidRPr="00E3659B">
              <w:rPr>
                <w:sz w:val="22"/>
                <w:szCs w:val="22"/>
              </w:rPr>
              <w:t>№ ЦТП (ИТП)</w:t>
            </w:r>
          </w:p>
        </w:tc>
        <w:tc>
          <w:tcPr>
            <w:tcW w:w="144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rPr>
                <w:sz w:val="22"/>
                <w:szCs w:val="22"/>
              </w:rPr>
            </w:pPr>
            <w:r w:rsidRPr="00E3659B">
              <w:rPr>
                <w:sz w:val="22"/>
                <w:szCs w:val="22"/>
              </w:rPr>
              <w:t>Адрес строения Потребителя</w:t>
            </w:r>
          </w:p>
        </w:tc>
        <w:tc>
          <w:tcPr>
            <w:tcW w:w="306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jc w:val="center"/>
              <w:rPr>
                <w:sz w:val="22"/>
                <w:szCs w:val="22"/>
              </w:rPr>
            </w:pPr>
            <w:r w:rsidRPr="00E3659B">
              <w:rPr>
                <w:sz w:val="22"/>
                <w:szCs w:val="22"/>
              </w:rPr>
              <w:t>Наименование прибора, тип</w:t>
            </w:r>
          </w:p>
        </w:tc>
        <w:tc>
          <w:tcPr>
            <w:tcW w:w="162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jc w:val="center"/>
              <w:rPr>
                <w:sz w:val="22"/>
                <w:szCs w:val="22"/>
              </w:rPr>
            </w:pPr>
            <w:r w:rsidRPr="00E3659B">
              <w:rPr>
                <w:sz w:val="22"/>
                <w:szCs w:val="22"/>
              </w:rPr>
              <w:t>Заводской №</w:t>
            </w:r>
          </w:p>
        </w:tc>
        <w:tc>
          <w:tcPr>
            <w:tcW w:w="252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jc w:val="center"/>
              <w:rPr>
                <w:sz w:val="22"/>
                <w:szCs w:val="22"/>
              </w:rPr>
            </w:pPr>
            <w:r w:rsidRPr="00E3659B">
              <w:rPr>
                <w:sz w:val="22"/>
                <w:szCs w:val="22"/>
              </w:rPr>
              <w:t>Трубопровод (подающий/обратный)</w:t>
            </w:r>
          </w:p>
        </w:tc>
        <w:tc>
          <w:tcPr>
            <w:tcW w:w="180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jc w:val="center"/>
              <w:rPr>
                <w:sz w:val="22"/>
                <w:szCs w:val="22"/>
              </w:rPr>
            </w:pPr>
            <w:r w:rsidRPr="00E3659B">
              <w:rPr>
                <w:sz w:val="22"/>
                <w:szCs w:val="22"/>
              </w:rPr>
              <w:t>Пределы измерения/ цена деления шкалы</w:t>
            </w:r>
          </w:p>
        </w:tc>
        <w:tc>
          <w:tcPr>
            <w:tcW w:w="144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jc w:val="center"/>
              <w:rPr>
                <w:sz w:val="22"/>
                <w:szCs w:val="22"/>
              </w:rPr>
            </w:pPr>
            <w:r w:rsidRPr="00E3659B">
              <w:rPr>
                <w:sz w:val="22"/>
                <w:szCs w:val="22"/>
              </w:rPr>
              <w:t>Дата госпроверки</w:t>
            </w:r>
          </w:p>
        </w:tc>
        <w:tc>
          <w:tcPr>
            <w:tcW w:w="1440" w:type="dxa"/>
            <w:tcBorders>
              <w:top w:val="single" w:sz="4" w:space="0" w:color="auto"/>
              <w:left w:val="nil"/>
              <w:bottom w:val="single" w:sz="4" w:space="0" w:color="auto"/>
              <w:right w:val="single" w:sz="4" w:space="0" w:color="auto"/>
            </w:tcBorders>
            <w:vAlign w:val="center"/>
          </w:tcPr>
          <w:p w:rsidR="00340888" w:rsidRPr="00E3659B" w:rsidRDefault="00340888" w:rsidP="00B35350">
            <w:pPr>
              <w:widowControl/>
              <w:autoSpaceDE/>
              <w:autoSpaceDN/>
              <w:jc w:val="center"/>
              <w:rPr>
                <w:sz w:val="22"/>
                <w:szCs w:val="22"/>
              </w:rPr>
            </w:pPr>
            <w:r w:rsidRPr="00E3659B">
              <w:rPr>
                <w:sz w:val="22"/>
                <w:szCs w:val="22"/>
              </w:rPr>
              <w:t>Дата очередной госпроверки</w:t>
            </w:r>
          </w:p>
        </w:tc>
      </w:tr>
      <w:tr w:rsidR="00340888" w:rsidTr="00B35350">
        <w:trPr>
          <w:trHeight w:val="255"/>
        </w:trPr>
        <w:tc>
          <w:tcPr>
            <w:tcW w:w="720" w:type="dxa"/>
            <w:tcBorders>
              <w:top w:val="nil"/>
              <w:left w:val="single" w:sz="4" w:space="0" w:color="auto"/>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А</w:t>
            </w:r>
          </w:p>
        </w:tc>
        <w:tc>
          <w:tcPr>
            <w:tcW w:w="126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1</w:t>
            </w:r>
          </w:p>
        </w:tc>
        <w:tc>
          <w:tcPr>
            <w:tcW w:w="144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2</w:t>
            </w:r>
          </w:p>
        </w:tc>
        <w:tc>
          <w:tcPr>
            <w:tcW w:w="306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3</w:t>
            </w:r>
          </w:p>
        </w:tc>
        <w:tc>
          <w:tcPr>
            <w:tcW w:w="162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4</w:t>
            </w:r>
          </w:p>
        </w:tc>
        <w:tc>
          <w:tcPr>
            <w:tcW w:w="252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5</w:t>
            </w:r>
          </w:p>
        </w:tc>
        <w:tc>
          <w:tcPr>
            <w:tcW w:w="180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6</w:t>
            </w:r>
          </w:p>
        </w:tc>
        <w:tc>
          <w:tcPr>
            <w:tcW w:w="144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7</w:t>
            </w:r>
          </w:p>
        </w:tc>
        <w:tc>
          <w:tcPr>
            <w:tcW w:w="1440" w:type="dxa"/>
            <w:tcBorders>
              <w:top w:val="nil"/>
              <w:left w:val="nil"/>
              <w:bottom w:val="single" w:sz="4" w:space="0" w:color="auto"/>
              <w:right w:val="single" w:sz="4" w:space="0" w:color="auto"/>
            </w:tcBorders>
            <w:noWrap/>
            <w:vAlign w:val="bottom"/>
          </w:tcPr>
          <w:p w:rsidR="00340888" w:rsidRPr="00882B92" w:rsidRDefault="00340888" w:rsidP="00B35350">
            <w:pPr>
              <w:widowControl/>
              <w:autoSpaceDE/>
              <w:autoSpaceDN/>
              <w:jc w:val="center"/>
              <w:rPr>
                <w:rFonts w:ascii="Arial CYR" w:hAnsi="Arial CYR" w:cs="Arial CYR"/>
              </w:rPr>
            </w:pPr>
            <w:r w:rsidRPr="00882B92">
              <w:rPr>
                <w:rFonts w:ascii="Arial CYR" w:hAnsi="Arial CYR" w:cs="Arial CYR"/>
              </w:rPr>
              <w:t>8</w:t>
            </w:r>
          </w:p>
        </w:tc>
      </w:tr>
      <w:tr w:rsidR="006906A8" w:rsidTr="00B35350">
        <w:trPr>
          <w:trHeight w:val="300"/>
        </w:trPr>
        <w:tc>
          <w:tcPr>
            <w:tcW w:w="720" w:type="dxa"/>
            <w:vMerge w:val="restart"/>
            <w:tcBorders>
              <w:top w:val="nil"/>
              <w:left w:val="single" w:sz="4" w:space="0" w:color="auto"/>
              <w:bottom w:val="single" w:sz="4" w:space="0" w:color="auto"/>
              <w:right w:val="single" w:sz="4" w:space="0" w:color="auto"/>
            </w:tcBorders>
            <w:noWrap/>
            <w:vAlign w:val="center"/>
          </w:tcPr>
          <w:p w:rsidR="006906A8" w:rsidRDefault="006906A8" w:rsidP="00B35350">
            <w:pPr>
              <w:widowControl/>
              <w:autoSpaceDE/>
              <w:autoSpaceDN/>
              <w:jc w:val="center"/>
            </w:pPr>
          </w:p>
        </w:tc>
        <w:tc>
          <w:tcPr>
            <w:tcW w:w="1260" w:type="dxa"/>
            <w:vMerge w:val="restart"/>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val="restart"/>
            <w:tcBorders>
              <w:top w:val="nil"/>
              <w:left w:val="single" w:sz="4" w:space="0" w:color="auto"/>
              <w:bottom w:val="single" w:sz="4" w:space="0" w:color="auto"/>
              <w:right w:val="single" w:sz="4" w:space="0" w:color="auto"/>
            </w:tcBorders>
            <w:noWrap/>
            <w:vAlign w:val="center"/>
          </w:tcPr>
          <w:p w:rsidR="006906A8" w:rsidRDefault="006906A8" w:rsidP="00B35350">
            <w:pPr>
              <w:widowControl/>
              <w:autoSpaceDE/>
              <w:autoSpaceDN/>
            </w:pPr>
          </w:p>
        </w:tc>
        <w:tc>
          <w:tcPr>
            <w:tcW w:w="3060" w:type="dxa"/>
            <w:tcBorders>
              <w:top w:val="nil"/>
              <w:left w:val="nil"/>
              <w:bottom w:val="nil"/>
              <w:right w:val="single" w:sz="4" w:space="0" w:color="auto"/>
            </w:tcBorders>
            <w:noWrap/>
            <w:vAlign w:val="center"/>
          </w:tcPr>
          <w:p w:rsidR="006906A8" w:rsidRDefault="006906A8" w:rsidP="00B35350">
            <w:pPr>
              <w:widowControl/>
              <w:autoSpaceDE/>
              <w:autoSpaceDN/>
            </w:pPr>
          </w:p>
        </w:tc>
        <w:tc>
          <w:tcPr>
            <w:tcW w:w="1620" w:type="dxa"/>
            <w:tcBorders>
              <w:top w:val="nil"/>
              <w:left w:val="nil"/>
              <w:bottom w:val="nil"/>
              <w:right w:val="single" w:sz="4" w:space="0" w:color="auto"/>
            </w:tcBorders>
            <w:noWrap/>
            <w:vAlign w:val="bottom"/>
          </w:tcPr>
          <w:p w:rsidR="006906A8" w:rsidRDefault="006906A8" w:rsidP="00B35350">
            <w:pPr>
              <w:widowControl/>
              <w:autoSpaceDE/>
              <w:autoSpaceDN/>
            </w:pPr>
          </w:p>
        </w:tc>
        <w:tc>
          <w:tcPr>
            <w:tcW w:w="2520" w:type="dxa"/>
            <w:tcBorders>
              <w:top w:val="nil"/>
              <w:left w:val="nil"/>
              <w:bottom w:val="nil"/>
              <w:right w:val="single" w:sz="4" w:space="0" w:color="auto"/>
            </w:tcBorders>
            <w:noWrap/>
            <w:vAlign w:val="bottom"/>
          </w:tcPr>
          <w:p w:rsidR="006906A8" w:rsidRDefault="006906A8" w:rsidP="00B35350">
            <w:pPr>
              <w:widowControl/>
              <w:autoSpaceDE/>
              <w:autoSpaceDN/>
            </w:pPr>
          </w:p>
        </w:tc>
        <w:tc>
          <w:tcPr>
            <w:tcW w:w="1800" w:type="dxa"/>
            <w:vMerge w:val="restart"/>
            <w:tcBorders>
              <w:top w:val="nil"/>
              <w:left w:val="single" w:sz="4" w:space="0" w:color="auto"/>
              <w:bottom w:val="single" w:sz="4" w:space="0" w:color="000000"/>
              <w:right w:val="single" w:sz="4" w:space="0" w:color="auto"/>
            </w:tcBorders>
            <w:noWrap/>
            <w:vAlign w:val="bottom"/>
          </w:tcPr>
          <w:p w:rsidR="006906A8" w:rsidRDefault="006906A8" w:rsidP="00B35350">
            <w:pPr>
              <w:widowControl/>
              <w:autoSpaceDE/>
              <w:autoSpaceDN/>
              <w:jc w:val="center"/>
            </w:pPr>
          </w:p>
        </w:tc>
        <w:tc>
          <w:tcPr>
            <w:tcW w:w="1440" w:type="dxa"/>
            <w:vMerge w:val="restart"/>
            <w:tcBorders>
              <w:top w:val="nil"/>
              <w:left w:val="single" w:sz="4" w:space="0" w:color="auto"/>
              <w:bottom w:val="single" w:sz="4" w:space="0" w:color="000000"/>
              <w:right w:val="single" w:sz="4" w:space="0" w:color="auto"/>
            </w:tcBorders>
            <w:noWrap/>
            <w:vAlign w:val="center"/>
          </w:tcPr>
          <w:p w:rsidR="006906A8" w:rsidRDefault="006906A8" w:rsidP="00153F5A">
            <w:pPr>
              <w:widowControl/>
              <w:autoSpaceDE/>
              <w:autoSpaceDN/>
            </w:pPr>
          </w:p>
        </w:tc>
        <w:tc>
          <w:tcPr>
            <w:tcW w:w="1440" w:type="dxa"/>
            <w:vMerge w:val="restart"/>
            <w:tcBorders>
              <w:top w:val="nil"/>
              <w:left w:val="single" w:sz="4" w:space="0" w:color="auto"/>
              <w:bottom w:val="single" w:sz="4" w:space="0" w:color="000000"/>
              <w:right w:val="single" w:sz="4" w:space="0" w:color="auto"/>
            </w:tcBorders>
            <w:noWrap/>
            <w:vAlign w:val="center"/>
          </w:tcPr>
          <w:p w:rsidR="006906A8" w:rsidRDefault="006906A8" w:rsidP="00153F5A">
            <w:pPr>
              <w:widowControl/>
              <w:autoSpaceDE/>
              <w:autoSpaceDN/>
            </w:pPr>
          </w:p>
        </w:tc>
      </w:tr>
      <w:tr w:rsidR="006906A8" w:rsidTr="00B35350">
        <w:trPr>
          <w:trHeight w:val="106"/>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single" w:sz="4" w:space="0" w:color="auto"/>
              <w:right w:val="single" w:sz="4" w:space="0" w:color="auto"/>
            </w:tcBorders>
            <w:noWrap/>
            <w:vAlign w:val="center"/>
          </w:tcPr>
          <w:p w:rsidR="006906A8" w:rsidRDefault="006906A8" w:rsidP="00B35350">
            <w:pPr>
              <w:widowControl/>
              <w:autoSpaceDE/>
              <w:autoSpaceDN/>
            </w:pPr>
          </w:p>
        </w:tc>
        <w:tc>
          <w:tcPr>
            <w:tcW w:w="16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25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800" w:type="dxa"/>
            <w:vMerge/>
            <w:tcBorders>
              <w:top w:val="nil"/>
              <w:left w:val="single" w:sz="4" w:space="0" w:color="auto"/>
              <w:bottom w:val="single" w:sz="4" w:space="0" w:color="000000"/>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000000"/>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000000"/>
              <w:right w:val="single" w:sz="4" w:space="0" w:color="auto"/>
            </w:tcBorders>
            <w:vAlign w:val="center"/>
          </w:tcPr>
          <w:p w:rsidR="006906A8" w:rsidRDefault="006906A8" w:rsidP="00B35350">
            <w:pPr>
              <w:widowControl/>
              <w:autoSpaceDE/>
              <w:autoSpaceDN/>
            </w:pPr>
          </w:p>
        </w:tc>
      </w:tr>
      <w:tr w:rsidR="006906A8" w:rsidTr="00B35350">
        <w:trPr>
          <w:trHeight w:val="255"/>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6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25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80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r>
      <w:tr w:rsidR="006906A8" w:rsidTr="00B35350">
        <w:trPr>
          <w:trHeight w:val="255"/>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6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25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80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Pr="006906A8" w:rsidRDefault="006906A8" w:rsidP="00A754D6">
            <w:pPr>
              <w:widowControl/>
              <w:autoSpaceDE/>
              <w:autoSpaceDN/>
            </w:pPr>
          </w:p>
        </w:tc>
      </w:tr>
      <w:tr w:rsidR="006906A8" w:rsidTr="00B35350">
        <w:trPr>
          <w:trHeight w:val="255"/>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6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25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80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r>
      <w:tr w:rsidR="006906A8" w:rsidTr="00B35350">
        <w:trPr>
          <w:trHeight w:val="149"/>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6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252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80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Default="006906A8" w:rsidP="00B35350">
            <w:pPr>
              <w:widowControl/>
              <w:autoSpaceDE/>
              <w:autoSpaceDN/>
            </w:pPr>
          </w:p>
        </w:tc>
      </w:tr>
      <w:tr w:rsidR="006906A8" w:rsidTr="00B35350">
        <w:trPr>
          <w:trHeight w:val="300"/>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nil"/>
              <w:right w:val="single" w:sz="4" w:space="0" w:color="auto"/>
            </w:tcBorders>
            <w:noWrap/>
            <w:vAlign w:val="bottom"/>
          </w:tcPr>
          <w:p w:rsidR="006906A8" w:rsidRPr="006906A8" w:rsidRDefault="006906A8" w:rsidP="00B35350">
            <w:pPr>
              <w:widowControl/>
              <w:autoSpaceDE/>
              <w:autoSpaceDN/>
            </w:pPr>
          </w:p>
        </w:tc>
        <w:tc>
          <w:tcPr>
            <w:tcW w:w="1620" w:type="dxa"/>
            <w:vMerge w:val="restart"/>
            <w:tcBorders>
              <w:top w:val="nil"/>
              <w:left w:val="single" w:sz="4" w:space="0" w:color="auto"/>
              <w:bottom w:val="single" w:sz="4" w:space="0" w:color="000000"/>
              <w:right w:val="single" w:sz="4" w:space="0" w:color="auto"/>
            </w:tcBorders>
            <w:noWrap/>
            <w:vAlign w:val="center"/>
          </w:tcPr>
          <w:p w:rsidR="006906A8" w:rsidRPr="006906A8" w:rsidRDefault="006906A8" w:rsidP="00B35350">
            <w:pPr>
              <w:widowControl/>
              <w:autoSpaceDE/>
              <w:autoSpaceDN/>
            </w:pPr>
          </w:p>
        </w:tc>
        <w:tc>
          <w:tcPr>
            <w:tcW w:w="2520" w:type="dxa"/>
            <w:vMerge w:val="restart"/>
            <w:tcBorders>
              <w:top w:val="nil"/>
              <w:left w:val="single" w:sz="4" w:space="0" w:color="auto"/>
              <w:bottom w:val="single" w:sz="4" w:space="0" w:color="000000"/>
              <w:right w:val="single" w:sz="4" w:space="0" w:color="auto"/>
            </w:tcBorders>
            <w:noWrap/>
            <w:vAlign w:val="center"/>
          </w:tcPr>
          <w:p w:rsidR="006906A8" w:rsidRPr="006906A8" w:rsidRDefault="006906A8" w:rsidP="00B35350">
            <w:pPr>
              <w:widowControl/>
              <w:autoSpaceDE/>
              <w:autoSpaceDN/>
            </w:pPr>
          </w:p>
        </w:tc>
        <w:tc>
          <w:tcPr>
            <w:tcW w:w="1800" w:type="dxa"/>
            <w:vMerge w:val="restart"/>
            <w:tcBorders>
              <w:top w:val="nil"/>
              <w:left w:val="single" w:sz="4" w:space="0" w:color="auto"/>
              <w:bottom w:val="single" w:sz="4" w:space="0" w:color="000000"/>
              <w:right w:val="single" w:sz="4" w:space="0" w:color="auto"/>
            </w:tcBorders>
            <w:noWrap/>
            <w:vAlign w:val="bottom"/>
          </w:tcPr>
          <w:p w:rsidR="006906A8" w:rsidRPr="006906A8" w:rsidRDefault="006906A8" w:rsidP="00B35350">
            <w:pPr>
              <w:widowControl/>
              <w:autoSpaceDE/>
              <w:autoSpaceDN/>
              <w:jc w:val="center"/>
            </w:pPr>
          </w:p>
        </w:tc>
        <w:tc>
          <w:tcPr>
            <w:tcW w:w="1440" w:type="dxa"/>
            <w:tcBorders>
              <w:top w:val="nil"/>
              <w:left w:val="nil"/>
              <w:bottom w:val="nil"/>
              <w:right w:val="single" w:sz="4" w:space="0" w:color="auto"/>
            </w:tcBorders>
            <w:noWrap/>
            <w:vAlign w:val="bottom"/>
          </w:tcPr>
          <w:p w:rsidR="006906A8" w:rsidRPr="006906A8" w:rsidRDefault="006906A8" w:rsidP="00B35350">
            <w:pPr>
              <w:widowControl/>
              <w:autoSpaceDE/>
              <w:autoSpaceDN/>
            </w:pPr>
          </w:p>
        </w:tc>
        <w:tc>
          <w:tcPr>
            <w:tcW w:w="1440" w:type="dxa"/>
            <w:tcBorders>
              <w:top w:val="nil"/>
              <w:left w:val="nil"/>
              <w:bottom w:val="nil"/>
              <w:right w:val="single" w:sz="4" w:space="0" w:color="auto"/>
            </w:tcBorders>
            <w:noWrap/>
            <w:vAlign w:val="bottom"/>
          </w:tcPr>
          <w:p w:rsidR="006906A8" w:rsidRPr="006906A8" w:rsidRDefault="006906A8" w:rsidP="00B35350">
            <w:pPr>
              <w:widowControl/>
              <w:autoSpaceDE/>
              <w:autoSpaceDN/>
            </w:pPr>
          </w:p>
        </w:tc>
      </w:tr>
      <w:tr w:rsidR="006906A8" w:rsidTr="00B35350">
        <w:trPr>
          <w:trHeight w:val="70"/>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nil"/>
              <w:right w:val="single" w:sz="4" w:space="0" w:color="auto"/>
            </w:tcBorders>
            <w:noWrap/>
            <w:vAlign w:val="bottom"/>
          </w:tcPr>
          <w:p w:rsidR="006906A8" w:rsidRPr="006906A8" w:rsidRDefault="006906A8" w:rsidP="00B35350">
            <w:pPr>
              <w:widowControl/>
              <w:autoSpaceDE/>
              <w:autoSpaceDN/>
            </w:pPr>
          </w:p>
        </w:tc>
        <w:tc>
          <w:tcPr>
            <w:tcW w:w="1620" w:type="dxa"/>
            <w:vMerge/>
            <w:tcBorders>
              <w:top w:val="nil"/>
              <w:left w:val="single" w:sz="4" w:space="0" w:color="auto"/>
              <w:bottom w:val="single" w:sz="4" w:space="0" w:color="000000"/>
              <w:right w:val="single" w:sz="4" w:space="0" w:color="auto"/>
            </w:tcBorders>
            <w:vAlign w:val="center"/>
          </w:tcPr>
          <w:p w:rsidR="006906A8" w:rsidRPr="006906A8" w:rsidRDefault="006906A8" w:rsidP="00B35350">
            <w:pPr>
              <w:widowControl/>
              <w:autoSpaceDE/>
              <w:autoSpaceDN/>
            </w:pPr>
          </w:p>
        </w:tc>
        <w:tc>
          <w:tcPr>
            <w:tcW w:w="2520" w:type="dxa"/>
            <w:vMerge/>
            <w:tcBorders>
              <w:top w:val="nil"/>
              <w:left w:val="single" w:sz="4" w:space="0" w:color="auto"/>
              <w:bottom w:val="single" w:sz="4" w:space="0" w:color="000000"/>
              <w:right w:val="single" w:sz="4" w:space="0" w:color="auto"/>
            </w:tcBorders>
            <w:vAlign w:val="center"/>
          </w:tcPr>
          <w:p w:rsidR="006906A8" w:rsidRPr="006906A8" w:rsidRDefault="006906A8" w:rsidP="00B35350">
            <w:pPr>
              <w:widowControl/>
              <w:autoSpaceDE/>
              <w:autoSpaceDN/>
            </w:pPr>
          </w:p>
        </w:tc>
        <w:tc>
          <w:tcPr>
            <w:tcW w:w="1800" w:type="dxa"/>
            <w:vMerge/>
            <w:tcBorders>
              <w:top w:val="nil"/>
              <w:left w:val="single" w:sz="4" w:space="0" w:color="auto"/>
              <w:bottom w:val="single" w:sz="4" w:space="0" w:color="000000"/>
              <w:right w:val="single" w:sz="4" w:space="0" w:color="auto"/>
            </w:tcBorders>
            <w:vAlign w:val="center"/>
          </w:tcPr>
          <w:p w:rsidR="006906A8" w:rsidRP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P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Pr="006906A8" w:rsidRDefault="006906A8" w:rsidP="00B35350">
            <w:pPr>
              <w:widowControl/>
              <w:autoSpaceDE/>
              <w:autoSpaceDN/>
            </w:pPr>
          </w:p>
        </w:tc>
      </w:tr>
      <w:tr w:rsidR="006906A8" w:rsidTr="00B35350">
        <w:trPr>
          <w:trHeight w:val="255"/>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single" w:sz="4" w:space="0" w:color="auto"/>
              <w:left w:val="nil"/>
              <w:bottom w:val="nil"/>
              <w:right w:val="single" w:sz="4" w:space="0" w:color="auto"/>
            </w:tcBorders>
            <w:noWrap/>
            <w:vAlign w:val="bottom"/>
          </w:tcPr>
          <w:p w:rsidR="006906A8" w:rsidRPr="006906A8" w:rsidRDefault="006906A8" w:rsidP="00B35350">
            <w:pPr>
              <w:widowControl/>
              <w:autoSpaceDE/>
              <w:autoSpaceDN/>
            </w:pPr>
          </w:p>
        </w:tc>
        <w:tc>
          <w:tcPr>
            <w:tcW w:w="1620" w:type="dxa"/>
            <w:vMerge w:val="restart"/>
            <w:tcBorders>
              <w:top w:val="nil"/>
              <w:left w:val="single" w:sz="4" w:space="0" w:color="auto"/>
              <w:bottom w:val="single" w:sz="4" w:space="0" w:color="000000"/>
              <w:right w:val="single" w:sz="4" w:space="0" w:color="auto"/>
            </w:tcBorders>
            <w:noWrap/>
            <w:vAlign w:val="center"/>
          </w:tcPr>
          <w:p w:rsidR="006906A8" w:rsidRPr="006906A8" w:rsidRDefault="006906A8" w:rsidP="00B35350">
            <w:pPr>
              <w:widowControl/>
              <w:autoSpaceDE/>
              <w:autoSpaceDN/>
            </w:pPr>
          </w:p>
        </w:tc>
        <w:tc>
          <w:tcPr>
            <w:tcW w:w="2520" w:type="dxa"/>
            <w:vMerge w:val="restart"/>
            <w:tcBorders>
              <w:top w:val="nil"/>
              <w:left w:val="single" w:sz="4" w:space="0" w:color="auto"/>
              <w:bottom w:val="single" w:sz="4" w:space="0" w:color="000000"/>
              <w:right w:val="single" w:sz="4" w:space="0" w:color="auto"/>
            </w:tcBorders>
            <w:noWrap/>
            <w:vAlign w:val="center"/>
          </w:tcPr>
          <w:p w:rsidR="006906A8" w:rsidRPr="006906A8" w:rsidRDefault="006906A8" w:rsidP="00B35350">
            <w:pPr>
              <w:widowControl/>
              <w:autoSpaceDE/>
              <w:autoSpaceDN/>
            </w:pPr>
          </w:p>
        </w:tc>
        <w:tc>
          <w:tcPr>
            <w:tcW w:w="1800" w:type="dxa"/>
            <w:vMerge w:val="restart"/>
            <w:tcBorders>
              <w:top w:val="nil"/>
              <w:left w:val="single" w:sz="4" w:space="0" w:color="auto"/>
              <w:bottom w:val="single" w:sz="4" w:space="0" w:color="000000"/>
              <w:right w:val="single" w:sz="4" w:space="0" w:color="auto"/>
            </w:tcBorders>
            <w:noWrap/>
            <w:vAlign w:val="bottom"/>
          </w:tcPr>
          <w:p w:rsidR="006906A8" w:rsidRPr="006906A8" w:rsidRDefault="006906A8" w:rsidP="00B35350">
            <w:pPr>
              <w:widowControl/>
              <w:autoSpaceDE/>
              <w:autoSpaceDN/>
              <w:jc w:val="center"/>
            </w:pPr>
          </w:p>
        </w:tc>
        <w:tc>
          <w:tcPr>
            <w:tcW w:w="1440" w:type="dxa"/>
            <w:tcBorders>
              <w:top w:val="nil"/>
              <w:left w:val="nil"/>
              <w:bottom w:val="nil"/>
              <w:right w:val="single" w:sz="4" w:space="0" w:color="auto"/>
            </w:tcBorders>
            <w:noWrap/>
            <w:vAlign w:val="bottom"/>
          </w:tcPr>
          <w:p w:rsidR="006906A8" w:rsidRPr="006906A8" w:rsidRDefault="006906A8" w:rsidP="00B35350">
            <w:pPr>
              <w:widowControl/>
              <w:autoSpaceDE/>
              <w:autoSpaceDN/>
            </w:pPr>
          </w:p>
        </w:tc>
        <w:tc>
          <w:tcPr>
            <w:tcW w:w="1440" w:type="dxa"/>
            <w:tcBorders>
              <w:top w:val="nil"/>
              <w:left w:val="nil"/>
              <w:bottom w:val="nil"/>
              <w:right w:val="single" w:sz="4" w:space="0" w:color="auto"/>
            </w:tcBorders>
            <w:noWrap/>
            <w:vAlign w:val="bottom"/>
          </w:tcPr>
          <w:p w:rsidR="006906A8" w:rsidRPr="006906A8" w:rsidRDefault="006906A8" w:rsidP="00B35350">
            <w:pPr>
              <w:widowControl/>
              <w:autoSpaceDE/>
              <w:autoSpaceDN/>
            </w:pPr>
          </w:p>
        </w:tc>
      </w:tr>
      <w:tr w:rsidR="006906A8" w:rsidTr="00B35350">
        <w:trPr>
          <w:trHeight w:val="70"/>
        </w:trPr>
        <w:tc>
          <w:tcPr>
            <w:tcW w:w="72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26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1440" w:type="dxa"/>
            <w:vMerge/>
            <w:tcBorders>
              <w:top w:val="nil"/>
              <w:left w:val="single" w:sz="4" w:space="0" w:color="auto"/>
              <w:bottom w:val="single" w:sz="4" w:space="0" w:color="auto"/>
              <w:right w:val="single" w:sz="4" w:space="0" w:color="auto"/>
            </w:tcBorders>
            <w:vAlign w:val="center"/>
          </w:tcPr>
          <w:p w:rsidR="006906A8" w:rsidRDefault="006906A8" w:rsidP="00B35350">
            <w:pPr>
              <w:widowControl/>
              <w:autoSpaceDE/>
              <w:autoSpaceDN/>
            </w:pPr>
          </w:p>
        </w:tc>
        <w:tc>
          <w:tcPr>
            <w:tcW w:w="3060" w:type="dxa"/>
            <w:tcBorders>
              <w:top w:val="nil"/>
              <w:left w:val="nil"/>
              <w:bottom w:val="single" w:sz="4" w:space="0" w:color="auto"/>
              <w:right w:val="single" w:sz="4" w:space="0" w:color="auto"/>
            </w:tcBorders>
            <w:noWrap/>
            <w:vAlign w:val="bottom"/>
          </w:tcPr>
          <w:p w:rsidR="006906A8" w:rsidRPr="006906A8" w:rsidRDefault="006906A8" w:rsidP="00B35350">
            <w:pPr>
              <w:widowControl/>
              <w:autoSpaceDE/>
              <w:autoSpaceDN/>
            </w:pPr>
          </w:p>
        </w:tc>
        <w:tc>
          <w:tcPr>
            <w:tcW w:w="1620" w:type="dxa"/>
            <w:vMerge/>
            <w:tcBorders>
              <w:top w:val="nil"/>
              <w:left w:val="single" w:sz="4" w:space="0" w:color="auto"/>
              <w:bottom w:val="single" w:sz="4" w:space="0" w:color="000000"/>
              <w:right w:val="single" w:sz="4" w:space="0" w:color="auto"/>
            </w:tcBorders>
            <w:vAlign w:val="center"/>
          </w:tcPr>
          <w:p w:rsidR="006906A8" w:rsidRPr="006906A8" w:rsidRDefault="006906A8" w:rsidP="00B35350">
            <w:pPr>
              <w:widowControl/>
              <w:autoSpaceDE/>
              <w:autoSpaceDN/>
            </w:pPr>
          </w:p>
        </w:tc>
        <w:tc>
          <w:tcPr>
            <w:tcW w:w="2520" w:type="dxa"/>
            <w:vMerge/>
            <w:tcBorders>
              <w:top w:val="nil"/>
              <w:left w:val="single" w:sz="4" w:space="0" w:color="auto"/>
              <w:bottom w:val="single" w:sz="4" w:space="0" w:color="000000"/>
              <w:right w:val="single" w:sz="4" w:space="0" w:color="auto"/>
            </w:tcBorders>
            <w:vAlign w:val="center"/>
          </w:tcPr>
          <w:p w:rsidR="006906A8" w:rsidRPr="006906A8" w:rsidRDefault="006906A8" w:rsidP="00B35350">
            <w:pPr>
              <w:widowControl/>
              <w:autoSpaceDE/>
              <w:autoSpaceDN/>
            </w:pPr>
          </w:p>
        </w:tc>
        <w:tc>
          <w:tcPr>
            <w:tcW w:w="1800" w:type="dxa"/>
            <w:vMerge/>
            <w:tcBorders>
              <w:top w:val="nil"/>
              <w:left w:val="single" w:sz="4" w:space="0" w:color="auto"/>
              <w:bottom w:val="single" w:sz="4" w:space="0" w:color="000000"/>
              <w:right w:val="single" w:sz="4" w:space="0" w:color="auto"/>
            </w:tcBorders>
            <w:vAlign w:val="center"/>
          </w:tcPr>
          <w:p w:rsidR="006906A8" w:rsidRP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Pr="006906A8" w:rsidRDefault="006906A8" w:rsidP="00B35350">
            <w:pPr>
              <w:widowControl/>
              <w:autoSpaceDE/>
              <w:autoSpaceDN/>
            </w:pPr>
          </w:p>
        </w:tc>
        <w:tc>
          <w:tcPr>
            <w:tcW w:w="1440" w:type="dxa"/>
            <w:tcBorders>
              <w:top w:val="nil"/>
              <w:left w:val="nil"/>
              <w:bottom w:val="single" w:sz="4" w:space="0" w:color="auto"/>
              <w:right w:val="single" w:sz="4" w:space="0" w:color="auto"/>
            </w:tcBorders>
            <w:noWrap/>
            <w:vAlign w:val="bottom"/>
          </w:tcPr>
          <w:p w:rsidR="006906A8" w:rsidRPr="006906A8" w:rsidRDefault="006906A8" w:rsidP="00B35350">
            <w:pPr>
              <w:widowControl/>
              <w:autoSpaceDE/>
              <w:autoSpaceDN/>
            </w:pPr>
          </w:p>
        </w:tc>
      </w:tr>
    </w:tbl>
    <w:p w:rsidR="00340888" w:rsidRDefault="00340888"/>
    <w:p w:rsidR="005361C2" w:rsidRDefault="005361C2"/>
    <w:p w:rsidR="005361C2" w:rsidRDefault="005361C2"/>
    <w:p w:rsidR="005361C2" w:rsidRDefault="005361C2"/>
    <w:p w:rsidR="005361C2" w:rsidRDefault="005361C2"/>
    <w:p w:rsidR="005361C2" w:rsidRDefault="005361C2"/>
    <w:p w:rsidR="005361C2" w:rsidRDefault="005361C2"/>
    <w:p w:rsidR="005361C2" w:rsidRDefault="005361C2"/>
    <w:tbl>
      <w:tblPr>
        <w:tblW w:w="0" w:type="auto"/>
        <w:tblInd w:w="82" w:type="dxa"/>
        <w:tblLook w:val="0000"/>
      </w:tblPr>
      <w:tblGrid>
        <w:gridCol w:w="4800"/>
        <w:gridCol w:w="4560"/>
      </w:tblGrid>
      <w:tr w:rsidR="005361C2" w:rsidTr="00543FB9">
        <w:trPr>
          <w:trHeight w:val="600"/>
        </w:trPr>
        <w:tc>
          <w:tcPr>
            <w:tcW w:w="4800" w:type="dxa"/>
          </w:tcPr>
          <w:p w:rsidR="005361C2" w:rsidRPr="002A74D8" w:rsidRDefault="005361C2" w:rsidP="00543FB9">
            <w:pPr>
              <w:spacing w:before="33"/>
              <w:ind w:right="257"/>
              <w:rPr>
                <w:spacing w:val="-9"/>
                <w:sz w:val="24"/>
                <w:szCs w:val="24"/>
              </w:rPr>
            </w:pPr>
            <w:r>
              <w:rPr>
                <w:spacing w:val="-9"/>
                <w:sz w:val="24"/>
                <w:szCs w:val="24"/>
              </w:rPr>
              <w:t xml:space="preserve">                          Поставщик</w:t>
            </w:r>
          </w:p>
          <w:p w:rsidR="005361C2" w:rsidRPr="002A74D8" w:rsidRDefault="005361C2" w:rsidP="00543FB9">
            <w:pPr>
              <w:spacing w:before="33"/>
              <w:ind w:right="257"/>
              <w:jc w:val="center"/>
              <w:rPr>
                <w:spacing w:val="-9"/>
                <w:sz w:val="24"/>
                <w:szCs w:val="24"/>
              </w:rPr>
            </w:pPr>
          </w:p>
          <w:p w:rsidR="005361C2" w:rsidRPr="002A74D8" w:rsidRDefault="005361C2" w:rsidP="00543FB9">
            <w:pPr>
              <w:spacing w:before="33"/>
              <w:ind w:right="257"/>
              <w:rPr>
                <w:spacing w:val="-9"/>
                <w:sz w:val="24"/>
                <w:szCs w:val="24"/>
              </w:rPr>
            </w:pPr>
            <w:r>
              <w:rPr>
                <w:spacing w:val="-9"/>
                <w:sz w:val="24"/>
                <w:szCs w:val="24"/>
              </w:rPr>
              <w:t xml:space="preserve"> __________________/</w:t>
            </w:r>
            <w:r>
              <w:rPr>
                <w:spacing w:val="-9"/>
                <w:sz w:val="24"/>
                <w:szCs w:val="24"/>
                <w:u w:val="single"/>
              </w:rPr>
              <w:t>Ф.И.О.</w:t>
            </w:r>
            <w:r>
              <w:rPr>
                <w:spacing w:val="-9"/>
                <w:sz w:val="24"/>
                <w:szCs w:val="24"/>
              </w:rPr>
              <w:t xml:space="preserve"> / </w:t>
            </w:r>
          </w:p>
          <w:p w:rsidR="005361C2" w:rsidRPr="002A74D8" w:rsidRDefault="005361C2" w:rsidP="00543FB9">
            <w:pPr>
              <w:spacing w:before="33"/>
              <w:ind w:right="257"/>
              <w:rPr>
                <w:spacing w:val="-9"/>
                <w:sz w:val="24"/>
                <w:szCs w:val="24"/>
              </w:rPr>
            </w:pPr>
            <w:r>
              <w:rPr>
                <w:spacing w:val="-9"/>
                <w:sz w:val="24"/>
                <w:szCs w:val="24"/>
              </w:rPr>
              <w:t xml:space="preserve">                   </w:t>
            </w:r>
            <w:r w:rsidRPr="002A74D8">
              <w:rPr>
                <w:spacing w:val="-9"/>
                <w:sz w:val="24"/>
                <w:szCs w:val="24"/>
              </w:rPr>
              <w:t>М.П.</w:t>
            </w:r>
          </w:p>
        </w:tc>
        <w:tc>
          <w:tcPr>
            <w:tcW w:w="4560" w:type="dxa"/>
          </w:tcPr>
          <w:p w:rsidR="005361C2" w:rsidRPr="002A74D8" w:rsidRDefault="005361C2" w:rsidP="00543FB9">
            <w:pPr>
              <w:spacing w:before="33"/>
              <w:ind w:right="257"/>
              <w:jc w:val="center"/>
              <w:rPr>
                <w:spacing w:val="-9"/>
                <w:sz w:val="24"/>
                <w:szCs w:val="24"/>
              </w:rPr>
            </w:pPr>
            <w:r w:rsidRPr="002A74D8">
              <w:rPr>
                <w:spacing w:val="-9"/>
                <w:sz w:val="24"/>
                <w:szCs w:val="24"/>
              </w:rPr>
              <w:t>По</w:t>
            </w:r>
            <w:r>
              <w:rPr>
                <w:spacing w:val="-9"/>
                <w:sz w:val="24"/>
                <w:szCs w:val="24"/>
              </w:rPr>
              <w:t>купатель</w:t>
            </w:r>
          </w:p>
          <w:p w:rsidR="005361C2" w:rsidRPr="002A74D8" w:rsidRDefault="005361C2" w:rsidP="00543FB9">
            <w:pPr>
              <w:spacing w:before="33"/>
              <w:ind w:right="257"/>
              <w:jc w:val="center"/>
              <w:rPr>
                <w:spacing w:val="-9"/>
                <w:sz w:val="24"/>
                <w:szCs w:val="24"/>
              </w:rPr>
            </w:pPr>
          </w:p>
          <w:p w:rsidR="005361C2" w:rsidRPr="002A74D8" w:rsidRDefault="005361C2" w:rsidP="00543FB9">
            <w:pPr>
              <w:spacing w:before="33"/>
              <w:ind w:right="257"/>
              <w:jc w:val="right"/>
              <w:rPr>
                <w:spacing w:val="-9"/>
                <w:sz w:val="24"/>
                <w:szCs w:val="24"/>
              </w:rPr>
            </w:pPr>
            <w:r>
              <w:rPr>
                <w:spacing w:val="-9"/>
                <w:sz w:val="24"/>
                <w:szCs w:val="24"/>
              </w:rPr>
              <w:t xml:space="preserve">______________ / </w:t>
            </w:r>
            <w:r>
              <w:rPr>
                <w:spacing w:val="-9"/>
                <w:sz w:val="24"/>
                <w:szCs w:val="24"/>
                <w:u w:val="single"/>
              </w:rPr>
              <w:t>Ф.И.О</w:t>
            </w:r>
            <w:r w:rsidRPr="002A74D8">
              <w:rPr>
                <w:spacing w:val="-9"/>
                <w:sz w:val="24"/>
                <w:szCs w:val="24"/>
              </w:rPr>
              <w:t xml:space="preserve"> /</w:t>
            </w:r>
          </w:p>
          <w:p w:rsidR="005361C2" w:rsidRPr="002A74D8" w:rsidRDefault="005361C2" w:rsidP="00543FB9">
            <w:pPr>
              <w:spacing w:before="33"/>
              <w:ind w:right="257"/>
              <w:rPr>
                <w:spacing w:val="-9"/>
                <w:sz w:val="24"/>
                <w:szCs w:val="24"/>
              </w:rPr>
            </w:pPr>
            <w:r>
              <w:rPr>
                <w:spacing w:val="-9"/>
                <w:sz w:val="24"/>
                <w:szCs w:val="24"/>
              </w:rPr>
              <w:t xml:space="preserve">                                    </w:t>
            </w:r>
            <w:r w:rsidRPr="002A74D8">
              <w:rPr>
                <w:spacing w:val="-9"/>
                <w:sz w:val="24"/>
                <w:szCs w:val="24"/>
              </w:rPr>
              <w:t>М.П.</w:t>
            </w:r>
          </w:p>
        </w:tc>
      </w:tr>
    </w:tbl>
    <w:p w:rsidR="005361C2" w:rsidRDefault="005361C2"/>
    <w:sectPr w:rsidR="005361C2" w:rsidSect="007D1336">
      <w:pgSz w:w="16838" w:h="11906" w:orient="landscape"/>
      <w:pgMar w:top="567" w:right="818" w:bottom="125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494" w:rsidRDefault="00632494" w:rsidP="0001732C">
      <w:r>
        <w:separator/>
      </w:r>
    </w:p>
  </w:endnote>
  <w:endnote w:type="continuationSeparator" w:id="1">
    <w:p w:rsidR="00632494" w:rsidRDefault="00632494" w:rsidP="00017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4A" w:rsidRDefault="0040704A" w:rsidP="00F41118">
    <w:pPr>
      <w:pStyle w:val="a3"/>
      <w:framePr w:wrap="auto" w:vAnchor="text" w:hAnchor="page" w:x="10831" w:y="16158"/>
      <w:widowControl/>
      <w:rPr>
        <w:rStyle w:val="a5"/>
      </w:rPr>
    </w:pPr>
  </w:p>
  <w:p w:rsidR="0040704A" w:rsidRDefault="0040704A">
    <w:pPr>
      <w:pStyle w:val="a3"/>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4A" w:rsidRDefault="0040704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494" w:rsidRDefault="00632494" w:rsidP="0001732C">
      <w:r>
        <w:separator/>
      </w:r>
    </w:p>
  </w:footnote>
  <w:footnote w:type="continuationSeparator" w:id="1">
    <w:p w:rsidR="00632494" w:rsidRDefault="00632494" w:rsidP="00017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4A" w:rsidRDefault="00516003">
    <w:pPr>
      <w:pStyle w:val="a6"/>
      <w:framePr w:wrap="auto" w:vAnchor="text" w:hAnchor="margin" w:xAlign="right" w:y="1"/>
      <w:widowControl/>
      <w:rPr>
        <w:rStyle w:val="a5"/>
      </w:rPr>
    </w:pPr>
    <w:r>
      <w:rPr>
        <w:rStyle w:val="a5"/>
      </w:rPr>
      <w:fldChar w:fldCharType="begin"/>
    </w:r>
    <w:r w:rsidR="0040704A">
      <w:rPr>
        <w:rStyle w:val="a5"/>
      </w:rPr>
      <w:instrText xml:space="preserve">PAGE  </w:instrText>
    </w:r>
    <w:r>
      <w:rPr>
        <w:rStyle w:val="a5"/>
      </w:rPr>
      <w:fldChar w:fldCharType="separate"/>
    </w:r>
    <w:r w:rsidR="005361C2">
      <w:rPr>
        <w:rStyle w:val="a5"/>
        <w:noProof/>
      </w:rPr>
      <w:t>11</w:t>
    </w:r>
    <w:r>
      <w:rPr>
        <w:rStyle w:val="a5"/>
      </w:rPr>
      <w:fldChar w:fldCharType="end"/>
    </w:r>
  </w:p>
  <w:p w:rsidR="0040704A" w:rsidRDefault="004070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4A" w:rsidRDefault="0040704A">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13C"/>
    <w:multiLevelType w:val="multilevel"/>
    <w:tmpl w:val="44F4A28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4A56E42"/>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212B9D"/>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3B0C87"/>
    <w:multiLevelType w:val="multilevel"/>
    <w:tmpl w:val="A51C8FD6"/>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0A562943"/>
    <w:multiLevelType w:val="multilevel"/>
    <w:tmpl w:val="44F4A28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586740"/>
    <w:multiLevelType w:val="multilevel"/>
    <w:tmpl w:val="A51C8FD6"/>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0275596"/>
    <w:multiLevelType w:val="multilevel"/>
    <w:tmpl w:val="5C0460F2"/>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B50A08"/>
    <w:multiLevelType w:val="hybridMultilevel"/>
    <w:tmpl w:val="2A7AE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C10F48"/>
    <w:multiLevelType w:val="multilevel"/>
    <w:tmpl w:val="ED3CD3A2"/>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15C01972"/>
    <w:multiLevelType w:val="hybridMultilevel"/>
    <w:tmpl w:val="14AA420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C84D20"/>
    <w:multiLevelType w:val="multilevel"/>
    <w:tmpl w:val="14AA4200"/>
    <w:lvl w:ilvl="0">
      <w:start w:val="1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8801516"/>
    <w:multiLevelType w:val="multilevel"/>
    <w:tmpl w:val="CA06B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D7629A"/>
    <w:multiLevelType w:val="multilevel"/>
    <w:tmpl w:val="A1DE61C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6D7CE2"/>
    <w:multiLevelType w:val="hybridMultilevel"/>
    <w:tmpl w:val="8D2ECAA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4">
    <w:nsid w:val="3565345C"/>
    <w:multiLevelType w:val="hybridMultilevel"/>
    <w:tmpl w:val="86E8F7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DD1C0D"/>
    <w:multiLevelType w:val="hybridMultilevel"/>
    <w:tmpl w:val="CA06BF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994C21"/>
    <w:multiLevelType w:val="multilevel"/>
    <w:tmpl w:val="5AAAAC5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0A3F74"/>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C985442"/>
    <w:multiLevelType w:val="multilevel"/>
    <w:tmpl w:val="71A08C22"/>
    <w:lvl w:ilvl="0">
      <w:start w:val="14"/>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428C28EB"/>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227F65"/>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62C53AC"/>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16F4E0D"/>
    <w:multiLevelType w:val="multilevel"/>
    <w:tmpl w:val="42D8D75E"/>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245668D"/>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5B7FE1"/>
    <w:multiLevelType w:val="multilevel"/>
    <w:tmpl w:val="14AA4200"/>
    <w:lvl w:ilvl="0">
      <w:start w:val="1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3604154"/>
    <w:multiLevelType w:val="multilevel"/>
    <w:tmpl w:val="CA06B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A37BAF"/>
    <w:multiLevelType w:val="multilevel"/>
    <w:tmpl w:val="E84E865A"/>
    <w:lvl w:ilvl="0">
      <w:start w:val="14"/>
      <w:numFmt w:val="decimal"/>
      <w:lvlText w:val="%1"/>
      <w:lvlJc w:val="left"/>
      <w:pPr>
        <w:ind w:left="420" w:hanging="420"/>
      </w:pPr>
      <w:rPr>
        <w:rFonts w:cs="Times New Roman" w:hint="default"/>
      </w:rPr>
    </w:lvl>
    <w:lvl w:ilvl="1">
      <w:start w:val="1"/>
      <w:numFmt w:val="decimal"/>
      <w:lvlText w:val="%2."/>
      <w:lvlJc w:val="left"/>
      <w:pPr>
        <w:ind w:left="987" w:hanging="420"/>
      </w:pPr>
      <w:rPr>
        <w:rFonts w:cs="Times New Roman" w:hint="default"/>
      </w:rPr>
    </w:lvl>
    <w:lvl w:ilvl="2">
      <w:start w:val="14"/>
      <w:numFmt w:val="decimal"/>
      <w:lvlText w:val="%3."/>
      <w:lvlJc w:val="left"/>
      <w:pPr>
        <w:ind w:left="720"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6FE094B"/>
    <w:multiLevelType w:val="multilevel"/>
    <w:tmpl w:val="5AAAAC5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813DC1"/>
    <w:multiLevelType w:val="multilevel"/>
    <w:tmpl w:val="24B0B81E"/>
    <w:lvl w:ilvl="0">
      <w:start w:val="1"/>
      <w:numFmt w:val="decimal"/>
      <w:lvlText w:val="%1."/>
      <w:lvlJc w:val="left"/>
      <w:pPr>
        <w:tabs>
          <w:tab w:val="num" w:pos="0"/>
        </w:tabs>
        <w:ind w:left="420" w:hanging="420"/>
      </w:pPr>
      <w:rPr>
        <w:rFonts w:hint="default"/>
      </w:rPr>
    </w:lvl>
    <w:lvl w:ilvl="1">
      <w:start w:val="1"/>
      <w:numFmt w:val="decimal"/>
      <w:lvlText w:val="15.%2"/>
      <w:lvlJc w:val="left"/>
      <w:pPr>
        <w:tabs>
          <w:tab w:val="num" w:pos="-294"/>
        </w:tabs>
        <w:ind w:left="846"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9">
    <w:nsid w:val="6056216F"/>
    <w:multiLevelType w:val="multilevel"/>
    <w:tmpl w:val="B8CC1CE2"/>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681B312C"/>
    <w:multiLevelType w:val="multilevel"/>
    <w:tmpl w:val="393ABDC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ADD6730"/>
    <w:multiLevelType w:val="multilevel"/>
    <w:tmpl w:val="A51C8FD6"/>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6C6414A5"/>
    <w:multiLevelType w:val="multilevel"/>
    <w:tmpl w:val="47EC8A26"/>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6F91675C"/>
    <w:multiLevelType w:val="multilevel"/>
    <w:tmpl w:val="CA06B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FA72171"/>
    <w:multiLevelType w:val="multilevel"/>
    <w:tmpl w:val="3942E04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0A82C89"/>
    <w:multiLevelType w:val="multilevel"/>
    <w:tmpl w:val="24B0B81E"/>
    <w:lvl w:ilvl="0">
      <w:start w:val="1"/>
      <w:numFmt w:val="decimal"/>
      <w:lvlText w:val="%1."/>
      <w:lvlJc w:val="left"/>
      <w:pPr>
        <w:tabs>
          <w:tab w:val="num" w:pos="0"/>
        </w:tabs>
        <w:ind w:left="420" w:hanging="420"/>
      </w:pPr>
      <w:rPr>
        <w:rFonts w:hint="default"/>
      </w:rPr>
    </w:lvl>
    <w:lvl w:ilvl="1">
      <w:start w:val="1"/>
      <w:numFmt w:val="decimal"/>
      <w:lvlText w:val="15.%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6">
    <w:nsid w:val="728365AD"/>
    <w:multiLevelType w:val="multilevel"/>
    <w:tmpl w:val="D368C1F6"/>
    <w:lvl w:ilvl="0">
      <w:start w:val="4"/>
      <w:numFmt w:val="decimal"/>
      <w:lvlText w:val="%1."/>
      <w:lvlJc w:val="left"/>
      <w:pPr>
        <w:ind w:left="360" w:hanging="360"/>
      </w:pPr>
      <w:rPr>
        <w:rFonts w:cs="Times New Roman" w:hint="default"/>
      </w:rPr>
    </w:lvl>
    <w:lvl w:ilvl="1">
      <w:start w:val="1"/>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7">
    <w:nsid w:val="77E853F8"/>
    <w:multiLevelType w:val="multilevel"/>
    <w:tmpl w:val="A1DE61C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E93A77"/>
    <w:multiLevelType w:val="multilevel"/>
    <w:tmpl w:val="7AD0E346"/>
    <w:lvl w:ilvl="0">
      <w:start w:val="13"/>
      <w:numFmt w:val="decimal"/>
      <w:lvlText w:val="%1"/>
      <w:lvlJc w:val="left"/>
      <w:pPr>
        <w:ind w:left="420" w:hanging="420"/>
      </w:pPr>
      <w:rPr>
        <w:rFonts w:cs="Times New Roman" w:hint="default"/>
      </w:rPr>
    </w:lvl>
    <w:lvl w:ilvl="1">
      <w:start w:val="1"/>
      <w:numFmt w:val="decimal"/>
      <w:lvlText w:val="%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7CFA4B8A"/>
    <w:multiLevelType w:val="multilevel"/>
    <w:tmpl w:val="A51C8FD6"/>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7EC35F62"/>
    <w:multiLevelType w:val="multilevel"/>
    <w:tmpl w:val="F8C64AE0"/>
    <w:lvl w:ilvl="0">
      <w:start w:val="13"/>
      <w:numFmt w:val="decimal"/>
      <w:lvlText w:val="%1"/>
      <w:lvlJc w:val="left"/>
      <w:pPr>
        <w:ind w:left="420" w:hanging="420"/>
      </w:pPr>
      <w:rPr>
        <w:rFonts w:cs="Times New Roman" w:hint="default"/>
      </w:rPr>
    </w:lvl>
    <w:lvl w:ilvl="1">
      <w:start w:val="1"/>
      <w:numFmt w:val="decimal"/>
      <w:lvlText w:val="%2."/>
      <w:lvlJc w:val="left"/>
      <w:pPr>
        <w:ind w:left="987" w:hanging="420"/>
      </w:pPr>
      <w:rPr>
        <w:rFonts w:cs="Times New Roman" w:hint="default"/>
      </w:rPr>
    </w:lvl>
    <w:lvl w:ilvl="2">
      <w:start w:val="13"/>
      <w:numFmt w:val="decimal"/>
      <w:lvlText w:val="%3."/>
      <w:lvlJc w:val="left"/>
      <w:pPr>
        <w:ind w:left="720"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nsid w:val="7FFC3292"/>
    <w:multiLevelType w:val="multilevel"/>
    <w:tmpl w:val="A1DE61C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29"/>
  </w:num>
  <w:num w:numId="3">
    <w:abstractNumId w:val="14"/>
  </w:num>
  <w:num w:numId="4">
    <w:abstractNumId w:val="34"/>
  </w:num>
  <w:num w:numId="5">
    <w:abstractNumId w:val="36"/>
  </w:num>
  <w:num w:numId="6">
    <w:abstractNumId w:val="41"/>
  </w:num>
  <w:num w:numId="7">
    <w:abstractNumId w:val="12"/>
  </w:num>
  <w:num w:numId="8">
    <w:abstractNumId w:val="4"/>
  </w:num>
  <w:num w:numId="9">
    <w:abstractNumId w:val="8"/>
  </w:num>
  <w:num w:numId="10">
    <w:abstractNumId w:val="5"/>
  </w:num>
  <w:num w:numId="11">
    <w:abstractNumId w:val="6"/>
  </w:num>
  <w:num w:numId="12">
    <w:abstractNumId w:val="20"/>
  </w:num>
  <w:num w:numId="13">
    <w:abstractNumId w:val="32"/>
  </w:num>
  <w:num w:numId="14">
    <w:abstractNumId w:val="22"/>
  </w:num>
  <w:num w:numId="15">
    <w:abstractNumId w:val="37"/>
  </w:num>
  <w:num w:numId="16">
    <w:abstractNumId w:val="38"/>
  </w:num>
  <w:num w:numId="17">
    <w:abstractNumId w:val="40"/>
  </w:num>
  <w:num w:numId="18">
    <w:abstractNumId w:val="26"/>
  </w:num>
  <w:num w:numId="19">
    <w:abstractNumId w:val="35"/>
  </w:num>
  <w:num w:numId="20">
    <w:abstractNumId w:val="13"/>
  </w:num>
  <w:num w:numId="21">
    <w:abstractNumId w:val="7"/>
  </w:num>
  <w:num w:numId="22">
    <w:abstractNumId w:val="19"/>
  </w:num>
  <w:num w:numId="23">
    <w:abstractNumId w:val="17"/>
  </w:num>
  <w:num w:numId="24">
    <w:abstractNumId w:val="23"/>
  </w:num>
  <w:num w:numId="25">
    <w:abstractNumId w:val="30"/>
  </w:num>
  <w:num w:numId="26">
    <w:abstractNumId w:val="1"/>
  </w:num>
  <w:num w:numId="27">
    <w:abstractNumId w:val="2"/>
  </w:num>
  <w:num w:numId="28">
    <w:abstractNumId w:val="0"/>
  </w:num>
  <w:num w:numId="29">
    <w:abstractNumId w:val="21"/>
  </w:num>
  <w:num w:numId="30">
    <w:abstractNumId w:val="9"/>
  </w:num>
  <w:num w:numId="31">
    <w:abstractNumId w:val="10"/>
  </w:num>
  <w:num w:numId="32">
    <w:abstractNumId w:val="18"/>
  </w:num>
  <w:num w:numId="33">
    <w:abstractNumId w:val="24"/>
  </w:num>
  <w:num w:numId="34">
    <w:abstractNumId w:val="39"/>
  </w:num>
  <w:num w:numId="35">
    <w:abstractNumId w:val="3"/>
  </w:num>
  <w:num w:numId="36">
    <w:abstractNumId w:val="31"/>
  </w:num>
  <w:num w:numId="37">
    <w:abstractNumId w:val="25"/>
  </w:num>
  <w:num w:numId="38">
    <w:abstractNumId w:val="11"/>
  </w:num>
  <w:num w:numId="39">
    <w:abstractNumId w:val="33"/>
  </w:num>
  <w:num w:numId="40">
    <w:abstractNumId w:val="27"/>
  </w:num>
  <w:num w:numId="41">
    <w:abstractNumId w:val="16"/>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4DF"/>
    <w:rsid w:val="000030F3"/>
    <w:rsid w:val="00013499"/>
    <w:rsid w:val="0001732C"/>
    <w:rsid w:val="000215A7"/>
    <w:rsid w:val="00030CC1"/>
    <w:rsid w:val="000428A5"/>
    <w:rsid w:val="00060D05"/>
    <w:rsid w:val="00061F42"/>
    <w:rsid w:val="00090E7C"/>
    <w:rsid w:val="00093902"/>
    <w:rsid w:val="000A5915"/>
    <w:rsid w:val="000B0A56"/>
    <w:rsid w:val="000B384C"/>
    <w:rsid w:val="000C4F14"/>
    <w:rsid w:val="0011524E"/>
    <w:rsid w:val="00122B6D"/>
    <w:rsid w:val="00130073"/>
    <w:rsid w:val="00160A97"/>
    <w:rsid w:val="0016647E"/>
    <w:rsid w:val="00195C18"/>
    <w:rsid w:val="001B1375"/>
    <w:rsid w:val="001C0BDC"/>
    <w:rsid w:val="001C3F76"/>
    <w:rsid w:val="001C752F"/>
    <w:rsid w:val="001C7C35"/>
    <w:rsid w:val="001D7E71"/>
    <w:rsid w:val="001E19C7"/>
    <w:rsid w:val="001F2D78"/>
    <w:rsid w:val="002113C5"/>
    <w:rsid w:val="002206F0"/>
    <w:rsid w:val="0025101D"/>
    <w:rsid w:val="00252437"/>
    <w:rsid w:val="002526D1"/>
    <w:rsid w:val="00255A33"/>
    <w:rsid w:val="002604F2"/>
    <w:rsid w:val="002A3816"/>
    <w:rsid w:val="002A5DC4"/>
    <w:rsid w:val="002A74D8"/>
    <w:rsid w:val="002B7FB5"/>
    <w:rsid w:val="002D519F"/>
    <w:rsid w:val="002E61E5"/>
    <w:rsid w:val="002F2938"/>
    <w:rsid w:val="00303476"/>
    <w:rsid w:val="00306B70"/>
    <w:rsid w:val="003245C9"/>
    <w:rsid w:val="0033594A"/>
    <w:rsid w:val="00340888"/>
    <w:rsid w:val="00363844"/>
    <w:rsid w:val="0038416F"/>
    <w:rsid w:val="0039530E"/>
    <w:rsid w:val="003A011A"/>
    <w:rsid w:val="003A65CD"/>
    <w:rsid w:val="003C034F"/>
    <w:rsid w:val="003C4481"/>
    <w:rsid w:val="003F20B8"/>
    <w:rsid w:val="003F241F"/>
    <w:rsid w:val="0040704A"/>
    <w:rsid w:val="004115B9"/>
    <w:rsid w:val="00414FAC"/>
    <w:rsid w:val="004255BE"/>
    <w:rsid w:val="00434199"/>
    <w:rsid w:val="004738EF"/>
    <w:rsid w:val="00493586"/>
    <w:rsid w:val="004B4684"/>
    <w:rsid w:val="004C44A0"/>
    <w:rsid w:val="004C71CB"/>
    <w:rsid w:val="004E02E4"/>
    <w:rsid w:val="0051455B"/>
    <w:rsid w:val="00516003"/>
    <w:rsid w:val="005339A7"/>
    <w:rsid w:val="00535B84"/>
    <w:rsid w:val="005361C2"/>
    <w:rsid w:val="00542F50"/>
    <w:rsid w:val="00545448"/>
    <w:rsid w:val="005539E3"/>
    <w:rsid w:val="00561F8B"/>
    <w:rsid w:val="00573F80"/>
    <w:rsid w:val="0057435C"/>
    <w:rsid w:val="00585A55"/>
    <w:rsid w:val="00586BA1"/>
    <w:rsid w:val="005C4DD4"/>
    <w:rsid w:val="005D3CD9"/>
    <w:rsid w:val="005E5BFC"/>
    <w:rsid w:val="005E79CB"/>
    <w:rsid w:val="005F0365"/>
    <w:rsid w:val="00600676"/>
    <w:rsid w:val="00606018"/>
    <w:rsid w:val="00632494"/>
    <w:rsid w:val="0064147B"/>
    <w:rsid w:val="00665573"/>
    <w:rsid w:val="0068383B"/>
    <w:rsid w:val="006906A8"/>
    <w:rsid w:val="006B6211"/>
    <w:rsid w:val="006D281C"/>
    <w:rsid w:val="006F6E2F"/>
    <w:rsid w:val="00705137"/>
    <w:rsid w:val="007324E2"/>
    <w:rsid w:val="007422E9"/>
    <w:rsid w:val="007534DF"/>
    <w:rsid w:val="00753F32"/>
    <w:rsid w:val="00756913"/>
    <w:rsid w:val="00767C8C"/>
    <w:rsid w:val="007B1856"/>
    <w:rsid w:val="007D1336"/>
    <w:rsid w:val="007D5A63"/>
    <w:rsid w:val="007D617B"/>
    <w:rsid w:val="007E07F6"/>
    <w:rsid w:val="007E0926"/>
    <w:rsid w:val="007E6073"/>
    <w:rsid w:val="007F1630"/>
    <w:rsid w:val="007F686B"/>
    <w:rsid w:val="00801926"/>
    <w:rsid w:val="00803D1A"/>
    <w:rsid w:val="00807282"/>
    <w:rsid w:val="00822D30"/>
    <w:rsid w:val="008252A8"/>
    <w:rsid w:val="0087074D"/>
    <w:rsid w:val="00882B92"/>
    <w:rsid w:val="00883A93"/>
    <w:rsid w:val="008A1BDB"/>
    <w:rsid w:val="008A67E2"/>
    <w:rsid w:val="008B747F"/>
    <w:rsid w:val="008E5B65"/>
    <w:rsid w:val="008F0707"/>
    <w:rsid w:val="008F231F"/>
    <w:rsid w:val="00910F63"/>
    <w:rsid w:val="009219AB"/>
    <w:rsid w:val="00933BDC"/>
    <w:rsid w:val="00952BDD"/>
    <w:rsid w:val="009775F7"/>
    <w:rsid w:val="00980673"/>
    <w:rsid w:val="0098075A"/>
    <w:rsid w:val="00981101"/>
    <w:rsid w:val="009831D9"/>
    <w:rsid w:val="009A03B0"/>
    <w:rsid w:val="009A4DE4"/>
    <w:rsid w:val="009C4ABD"/>
    <w:rsid w:val="009D30B7"/>
    <w:rsid w:val="00A01C98"/>
    <w:rsid w:val="00A457B8"/>
    <w:rsid w:val="00A52EB8"/>
    <w:rsid w:val="00A544B4"/>
    <w:rsid w:val="00A679A9"/>
    <w:rsid w:val="00A67E57"/>
    <w:rsid w:val="00A754D6"/>
    <w:rsid w:val="00A80EE2"/>
    <w:rsid w:val="00A83877"/>
    <w:rsid w:val="00A8449E"/>
    <w:rsid w:val="00A905E5"/>
    <w:rsid w:val="00AA10C8"/>
    <w:rsid w:val="00AA2D49"/>
    <w:rsid w:val="00AA6D3F"/>
    <w:rsid w:val="00AC2D44"/>
    <w:rsid w:val="00AC4094"/>
    <w:rsid w:val="00AC74CA"/>
    <w:rsid w:val="00AD15E2"/>
    <w:rsid w:val="00AE6FFE"/>
    <w:rsid w:val="00B031CA"/>
    <w:rsid w:val="00B07226"/>
    <w:rsid w:val="00B2097F"/>
    <w:rsid w:val="00B32A23"/>
    <w:rsid w:val="00B33E0B"/>
    <w:rsid w:val="00B35350"/>
    <w:rsid w:val="00B44C20"/>
    <w:rsid w:val="00B716CA"/>
    <w:rsid w:val="00B7280E"/>
    <w:rsid w:val="00B8753E"/>
    <w:rsid w:val="00BC03EE"/>
    <w:rsid w:val="00BC0969"/>
    <w:rsid w:val="00BD4621"/>
    <w:rsid w:val="00BE5222"/>
    <w:rsid w:val="00C01731"/>
    <w:rsid w:val="00C02405"/>
    <w:rsid w:val="00C05990"/>
    <w:rsid w:val="00C06316"/>
    <w:rsid w:val="00C10BF0"/>
    <w:rsid w:val="00C15EE7"/>
    <w:rsid w:val="00C17BA2"/>
    <w:rsid w:val="00C25072"/>
    <w:rsid w:val="00C31119"/>
    <w:rsid w:val="00C33A4B"/>
    <w:rsid w:val="00C35172"/>
    <w:rsid w:val="00C41796"/>
    <w:rsid w:val="00C56595"/>
    <w:rsid w:val="00C71712"/>
    <w:rsid w:val="00C840DB"/>
    <w:rsid w:val="00C93C40"/>
    <w:rsid w:val="00CA720C"/>
    <w:rsid w:val="00CB02EE"/>
    <w:rsid w:val="00CB71B6"/>
    <w:rsid w:val="00CC1C3A"/>
    <w:rsid w:val="00CC4E5E"/>
    <w:rsid w:val="00CF101B"/>
    <w:rsid w:val="00D41B8C"/>
    <w:rsid w:val="00D74D39"/>
    <w:rsid w:val="00D85D1B"/>
    <w:rsid w:val="00D86808"/>
    <w:rsid w:val="00D933BB"/>
    <w:rsid w:val="00D95DCE"/>
    <w:rsid w:val="00D96448"/>
    <w:rsid w:val="00D9697F"/>
    <w:rsid w:val="00DC3C82"/>
    <w:rsid w:val="00DD5C5D"/>
    <w:rsid w:val="00DE5143"/>
    <w:rsid w:val="00E20E2E"/>
    <w:rsid w:val="00E3659B"/>
    <w:rsid w:val="00E51BE7"/>
    <w:rsid w:val="00E63D40"/>
    <w:rsid w:val="00E91FEF"/>
    <w:rsid w:val="00E96E16"/>
    <w:rsid w:val="00EA5DB4"/>
    <w:rsid w:val="00EB0C23"/>
    <w:rsid w:val="00ED58F1"/>
    <w:rsid w:val="00EE370E"/>
    <w:rsid w:val="00F05B82"/>
    <w:rsid w:val="00F2333E"/>
    <w:rsid w:val="00F41118"/>
    <w:rsid w:val="00FA08B6"/>
    <w:rsid w:val="00FB3160"/>
    <w:rsid w:val="00FC23ED"/>
    <w:rsid w:val="00FD5986"/>
    <w:rsid w:val="00FE7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DF"/>
    <w:pPr>
      <w:widowControl w:val="0"/>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34DF"/>
    <w:pPr>
      <w:tabs>
        <w:tab w:val="center" w:pos="4153"/>
        <w:tab w:val="right" w:pos="8306"/>
      </w:tabs>
    </w:pPr>
  </w:style>
  <w:style w:type="character" w:customStyle="1" w:styleId="a4">
    <w:name w:val="Нижний колонтитул Знак"/>
    <w:basedOn w:val="a0"/>
    <w:link w:val="a3"/>
    <w:uiPriority w:val="99"/>
    <w:locked/>
    <w:rsid w:val="007534DF"/>
    <w:rPr>
      <w:rFonts w:ascii="Times New Roman" w:hAnsi="Times New Roman" w:cs="Times New Roman"/>
      <w:sz w:val="20"/>
      <w:szCs w:val="20"/>
      <w:lang w:eastAsia="ru-RU"/>
    </w:rPr>
  </w:style>
  <w:style w:type="character" w:customStyle="1" w:styleId="a5">
    <w:name w:val="номер страницы"/>
    <w:basedOn w:val="a0"/>
    <w:uiPriority w:val="99"/>
    <w:rsid w:val="007534DF"/>
    <w:rPr>
      <w:rFonts w:cs="Times New Roman"/>
      <w:sz w:val="20"/>
      <w:szCs w:val="20"/>
    </w:rPr>
  </w:style>
  <w:style w:type="paragraph" w:styleId="a6">
    <w:name w:val="header"/>
    <w:basedOn w:val="a"/>
    <w:link w:val="a7"/>
    <w:uiPriority w:val="99"/>
    <w:rsid w:val="007534DF"/>
    <w:pPr>
      <w:tabs>
        <w:tab w:val="center" w:pos="4153"/>
        <w:tab w:val="right" w:pos="8306"/>
      </w:tabs>
    </w:pPr>
  </w:style>
  <w:style w:type="character" w:customStyle="1" w:styleId="a7">
    <w:name w:val="Верхний колонтитул Знак"/>
    <w:basedOn w:val="a0"/>
    <w:link w:val="a6"/>
    <w:uiPriority w:val="99"/>
    <w:locked/>
    <w:rsid w:val="007534DF"/>
    <w:rPr>
      <w:rFonts w:ascii="Times New Roman" w:hAnsi="Times New Roman" w:cs="Times New Roman"/>
      <w:sz w:val="20"/>
      <w:szCs w:val="20"/>
      <w:lang w:eastAsia="ru-RU"/>
    </w:rPr>
  </w:style>
  <w:style w:type="character" w:styleId="a8">
    <w:name w:val="annotation reference"/>
    <w:basedOn w:val="a0"/>
    <w:uiPriority w:val="99"/>
    <w:semiHidden/>
    <w:rsid w:val="007534DF"/>
    <w:rPr>
      <w:rFonts w:cs="Times New Roman"/>
      <w:sz w:val="16"/>
      <w:szCs w:val="16"/>
    </w:rPr>
  </w:style>
  <w:style w:type="paragraph" w:styleId="a9">
    <w:name w:val="annotation text"/>
    <w:basedOn w:val="a"/>
    <w:link w:val="aa"/>
    <w:uiPriority w:val="99"/>
    <w:semiHidden/>
    <w:rsid w:val="007534DF"/>
  </w:style>
  <w:style w:type="character" w:customStyle="1" w:styleId="aa">
    <w:name w:val="Текст примечания Знак"/>
    <w:basedOn w:val="a0"/>
    <w:link w:val="a9"/>
    <w:uiPriority w:val="99"/>
    <w:locked/>
    <w:rsid w:val="007534DF"/>
    <w:rPr>
      <w:rFonts w:ascii="Times New Roman" w:hAnsi="Times New Roman" w:cs="Times New Roman"/>
      <w:sz w:val="20"/>
      <w:szCs w:val="20"/>
      <w:lang w:eastAsia="ru-RU"/>
    </w:rPr>
  </w:style>
  <w:style w:type="character" w:styleId="ab">
    <w:name w:val="Hyperlink"/>
    <w:basedOn w:val="a0"/>
    <w:uiPriority w:val="99"/>
    <w:rsid w:val="007534DF"/>
    <w:rPr>
      <w:rFonts w:cs="Times New Roman"/>
      <w:color w:val="0000FF"/>
      <w:u w:val="single"/>
    </w:rPr>
  </w:style>
  <w:style w:type="paragraph" w:styleId="ac">
    <w:name w:val="Revision"/>
    <w:hidden/>
    <w:uiPriority w:val="99"/>
    <w:semiHidden/>
    <w:rsid w:val="0001732C"/>
    <w:rPr>
      <w:rFonts w:ascii="Times New Roman" w:eastAsia="Times New Roman" w:hAnsi="Times New Roman"/>
    </w:rPr>
  </w:style>
  <w:style w:type="paragraph" w:styleId="ad">
    <w:name w:val="Balloon Text"/>
    <w:basedOn w:val="a"/>
    <w:link w:val="ae"/>
    <w:uiPriority w:val="99"/>
    <w:semiHidden/>
    <w:rsid w:val="0001732C"/>
    <w:rPr>
      <w:rFonts w:ascii="Tahoma" w:hAnsi="Tahoma" w:cs="Tahoma"/>
      <w:sz w:val="16"/>
      <w:szCs w:val="16"/>
    </w:rPr>
  </w:style>
  <w:style w:type="character" w:customStyle="1" w:styleId="ae">
    <w:name w:val="Текст выноски Знак"/>
    <w:basedOn w:val="a0"/>
    <w:link w:val="ad"/>
    <w:uiPriority w:val="99"/>
    <w:semiHidden/>
    <w:locked/>
    <w:rsid w:val="0001732C"/>
    <w:rPr>
      <w:rFonts w:ascii="Tahoma" w:hAnsi="Tahoma" w:cs="Tahoma"/>
      <w:sz w:val="16"/>
      <w:szCs w:val="16"/>
      <w:lang w:eastAsia="ru-RU"/>
    </w:rPr>
  </w:style>
  <w:style w:type="paragraph" w:styleId="af">
    <w:name w:val="annotation subject"/>
    <w:basedOn w:val="a9"/>
    <w:next w:val="a9"/>
    <w:link w:val="af0"/>
    <w:uiPriority w:val="99"/>
    <w:semiHidden/>
    <w:rsid w:val="0001732C"/>
    <w:rPr>
      <w:b/>
      <w:bCs/>
    </w:rPr>
  </w:style>
  <w:style w:type="character" w:customStyle="1" w:styleId="af0">
    <w:name w:val="Тема примечания Знак"/>
    <w:basedOn w:val="aa"/>
    <w:link w:val="af"/>
    <w:uiPriority w:val="99"/>
    <w:semiHidden/>
    <w:locked/>
    <w:rsid w:val="0001732C"/>
    <w:rPr>
      <w:b/>
      <w:bCs/>
    </w:rPr>
  </w:style>
  <w:style w:type="paragraph" w:styleId="af1">
    <w:name w:val="List Paragraph"/>
    <w:basedOn w:val="a"/>
    <w:uiPriority w:val="99"/>
    <w:qFormat/>
    <w:rsid w:val="000A5915"/>
    <w:pPr>
      <w:ind w:left="708"/>
    </w:pPr>
  </w:style>
  <w:style w:type="paragraph" w:customStyle="1" w:styleId="1">
    <w:name w:val="Абзац списка1"/>
    <w:basedOn w:val="a"/>
    <w:uiPriority w:val="99"/>
    <w:rsid w:val="001D7E71"/>
    <w:pPr>
      <w:adjustRightInd w:val="0"/>
      <w:ind w:left="720"/>
      <w:contextualSpacing/>
    </w:pPr>
    <w:rPr>
      <w:rFonts w:eastAsia="Calibri"/>
    </w:rPr>
  </w:style>
  <w:style w:type="paragraph" w:customStyle="1" w:styleId="10">
    <w:name w:val="Абзац списка1"/>
    <w:basedOn w:val="a"/>
    <w:uiPriority w:val="99"/>
    <w:rsid w:val="001D7E71"/>
    <w:pPr>
      <w:widowControl/>
      <w:autoSpaceDE/>
      <w:autoSpaceDN/>
      <w:ind w:left="720" w:firstLine="425"/>
    </w:pPr>
    <w:rPr>
      <w:rFonts w:ascii="Calibri" w:hAnsi="Calibri" w:cs="Calibri"/>
      <w:noProof/>
      <w:sz w:val="24"/>
      <w:szCs w:val="24"/>
    </w:rPr>
  </w:style>
</w:styles>
</file>

<file path=word/webSettings.xml><?xml version="1.0" encoding="utf-8"?>
<w:webSettings xmlns:r="http://schemas.openxmlformats.org/officeDocument/2006/relationships" xmlns:w="http://schemas.openxmlformats.org/wordprocessingml/2006/main">
  <w:divs>
    <w:div w:id="65999884">
      <w:bodyDiv w:val="1"/>
      <w:marLeft w:val="0"/>
      <w:marRight w:val="0"/>
      <w:marTop w:val="0"/>
      <w:marBottom w:val="0"/>
      <w:divBdr>
        <w:top w:val="none" w:sz="0" w:space="0" w:color="auto"/>
        <w:left w:val="none" w:sz="0" w:space="0" w:color="auto"/>
        <w:bottom w:val="none" w:sz="0" w:space="0" w:color="auto"/>
        <w:right w:val="none" w:sz="0" w:space="0" w:color="auto"/>
      </w:divBdr>
    </w:div>
    <w:div w:id="129905610">
      <w:bodyDiv w:val="1"/>
      <w:marLeft w:val="0"/>
      <w:marRight w:val="0"/>
      <w:marTop w:val="0"/>
      <w:marBottom w:val="0"/>
      <w:divBdr>
        <w:top w:val="none" w:sz="0" w:space="0" w:color="auto"/>
        <w:left w:val="none" w:sz="0" w:space="0" w:color="auto"/>
        <w:bottom w:val="none" w:sz="0" w:space="0" w:color="auto"/>
        <w:right w:val="none" w:sz="0" w:space="0" w:color="auto"/>
      </w:divBdr>
    </w:div>
    <w:div w:id="603268165">
      <w:bodyDiv w:val="1"/>
      <w:marLeft w:val="0"/>
      <w:marRight w:val="0"/>
      <w:marTop w:val="0"/>
      <w:marBottom w:val="0"/>
      <w:divBdr>
        <w:top w:val="none" w:sz="0" w:space="0" w:color="auto"/>
        <w:left w:val="none" w:sz="0" w:space="0" w:color="auto"/>
        <w:bottom w:val="none" w:sz="0" w:space="0" w:color="auto"/>
        <w:right w:val="none" w:sz="0" w:space="0" w:color="auto"/>
      </w:divBdr>
    </w:div>
    <w:div w:id="777067655">
      <w:marLeft w:val="0"/>
      <w:marRight w:val="0"/>
      <w:marTop w:val="0"/>
      <w:marBottom w:val="0"/>
      <w:divBdr>
        <w:top w:val="none" w:sz="0" w:space="0" w:color="auto"/>
        <w:left w:val="none" w:sz="0" w:space="0" w:color="auto"/>
        <w:bottom w:val="none" w:sz="0" w:space="0" w:color="auto"/>
        <w:right w:val="none" w:sz="0" w:space="0" w:color="auto"/>
      </w:divBdr>
    </w:div>
    <w:div w:id="77706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13</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Пугач Екатерина Сергеевна</cp:lastModifiedBy>
  <cp:revision>58</cp:revision>
  <cp:lastPrinted>2015-03-24T08:21:00Z</cp:lastPrinted>
  <dcterms:created xsi:type="dcterms:W3CDTF">2013-11-18T07:21:00Z</dcterms:created>
  <dcterms:modified xsi:type="dcterms:W3CDTF">2016-04-27T04:23:00Z</dcterms:modified>
</cp:coreProperties>
</file>