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8E" w:rsidRPr="00AD2A8E" w:rsidRDefault="00AD2A8E" w:rsidP="00AD2A8E">
      <w:pPr>
        <w:widowControl w:val="0"/>
        <w:spacing w:after="0" w:line="312" w:lineRule="auto"/>
        <w:jc w:val="center"/>
        <w:rPr>
          <w:rFonts w:ascii="Liberation Serif" w:eastAsia="Times New Roman" w:hAnsi="Liberation Serif" w:cs="Times New Roman"/>
          <w:b/>
          <w:caps/>
          <w:sz w:val="32"/>
          <w:szCs w:val="20"/>
          <w:lang w:eastAsia="ru-RU"/>
        </w:rPr>
      </w:pPr>
      <w:r w:rsidRPr="00AD2A8E">
        <w:rPr>
          <w:rFonts w:ascii="Liberation Serif" w:eastAsia="Times New Roman" w:hAnsi="Liberation Serif" w:cs="Times New Roman"/>
          <w:sz w:val="20"/>
          <w:szCs w:val="20"/>
          <w:lang w:eastAsia="ru-RU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8" o:title=""/>
          </v:shape>
          <o:OLEObject Type="Embed" ProgID="Word.Document.8" ShapeID="_x0000_i1025" DrawAspect="Content" ObjectID="_1641040367" r:id="rId9"/>
        </w:object>
      </w:r>
    </w:p>
    <w:p w:rsidR="00AD2A8E" w:rsidRPr="00AD2A8E" w:rsidRDefault="00AD2A8E" w:rsidP="00AD2A8E">
      <w:pPr>
        <w:widowControl w:val="0"/>
        <w:spacing w:after="0" w:line="360" w:lineRule="auto"/>
        <w:jc w:val="center"/>
        <w:rPr>
          <w:rFonts w:ascii="Liberation Serif" w:eastAsia="Times New Roman" w:hAnsi="Liberation Serif" w:cs="Times New Roman"/>
          <w:caps/>
          <w:sz w:val="28"/>
          <w:szCs w:val="28"/>
          <w:lang w:eastAsia="ru-RU"/>
        </w:rPr>
      </w:pPr>
      <w:r w:rsidRPr="00AD2A8E">
        <w:rPr>
          <w:rFonts w:ascii="Liberation Serif" w:eastAsia="Times New Roman" w:hAnsi="Liberation Serif" w:cs="Times New Roman"/>
          <w:caps/>
          <w:sz w:val="28"/>
          <w:szCs w:val="28"/>
          <w:lang w:eastAsia="ru-RU"/>
        </w:rPr>
        <w:t>АДМИНИСТРАЦИЯ ГОРОДСКОГО ОКРУГА ЗАРЕЧНЫЙ</w:t>
      </w:r>
    </w:p>
    <w:p w:rsidR="00AD2A8E" w:rsidRPr="00AD2A8E" w:rsidRDefault="00AD2A8E" w:rsidP="00AD2A8E">
      <w:pPr>
        <w:widowControl w:val="0"/>
        <w:spacing w:after="0" w:line="360" w:lineRule="auto"/>
        <w:jc w:val="center"/>
        <w:rPr>
          <w:rFonts w:ascii="Liberation Serif" w:eastAsia="Times New Roman" w:hAnsi="Liberation Serif" w:cs="Times New Roman"/>
          <w:b/>
          <w:caps/>
          <w:sz w:val="32"/>
          <w:szCs w:val="32"/>
          <w:lang w:eastAsia="ru-RU"/>
        </w:rPr>
      </w:pPr>
      <w:r w:rsidRPr="00AD2A8E">
        <w:rPr>
          <w:rFonts w:ascii="Liberation Serif" w:eastAsia="Times New Roman" w:hAnsi="Liberation Serif" w:cs="Times New Roman"/>
          <w:b/>
          <w:caps/>
          <w:sz w:val="32"/>
          <w:szCs w:val="32"/>
          <w:lang w:eastAsia="ru-RU"/>
        </w:rPr>
        <w:t>п о с т а н о в л е н и е</w:t>
      </w:r>
    </w:p>
    <w:p w:rsidR="00AD2A8E" w:rsidRPr="00AD2A8E" w:rsidRDefault="0076393A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18"/>
          <w:szCs w:val="20"/>
          <w:lang w:eastAsia="ru-RU"/>
        </w:rPr>
      </w:pPr>
      <w:r>
        <w:rPr>
          <w:rFonts w:ascii="Liberation Serif" w:eastAsia="Times New Roman" w:hAnsi="Liberation Serif" w:cs="Times New Roman"/>
          <w:noProof/>
          <w:sz w:val="18"/>
          <w:szCs w:val="20"/>
          <w:lang w:eastAsia="ru-RU"/>
        </w:rPr>
        <w:pict>
          <v:line id="Line 7" o:spid="_x0000_s1026" style="position:absolute;z-index:251659264;visibility:visibl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" strokeweight="4.5pt">
            <v:stroke linestyle="thinThick"/>
          </v:line>
        </w:pict>
      </w: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bookmarkStart w:id="0" w:name="_Hlk2685790"/>
      <w:r w:rsidRPr="00AD2A8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AD2A8E">
        <w:rPr>
          <w:rFonts w:ascii="Liberation Serif" w:eastAsia="Times New Roman" w:hAnsi="Liberation Serif" w:cs="Times New Roman"/>
          <w:sz w:val="24"/>
          <w:szCs w:val="24"/>
          <w:u w:val="single"/>
          <w:lang w:val="en-US" w:eastAsia="ru-RU"/>
        </w:rPr>
        <w:t>_</w:t>
      </w:r>
      <w:r w:rsidR="00C52140" w:rsidRPr="00C52140">
        <w:rPr>
          <w:rFonts w:ascii="Liberation Serif" w:eastAsia="Times New Roman" w:hAnsi="Liberation Serif" w:cs="Times New Roman"/>
          <w:sz w:val="24"/>
          <w:szCs w:val="24"/>
          <w:u w:val="single"/>
          <w:lang w:val="en-US" w:eastAsia="ru-RU"/>
        </w:rPr>
        <w:t>13.11.</w:t>
      </w:r>
      <w:r w:rsidR="00C52140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2019 </w:t>
      </w:r>
      <w:r w:rsidRPr="00AD2A8E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№ </w:t>
      </w:r>
      <w:r w:rsidRPr="00AD2A8E">
        <w:rPr>
          <w:rFonts w:ascii="Liberation Serif" w:eastAsia="Times New Roman" w:hAnsi="Liberation Serif" w:cs="Times New Roman"/>
          <w:sz w:val="24"/>
          <w:szCs w:val="24"/>
          <w:u w:val="single"/>
          <w:lang w:val="en-US" w:eastAsia="ru-RU"/>
        </w:rPr>
        <w:t>_</w:t>
      </w:r>
      <w:r w:rsidR="00C52140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1125-П</w:t>
      </w:r>
      <w:r w:rsidRPr="00AD2A8E">
        <w:rPr>
          <w:rFonts w:ascii="Liberation Serif" w:eastAsia="Times New Roman" w:hAnsi="Liberation Serif" w:cs="Times New Roman"/>
          <w:sz w:val="24"/>
          <w:szCs w:val="24"/>
          <w:u w:val="single"/>
          <w:lang w:val="en-US" w:eastAsia="ru-RU"/>
        </w:rPr>
        <w:t>_</w:t>
      </w:r>
    </w:p>
    <w:bookmarkEnd w:id="0"/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ind w:right="5812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D2A8E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Заречный</w:t>
      </w: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ind w:left="142"/>
        <w:jc w:val="center"/>
        <w:rPr>
          <w:rFonts w:ascii="Liberation Serif" w:eastAsia="Times New Roman" w:hAnsi="Liberation Serif" w:cs="Calibri"/>
          <w:b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Calibri"/>
          <w:b/>
          <w:sz w:val="24"/>
          <w:szCs w:val="26"/>
          <w:lang w:eastAsia="ru-RU"/>
        </w:rPr>
        <w:t>Об утверждении муниципальной программы</w:t>
      </w:r>
    </w:p>
    <w:p w:rsidR="00AD2A8E" w:rsidRPr="00AD2A8E" w:rsidRDefault="00AD2A8E" w:rsidP="00AD2A8E">
      <w:pPr>
        <w:widowControl w:val="0"/>
        <w:spacing w:after="0" w:line="240" w:lineRule="auto"/>
        <w:ind w:left="142"/>
        <w:jc w:val="center"/>
        <w:rPr>
          <w:rFonts w:ascii="Liberation Serif" w:eastAsia="Times New Roman" w:hAnsi="Liberation Serif" w:cs="Times New Roman"/>
          <w:b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Calibri"/>
          <w:b/>
          <w:sz w:val="24"/>
          <w:szCs w:val="26"/>
          <w:lang w:eastAsia="ru-RU"/>
        </w:rPr>
        <w:t>«Развитие улично-дорожной сети и повышение безопасности дорожного движения в городском округе Заречный до 2024 года»</w:t>
      </w:r>
    </w:p>
    <w:p w:rsidR="00AD2A8E" w:rsidRPr="00AD2A8E" w:rsidRDefault="00AD2A8E" w:rsidP="00AD2A8E">
      <w:pPr>
        <w:widowControl w:val="0"/>
        <w:spacing w:after="0" w:line="240" w:lineRule="auto"/>
        <w:ind w:left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D2A8E" w:rsidRPr="00AD2A8E" w:rsidRDefault="00AD2A8E" w:rsidP="00AD2A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городского округа Заречный от 23.06.2014 № 798-П «Об утверждении Порядка формирования и реализации муниципальных программ городского округа Заречный» (с изменениями), постановлением администрации городского округа Заречный от 19.08.2019 № 840-П «Об утверждении перечня муниципальных программ городского округа Заречный, подлежащих разработке в 2019 году», на основании ст. ст. 28, 31 Устава городского округа Заречный администрация городского округа Заречный</w:t>
      </w:r>
    </w:p>
    <w:p w:rsidR="00AD2A8E" w:rsidRPr="00AD2A8E" w:rsidRDefault="00AD2A8E" w:rsidP="00AD2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b/>
          <w:bCs/>
          <w:sz w:val="24"/>
          <w:szCs w:val="26"/>
          <w:lang w:eastAsia="ru-RU"/>
        </w:rPr>
        <w:t>ПОСТАНОВЛЯЕТ:</w:t>
      </w:r>
    </w:p>
    <w:p w:rsidR="00AD2A8E" w:rsidRPr="00AD2A8E" w:rsidRDefault="00AD2A8E" w:rsidP="00AD2A8E">
      <w:pPr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Liberation Serif"/>
          <w:bCs/>
          <w:kern w:val="36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bCs/>
          <w:kern w:val="36"/>
          <w:sz w:val="24"/>
          <w:szCs w:val="26"/>
          <w:lang w:eastAsia="ru-RU"/>
        </w:rPr>
        <w:t>1. Утвердить муниципальную программу «Развитие улично-дорожной сети и повышение безопасности дорожного движения в городском округе Заречный до 2024 года</w:t>
      </w:r>
      <w:r w:rsidRPr="00AD2A8E">
        <w:rPr>
          <w:rFonts w:ascii="Liberation Serif" w:eastAsia="Times New Roman" w:hAnsi="Liberation Serif" w:cs="Liberation Serif"/>
          <w:bCs/>
          <w:kern w:val="36"/>
          <w:sz w:val="24"/>
          <w:szCs w:val="26"/>
        </w:rPr>
        <w:t>»</w:t>
      </w:r>
      <w:r w:rsidRPr="00AD2A8E">
        <w:rPr>
          <w:rFonts w:ascii="Liberation Serif" w:eastAsia="Times New Roman" w:hAnsi="Liberation Serif" w:cs="Liberation Serif"/>
          <w:bCs/>
          <w:kern w:val="36"/>
          <w:sz w:val="24"/>
          <w:szCs w:val="26"/>
          <w:lang w:eastAsia="ru-RU"/>
        </w:rPr>
        <w:t xml:space="preserve"> </w:t>
      </w:r>
      <w:r w:rsidRPr="00AD2A8E">
        <w:rPr>
          <w:rFonts w:ascii="Liberation Serif" w:eastAsia="Times New Roman" w:hAnsi="Liberation Serif" w:cs="Liberation Serif"/>
          <w:bCs/>
          <w:kern w:val="36"/>
          <w:sz w:val="24"/>
          <w:szCs w:val="26"/>
        </w:rPr>
        <w:t>(прилагается).</w:t>
      </w:r>
      <w:r w:rsidRPr="00AD2A8E">
        <w:rPr>
          <w:rFonts w:ascii="Liberation Serif" w:eastAsia="Times New Roman" w:hAnsi="Liberation Serif" w:cs="Liberation Serif"/>
          <w:bCs/>
          <w:kern w:val="36"/>
          <w:sz w:val="24"/>
          <w:szCs w:val="26"/>
          <w:lang w:eastAsia="ru-RU"/>
        </w:rPr>
        <w:t xml:space="preserve"> </w:t>
      </w:r>
    </w:p>
    <w:p w:rsidR="00AD2A8E" w:rsidRPr="00AD2A8E" w:rsidRDefault="00AD2A8E" w:rsidP="00AD2A8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2. Признать утратившими силу с 01.01.2020 постановления администрации городского округа Заречный от 21.10.2015 № 1317-П «Об утверждении муниципальной программы «Развитие улично-дорожной сети городского округа Заречный» в 2016 – 2022 годах», от 11.09.2015 № 1127-П «Об утверждении муниципальной программы «Повышение безопасности дорожного движения на территории городского округа Заречный» на 2016 - 2020 годы».</w:t>
      </w:r>
    </w:p>
    <w:p w:rsidR="00AD2A8E" w:rsidRPr="00AD2A8E" w:rsidRDefault="00AD2A8E" w:rsidP="00AD2A8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3. Настоящее постановление вступает в силу с 01.01.2020.</w:t>
      </w:r>
    </w:p>
    <w:p w:rsidR="00AD2A8E" w:rsidRPr="00AD2A8E" w:rsidRDefault="00AD2A8E" w:rsidP="00AD2A8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4. Контроль исполнения настоящего постановления возложить на первого заместителя главы администрации городского округа Заречный О.П. Кириллова.</w:t>
      </w:r>
    </w:p>
    <w:p w:rsidR="00AD2A8E" w:rsidRPr="00AD2A8E" w:rsidRDefault="00AD2A8E" w:rsidP="00AD2A8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5. 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</w:t>
      </w:r>
      <w:hyperlink r:id="rId10" w:history="1">
        <w:r w:rsidRPr="00AD2A8E">
          <w:rPr>
            <w:rFonts w:ascii="Liberation Serif" w:eastAsia="Times New Roman" w:hAnsi="Liberation Serif" w:cs="Liberation Serif"/>
            <w:sz w:val="24"/>
            <w:szCs w:val="26"/>
            <w:lang w:eastAsia="ru-RU"/>
          </w:rPr>
          <w:t>www.gorod-zarechny.ru</w:t>
        </w:r>
      </w:hyperlink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).</w:t>
      </w:r>
    </w:p>
    <w:p w:rsidR="00AD2A8E" w:rsidRPr="00AD2A8E" w:rsidRDefault="00AD2A8E" w:rsidP="00AD2A8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6"/>
          <w:lang w:eastAsia="ru-RU"/>
        </w:rPr>
      </w:pPr>
      <w:r w:rsidRPr="00AD2A8E">
        <w:rPr>
          <w:rFonts w:ascii="Liberation Serif" w:eastAsia="Times New Roman" w:hAnsi="Liberation Serif" w:cs="Liberation Serif"/>
          <w:sz w:val="24"/>
          <w:szCs w:val="26"/>
          <w:lang w:eastAsia="ru-RU"/>
        </w:rPr>
        <w:t>6. Направить настоящее постановление в орган, осуществляющий ведение Свердловского областного регистра МНПА.</w:t>
      </w: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D2A8E" w:rsidRPr="00AD2A8E" w:rsidRDefault="00AD2A8E" w:rsidP="00AD2A8E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338"/>
        <w:gridCol w:w="2410"/>
        <w:gridCol w:w="3174"/>
      </w:tblGrid>
      <w:tr w:rsidR="00AD2A8E" w:rsidRPr="00AD2A8E" w:rsidTr="005C1485">
        <w:tc>
          <w:tcPr>
            <w:tcW w:w="4338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1" w:name="_Hlk2685698"/>
            <w:r w:rsidRPr="00AD2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Глава</w:t>
            </w:r>
          </w:p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D2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Заречный</w:t>
            </w:r>
          </w:p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D2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А.В. </w:t>
            </w:r>
            <w:proofErr w:type="spellStart"/>
            <w:r w:rsidRPr="00AD2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Захарцев</w:t>
            </w:r>
            <w:proofErr w:type="spellEnd"/>
          </w:p>
        </w:tc>
      </w:tr>
      <w:tr w:rsidR="00AD2A8E" w:rsidRPr="00AD2A8E" w:rsidTr="005C1485">
        <w:tc>
          <w:tcPr>
            <w:tcW w:w="4338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AD2A8E" w:rsidRPr="00AD2A8E" w:rsidRDefault="00AD2A8E" w:rsidP="00AD2A8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F37E3C" w:rsidRPr="0061117A" w:rsidRDefault="00F37E3C" w:rsidP="00001A6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bookmarkStart w:id="2" w:name="_GoBack"/>
      <w:bookmarkEnd w:id="1"/>
      <w:bookmarkEnd w:id="2"/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tbl>
      <w:tblPr>
        <w:tblW w:w="9942" w:type="dxa"/>
        <w:tblCellMar>
          <w:left w:w="0" w:type="dxa"/>
          <w:right w:w="0" w:type="dxa"/>
        </w:tblCellMar>
        <w:tblLook w:val="04A0"/>
      </w:tblPr>
      <w:tblGrid>
        <w:gridCol w:w="150"/>
        <w:gridCol w:w="3536"/>
        <w:gridCol w:w="930"/>
        <w:gridCol w:w="5326"/>
      </w:tblGrid>
      <w:tr w:rsidR="0061117A" w:rsidRPr="0061117A" w:rsidTr="00A15B93">
        <w:trPr>
          <w:trHeight w:val="360"/>
        </w:trPr>
        <w:tc>
          <w:tcPr>
            <w:tcW w:w="150" w:type="dxa"/>
          </w:tcPr>
          <w:p w:rsidR="00D311D2" w:rsidRPr="0061117A" w:rsidRDefault="00D311D2" w:rsidP="00AA37D4">
            <w:pPr>
              <w:rPr>
                <w:rFonts w:ascii="Liberation Serif" w:hAnsi="Liberation Serif"/>
                <w:sz w:val="2"/>
              </w:rPr>
            </w:pP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99353C" w:rsidRPr="00C416E2" w:rsidRDefault="0099353C" w:rsidP="00EA3932">
            <w:pPr>
              <w:spacing w:after="0" w:line="240" w:lineRule="auto"/>
              <w:ind w:left="4670" w:right="142"/>
              <w:rPr>
                <w:rFonts w:ascii="Liberation Serif" w:hAnsi="Liberation Serif"/>
                <w:noProof/>
                <w:sz w:val="24"/>
              </w:rPr>
            </w:pPr>
            <w:r w:rsidRPr="00C416E2">
              <w:rPr>
                <w:rFonts w:ascii="Liberation Serif" w:hAnsi="Liberation Serif"/>
                <w:noProof/>
                <w:sz w:val="24"/>
              </w:rPr>
              <w:t>УТВЕРЖДЕНА</w:t>
            </w:r>
          </w:p>
          <w:p w:rsidR="0099353C" w:rsidRPr="00C416E2" w:rsidRDefault="0099353C" w:rsidP="00EA3932">
            <w:pPr>
              <w:spacing w:after="0" w:line="240" w:lineRule="auto"/>
              <w:ind w:left="4670" w:right="142"/>
              <w:rPr>
                <w:rFonts w:ascii="Liberation Serif" w:hAnsi="Liberation Serif"/>
                <w:noProof/>
                <w:sz w:val="24"/>
              </w:rPr>
            </w:pPr>
            <w:r w:rsidRPr="00C416E2">
              <w:rPr>
                <w:rFonts w:ascii="Liberation Serif" w:hAnsi="Liberation Serif"/>
                <w:noProof/>
                <w:sz w:val="24"/>
              </w:rPr>
              <w:t>постановлением администрации</w:t>
            </w:r>
          </w:p>
          <w:p w:rsidR="0099353C" w:rsidRPr="00C416E2" w:rsidRDefault="0099353C" w:rsidP="00EA3932">
            <w:pPr>
              <w:spacing w:after="0" w:line="240" w:lineRule="auto"/>
              <w:ind w:left="4670" w:right="142"/>
              <w:rPr>
                <w:rFonts w:ascii="Liberation Serif" w:hAnsi="Liberation Serif"/>
                <w:noProof/>
                <w:sz w:val="24"/>
              </w:rPr>
            </w:pPr>
            <w:r w:rsidRPr="00C416E2">
              <w:rPr>
                <w:rFonts w:ascii="Liberation Serif" w:hAnsi="Liberation Serif"/>
                <w:noProof/>
                <w:sz w:val="24"/>
              </w:rPr>
              <w:t>городского округа Заречный</w:t>
            </w:r>
          </w:p>
          <w:p w:rsidR="0099353C" w:rsidRPr="00C416E2" w:rsidRDefault="0099353C" w:rsidP="00EA3932">
            <w:pPr>
              <w:spacing w:after="0" w:line="240" w:lineRule="auto"/>
              <w:ind w:left="4670" w:right="142"/>
              <w:rPr>
                <w:rFonts w:ascii="Liberation Serif" w:hAnsi="Liberation Serif"/>
                <w:noProof/>
                <w:sz w:val="24"/>
              </w:rPr>
            </w:pPr>
            <w:r w:rsidRPr="00C416E2">
              <w:rPr>
                <w:rFonts w:ascii="Liberation Serif" w:hAnsi="Liberation Serif"/>
                <w:noProof/>
                <w:sz w:val="24"/>
              </w:rPr>
              <w:t>от</w:t>
            </w:r>
            <w:r w:rsidR="00C52140">
              <w:rPr>
                <w:rFonts w:ascii="Liberation Serif" w:hAnsi="Liberation Serif"/>
                <w:noProof/>
                <w:sz w:val="24"/>
              </w:rPr>
              <w:t xml:space="preserve"> 13.11.2019 </w:t>
            </w:r>
            <w:r w:rsidRPr="00C416E2">
              <w:rPr>
                <w:rFonts w:ascii="Liberation Serif" w:hAnsi="Liberation Serif"/>
                <w:noProof/>
                <w:sz w:val="24"/>
              </w:rPr>
              <w:t>№</w:t>
            </w:r>
            <w:r w:rsidR="00C52140">
              <w:rPr>
                <w:rFonts w:ascii="Liberation Serif" w:hAnsi="Liberation Serif"/>
                <w:noProof/>
                <w:sz w:val="24"/>
              </w:rPr>
              <w:t xml:space="preserve"> 1125-П</w:t>
            </w:r>
          </w:p>
          <w:p w:rsidR="00D55F70" w:rsidRPr="00C416E2" w:rsidRDefault="00342CF3" w:rsidP="00EA3932">
            <w:pPr>
              <w:spacing w:after="0" w:line="240" w:lineRule="auto"/>
              <w:ind w:left="4670" w:right="142"/>
              <w:rPr>
                <w:rFonts w:ascii="Liberation Serif" w:hAnsi="Liberation Serif"/>
                <w:noProof/>
                <w:sz w:val="24"/>
              </w:rPr>
            </w:pPr>
            <w:r w:rsidRPr="00C416E2">
              <w:rPr>
                <w:rFonts w:ascii="Liberation Serif" w:hAnsi="Liberation Serif"/>
                <w:noProof/>
                <w:sz w:val="24"/>
              </w:rPr>
              <w:t>«</w:t>
            </w:r>
            <w:r w:rsidR="00956B3D" w:rsidRPr="00C416E2">
              <w:rPr>
                <w:rFonts w:ascii="Liberation Serif" w:hAnsi="Liberation Serif"/>
                <w:noProof/>
                <w:sz w:val="24"/>
              </w:rPr>
              <w:t>Об утверждении муниципальной программы</w:t>
            </w:r>
            <w:r w:rsidR="00EA3932" w:rsidRPr="00C416E2">
              <w:rPr>
                <w:rFonts w:ascii="Liberation Serif" w:hAnsi="Liberation Serif"/>
                <w:noProof/>
                <w:sz w:val="24"/>
              </w:rPr>
              <w:t xml:space="preserve"> </w:t>
            </w:r>
            <w:r w:rsidR="00956B3D" w:rsidRPr="00C416E2">
              <w:rPr>
                <w:rFonts w:ascii="Liberation Serif" w:hAnsi="Liberation Serif"/>
                <w:noProof/>
                <w:sz w:val="24"/>
              </w:rPr>
              <w:t>«Развитие улично-дорожной сети и повышение безопасности дорожного движения в городско</w:t>
            </w:r>
            <w:r w:rsidRPr="00C416E2">
              <w:rPr>
                <w:rFonts w:ascii="Liberation Serif" w:hAnsi="Liberation Serif"/>
                <w:noProof/>
                <w:sz w:val="24"/>
              </w:rPr>
              <w:t>м округе Заречный до 2024 года»</w:t>
            </w:r>
          </w:p>
          <w:p w:rsidR="00956B3D" w:rsidRPr="0061117A" w:rsidRDefault="00956B3D" w:rsidP="00956B3D">
            <w:pPr>
              <w:spacing w:after="0" w:line="240" w:lineRule="auto"/>
              <w:ind w:left="4670" w:right="-669"/>
              <w:jc w:val="both"/>
              <w:rPr>
                <w:rFonts w:ascii="Liberation Serif" w:hAnsi="Liberation Serif"/>
                <w:noProof/>
                <w:sz w:val="24"/>
              </w:rPr>
            </w:pPr>
          </w:p>
          <w:p w:rsidR="0099353C" w:rsidRPr="0061117A" w:rsidRDefault="0099353C" w:rsidP="0099353C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  <w:r w:rsidRPr="0061117A">
              <w:rPr>
                <w:rFonts w:ascii="Liberation Serif" w:hAnsi="Liberation Serif"/>
                <w:b/>
                <w:noProof/>
                <w:sz w:val="24"/>
              </w:rPr>
              <w:t>МУНИЦИПАЛЬНАЯ ПРОГРАММА</w:t>
            </w:r>
          </w:p>
          <w:p w:rsidR="0099353C" w:rsidRPr="0061117A" w:rsidRDefault="0099353C" w:rsidP="0099353C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  <w:r w:rsidRPr="0061117A">
              <w:rPr>
                <w:rFonts w:ascii="Liberation Serif" w:hAnsi="Liberation Serif"/>
                <w:b/>
                <w:noProof/>
                <w:sz w:val="24"/>
              </w:rPr>
              <w:t>«Развитие улично-дорожной сети и повышение безопасности дорожного движения в городском округе Заречный до 2024 года»</w:t>
            </w:r>
          </w:p>
          <w:p w:rsidR="0099353C" w:rsidRPr="0061117A" w:rsidRDefault="0099353C" w:rsidP="00D311D2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</w:p>
          <w:p w:rsidR="00D311D2" w:rsidRPr="0061117A" w:rsidRDefault="00D311D2" w:rsidP="00D311D2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  <w:r w:rsidRPr="0061117A">
              <w:rPr>
                <w:rFonts w:ascii="Liberation Serif" w:hAnsi="Liberation Serif"/>
                <w:b/>
                <w:noProof/>
                <w:sz w:val="24"/>
              </w:rPr>
              <w:t>ПАСПОРТ</w:t>
            </w:r>
          </w:p>
        </w:tc>
      </w:tr>
      <w:tr w:rsidR="0061117A" w:rsidRPr="0061117A" w:rsidTr="00A15B93">
        <w:trPr>
          <w:trHeight w:val="360"/>
        </w:trPr>
        <w:tc>
          <w:tcPr>
            <w:tcW w:w="150" w:type="dxa"/>
          </w:tcPr>
          <w:p w:rsidR="00D311D2" w:rsidRPr="0061117A" w:rsidRDefault="00D311D2" w:rsidP="00AA37D4">
            <w:pPr>
              <w:rPr>
                <w:rFonts w:ascii="Liberation Serif" w:hAnsi="Liberation Serif"/>
                <w:sz w:val="2"/>
              </w:rPr>
            </w:pP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D311D2" w:rsidRPr="0061117A" w:rsidRDefault="00D311D2" w:rsidP="00D311D2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  <w:r w:rsidRPr="0061117A">
              <w:rPr>
                <w:rFonts w:ascii="Liberation Serif" w:hAnsi="Liberation Serif"/>
                <w:b/>
                <w:noProof/>
                <w:sz w:val="24"/>
              </w:rPr>
              <w:t>муниципальной программы</w:t>
            </w:r>
          </w:p>
        </w:tc>
      </w:tr>
      <w:tr w:rsidR="0061117A" w:rsidRPr="0061117A" w:rsidTr="00A15B93">
        <w:trPr>
          <w:trHeight w:val="690"/>
        </w:trPr>
        <w:tc>
          <w:tcPr>
            <w:tcW w:w="150" w:type="dxa"/>
          </w:tcPr>
          <w:p w:rsidR="00D311D2" w:rsidRPr="0061117A" w:rsidRDefault="00D311D2" w:rsidP="00AA37D4">
            <w:pPr>
              <w:rPr>
                <w:rFonts w:ascii="Liberation Serif" w:hAnsi="Liberation Serif"/>
                <w:sz w:val="2"/>
              </w:rPr>
            </w:pP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:rsidR="00D311D2" w:rsidRPr="0061117A" w:rsidRDefault="00D311D2" w:rsidP="00D311D2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  <w:r w:rsidRPr="0061117A">
              <w:rPr>
                <w:rFonts w:ascii="Liberation Serif" w:hAnsi="Liberation Serif"/>
                <w:b/>
                <w:noProof/>
                <w:sz w:val="24"/>
              </w:rPr>
              <w:t>«Развитие улично-дорожной сети и повышение безопасности дорожного движения в городском округе Заречный до 2024 года»</w:t>
            </w:r>
          </w:p>
          <w:p w:rsidR="00D55F70" w:rsidRPr="0061117A" w:rsidRDefault="00D55F70" w:rsidP="00D311D2">
            <w:pPr>
              <w:spacing w:after="0" w:line="240" w:lineRule="auto"/>
              <w:jc w:val="center"/>
              <w:rPr>
                <w:rFonts w:ascii="Liberation Serif" w:hAnsi="Liberation Serif"/>
                <w:b/>
                <w:noProof/>
                <w:sz w:val="24"/>
              </w:rPr>
            </w:pPr>
          </w:p>
        </w:tc>
      </w:tr>
      <w:tr w:rsidR="0061117A" w:rsidRPr="0061117A" w:rsidTr="00A15B93">
        <w:trPr>
          <w:trHeight w:hRule="exact" w:val="150"/>
        </w:trPr>
        <w:tc>
          <w:tcPr>
            <w:tcW w:w="9942" w:type="dxa"/>
            <w:gridSpan w:val="4"/>
          </w:tcPr>
          <w:p w:rsidR="00D311D2" w:rsidRPr="0061117A" w:rsidRDefault="00D311D2" w:rsidP="00D311D2">
            <w:pPr>
              <w:spacing w:after="0"/>
              <w:rPr>
                <w:rFonts w:ascii="Liberation Serif" w:hAnsi="Liberation Serif"/>
                <w:sz w:val="2"/>
              </w:rPr>
            </w:pPr>
          </w:p>
        </w:tc>
      </w:tr>
      <w:tr w:rsidR="0061117A" w:rsidRPr="0061117A" w:rsidTr="00A15B93">
        <w:trPr>
          <w:trHeight w:val="488"/>
        </w:trPr>
        <w:tc>
          <w:tcPr>
            <w:tcW w:w="150" w:type="dxa"/>
          </w:tcPr>
          <w:p w:rsidR="00D311D2" w:rsidRPr="0061117A" w:rsidRDefault="00D311D2" w:rsidP="00D311D2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311D2" w:rsidRPr="0061117A" w:rsidRDefault="00D311D2" w:rsidP="00D311D2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311D2" w:rsidRPr="0061117A" w:rsidRDefault="00D311D2" w:rsidP="00D311D2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Администрация городского округа Заречный</w:t>
            </w:r>
          </w:p>
        </w:tc>
      </w:tr>
      <w:tr w:rsidR="0061117A" w:rsidRPr="0061117A" w:rsidTr="00A15B93">
        <w:trPr>
          <w:trHeight w:val="70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>Исполнители мероприятий муниципальной программы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ind w:left="115" w:right="115"/>
              <w:jc w:val="both"/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</w:pPr>
            <w:r w:rsidRPr="0061117A"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>Администрация ГО Заречный</w:t>
            </w:r>
          </w:p>
          <w:p w:rsidR="00F21A3B" w:rsidRDefault="00F21A3B" w:rsidP="00F21A3B">
            <w:pPr>
              <w:spacing w:after="0" w:line="240" w:lineRule="auto"/>
              <w:ind w:left="115" w:right="115"/>
              <w:jc w:val="both"/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</w:pPr>
            <w:r w:rsidRPr="0061117A"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>МКУ ГО Заречный «ДЕЗ</w:t>
            </w:r>
          </w:p>
          <w:p w:rsidR="007938ED" w:rsidRPr="0061117A" w:rsidRDefault="002F2509" w:rsidP="00A74BB7">
            <w:pPr>
              <w:spacing w:after="0" w:line="240" w:lineRule="auto"/>
              <w:ind w:left="115" w:right="115"/>
              <w:jc w:val="both"/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>МКУ «Управление образования</w:t>
            </w:r>
            <w:r w:rsidR="00A74BB7"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 xml:space="preserve"> ГО Заречный</w:t>
            </w:r>
            <w:r>
              <w:rPr>
                <w:rFonts w:ascii="Liberation Serif" w:eastAsia="Times New Roman" w:hAnsi="Liberation Serif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</w:tr>
      <w:tr w:rsidR="0061117A" w:rsidRPr="0061117A" w:rsidTr="00A15B93">
        <w:trPr>
          <w:trHeight w:val="636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Сроки реализации муниципальной программы</w:t>
            </w:r>
          </w:p>
        </w:tc>
        <w:tc>
          <w:tcPr>
            <w:tcW w:w="930" w:type="dxa"/>
            <w:tcBorders>
              <w:top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2020 -</w:t>
            </w:r>
          </w:p>
        </w:tc>
        <w:tc>
          <w:tcPr>
            <w:tcW w:w="53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2024 годы</w:t>
            </w:r>
          </w:p>
        </w:tc>
      </w:tr>
      <w:tr w:rsidR="0061117A" w:rsidRPr="0061117A" w:rsidTr="00A15B93">
        <w:trPr>
          <w:trHeight w:val="656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Цели и задачи муниципальной программы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Цель 1. Развитие современной и эффективной транспортной инфраструктуры городского округа Заречный</w:t>
            </w:r>
          </w:p>
        </w:tc>
      </w:tr>
      <w:tr w:rsidR="0061117A" w:rsidRPr="0061117A" w:rsidTr="00A15B93">
        <w:trPr>
          <w:trHeight w:val="81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18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Задача 1.1. Обеспечение развития и сохранности сети автомобильных дорог общего пользования местного значения городского округа Заречный</w:t>
            </w:r>
          </w:p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61117A" w:rsidRPr="0061117A" w:rsidTr="00A15B93">
        <w:trPr>
          <w:trHeight w:val="657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A74BB7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 xml:space="preserve">Цель 2. </w:t>
            </w:r>
            <w:r w:rsidR="0061117A">
              <w:rPr>
                <w:rFonts w:ascii="Liberation Serif" w:hAnsi="Liberation Serif"/>
                <w:noProof/>
                <w:sz w:val="24"/>
              </w:rPr>
              <w:t>Ф</w:t>
            </w:r>
            <w:r w:rsidR="0061117A" w:rsidRPr="0061117A">
              <w:rPr>
                <w:rFonts w:ascii="Liberation Serif" w:hAnsi="Liberation Serif"/>
                <w:noProof/>
                <w:sz w:val="24"/>
              </w:rPr>
              <w:t>ормирова</w:t>
            </w:r>
            <w:r w:rsidR="0061117A">
              <w:rPr>
                <w:rFonts w:ascii="Liberation Serif" w:hAnsi="Liberation Serif"/>
                <w:noProof/>
                <w:sz w:val="24"/>
              </w:rPr>
              <w:t>ние</w:t>
            </w:r>
            <w:r w:rsidR="0061117A" w:rsidRPr="0061117A">
              <w:rPr>
                <w:rFonts w:ascii="Liberation Serif" w:hAnsi="Liberation Serif"/>
                <w:noProof/>
                <w:sz w:val="24"/>
              </w:rPr>
              <w:t xml:space="preserve"> у участников дорожного движения стереотип</w:t>
            </w:r>
            <w:r w:rsidR="00A74BB7">
              <w:rPr>
                <w:rFonts w:ascii="Liberation Serif" w:hAnsi="Liberation Serif"/>
                <w:noProof/>
                <w:sz w:val="24"/>
              </w:rPr>
              <w:t>ов</w:t>
            </w:r>
            <w:r w:rsidR="0061117A" w:rsidRPr="0061117A">
              <w:rPr>
                <w:rFonts w:ascii="Liberation Serif" w:hAnsi="Liberation Serif"/>
                <w:noProof/>
                <w:sz w:val="24"/>
              </w:rPr>
              <w:t xml:space="preserve"> законопослушного поведения</w:t>
            </w:r>
          </w:p>
        </w:tc>
      </w:tr>
      <w:tr w:rsidR="0061117A" w:rsidRPr="0061117A" w:rsidTr="00A15B93">
        <w:trPr>
          <w:trHeight w:val="581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18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61117A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Задача 2.1. Создание комплексной системы профилактики ДТП</w:t>
            </w:r>
          </w:p>
        </w:tc>
      </w:tr>
      <w:tr w:rsidR="0061117A" w:rsidRPr="0061117A" w:rsidTr="00A15B93">
        <w:trPr>
          <w:trHeight w:hRule="exact" w:val="68"/>
        </w:trPr>
        <w:tc>
          <w:tcPr>
            <w:tcW w:w="9942" w:type="dxa"/>
            <w:gridSpan w:val="4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</w:tr>
      <w:tr w:rsidR="0061117A" w:rsidRPr="0061117A" w:rsidTr="00A15B93">
        <w:trPr>
          <w:trHeight w:val="646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18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61117A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Задача 2.2. Повышение правового сознания населения в целях соблюдения им</w:t>
            </w:r>
            <w:r w:rsidR="0061117A">
              <w:rPr>
                <w:rFonts w:ascii="Liberation Serif" w:hAnsi="Liberation Serif"/>
                <w:noProof/>
                <w:sz w:val="24"/>
              </w:rPr>
              <w:t>и</w:t>
            </w:r>
            <w:r w:rsidRPr="0061117A">
              <w:rPr>
                <w:rFonts w:ascii="Liberation Serif" w:hAnsi="Liberation Serif"/>
                <w:noProof/>
                <w:sz w:val="24"/>
              </w:rPr>
              <w:t xml:space="preserve"> норм и правил дорожного движения</w:t>
            </w:r>
          </w:p>
        </w:tc>
      </w:tr>
      <w:tr w:rsidR="0061117A" w:rsidRPr="0061117A" w:rsidTr="00A15B93">
        <w:trPr>
          <w:trHeight w:val="1839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18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Задача 2.3.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 в процессе получения образования; создание условий для возможности обучения, соответствующих современным требованиям</w:t>
            </w:r>
          </w:p>
        </w:tc>
      </w:tr>
      <w:tr w:rsidR="0061117A" w:rsidRPr="0061117A" w:rsidTr="00A15B93">
        <w:trPr>
          <w:trHeight w:val="354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1. Развитие улично-дорожной сети</w:t>
            </w:r>
          </w:p>
        </w:tc>
      </w:tr>
      <w:tr w:rsidR="0061117A" w:rsidRPr="0061117A" w:rsidTr="00A15B93">
        <w:trPr>
          <w:trHeight w:val="69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2. Повышение безопасности дорожного движения</w:t>
            </w:r>
          </w:p>
        </w:tc>
      </w:tr>
      <w:tr w:rsidR="0061117A" w:rsidRPr="0061117A" w:rsidTr="00A15B93">
        <w:trPr>
          <w:trHeight w:val="1315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61117A" w:rsidRPr="0061117A" w:rsidTr="00A15B93">
        <w:trPr>
          <w:trHeight w:val="1624"/>
        </w:trPr>
        <w:tc>
          <w:tcPr>
            <w:tcW w:w="150" w:type="dxa"/>
          </w:tcPr>
          <w:p w:rsidR="0061117A" w:rsidRPr="0061117A" w:rsidRDefault="0061117A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117A" w:rsidRPr="0061117A" w:rsidRDefault="0061117A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1117A" w:rsidRPr="0061117A" w:rsidRDefault="0061117A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2.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подлежащих содержанию в соответствии с нормативной потребностью</w:t>
            </w:r>
          </w:p>
        </w:tc>
      </w:tr>
      <w:tr w:rsidR="0061117A" w:rsidRPr="0061117A" w:rsidTr="00A15B93">
        <w:trPr>
          <w:trHeight w:val="68"/>
        </w:trPr>
        <w:tc>
          <w:tcPr>
            <w:tcW w:w="150" w:type="dxa"/>
          </w:tcPr>
          <w:p w:rsidR="0061117A" w:rsidRPr="0061117A" w:rsidRDefault="0061117A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117A" w:rsidRPr="0061117A" w:rsidRDefault="0061117A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61117A" w:rsidRPr="0061117A" w:rsidRDefault="0061117A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61117A" w:rsidRPr="0061117A" w:rsidTr="00A15B93">
        <w:trPr>
          <w:trHeight w:hRule="exact" w:val="68"/>
        </w:trPr>
        <w:tc>
          <w:tcPr>
            <w:tcW w:w="9942" w:type="dxa"/>
            <w:gridSpan w:val="4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</w:tr>
      <w:tr w:rsidR="0061117A" w:rsidRPr="0061117A" w:rsidTr="00A15B93">
        <w:trPr>
          <w:trHeight w:val="312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61117A" w:rsidP="002F2509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3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 xml:space="preserve">. </w:t>
            </w:r>
            <w:r w:rsidR="002F2509" w:rsidRPr="002F2509">
              <w:rPr>
                <w:rFonts w:ascii="Liberation Serif" w:hAnsi="Liberation Serif"/>
                <w:noProof/>
                <w:sz w:val="24"/>
              </w:rPr>
              <w:t>Снижение к</w:t>
            </w:r>
            <w:r w:rsidR="00F21A3B" w:rsidRPr="002F2509">
              <w:rPr>
                <w:rFonts w:ascii="Liberation Serif" w:hAnsi="Liberation Serif"/>
                <w:noProof/>
                <w:sz w:val="24"/>
              </w:rPr>
              <w:t>оличеств</w:t>
            </w:r>
            <w:r w:rsidR="002F2509" w:rsidRPr="002F2509">
              <w:rPr>
                <w:rFonts w:ascii="Liberation Serif" w:hAnsi="Liberation Serif"/>
                <w:noProof/>
                <w:sz w:val="24"/>
              </w:rPr>
              <w:t>а</w:t>
            </w:r>
            <w:r w:rsidR="00F21A3B" w:rsidRPr="002F2509">
              <w:rPr>
                <w:rFonts w:ascii="Liberation Serif" w:hAnsi="Liberation Serif"/>
                <w:noProof/>
                <w:sz w:val="24"/>
              </w:rPr>
              <w:t xml:space="preserve"> дорожно-транспортных происшествий</w:t>
            </w:r>
          </w:p>
        </w:tc>
      </w:tr>
      <w:tr w:rsidR="0061117A" w:rsidRPr="0061117A" w:rsidTr="00A15B93">
        <w:trPr>
          <w:trHeight w:val="572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61117A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4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>. Количество публикаций в официальных СМИ на тему профилактики безопасности дорожного движения</w:t>
            </w:r>
          </w:p>
        </w:tc>
      </w:tr>
      <w:tr w:rsidR="0061117A" w:rsidRPr="0061117A" w:rsidTr="00A15B93">
        <w:trPr>
          <w:trHeight w:val="147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61117A" w:rsidP="0061117A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5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 xml:space="preserve">. </w:t>
            </w:r>
            <w:r>
              <w:rPr>
                <w:rFonts w:ascii="Liberation Serif" w:hAnsi="Liberation Serif"/>
                <w:noProof/>
                <w:sz w:val="24"/>
              </w:rPr>
              <w:t>Количество погибших в ДТП на 100 тыс. населения</w:t>
            </w:r>
          </w:p>
        </w:tc>
      </w:tr>
      <w:tr w:rsidR="0061117A" w:rsidRPr="0061117A" w:rsidTr="00A15B93">
        <w:trPr>
          <w:trHeight w:val="511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61117A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6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>. Количество заседаний Комиссии по вопросам безопасности дорожного движения на территории городского округа Заречный</w:t>
            </w:r>
          </w:p>
        </w:tc>
      </w:tr>
      <w:tr w:rsidR="0061117A" w:rsidRPr="0061117A" w:rsidTr="00A15B93">
        <w:trPr>
          <w:trHeight w:val="69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61117A" w:rsidP="0061117A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7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 xml:space="preserve">. </w:t>
            </w:r>
            <w:r>
              <w:rPr>
                <w:rFonts w:ascii="Liberation Serif" w:hAnsi="Liberation Serif"/>
                <w:noProof/>
                <w:sz w:val="24"/>
              </w:rPr>
              <w:t xml:space="preserve">Доля детей дошкольного и школьного возраста, задействованных в мероприятиях по формированию модели безопасного поведения участников дорожного движения </w:t>
            </w:r>
          </w:p>
        </w:tc>
      </w:tr>
      <w:tr w:rsidR="0061117A" w:rsidRPr="0061117A" w:rsidTr="00A15B93">
        <w:trPr>
          <w:trHeight w:val="375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Обьем финансирования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ВСЕГО:</w:t>
            </w:r>
          </w:p>
        </w:tc>
      </w:tr>
      <w:tr w:rsidR="0061117A" w:rsidRPr="0061117A" w:rsidTr="00A15B93">
        <w:trPr>
          <w:trHeight w:val="36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муниципальной</w:t>
            </w: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377</w:t>
            </w:r>
            <w:r w:rsidR="00882161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6</w:t>
            </w:r>
            <w:r w:rsidR="00882161">
              <w:rPr>
                <w:rFonts w:ascii="Liberation Serif" w:hAnsi="Liberation Serif"/>
                <w:noProof/>
                <w:sz w:val="24"/>
              </w:rPr>
              <w:t>93 </w:t>
            </w:r>
            <w:r>
              <w:rPr>
                <w:rFonts w:ascii="Liberation Serif" w:hAnsi="Liberation Serif"/>
                <w:noProof/>
                <w:sz w:val="24"/>
              </w:rPr>
              <w:t>839</w:t>
            </w:r>
            <w:r w:rsidR="00882161">
              <w:rPr>
                <w:rFonts w:ascii="Liberation Serif" w:hAnsi="Liberation Serif"/>
                <w:noProof/>
                <w:sz w:val="24"/>
              </w:rPr>
              <w:t>,</w:t>
            </w:r>
            <w:r>
              <w:rPr>
                <w:rFonts w:ascii="Liberation Serif" w:hAnsi="Liberation Serif"/>
                <w:noProof/>
                <w:sz w:val="24"/>
              </w:rPr>
              <w:t>9</w:t>
            </w:r>
            <w:r w:rsidR="00F21A3B" w:rsidRPr="0061117A">
              <w:rPr>
                <w:rFonts w:ascii="Liberation Serif" w:hAnsi="Liberation Serif"/>
                <w:noProof/>
                <w:sz w:val="24"/>
              </w:rPr>
              <w:t xml:space="preserve"> рублей</w:t>
            </w:r>
          </w:p>
        </w:tc>
      </w:tr>
      <w:tr w:rsidR="0061117A" w:rsidRPr="0061117A" w:rsidTr="00A15B93">
        <w:trPr>
          <w:trHeight w:val="36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программы по годам</w:t>
            </w: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в том числе:</w:t>
            </w:r>
          </w:p>
        </w:tc>
      </w:tr>
      <w:tr w:rsidR="0061117A" w:rsidRPr="0061117A" w:rsidTr="00A15B93">
        <w:trPr>
          <w:trHeight w:val="1363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реализации, рублей</w:t>
            </w: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 xml:space="preserve">2020 год - </w:t>
            </w:r>
            <w:r w:rsidR="00563C49">
              <w:rPr>
                <w:rFonts w:ascii="Liberation Serif" w:hAnsi="Liberation Serif"/>
                <w:noProof/>
                <w:sz w:val="24"/>
              </w:rPr>
              <w:t>173</w:t>
            </w:r>
            <w:r w:rsidR="00882161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9</w:t>
            </w:r>
            <w:r w:rsidR="00882161">
              <w:rPr>
                <w:rFonts w:ascii="Liberation Serif" w:hAnsi="Liberation Serif"/>
                <w:noProof/>
                <w:sz w:val="24"/>
              </w:rPr>
              <w:t>01 886,</w:t>
            </w:r>
            <w:r w:rsidR="00563C49">
              <w:rPr>
                <w:rFonts w:ascii="Liberation Serif" w:hAnsi="Liberation Serif"/>
                <w:noProof/>
                <w:sz w:val="24"/>
              </w:rPr>
              <w:t>9</w:t>
            </w:r>
            <w:r w:rsidRPr="0061117A">
              <w:rPr>
                <w:rFonts w:ascii="Liberation Serif" w:hAnsi="Liberation Serif"/>
                <w:noProof/>
                <w:sz w:val="24"/>
              </w:rPr>
              <w:t xml:space="preserve">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2021 год - </w:t>
            </w:r>
            <w:r w:rsidR="00563C49">
              <w:rPr>
                <w:rFonts w:ascii="Liberation Serif" w:hAnsi="Liberation Serif"/>
                <w:noProof/>
                <w:sz w:val="24"/>
              </w:rPr>
              <w:t>61</w:t>
            </w:r>
            <w:r w:rsidRPr="0061117A">
              <w:rPr>
                <w:rFonts w:ascii="Liberation Serif" w:hAnsi="Liberation Serif"/>
                <w:noProof/>
                <w:sz w:val="24"/>
              </w:rPr>
              <w:t> 313 619,0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2022 год - </w:t>
            </w:r>
            <w:r w:rsidR="00563C49">
              <w:rPr>
                <w:rFonts w:ascii="Liberation Serif" w:hAnsi="Liberation Serif"/>
                <w:noProof/>
                <w:sz w:val="24"/>
              </w:rPr>
              <w:t>2</w:t>
            </w:r>
            <w:r w:rsidR="00882161">
              <w:rPr>
                <w:rFonts w:ascii="Liberation Serif" w:hAnsi="Liberation Serif"/>
                <w:noProof/>
                <w:sz w:val="24"/>
              </w:rPr>
              <w:t>9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542</w:t>
            </w:r>
            <w:r w:rsidRPr="0061117A">
              <w:rPr>
                <w:rFonts w:ascii="Liberation Serif" w:hAnsi="Liberation Serif"/>
                <w:noProof/>
                <w:sz w:val="24"/>
              </w:rPr>
              <w:t> 1</w:t>
            </w:r>
            <w:r w:rsidR="00563C49">
              <w:rPr>
                <w:rFonts w:ascii="Liberation Serif" w:hAnsi="Liberation Serif"/>
                <w:noProof/>
                <w:sz w:val="24"/>
              </w:rPr>
              <w:t>65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2023 год - </w:t>
            </w:r>
            <w:r w:rsidR="00563C49">
              <w:rPr>
                <w:rFonts w:ascii="Liberation Serif" w:hAnsi="Liberation Serif"/>
                <w:noProof/>
                <w:sz w:val="24"/>
              </w:rPr>
              <w:t>80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611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850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2024 год - </w:t>
            </w:r>
            <w:r w:rsidR="00563C49">
              <w:rPr>
                <w:rFonts w:ascii="Liberation Serif" w:hAnsi="Liberation Serif"/>
                <w:noProof/>
                <w:sz w:val="24"/>
              </w:rPr>
              <w:t>31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724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 w:rsidR="00563C49">
              <w:rPr>
                <w:rFonts w:ascii="Liberation Serif" w:hAnsi="Liberation Serif"/>
                <w:noProof/>
                <w:sz w:val="24"/>
              </w:rPr>
              <w:t>319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</w:t>
            </w:r>
          </w:p>
        </w:tc>
      </w:tr>
      <w:tr w:rsidR="0061117A" w:rsidRPr="0061117A" w:rsidTr="00A15B93">
        <w:trPr>
          <w:trHeight w:val="264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из них:</w:t>
            </w:r>
          </w:p>
        </w:tc>
      </w:tr>
      <w:tr w:rsidR="0061117A" w:rsidRPr="0061117A" w:rsidTr="00A15B93">
        <w:trPr>
          <w:trHeight w:val="360"/>
        </w:trPr>
        <w:tc>
          <w:tcPr>
            <w:tcW w:w="150" w:type="dxa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21A3B" w:rsidRPr="0061117A" w:rsidRDefault="00F21A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местный бюджет</w:t>
            </w:r>
          </w:p>
        </w:tc>
      </w:tr>
      <w:tr w:rsidR="00563C49" w:rsidRPr="0061117A" w:rsidTr="00A15B93">
        <w:trPr>
          <w:trHeight w:val="360"/>
        </w:trPr>
        <w:tc>
          <w:tcPr>
            <w:tcW w:w="150" w:type="dxa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>
              <w:rPr>
                <w:rFonts w:ascii="Liberation Serif" w:hAnsi="Liberation Serif"/>
                <w:noProof/>
                <w:sz w:val="24"/>
              </w:rPr>
              <w:t>377 693 839,9</w:t>
            </w:r>
            <w:r w:rsidRPr="0061117A">
              <w:rPr>
                <w:rFonts w:ascii="Liberation Serif" w:hAnsi="Liberation Serif"/>
                <w:noProof/>
                <w:sz w:val="24"/>
              </w:rPr>
              <w:t xml:space="preserve"> рублей</w:t>
            </w:r>
          </w:p>
        </w:tc>
      </w:tr>
      <w:tr w:rsidR="00563C49" w:rsidRPr="0061117A" w:rsidTr="00A15B93">
        <w:trPr>
          <w:trHeight w:val="360"/>
        </w:trPr>
        <w:tc>
          <w:tcPr>
            <w:tcW w:w="150" w:type="dxa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в том числе:</w:t>
            </w:r>
          </w:p>
        </w:tc>
      </w:tr>
      <w:tr w:rsidR="00563C49" w:rsidRPr="0061117A" w:rsidTr="00A15B93">
        <w:trPr>
          <w:trHeight w:val="1369"/>
        </w:trPr>
        <w:tc>
          <w:tcPr>
            <w:tcW w:w="150" w:type="dxa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563C49" w:rsidRPr="0061117A" w:rsidRDefault="00563C49" w:rsidP="00563C49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 xml:space="preserve">2020 год - </w:t>
            </w:r>
            <w:r>
              <w:rPr>
                <w:rFonts w:ascii="Liberation Serif" w:hAnsi="Liberation Serif"/>
                <w:noProof/>
                <w:sz w:val="24"/>
              </w:rPr>
              <w:t>173 901 886,9</w:t>
            </w:r>
            <w:r w:rsidRPr="0061117A">
              <w:rPr>
                <w:rFonts w:ascii="Liberation Serif" w:hAnsi="Liberation Serif"/>
                <w:noProof/>
                <w:sz w:val="24"/>
              </w:rPr>
              <w:t xml:space="preserve">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2021 год - </w:t>
            </w:r>
            <w:r>
              <w:rPr>
                <w:rFonts w:ascii="Liberation Serif" w:hAnsi="Liberation Serif"/>
                <w:noProof/>
                <w:sz w:val="24"/>
              </w:rPr>
              <w:t>61</w:t>
            </w:r>
            <w:r w:rsidRPr="0061117A">
              <w:rPr>
                <w:rFonts w:ascii="Liberation Serif" w:hAnsi="Liberation Serif"/>
                <w:noProof/>
                <w:sz w:val="24"/>
              </w:rPr>
              <w:t> 313 619,0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2022 год - </w:t>
            </w:r>
            <w:r>
              <w:rPr>
                <w:rFonts w:ascii="Liberation Serif" w:hAnsi="Liberation Serif"/>
                <w:noProof/>
                <w:sz w:val="24"/>
              </w:rPr>
              <w:t>29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542</w:t>
            </w:r>
            <w:r w:rsidRPr="0061117A">
              <w:rPr>
                <w:rFonts w:ascii="Liberation Serif" w:hAnsi="Liberation Serif"/>
                <w:noProof/>
                <w:sz w:val="24"/>
              </w:rPr>
              <w:t> 1</w:t>
            </w:r>
            <w:r>
              <w:rPr>
                <w:rFonts w:ascii="Liberation Serif" w:hAnsi="Liberation Serif"/>
                <w:noProof/>
                <w:sz w:val="24"/>
              </w:rPr>
              <w:t>65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2023 год - </w:t>
            </w:r>
            <w:r>
              <w:rPr>
                <w:rFonts w:ascii="Liberation Serif" w:hAnsi="Liberation Serif"/>
                <w:noProof/>
                <w:sz w:val="24"/>
              </w:rPr>
              <w:t>80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611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850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рублей,</w:t>
            </w:r>
            <w:r w:rsidRPr="0061117A">
              <w:rPr>
                <w:rFonts w:ascii="Liberation Serif" w:hAnsi="Liberation Serif"/>
                <w:noProof/>
                <w:sz w:val="24"/>
              </w:rPr>
              <w:br/>
              <w:t xml:space="preserve">2024 год - </w:t>
            </w:r>
            <w:r>
              <w:rPr>
                <w:rFonts w:ascii="Liberation Serif" w:hAnsi="Liberation Serif"/>
                <w:noProof/>
                <w:sz w:val="24"/>
              </w:rPr>
              <w:t>31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724</w:t>
            </w:r>
            <w:r w:rsidRPr="0061117A">
              <w:rPr>
                <w:rFonts w:ascii="Liberation Serif" w:hAnsi="Liberation Serif"/>
                <w:noProof/>
                <w:sz w:val="24"/>
              </w:rPr>
              <w:t> </w:t>
            </w:r>
            <w:r>
              <w:rPr>
                <w:rFonts w:ascii="Liberation Serif" w:hAnsi="Liberation Serif"/>
                <w:noProof/>
                <w:sz w:val="24"/>
              </w:rPr>
              <w:t>319</w:t>
            </w:r>
            <w:r w:rsidRPr="0061117A">
              <w:rPr>
                <w:rFonts w:ascii="Liberation Serif" w:hAnsi="Liberation Serif"/>
                <w:noProof/>
                <w:sz w:val="24"/>
              </w:rPr>
              <w:t>,0 рублей</w:t>
            </w:r>
          </w:p>
        </w:tc>
      </w:tr>
      <w:tr w:rsidR="0061117A" w:rsidRPr="0061117A" w:rsidTr="00A15B93">
        <w:trPr>
          <w:trHeight w:hRule="exact" w:val="15"/>
        </w:trPr>
        <w:tc>
          <w:tcPr>
            <w:tcW w:w="9942" w:type="dxa"/>
            <w:gridSpan w:val="4"/>
          </w:tcPr>
          <w:p w:rsidR="00F21A3B" w:rsidRPr="0061117A" w:rsidRDefault="00F21A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</w:tr>
      <w:tr w:rsidR="00D96D3B" w:rsidRPr="0061117A" w:rsidTr="00A15B93">
        <w:trPr>
          <w:trHeight w:val="375"/>
        </w:trPr>
        <w:tc>
          <w:tcPr>
            <w:tcW w:w="150" w:type="dxa"/>
          </w:tcPr>
          <w:p w:rsidR="00D96D3B" w:rsidRPr="0061117A" w:rsidRDefault="00D96D3B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Адрес размещения</w:t>
            </w:r>
          </w:p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муниципальной</w:t>
            </w:r>
          </w:p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программы в</w:t>
            </w:r>
          </w:p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информационно-</w:t>
            </w:r>
          </w:p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-телекоммуникационной</w:t>
            </w:r>
          </w:p>
          <w:p w:rsidR="00D96D3B" w:rsidRPr="0061117A" w:rsidRDefault="00D96D3B" w:rsidP="00A15B93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сети Интернет</w:t>
            </w:r>
          </w:p>
        </w:tc>
        <w:tc>
          <w:tcPr>
            <w:tcW w:w="62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96D3B" w:rsidRPr="0061117A" w:rsidRDefault="00D96D3B" w:rsidP="00F21A3B">
            <w:pPr>
              <w:spacing w:after="0" w:line="240" w:lineRule="auto"/>
              <w:jc w:val="both"/>
              <w:rPr>
                <w:rFonts w:ascii="Liberation Serif" w:hAnsi="Liberation Serif"/>
                <w:noProof/>
                <w:sz w:val="24"/>
              </w:rPr>
            </w:pPr>
            <w:r w:rsidRPr="0061117A">
              <w:rPr>
                <w:rFonts w:ascii="Liberation Serif" w:hAnsi="Liberation Serif"/>
                <w:noProof/>
                <w:sz w:val="24"/>
              </w:rPr>
              <w:t>http://gorod-zarechny.ru/</w:t>
            </w:r>
          </w:p>
        </w:tc>
      </w:tr>
      <w:tr w:rsidR="00A15B93" w:rsidRPr="0061117A" w:rsidTr="00A15B93">
        <w:trPr>
          <w:trHeight w:val="360"/>
        </w:trPr>
        <w:tc>
          <w:tcPr>
            <w:tcW w:w="150" w:type="dxa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A15B93" w:rsidRPr="0061117A" w:rsidTr="00A15B93">
        <w:trPr>
          <w:trHeight w:val="360"/>
        </w:trPr>
        <w:tc>
          <w:tcPr>
            <w:tcW w:w="150" w:type="dxa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A15B93" w:rsidRPr="0061117A" w:rsidTr="00A15B93">
        <w:trPr>
          <w:trHeight w:val="360"/>
        </w:trPr>
        <w:tc>
          <w:tcPr>
            <w:tcW w:w="150" w:type="dxa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A15B93" w:rsidRPr="0061117A" w:rsidTr="00A15B93">
        <w:trPr>
          <w:trHeight w:val="68"/>
        </w:trPr>
        <w:tc>
          <w:tcPr>
            <w:tcW w:w="150" w:type="dxa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sz w:val="2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  <w:tc>
          <w:tcPr>
            <w:tcW w:w="6256" w:type="dxa"/>
            <w:gridSpan w:val="2"/>
            <w:vMerge/>
            <w:tcBorders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4"/>
              </w:rPr>
            </w:pPr>
          </w:p>
        </w:tc>
      </w:tr>
      <w:tr w:rsidR="00A15B93" w:rsidRPr="0061117A" w:rsidTr="00A15B93">
        <w:trPr>
          <w:trHeight w:val="84"/>
        </w:trPr>
        <w:tc>
          <w:tcPr>
            <w:tcW w:w="150" w:type="dxa"/>
          </w:tcPr>
          <w:p w:rsidR="00A15B93" w:rsidRPr="0061117A" w:rsidRDefault="00A15B93" w:rsidP="00F21A3B">
            <w:pPr>
              <w:spacing w:after="0" w:line="240" w:lineRule="auto"/>
              <w:rPr>
                <w:sz w:val="1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Liberation Serif" w:hAnsi="Liberation Serif"/>
                <w:noProof/>
                <w:sz w:val="28"/>
              </w:rPr>
            </w:pPr>
          </w:p>
        </w:tc>
        <w:tc>
          <w:tcPr>
            <w:tcW w:w="6256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5B93" w:rsidRPr="0061117A" w:rsidRDefault="00A15B93" w:rsidP="00F21A3B">
            <w:pPr>
              <w:spacing w:after="0" w:line="240" w:lineRule="auto"/>
              <w:rPr>
                <w:rFonts w:ascii="Times New Roman" w:hAnsi="Times New Roman"/>
                <w:noProof/>
                <w:sz w:val="28"/>
              </w:rPr>
            </w:pPr>
          </w:p>
        </w:tc>
      </w:tr>
    </w:tbl>
    <w:p w:rsidR="00F37E3C" w:rsidRPr="0061117A" w:rsidRDefault="00F37E3C" w:rsidP="00A15B93">
      <w:pPr>
        <w:autoSpaceDE w:val="0"/>
        <w:autoSpaceDN w:val="0"/>
        <w:spacing w:after="12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622FE3" w:rsidRPr="0061117A" w:rsidRDefault="00622FE3" w:rsidP="00622FE3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Подпрограмма 1</w:t>
      </w:r>
    </w:p>
    <w:p w:rsidR="00622FE3" w:rsidRPr="0061117A" w:rsidRDefault="00622FE3" w:rsidP="00622FE3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Pr="0061117A">
        <w:rPr>
          <w:rFonts w:ascii="Liberation Serif" w:hAnsi="Liberation Serif"/>
          <w:b/>
          <w:noProof/>
          <w:sz w:val="24"/>
        </w:rPr>
        <w:t>Развитие улично-дорожной сети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муниципальной программы «Развитие улично-дорожной сети и повышение безопасности дорожного движения в городском округе Заречный до 2024 года»</w:t>
      </w:r>
    </w:p>
    <w:p w:rsidR="00622FE3" w:rsidRPr="0061117A" w:rsidRDefault="00622FE3" w:rsidP="00622FE3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22FE3" w:rsidRPr="0061117A" w:rsidRDefault="00622FE3" w:rsidP="00F3198D">
      <w:pPr>
        <w:autoSpaceDE w:val="0"/>
        <w:autoSpaceDN w:val="0"/>
        <w:spacing w:after="12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1. Характеристика и анализ проблемы, на решение которой направлена Подпрограмма 1 «</w:t>
      </w:r>
      <w:r w:rsidRPr="0061117A">
        <w:rPr>
          <w:rFonts w:ascii="Liberation Serif" w:hAnsi="Liberation Serif"/>
          <w:b/>
          <w:noProof/>
          <w:sz w:val="24"/>
        </w:rPr>
        <w:t>Развитие улично-дорожной сети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муниципальной программы «Развитие улично-дорожной сети и повышение безопасности дорожного движения в городском округе Заречный до 2024 года»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южной части в широтном направлении проходят федеральная автомобильная дорога Р-351 «Екатеринбург – Тюмень» и региональная автомобильная дорога «Екатеринбург – Тюмень» (новое направление). Сельские населенные пункты связаны региональной автомобильной дорогой «Гидроузел - Боярка – Курманка – Мезенское». В южной части также проходят несколько участков региональных автомобильных дорог, имеющих локальное значение (подъезды к населенным пунктам).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юго-восточной части городского округа проходят участки магистральных линий железной дороги сообщения «Екатеринбург – Тюмень», «ст.</w:t>
      </w:r>
      <w:r w:rsidR="00BD7C1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Баженово – Асбест», «разъезд Мезенский – Курманка». На линии железной дороги «ст.</w:t>
      </w:r>
      <w:r w:rsidR="00BD7C1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Баженово – Асбест» на территории городского округа расположена станция Муранитный.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К ряду промышленных предприятий, расположенных в городе Заречном и д.</w:t>
      </w:r>
      <w:r w:rsidR="00BD7C1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Курманке</w:t>
      </w:r>
      <w:r w:rsidR="00BD7C1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подходят железнодорожные пути грузового назначения.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Местная автодорожная сеть обеспечивает внутри муниципальное сообщение населенных пунктов друг с другом и с центром городского округа – г. Заречным.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Недостатком в автотранспортном обслуживании территории городского округа, несмотря на развитую сеть дорог и высокий процент твердого покрытия, является несоответствие технических параметров ряда дорог требованиям современной интенсивности движения.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Сеть автомобильных дорог представлена участками региональных дорог общего пользования и местными дорогами, включенными в реестр муниципальной собственности округа.</w:t>
      </w:r>
    </w:p>
    <w:p w:rsidR="00F3198D" w:rsidRPr="0061117A" w:rsidRDefault="00F3198D" w:rsidP="00F3198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Плотность автомобильных дорог по городскому округу составляет 416,96 км </w:t>
      </w:r>
      <w:r w:rsidRPr="007938E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1 тыс.км</w:t>
      </w:r>
      <w:r w:rsidRPr="007938ED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2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, что является достаточно высоким показателем.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городского округа Заречный протяженность автомобильных дорог общего пользования местного значения составляет </w:t>
      </w:r>
      <w:r w:rsidRPr="00A15B93">
        <w:rPr>
          <w:rFonts w:ascii="Liberation Serif" w:eastAsia="Times New Roman" w:hAnsi="Liberation Serif" w:cs="Times New Roman"/>
          <w:sz w:val="24"/>
          <w:szCs w:val="24"/>
          <w:lang w:eastAsia="ru-RU"/>
        </w:rPr>
        <w:t>123,2 км,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 них 116 км – с усовершенствованным покрытием. В структуре сети этих автомобильных дорог преобладают дороги V технической категории (104 км), что составляет 89,6% от общей протяженности. Проблемным становится вопрос выезда и въезда в г. Заречный. В настоящее время основной въезд и выезд из города осуществляется по автомобильной дороге регионального значения III категории с. Мезенское – г. Заречный. Ширина проезжей части дороги составляет 9 м, что позволяет организовать дорожное движение по одной полосе в каждом направлении.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этой же дороге осуществляется основной ввоз грузов на территорию г. Заречного и промышленные площадки Белоярской АЭС большегрузным и тяжеловесным транспортом. Это и единственный путь для организации движения пригородных маршрутных транспортных средств, а также ввоза и вывоза опасных и особо опасных грузов. Обгон на вышеуказанной автомобильной дороге от перекрестка с автомобильной дорогой регионального значения г.</w:t>
      </w:r>
      <w:r w:rsidR="00D55F70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Екатеринбург – г. Тюмень (новое направление) до г. Заречного затруднен из-за наличия на ней нескольких кривых малого радиуса и зон ограниченной видимости. В утреннее и вечернее время средняя скорость движения на указанном участке дороги составляет 25–30 км/час при разрешенной 60 км/час, что приводит к созданию «пробок» и повышает вероятность совершения дорожно-транспортных происшествий.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Серьезным вызовом для города становится рост количества личного автотранспорта. За последние 10 лет число зарегистрированных автомобилей в городе увеличилось в два раза и сегодня их количество на 1 тыс. жителей составляет 313 единиц. Платные парковки на территории городского округа отсутствуют. 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Ежегодно проводятся мероприятия: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содержанию светофорных объектов;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изготовлению, установке, замене знаков дорожного движения;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нанесению линий дорожной разметки на покрытие улично-дорожной сети; 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ремонту улично-дорожной сети;</w:t>
      </w:r>
    </w:p>
    <w:p w:rsidR="00994635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вырубке деревьев и кустарников возле пешеходных переходов. </w:t>
      </w:r>
    </w:p>
    <w:p w:rsidR="00AA37D4" w:rsidRPr="0061117A" w:rsidRDefault="00AA37D4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Итогом реализации программных мероприятий стало сокращение на 48,7% количества дорожно-транспортных происшествий. В количественном выражении этот показатель снизился с 999 единиц в 2009 году до </w:t>
      </w:r>
      <w:r w:rsidR="00A15B93">
        <w:rPr>
          <w:rFonts w:ascii="Liberation Serif" w:eastAsia="Times New Roman" w:hAnsi="Liberation Serif" w:cs="Times New Roman"/>
          <w:sz w:val="24"/>
          <w:szCs w:val="24"/>
          <w:lang w:eastAsia="ru-RU"/>
        </w:rPr>
        <w:t>242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единиц в 201</w:t>
      </w:r>
      <w:r w:rsidR="00A15B93"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году.</w:t>
      </w:r>
    </w:p>
    <w:p w:rsidR="00092537" w:rsidRPr="0061117A" w:rsidRDefault="00092537" w:rsidP="00AA37D4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транспортной системе городского округа Заречный сеть автомобильных дорог местного значения является одним из важнейших элементов, успешное функционирование и устойчивое развитие которых оказывает превалирующее влияние на повышение уровня и условий жизни населения, эффективное использование трудовых, природных и производственных ресурсов.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Муниципальная программа «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» (далее - Программа) разработана для решения задач эффективного функционирования и развития дорожного хозяйства.</w:t>
      </w:r>
    </w:p>
    <w:p w:rsidR="00FB58DB" w:rsidRPr="0061117A" w:rsidRDefault="00B57923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</w:t>
      </w:r>
      <w:r w:rsidR="00FB58DB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азвитие улично-дорожной сети на территории городского округа Заречный является одним из основных направлений повышения качества и стандартов жизни населения, создания благоприятных условий для безопасной и благополучной жизни людей при обеспечении экономического роста и социальной стабильности в обществе.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Цели и задачи Программы сформированы в соответствии с основными стратегическими документами:</w:t>
      </w:r>
    </w:p>
    <w:p w:rsidR="00FB58DB" w:rsidRPr="0061117A" w:rsidRDefault="00FB58DB" w:rsidP="00B57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1) Государственной </w:t>
      </w:r>
      <w:hyperlink r:id="rId11" w:history="1">
        <w:r w:rsidRPr="0061117A">
          <w:rPr>
            <w:rFonts w:ascii="Liberation Serif" w:eastAsia="Times New Roman" w:hAnsi="Liberation Serif" w:cs="Times New Roman"/>
            <w:sz w:val="24"/>
            <w:szCs w:val="28"/>
            <w:lang w:eastAsia="ru-RU"/>
          </w:rPr>
          <w:t>программой</w:t>
        </w:r>
      </w:hyperlink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Свердловской области «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Развитие транспортного комплекса Свердловской области до 2024 года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», утвержденной Постановлением Правительства Свердловской области от 2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5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.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01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.201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8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№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28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-ПП;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2) </w:t>
      </w:r>
      <w:hyperlink r:id="rId12" w:history="1">
        <w:r w:rsidRPr="0061117A">
          <w:rPr>
            <w:rFonts w:ascii="Liberation Serif" w:eastAsia="Times New Roman" w:hAnsi="Liberation Serif" w:cs="Times New Roman"/>
            <w:sz w:val="24"/>
            <w:szCs w:val="28"/>
            <w:lang w:eastAsia="ru-RU"/>
          </w:rPr>
          <w:t>Стратеги</w:t>
        </w:r>
      </w:hyperlink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ей социально-экономического развития городского округа Заречный на период до 20</w:t>
      </w:r>
      <w:r w:rsidR="00B5792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35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года, утвержденной </w:t>
      </w:r>
      <w:r w:rsidR="00994635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ешением Думы городского округа Заречный от </w:t>
      </w:r>
      <w:r w:rsidR="002B5A68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31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.0</w:t>
      </w:r>
      <w:r w:rsidR="002B5A68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1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.20</w:t>
      </w:r>
      <w:r w:rsidR="002B5A68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1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9 № 1-Р «Об утверждении стратегии социально-экономического развития городского округа Заречный на период до 20</w:t>
      </w:r>
      <w:r w:rsidR="002B5A68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35</w:t>
      </w:r>
      <w:r w:rsidR="00622FE3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года»;</w:t>
      </w:r>
    </w:p>
    <w:p w:rsidR="00622FE3" w:rsidRPr="0061117A" w:rsidRDefault="00622FE3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highlight w:val="yellow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3) Программ</w:t>
      </w:r>
      <w:r w:rsidR="00727BB8">
        <w:rPr>
          <w:rFonts w:ascii="Liberation Serif" w:eastAsia="Times New Roman" w:hAnsi="Liberation Serif" w:cs="Times New Roman"/>
          <w:sz w:val="24"/>
          <w:szCs w:val="28"/>
          <w:lang w:eastAsia="ru-RU"/>
        </w:rPr>
        <w:t>ой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комплексного развития транспортной инфраструктуры городского округа Заречный</w:t>
      </w:r>
      <w:r w:rsidR="00BA7B6E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, </w:t>
      </w:r>
      <w:r w:rsidR="00A15B93">
        <w:rPr>
          <w:rFonts w:ascii="Liberation Serif" w:eastAsia="Times New Roman" w:hAnsi="Liberation Serif" w:cs="Times New Roman"/>
          <w:sz w:val="24"/>
          <w:szCs w:val="28"/>
          <w:lang w:eastAsia="ru-RU"/>
        </w:rPr>
        <w:t>утвержденной постановлением администрации городского округа Заречный</w:t>
      </w:r>
      <w:r w:rsidRPr="00A15B93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от 21.11.2018 № 1032-П.</w:t>
      </w:r>
    </w:p>
    <w:p w:rsidR="00FB58DB" w:rsidRPr="0061117A" w:rsidRDefault="00FB58DB" w:rsidP="00092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Указанными стратегическими документами поставлены цели и задачи развития </w:t>
      </w:r>
      <w:r w:rsidR="00092537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br/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улично–дорожной сети, на достижение которых направлена реализация мероприятий Программы:</w:t>
      </w:r>
    </w:p>
    <w:p w:rsidR="00FB58DB" w:rsidRPr="0061117A" w:rsidRDefault="00FB58DB" w:rsidP="009946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2"/>
        <w:contextualSpacing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развитие современной и эффективной транспортной инфраструктуры городского округа Заречный;</w:t>
      </w:r>
    </w:p>
    <w:p w:rsidR="00FB58DB" w:rsidRPr="0061117A" w:rsidRDefault="00FB58DB" w:rsidP="009946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2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обеспечение развития и сохранности сети автомобильных дорог общего пользования местного значения городского округа Заречный.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Основные усилия в период реализации Программы будут сосредоточены на выполнении работ по содержанию, ремонту, капитальному ремонту автомобильных дорог общего пользования местного значения; на проектировании и строительстве (реконструкции) автомобильных дорог общего пользования.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Реализация комплекса мероприятий Программы сопряжена со следующими рисками:</w:t>
      </w:r>
    </w:p>
    <w:p w:rsidR="00FB58DB" w:rsidRPr="0061117A" w:rsidRDefault="00FB58DB" w:rsidP="0099463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1) риск ухудшения ситуации </w:t>
      </w:r>
      <w:r w:rsidRPr="00A15B93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в 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российской экономике</w:t>
      </w:r>
      <w:r w:rsidR="00A15B93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и экономике региона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, в том числе в городском округе Заречный, что может выразиться в снижении темпов экономического роста и 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>уровня инвестиционной активности, возникновении бюджетного дефицита и сокращении объемов финансирования развития дорожного хозяйства городского округа Заречный;</w:t>
      </w:r>
    </w:p>
    <w:p w:rsidR="00FB58DB" w:rsidRPr="0061117A" w:rsidRDefault="00FB58DB" w:rsidP="00F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2) несоблюдение нормативных сроков реализации мероприятий Программы в случае возникновения недостатка финансирования, что может повлечь риски не достижения установленных значений целевых показателей, целей и задач Программы.</w:t>
      </w:r>
    </w:p>
    <w:p w:rsidR="00FB58DB" w:rsidRPr="0061117A" w:rsidRDefault="00FB58DB" w:rsidP="00FB5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Мероприятия, реализуемые в рамках муниципальной программы «</w:t>
      </w:r>
      <w:r w:rsidR="002B5A68"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года»</w:t>
      </w:r>
      <w:r w:rsidRPr="0061117A">
        <w:rPr>
          <w:rFonts w:ascii="Liberation Serif" w:eastAsia="Times New Roman" w:hAnsi="Liberation Serif" w:cs="Times New Roman"/>
          <w:sz w:val="24"/>
          <w:szCs w:val="28"/>
          <w:lang w:eastAsia="ru-RU"/>
        </w:rPr>
        <w:t>, позволят улучшить эксплуатационное состояние автомобильных дорог, увеличить их протяженность и пропускную способность, тем самым обеспечить развитие современной и эффективной транспортной инфраструктуры городского округа Заречный, повышение качества, надежности и экологической безопасности улично-дорожной сети, как одного из приоритетных направлений развития городского округа Заречный.</w:t>
      </w:r>
    </w:p>
    <w:p w:rsidR="00255AE7" w:rsidRPr="0061117A" w:rsidRDefault="00255AE7" w:rsidP="00255AE7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97012F" w:rsidRPr="0061117A" w:rsidRDefault="0097012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bookmarkStart w:id="3" w:name="P207"/>
      <w:bookmarkStart w:id="4" w:name="P218"/>
      <w:bookmarkStart w:id="5" w:name="P299"/>
      <w:bookmarkEnd w:id="3"/>
      <w:bookmarkEnd w:id="4"/>
      <w:bookmarkEnd w:id="5"/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Подпрограмма 2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="00305FF3" w:rsidRPr="0061117A">
        <w:rPr>
          <w:rFonts w:ascii="Liberation Serif" w:hAnsi="Liberation Serif"/>
          <w:b/>
          <w:noProof/>
          <w:sz w:val="24"/>
        </w:rPr>
        <w:t>Повышение безопасности дорожного движения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муниципальной программы «</w:t>
      </w:r>
      <w:r w:rsidR="00AA449F"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A363F" w:rsidRPr="0061117A" w:rsidRDefault="00AA363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1. Характеристика и анализ проблемы, на решение которой направлена Подпрограмма 2 «</w:t>
      </w:r>
      <w:r w:rsidR="00305FF3"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Повышение безопасности дорожного движения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» муниципальной программы 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="00305FF3"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03311" w:rsidRPr="0061117A" w:rsidRDefault="00103311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развитию городского округа Заречный.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Сложная обстановка с аварийностью во многом </w:t>
      </w:r>
      <w:r w:rsidR="00103311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объясняется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следующими причинами: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постоянно возрастающей мобильности населения;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уменьшением перевозок общественным транспортом и увеличением перевозок личным транспортом;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нарастающей диспропорцией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Сложившаяся </w:t>
      </w:r>
      <w:r w:rsidRPr="00A15B93"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ситуация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высокий уровень аварийности и тяжести последствий дорожно-транспортных происшествий (</w:t>
      </w:r>
      <w:r w:rsidR="00103311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 числе детский травматизм)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значительная доля людей наиболее активного трудоспособного возраста (26 - 40 лет) среди лиц, погибших в результате дорожно-транспортных происшествий;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продолжающееся ухудшение условий дорожного движения;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низкий уровень безопасности перевозок пассажиров автомобильным транспортом.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Таким образом, необходимость разработки и реализации Программы обусловлена следующими причинами: социально-экономическая острота проблемы; межотраслевой и межведомственный характер проблемы.</w:t>
      </w:r>
    </w:p>
    <w:p w:rsidR="00D311D2" w:rsidRPr="0061117A" w:rsidRDefault="00D311D2" w:rsidP="007938E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 </w:t>
      </w:r>
      <w:r w:rsidR="00017C0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2018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 ОГИБДД МО МВД России «Заречный» осуществлен комплекс организационных и практических мероприятий по предупреждению аварийности на автотранспорте, охране общественного порядка и борьбе с преступностью, совершенствованию контрольно-надзорной деятельности, выявлению правил дорожного движения. На территории обслуживания совершено </w:t>
      </w:r>
      <w:r w:rsidR="00017C0F" w:rsidRPr="00A15B93">
        <w:rPr>
          <w:rFonts w:ascii="Liberation Serif" w:eastAsia="Times New Roman" w:hAnsi="Liberation Serif" w:cs="Times New Roman"/>
          <w:sz w:val="24"/>
          <w:szCs w:val="24"/>
          <w:lang w:eastAsia="ru-RU"/>
        </w:rPr>
        <w:t>242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ДТП (АППГ - </w:t>
      </w:r>
      <w:r w:rsidR="00017C0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341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),</w:t>
      </w:r>
      <w:r w:rsidR="00017C0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снижение на 29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%, в них ранено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15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(АППГ – 16), снижение на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6,3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%, погиб</w:t>
      </w:r>
      <w:r w:rsidR="001B2717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ло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B2717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человек (АППГ –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1). 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участием детей зарегистрировано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ДТП (АППГ –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в которых ранен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детей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(АППГ – 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погиб</w:t>
      </w:r>
      <w:r w:rsidR="00404D83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 ребенок (АППГ - 0)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103311" w:rsidRPr="0061117A" w:rsidRDefault="00D311D2" w:rsidP="00103311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эффективного решения проблем, связанных с дорожно-транспортной аварийностью, и дальнейшего снижения ее показателей необходимо продолжение системной реализации мероприятий по повышению безопасности дорожного движения и их обеспечение финансовыми ресурсами, в связи с чем требует дальнейше</w:t>
      </w:r>
      <w:r w:rsidR="00103311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реализации комплексных мер по повышению безопасно</w:t>
      </w:r>
      <w:r w:rsidR="00103311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сти дорожного движения.</w:t>
      </w:r>
    </w:p>
    <w:p w:rsidR="00D311D2" w:rsidRPr="0061117A" w:rsidRDefault="00103311" w:rsidP="00103311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Реализация</w:t>
      </w:r>
      <w:r w:rsidR="00D311D2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Программы позволит: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установить единые цели и задачи деятельности по повышению безопасности дорожного движения до 202</w:t>
      </w:r>
      <w:r w:rsidR="00167CF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сформировать систему приоритетных мероприятий по повышению безопасности дорожного движения, обоснованно и системно воздействующих на причины аварийности;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повысить эффективность управления в области обеспечения безопасности дорожного движения на местном уровн</w:t>
      </w:r>
      <w:r w:rsidR="00103311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в области межведомственного и межуровневого взаимодействия и координации органов исполнительной власти субъектов Российской Федерации и органов местного самоуправления;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концентрировать ресурсы городского округа на реализацию мероприятий, соответствующих приоритетным целям и задачам в сфере обеспечения безопасности дорожного движения;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применять принципы бюджетного планирования, ориентированного на результат.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Вместе с тем реализация мероприятий Программы может сопровождаться возникновением следующих рисков: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D311D2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AA363F" w:rsidRPr="0061117A" w:rsidRDefault="00D311D2" w:rsidP="00D311D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Программы.</w:t>
      </w:r>
    </w:p>
    <w:p w:rsidR="003A74F5" w:rsidRPr="0061117A" w:rsidRDefault="003A74F5" w:rsidP="0097012F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3A74F5" w:rsidRPr="0061117A" w:rsidSect="00AD2A8E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55AE7" w:rsidRPr="0061117A" w:rsidRDefault="00255AE7" w:rsidP="0097012F">
      <w:pPr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A363F" w:rsidRPr="0061117A" w:rsidRDefault="00AA363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bookmarkStart w:id="6" w:name="P416"/>
      <w:bookmarkEnd w:id="6"/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2. Цели, задачи и целевые показатели реализации муниципальной программы «</w:t>
      </w:r>
      <w:r w:rsidR="00305FF3"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C041EA" w:rsidRPr="0061117A" w:rsidRDefault="00C041EA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Цели, задачи и целевые показатели реализации муниципальной программы приведены в приложении № 1 к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Программе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AA363F" w:rsidRPr="0061117A" w:rsidRDefault="00AA363F" w:rsidP="008F105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 w:rsidR="00E246CE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Методика расчета значений целевых показателей в рамках муниципальной программы приведена в приложении № 4 к муниципальной программе.</w:t>
      </w:r>
    </w:p>
    <w:p w:rsidR="00C041EA" w:rsidRPr="0061117A" w:rsidRDefault="00C041EA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A363F" w:rsidRPr="0061117A" w:rsidRDefault="00AA363F" w:rsidP="00AA363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3. План мероприятий по выполнению муниципальной программы «</w:t>
      </w:r>
      <w:r w:rsidR="00305FF3"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Развитие улично-дорожной сети и повышение безопасности дорожного движения в городском округе Заречный до 2024 года</w:t>
      </w:r>
      <w:r w:rsidRPr="006111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Для достижения целей и выполнения поставленных задач разработаны план мероприятий и перечень объектов капитального строительства для бюджетных инвестиций, которые приведены в </w:t>
      </w:r>
      <w:hyperlink w:anchor="P2452" w:history="1">
        <w:r w:rsidRPr="0061117A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приложениях № 2</w:t>
        </w:r>
      </w:hyperlink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</w:t>
      </w:r>
      <w:hyperlink w:anchor="P6624" w:history="1">
        <w:r w:rsidRPr="0061117A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3</w:t>
        </w:r>
      </w:hyperlink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Программе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7" w:name="P186"/>
      <w:bookmarkEnd w:id="7"/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Администрация городского округа Заречный как ответственный исполнитель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 осуществляет следующие функции: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организует выполнение мероприятий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рограммы, осуществляет их реализацию и мониторинг, обеспечивает эффективное использование средств, выделяемых на реализацию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рограммы;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2) осуществляет полномочия главного распорядителя средств местного бюджета, предусмотренных на реализацию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рограммы;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3) осуществляет взаимодействие с Министерством </w:t>
      </w:r>
      <w:r w:rsidR="00167CF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транспорта и дорожного хозяйства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Свердловской области по вопросам предоставления субсидий из областного бюджета местному бюджету на реализацию муниципальной программы, а также сбор, обобщение и анализ отчетности о выполнении мероприятий, на реализацию которых направлены субсидии из областного бюджета;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4) осуществляет взаимодействие с юридическими лицами, муниципальными учреждениями, индивидуальными предпринимателями по вопросам реализации мероприятий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 в соответствии с действующим законодательством;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5) осуществляет мониторинг реализации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рограммы;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6) осуществляет при необходимости корректировку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рограммы.</w:t>
      </w:r>
    </w:p>
    <w:p w:rsidR="00AA363F" w:rsidRPr="0061117A" w:rsidRDefault="00E246CE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Исполнителем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является Муниципальное казенное учреждение городского округа Заречный «Дирекция единого заказчика» (далее – МКУ ГО Заречный «ДЕЗ»), которое:</w:t>
      </w:r>
    </w:p>
    <w:p w:rsidR="00AA363F" w:rsidRPr="0061117A" w:rsidRDefault="00AA363F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D01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обеспечивает реализацию мероприятий </w:t>
      </w:r>
      <w:r w:rsidR="00715F59" w:rsidRPr="001D016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Pr="001D01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действующим законодательством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закупках для государственных и муниципальных нужд;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обеспечивает выполнение мероприятий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) осуществляет контроль за соблюдением подрядчиками (исполнителями, поставщиками) условий контрактов и сроков выполнения работ, услуг;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осуществляет текущий контроль за своевременностью и качеством выполненных мероприятий, а также ходом выполнения подрядных работ или предоставляемых услуг в соответствии с муниципальными контрактами о закупке товаров, выполнении работ или оказании услуг, необходимых для реализации мероприятий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при необходимости готовит в установленном порядке предложения по уточнению перечня мероприятий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очередной финансовый год;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осуществляет ведение </w:t>
      </w:r>
      <w:r w:rsidR="00E246CE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полугодовой и годовой 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отчетности о реализации мероприятий и достижения целевых показателей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установленным формам;</w:t>
      </w:r>
    </w:p>
    <w:p w:rsidR="00AA363F" w:rsidRPr="0061117A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7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 течени</w:t>
      </w:r>
      <w:r w:rsidR="00994635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10 дней после окончания отчетного периода направляет в адрес ответственного исполнителя отчетность о реализации мероприятий и достижении целевых показателей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AA363F" w:rsidRDefault="001D0164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во взаимодействии с ответственным исполнителем </w:t>
      </w:r>
      <w:r w:rsidR="00715F59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Программы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осуществляет контроль и мониторинг реализации мероприятий.</w:t>
      </w:r>
    </w:p>
    <w:p w:rsidR="007C4358" w:rsidRPr="0061117A" w:rsidRDefault="007C4358" w:rsidP="007C4358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4.</w:t>
      </w:r>
      <w:r w:rsidRPr="007C4358">
        <w:t xml:space="preserve"> 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Исполнителем Программы является Муниципальное казенное учреждение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«Управление образования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Заречный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которое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обеспечивает выполнение мероприятий № 2.3. «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Обеспечение контроля за осуществлением перевозок детей автомобильным транспортом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№ 2.5. «</w:t>
      </w:r>
      <w:r w:rsidRPr="007C4358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Организация и проведение мероприятий с родителями и детьми по вопросам профилактики дорожно-транспортного травматизма в том числе: акции, конкурсы детского творчества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AA363F" w:rsidRPr="0061117A" w:rsidRDefault="007C4358" w:rsidP="00AA363F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AA363F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0507B7" w:rsidRPr="0061117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Финансовый контроль за использованием бюджетных средств при реализации муниципальной программы осуществляют органы муниципального финансового контроля.</w:t>
      </w:r>
    </w:p>
    <w:p w:rsidR="00C041EA" w:rsidRPr="0061117A" w:rsidRDefault="00C041EA" w:rsidP="0097012F">
      <w:pPr>
        <w:rPr>
          <w:rFonts w:ascii="Liberation Serif" w:hAnsi="Liberation Serif"/>
          <w:sz w:val="28"/>
        </w:rPr>
        <w:sectPr w:rsidR="00C041EA" w:rsidRPr="0061117A" w:rsidSect="00CF719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15168" w:type="dxa"/>
        <w:tblInd w:w="-426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13752"/>
      </w:tblGrid>
      <w:tr w:rsidR="0061117A" w:rsidRPr="0061117A" w:rsidTr="00F85A6A">
        <w:trPr>
          <w:trHeight w:val="1401"/>
        </w:trPr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85A6A" w:rsidRPr="0061117A" w:rsidRDefault="00F85A6A" w:rsidP="00F85A6A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2" w:type="dxa"/>
            <w:noWrap/>
            <w:vAlign w:val="center"/>
            <w:hideMark/>
          </w:tcPr>
          <w:p w:rsidR="00BD7C19" w:rsidRPr="0061117A" w:rsidRDefault="00F85A6A" w:rsidP="00F85A6A">
            <w:pPr>
              <w:spacing w:after="0" w:line="240" w:lineRule="auto"/>
              <w:ind w:left="7690" w:right="869"/>
              <w:contextualSpacing/>
              <w:jc w:val="both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Приложение № 1</w:t>
            </w:r>
          </w:p>
          <w:p w:rsidR="00F85A6A" w:rsidRPr="0061117A" w:rsidRDefault="00F85A6A" w:rsidP="00F85A6A">
            <w:pPr>
              <w:spacing w:after="0" w:line="240" w:lineRule="auto"/>
              <w:ind w:left="7690" w:right="869"/>
              <w:contextualSpacing/>
              <w:jc w:val="both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к муниципальной программе 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  <w:tr w:rsidR="0061117A" w:rsidRPr="0061117A" w:rsidTr="00F85A6A">
        <w:trPr>
          <w:trHeight w:val="525"/>
        </w:trPr>
        <w:tc>
          <w:tcPr>
            <w:tcW w:w="15168" w:type="dxa"/>
            <w:gridSpan w:val="7"/>
            <w:noWrap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</w:rPr>
              <w:t>ЦЕЛИ, ЗАДАЧИ И ЦЕЛЕВЫЕ ПОКАЗАТЕЛИ</w:t>
            </w:r>
          </w:p>
        </w:tc>
      </w:tr>
      <w:tr w:rsidR="0061117A" w:rsidRPr="0061117A" w:rsidTr="00F85A6A">
        <w:trPr>
          <w:trHeight w:val="264"/>
        </w:trPr>
        <w:tc>
          <w:tcPr>
            <w:tcW w:w="15168" w:type="dxa"/>
            <w:gridSpan w:val="7"/>
            <w:noWrap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</w:tr>
      <w:tr w:rsidR="0061117A" w:rsidRPr="0061117A" w:rsidTr="00F85A6A">
        <w:trPr>
          <w:trHeight w:val="510"/>
        </w:trPr>
        <w:tc>
          <w:tcPr>
            <w:tcW w:w="151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</w:tbl>
    <w:p w:rsidR="00F85A6A" w:rsidRPr="0061117A" w:rsidRDefault="00F85A6A" w:rsidP="00F85A6A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/>
      </w:tblPr>
      <w:tblGrid>
        <w:gridCol w:w="916"/>
        <w:gridCol w:w="3107"/>
        <w:gridCol w:w="1471"/>
        <w:gridCol w:w="1461"/>
        <w:gridCol w:w="1461"/>
        <w:gridCol w:w="1461"/>
        <w:gridCol w:w="1441"/>
        <w:gridCol w:w="1461"/>
        <w:gridCol w:w="2188"/>
      </w:tblGrid>
      <w:tr w:rsidR="0061117A" w:rsidRPr="0061117A" w:rsidTr="00F85A6A">
        <w:trPr>
          <w:cantSplit/>
          <w:trHeight w:val="39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F85A6A" w:rsidRPr="0061117A" w:rsidTr="00F85A6A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6A" w:rsidRPr="0061117A" w:rsidRDefault="00F85A6A" w:rsidP="00F85A6A">
            <w:pPr>
              <w:spacing w:after="0" w:line="256" w:lineRule="auto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6A" w:rsidRPr="0061117A" w:rsidRDefault="00F85A6A" w:rsidP="00F85A6A">
            <w:pPr>
              <w:spacing w:after="0" w:line="256" w:lineRule="auto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6A" w:rsidRPr="0061117A" w:rsidRDefault="00F85A6A" w:rsidP="00F85A6A">
            <w:pPr>
              <w:spacing w:after="0" w:line="256" w:lineRule="auto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6A" w:rsidRPr="0061117A" w:rsidRDefault="00F85A6A" w:rsidP="00F85A6A">
            <w:pPr>
              <w:spacing w:after="0" w:line="256" w:lineRule="auto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</w:p>
        </w:tc>
      </w:tr>
    </w:tbl>
    <w:p w:rsidR="00F85A6A" w:rsidRPr="0061117A" w:rsidRDefault="00F85A6A" w:rsidP="00F85A6A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/>
      </w:tblPr>
      <w:tblGrid>
        <w:gridCol w:w="916"/>
        <w:gridCol w:w="3107"/>
        <w:gridCol w:w="1471"/>
        <w:gridCol w:w="1461"/>
        <w:gridCol w:w="1461"/>
        <w:gridCol w:w="1461"/>
        <w:gridCol w:w="1441"/>
        <w:gridCol w:w="1461"/>
        <w:gridCol w:w="2188"/>
      </w:tblGrid>
      <w:tr w:rsidR="0061117A" w:rsidRPr="0061117A" w:rsidTr="00F85A6A">
        <w:trPr>
          <w:cantSplit/>
          <w:trHeight w:val="264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Подпрограмма 1. Развитие улично-дорожной сети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Цель 1.1. Развитие современной и эффективной транспортной инфраструктуры городского округа Заречный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1.1.1.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Задача 1.1.1. Обеспечение развития и сохранности сети автомобильных дорог общего пользования местного значения городского округа Заречный</w:t>
            </w:r>
          </w:p>
        </w:tc>
      </w:tr>
      <w:tr w:rsidR="0061117A" w:rsidRPr="0061117A" w:rsidTr="00F85A6A">
        <w:trPr>
          <w:cantSplit/>
          <w:trHeight w:val="21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1.1.1.1.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7C47" w:rsidRDefault="00F85A6A" w:rsidP="00617C47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7C47">
              <w:rPr>
                <w:rFonts w:ascii="Liberation Serif" w:eastAsia="Calibri" w:hAnsi="Liberation Serif" w:cs="Times New Roman"/>
                <w:sz w:val="20"/>
                <w:szCs w:val="20"/>
              </w:rPr>
              <w:t>7,</w:t>
            </w:r>
            <w:r w:rsidR="00617C47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7C47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7C47">
              <w:rPr>
                <w:rFonts w:ascii="Liberation Serif" w:eastAsia="Calibri" w:hAnsi="Liberation Serif" w:cs="Times New Roman"/>
                <w:sz w:val="20"/>
                <w:szCs w:val="20"/>
              </w:rPr>
              <w:t>6,9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7C47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7C47">
              <w:rPr>
                <w:rFonts w:ascii="Liberation Serif" w:eastAsia="Calibri" w:hAnsi="Liberation Serif" w:cs="Times New Roman"/>
                <w:sz w:val="20"/>
                <w:szCs w:val="20"/>
              </w:rPr>
              <w:t>6,8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7C47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7C47">
              <w:rPr>
                <w:rFonts w:ascii="Liberation Serif" w:eastAsia="Calibri" w:hAnsi="Liberation Serif" w:cs="Times New Roman"/>
                <w:sz w:val="20"/>
                <w:szCs w:val="20"/>
              </w:rPr>
              <w:t>6,7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7C47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7C47">
              <w:rPr>
                <w:rFonts w:ascii="Liberation Serif" w:eastAsia="Calibri" w:hAnsi="Liberation Serif" w:cs="Times New Roman"/>
                <w:sz w:val="20"/>
                <w:szCs w:val="20"/>
              </w:rPr>
              <w:t>6,6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A094B" w:rsidP="008A094B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Указ Президента РФ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61117A" w:rsidRPr="0061117A" w:rsidTr="00F85A6A">
        <w:trPr>
          <w:cantSplit/>
          <w:trHeight w:val="26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подлежащих содержанию в соответствии с нормативной потребностью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9742C6" w:rsidP="009742C6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Постановление администрации городского округа Заречный от 21.11.2019 № 1032-П «Об утверждении Программы комплексного развития транспортной инфраструктуры городского округа Заречный на период 2018 - 2028 годы»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Подпрограмма 2. Повышение безопасности дорожного движения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3A61CE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 xml:space="preserve">Цель 2.1. </w:t>
            </w:r>
            <w:r w:rsidR="000507B7"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Формирование у участников дорожного движения стереотип</w:t>
            </w:r>
            <w:r w:rsidR="003A61CE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ов</w:t>
            </w:r>
            <w:r w:rsidR="000507B7" w:rsidRPr="0061117A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 xml:space="preserve"> законопослушного поведения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2.1.1.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0507B7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Задача 2.1.1. Создание комплексной системы профилактики ДТП</w:t>
            </w:r>
          </w:p>
        </w:tc>
      </w:tr>
      <w:tr w:rsidR="0061117A" w:rsidRPr="0061117A" w:rsidTr="007938ED">
        <w:trPr>
          <w:cantSplit/>
          <w:trHeight w:val="79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2.1.1.1.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7938ED" w:rsidRDefault="007938ED" w:rsidP="007938ED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Снижение к</w:t>
            </w:r>
            <w:r w:rsidR="00F85A6A"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оличеств</w:t>
            </w: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а</w:t>
            </w:r>
            <w:r w:rsidR="00F85A6A"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дорожно-транспортных происшествий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7938ED" w:rsidRDefault="007938ED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7938ED" w:rsidRDefault="007938ED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7938ED" w:rsidRDefault="007938ED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7938ED" w:rsidRDefault="007938ED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7938ED" w:rsidRDefault="007938ED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7938ED" w:rsidRDefault="007938ED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38ED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F5565E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Постановление администрации городского округа Заречный от 21.11.2019 № 1032-П «Об утверждении Программы комплексного развития транспортной инфраструктуры городского округа Заречный на период 2018 - 2028 годы»</w:t>
            </w:r>
          </w:p>
        </w:tc>
      </w:tr>
      <w:tr w:rsidR="0061117A" w:rsidRPr="0061117A" w:rsidTr="00DF39C9">
        <w:trPr>
          <w:cantSplit/>
          <w:trHeight w:val="117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2.1.1.2.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публикаций в официальных СМИ на тему профилактики безопасности дорожного движения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F5565E" w:rsidP="00F5565E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Постановление Правительства РФ от 03.10.2013 № 864 "О федеральной целевой программе "Повышение безопасности дорожного движения в 2013 - 2020 годах"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2.1.2.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0507B7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Задача 2.1.2. Повышение правового сознания населения в целях соблюдения им</w:t>
            </w:r>
            <w:r w:rsidR="000507B7"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и</w:t>
            </w: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норм и правил дорожного движения</w:t>
            </w:r>
          </w:p>
        </w:tc>
      </w:tr>
      <w:tr w:rsidR="0061117A" w:rsidRPr="0061117A" w:rsidTr="0045617A">
        <w:trPr>
          <w:cantSplit/>
          <w:trHeight w:val="13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2.1.2.1.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45617A" w:rsidP="0045617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погибших в ДТП на 100 тыс.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45617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чел.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25,6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19,2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16,0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12,8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8813A8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9,6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45617A" w:rsidP="0045617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Региональный проект «Безопасность дорожного движения», утвержденный и.о. Губернатора Свердловской области от 23.04.2019 </w:t>
            </w:r>
          </w:p>
        </w:tc>
      </w:tr>
      <w:tr w:rsidR="0061117A" w:rsidRPr="0061117A" w:rsidTr="00DF39C9">
        <w:trPr>
          <w:cantSplit/>
          <w:trHeight w:val="13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2.1.2.2.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заседаний Комиссии по вопросам безопасности дорожного движения на территории городского округа Заречный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ед.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D2" w:rsidRPr="0061117A" w:rsidRDefault="00470669" w:rsidP="009C5AD2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Постановление администрации городского округа Заречный от 17.01.2017 № 69-П «Об утверждении </w:t>
            </w:r>
            <w:r w:rsidR="009C5AD2"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Положения о Комиссии</w:t>
            </w:r>
          </w:p>
          <w:p w:rsidR="00F85A6A" w:rsidRPr="0061117A" w:rsidRDefault="009C5AD2" w:rsidP="00BD7C19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 вопросам безопасности дорожного движения</w:t>
            </w:r>
            <w:r w:rsidR="00BD7C19"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на территории городского округа Заречный</w:t>
            </w:r>
            <w:r w:rsidR="00470669"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»</w:t>
            </w:r>
          </w:p>
        </w:tc>
      </w:tr>
      <w:tr w:rsidR="0061117A" w:rsidRPr="0061117A" w:rsidTr="00F85A6A">
        <w:trPr>
          <w:cantSplit/>
          <w:trHeight w:val="2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2.1.3.</w:t>
            </w:r>
          </w:p>
        </w:tc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Задача 2.1.3.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 в процессе получения образования; создание условий для возможности обучения, соответствующих современным требованиям</w:t>
            </w:r>
          </w:p>
        </w:tc>
      </w:tr>
      <w:tr w:rsidR="00F85A6A" w:rsidRPr="0061117A" w:rsidTr="001811B3">
        <w:trPr>
          <w:cantSplit/>
          <w:trHeight w:val="73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F85A6A" w:rsidP="00F85A6A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2.1.3.1.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1811B3" w:rsidP="00B705C8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Доля детей дошкольного и школьного возраста, задействованных в мероприятиях по формированию модели безопасного поведения участников дорожного движения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B705C8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1811B3" w:rsidP="001811B3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55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1811B3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60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1811B3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65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1811B3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A6A" w:rsidRPr="0061117A" w:rsidRDefault="001811B3" w:rsidP="00F85A6A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80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A6A" w:rsidRPr="0061117A" w:rsidRDefault="001811B3" w:rsidP="00F85A6A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Times New Roman"/>
                <w:sz w:val="20"/>
                <w:szCs w:val="20"/>
              </w:rPr>
              <w:t>Постановление администрации городского округа Заречный от 14.11.2018 №1001-П «Об утверждении муниципальной программы по формированию законопослушного поведения участников дорожного движения городского округа Заречный на период 2018 – 2024 годы»</w:t>
            </w:r>
          </w:p>
        </w:tc>
      </w:tr>
    </w:tbl>
    <w:p w:rsidR="00F85A6A" w:rsidRPr="0061117A" w:rsidRDefault="00F85A6A" w:rsidP="00F85A6A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042CF9" w:rsidRPr="0061117A" w:rsidRDefault="00042CF9" w:rsidP="0097012F">
      <w:pPr>
        <w:rPr>
          <w:rFonts w:ascii="Liberation Serif" w:hAnsi="Liberation Serif"/>
          <w:sz w:val="28"/>
        </w:rPr>
        <w:sectPr w:rsidR="00042CF9" w:rsidRPr="0061117A" w:rsidSect="00CF719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042CF9" w:rsidRDefault="00042CF9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FB3574" w:rsidRDefault="00FB3574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FB3574" w:rsidRDefault="00FB3574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FB3574" w:rsidRDefault="00FB3574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FB3574" w:rsidRDefault="00FB3574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p w:rsidR="00FB3574" w:rsidRPr="0061117A" w:rsidRDefault="00FB3574" w:rsidP="00042CF9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tbl>
      <w:tblPr>
        <w:tblW w:w="14601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13185"/>
      </w:tblGrid>
      <w:tr w:rsidR="00FB3574" w:rsidRPr="00FB3574" w:rsidTr="00FB3574">
        <w:trPr>
          <w:trHeight w:val="1401"/>
        </w:trPr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13185" w:type="dxa"/>
            <w:noWrap/>
            <w:vAlign w:val="center"/>
            <w:hideMark/>
          </w:tcPr>
          <w:p w:rsidR="00FB3574" w:rsidRPr="00FB3574" w:rsidRDefault="00FB3574" w:rsidP="00FB3574">
            <w:pPr>
              <w:spacing w:after="0" w:line="240" w:lineRule="auto"/>
              <w:ind w:left="8257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FB3574">
              <w:rPr>
                <w:rFonts w:ascii="Liberation Serif" w:hAnsi="Liberation Serif" w:cs="Arial"/>
                <w:sz w:val="20"/>
                <w:szCs w:val="20"/>
              </w:rPr>
              <w:t xml:space="preserve">Приложение № 2 к муниципальной программе 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  <w:tr w:rsidR="00FB3574" w:rsidRPr="00FB3574" w:rsidTr="00FB3574">
        <w:trPr>
          <w:trHeight w:val="510"/>
        </w:trPr>
        <w:tc>
          <w:tcPr>
            <w:tcW w:w="14601" w:type="dxa"/>
            <w:gridSpan w:val="7"/>
            <w:noWrap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FB3574">
              <w:rPr>
                <w:rFonts w:ascii="Liberation Serif" w:hAnsi="Liberation Serif"/>
                <w:b/>
                <w:bCs/>
              </w:rPr>
              <w:t>ПЛАН МЕРОПРИЯТИЙ</w:t>
            </w:r>
          </w:p>
        </w:tc>
      </w:tr>
      <w:tr w:rsidR="00FB3574" w:rsidRPr="00FB3574" w:rsidTr="00FB3574">
        <w:trPr>
          <w:trHeight w:val="276"/>
        </w:trPr>
        <w:tc>
          <w:tcPr>
            <w:tcW w:w="14601" w:type="dxa"/>
            <w:gridSpan w:val="7"/>
            <w:noWrap/>
            <w:vAlign w:val="bottom"/>
            <w:hideMark/>
          </w:tcPr>
          <w:p w:rsidR="00FB3574" w:rsidRPr="00FB3574" w:rsidRDefault="00FB3574" w:rsidP="00FB357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FB3574">
              <w:rPr>
                <w:rFonts w:ascii="Liberation Serif" w:hAnsi="Liberation Serif"/>
                <w:b/>
                <w:bCs/>
              </w:rPr>
              <w:t>по выполнению муниципальной программы</w:t>
            </w:r>
          </w:p>
        </w:tc>
      </w:tr>
      <w:tr w:rsidR="00FB3574" w:rsidRPr="00FB3574" w:rsidTr="00FB3574">
        <w:trPr>
          <w:trHeight w:val="510"/>
        </w:trPr>
        <w:tc>
          <w:tcPr>
            <w:tcW w:w="14601" w:type="dxa"/>
            <w:gridSpan w:val="7"/>
            <w:hideMark/>
          </w:tcPr>
          <w:p w:rsidR="00FB3574" w:rsidRPr="00FB3574" w:rsidRDefault="00FB3574" w:rsidP="00FB3574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</w:rPr>
            </w:pPr>
            <w:r w:rsidRPr="00FB3574">
              <w:rPr>
                <w:rFonts w:ascii="Liberation Serif" w:hAnsi="Liberation Serif"/>
                <w:b/>
                <w:bCs/>
              </w:rPr>
              <w:t xml:space="preserve">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</w:tbl>
    <w:p w:rsidR="00FB3574" w:rsidRPr="00FB3574" w:rsidRDefault="00FB3574" w:rsidP="00FB3574">
      <w:pPr>
        <w:spacing w:after="0" w:line="240" w:lineRule="auto"/>
        <w:rPr>
          <w:rFonts w:ascii="Liberation Serif" w:hAnsi="Liberation Serif"/>
          <w:sz w:val="2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28"/>
        <w:gridCol w:w="2508"/>
        <w:gridCol w:w="1638"/>
        <w:gridCol w:w="1638"/>
        <w:gridCol w:w="1638"/>
        <w:gridCol w:w="1638"/>
        <w:gridCol w:w="1534"/>
        <w:gridCol w:w="1534"/>
        <w:gridCol w:w="2011"/>
      </w:tblGrid>
      <w:tr w:rsidR="0026513C" w:rsidRPr="0026513C" w:rsidTr="0026513C">
        <w:trPr>
          <w:cantSplit/>
          <w:trHeight w:val="25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Объёмы расходов на выполнение мероприятия за счёт всех источников ресурсного обеспечения, руб.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26513C" w:rsidRPr="0026513C" w:rsidTr="0026513C">
        <w:trPr>
          <w:cantSplit/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</w:tbl>
    <w:p w:rsidR="0026513C" w:rsidRPr="0026513C" w:rsidRDefault="0026513C" w:rsidP="0026513C">
      <w:pPr>
        <w:spacing w:after="0" w:line="240" w:lineRule="auto"/>
        <w:rPr>
          <w:rFonts w:ascii="Liberation Serif" w:hAnsi="Liberation Serif"/>
          <w:sz w:val="2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28"/>
        <w:gridCol w:w="2508"/>
        <w:gridCol w:w="1638"/>
        <w:gridCol w:w="1638"/>
        <w:gridCol w:w="1638"/>
        <w:gridCol w:w="1638"/>
        <w:gridCol w:w="1534"/>
        <w:gridCol w:w="1534"/>
        <w:gridCol w:w="2011"/>
      </w:tblGrid>
      <w:tr w:rsidR="0026513C" w:rsidRPr="0026513C" w:rsidTr="0026513C">
        <w:trPr>
          <w:cantSplit/>
          <w:trHeight w:val="264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sz w:val="20"/>
                <w:szCs w:val="20"/>
              </w:rPr>
              <w:t>9</w:t>
            </w:r>
          </w:p>
        </w:tc>
      </w:tr>
      <w:tr w:rsidR="0026513C" w:rsidRPr="0026513C" w:rsidTr="0026513C">
        <w:trPr>
          <w:cantSplit/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377 693 839,9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173 901 886,9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61 913 619,0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29 542 165,0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80 611 850,0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31 724 319,0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377 693 839,9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173 901 886,9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61 913 619,0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29 542 165,0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80 611 850,0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31 724 319,0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201 824 681,4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123 424 681,4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201 824 681,4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123 424 681,4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175 869 158,5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50 477 205,5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33 513 619,0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29 542 165,0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30 611 850,0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31 724 319,0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175 869 158,5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50 477 205,5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33 513 619,0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29 542 165,0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30 611 850,0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31 724 319,0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ПОДПРОГРАММА  1. РАЗВИТИЕ УЛИЧНО-ДОРОЖНОЙ СЕТИ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1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ПОДПРОГРАММЕ, В ТОМ ЧИСЛЕ: РАЗВИТИЕ УЛИЧНО-ДОРОЖНОЙ СЕТИ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359 954 148,4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169 412 085,4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58 630 889,0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359 954 148,4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169 412 085,4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58 630 889,0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77 289 730,0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 «Капитальные вложения»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7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направлению «Капитальные вложения», в том числе: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201 824 681,4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123 424 681,4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201 824 681,4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123 424 681,4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8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направлению «Иные капитальные вложения», в том числе: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201 824 681,4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123 424 681,4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Мероприятие 1.1. Строительство второго въезда в г. Заречный Свердловской области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1.1.1.3.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50 000 000,0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50 000 000,0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37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1.2. Строительство автомобильной дороги участок от перекрестка ул. Курчатова - ул. Ленинградская до ул. Энергетиков; от перекрестка ул. Курчатова - ул. Энергетиков до перекрестка ул. Энергетиков - ул. Попова; от перекрестка ул. Энергетиков - ул. Попова до поворота к зданию городской котельной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87 924 681,4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87 924 681,4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1.1.1.3.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87 924 681,4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87 924 681,4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14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Мероприятие 1.5. Капитальный ремонт автомобильных дорог по ул. Сосновая, Ясная, Свердлова, К.Маркса д. Гагарка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63 900 000,0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35 500 000,0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1.1.1.1.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63 900 000,0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35 500 000,0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28 400 000,0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 «Прочие нужды»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7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158 129 467,0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45 987 404,0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30 230 889,0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158 129 467,0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45 987 404,0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30 230 889,0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9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1.3. Содержание и текущий ремонт автомобильных дорог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141 129 467,0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33 987 404,0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25 230 889,0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1.1.1.2.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141 129 467,0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33 987 404,0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25 230 889,0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26 240 125,0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27 289 730,0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28 381 319,0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21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1.4.  Разработка проектно-сметной документации по строительству и капитальному ремонту автомобильных дорог, проведение государственной экспертизы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1.1.1.3.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17 000 000,0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12 000 000,0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5 000 000,0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 xml:space="preserve">  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13C" w:rsidRPr="0026513C" w:rsidRDefault="0026513C" w:rsidP="0026513C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ПОДПРОГРАММА  2. ПОВЫШЕНИЕ БЕЗОПАСНОСТИ ДОРОЖНОГО ДВИЖЕНИЯ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18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ПОДПРОГРАММЕ, В ТОМ ЧИСЛЕ: ПОВЫШЕНИЕ БЕЗОПАСНОСТИ ДОРОЖНОГО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7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2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2.1. Анализ состояния работы по профилактике аварийности на автомототранспорте на территории городского округа и рассмотрение вопросов на заседаниях комиссии по вопросам безопасности дорожного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2.1.1.1.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39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2.2. Подготовка тематических материалов по безопасности дорожного движения и размещение их в СМИ, на официальном сайте администрации городского округа, а также оперативное информационное обеспечение всех проводимых на территории городского округа мероприятий по безопасности дорожного движения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2.1.1.2.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12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2.3. Обеспечение контроля за осуществлением перевозок детей автомобильным транспортом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2.1.3.1.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39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2.4. Разработка нормативных правовых актов, регулирующих организацию транспортного обслуживания населения, устанавливающих механизм допуска перевозчиков на регулярные пассажирские маршруты и систему требований к ним с учетом положений статей 20 и 23 Федерального закона «О безопасности дорожного движения»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2.1.1.1.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21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2.5. Организация и проведение мероприятий с родителями и детьми по вопросам профилактики дорожно-транспортного травматизма в том числе: акции, конкурсы детского творчества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2.1.3.1.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  <w:tr w:rsidR="0026513C" w:rsidRPr="0026513C" w:rsidTr="00346D71">
        <w:trPr>
          <w:cantSplit/>
          <w:trHeight w:val="1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Мероприятие 2.6. Содержание средств регулирования и средств обеспечения безопасности дорожного движения на территории ГО Заречный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2.1.1.1.</w:t>
            </w:r>
          </w:p>
        </w:tc>
      </w:tr>
      <w:tr w:rsidR="0026513C" w:rsidRPr="0026513C" w:rsidTr="0026513C">
        <w:trPr>
          <w:cantSplit/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44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17 739 691,5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4 489 801,5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3 282 730,0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3 302 040,0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3 322 120,0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3 343 000,0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3C" w:rsidRPr="0026513C" w:rsidRDefault="0026513C" w:rsidP="0026513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6513C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</w:tr>
    </w:tbl>
    <w:p w:rsidR="0026513C" w:rsidRDefault="0026513C" w:rsidP="0026513C">
      <w:pPr>
        <w:spacing w:after="0" w:line="240" w:lineRule="auto"/>
        <w:rPr>
          <w:sz w:val="2"/>
        </w:rPr>
      </w:pPr>
    </w:p>
    <w:p w:rsidR="00FB3574" w:rsidRPr="00FB3574" w:rsidRDefault="00FB3574" w:rsidP="00FB3574">
      <w:pPr>
        <w:rPr>
          <w:rFonts w:ascii="Liberation Serif" w:hAnsi="Liberation Serif"/>
          <w:sz w:val="28"/>
        </w:rPr>
      </w:pPr>
    </w:p>
    <w:p w:rsidR="00397636" w:rsidRPr="00FB3574" w:rsidRDefault="00397636" w:rsidP="00FB3574">
      <w:pPr>
        <w:rPr>
          <w:rFonts w:ascii="Liberation Serif" w:hAnsi="Liberation Serif"/>
          <w:sz w:val="28"/>
        </w:rPr>
        <w:sectPr w:rsidR="00397636" w:rsidRPr="00FB3574" w:rsidSect="00FB3574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6302" w:type="dxa"/>
        <w:tblInd w:w="-1143" w:type="dxa"/>
        <w:tblLayout w:type="fixed"/>
        <w:tblLook w:val="04A0"/>
      </w:tblPr>
      <w:tblGrid>
        <w:gridCol w:w="8151"/>
        <w:gridCol w:w="8151"/>
      </w:tblGrid>
      <w:tr w:rsidR="0061117A" w:rsidRPr="0061117A" w:rsidTr="002E22F6">
        <w:trPr>
          <w:trHeight w:val="1342"/>
        </w:trPr>
        <w:tc>
          <w:tcPr>
            <w:tcW w:w="8151" w:type="dxa"/>
            <w:vAlign w:val="bottom"/>
            <w:hideMark/>
          </w:tcPr>
          <w:p w:rsidR="002E22F6" w:rsidRPr="0061117A" w:rsidRDefault="002E22F6" w:rsidP="003976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8151" w:type="dxa"/>
            <w:vAlign w:val="bottom"/>
            <w:hideMark/>
          </w:tcPr>
          <w:p w:rsidR="002E22F6" w:rsidRPr="0061117A" w:rsidRDefault="002E22F6" w:rsidP="002E22F6">
            <w:pPr>
              <w:spacing w:line="256" w:lineRule="auto"/>
              <w:ind w:left="2382"/>
              <w:contextualSpacing/>
              <w:jc w:val="both"/>
              <w:rPr>
                <w:rFonts w:ascii="Liberation Serif" w:eastAsia="Calibri" w:hAnsi="Liberation Serif" w:cs="Arial"/>
              </w:rPr>
            </w:pPr>
            <w:r w:rsidRPr="0061117A">
              <w:rPr>
                <w:rFonts w:ascii="Liberation Serif" w:eastAsia="Calibri" w:hAnsi="Liberation Serif" w:cs="Arial"/>
              </w:rPr>
              <w:t xml:space="preserve">Приложение № 3 к муниципальной программе 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  <w:tr w:rsidR="0061117A" w:rsidRPr="0061117A" w:rsidTr="002E22F6">
        <w:trPr>
          <w:trHeight w:val="1342"/>
        </w:trPr>
        <w:tc>
          <w:tcPr>
            <w:tcW w:w="16302" w:type="dxa"/>
            <w:gridSpan w:val="2"/>
            <w:noWrap/>
            <w:vAlign w:val="center"/>
            <w:hideMark/>
          </w:tcPr>
          <w:p w:rsidR="002E22F6" w:rsidRPr="0061117A" w:rsidRDefault="002E22F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</w:rPr>
              <w:t>ПЕРЕЧЕНЬ</w:t>
            </w:r>
          </w:p>
          <w:p w:rsidR="002E22F6" w:rsidRPr="0061117A" w:rsidRDefault="002E22F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объектов капитального строительства для бюджетных инвестиций</w:t>
            </w:r>
          </w:p>
          <w:p w:rsidR="002E22F6" w:rsidRPr="0061117A" w:rsidRDefault="002E22F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«Развитие улично-дорожной сети и повышение безопасности дорожного движения в городском округе Заречный до 2024 года» </w:t>
            </w:r>
          </w:p>
        </w:tc>
      </w:tr>
    </w:tbl>
    <w:p w:rsidR="00397636" w:rsidRPr="0061117A" w:rsidRDefault="00397636" w:rsidP="00397636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4"/>
        <w:gridCol w:w="1487"/>
        <w:gridCol w:w="970"/>
        <w:gridCol w:w="1031"/>
        <w:gridCol w:w="1285"/>
        <w:gridCol w:w="1337"/>
        <w:gridCol w:w="1039"/>
        <w:gridCol w:w="1065"/>
        <w:gridCol w:w="940"/>
        <w:gridCol w:w="937"/>
        <w:gridCol w:w="1104"/>
        <w:gridCol w:w="1104"/>
        <w:gridCol w:w="1104"/>
        <w:gridCol w:w="1100"/>
      </w:tblGrid>
      <w:tr w:rsidR="0061117A" w:rsidRPr="0061117A" w:rsidTr="00397636">
        <w:trPr>
          <w:cantSplit/>
          <w:trHeight w:val="81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Наименование объекта капитального строительства/ Источники расходов на финансирование объектов капитального строительства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Адрес объекта капитального строительства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Форма собственности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Сметная стоимость объекта (руб.):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Объёмы финансирования, руб.</w:t>
            </w:r>
          </w:p>
        </w:tc>
      </w:tr>
      <w:tr w:rsidR="00397636" w:rsidRPr="0061117A" w:rsidTr="00397636">
        <w:trPr>
          <w:cantSplit/>
          <w:trHeight w:val="13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56" w:lineRule="auto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56" w:lineRule="auto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56" w:lineRule="auto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36" w:rsidRPr="0061117A" w:rsidRDefault="00397636" w:rsidP="00397636">
            <w:pPr>
              <w:spacing w:after="0" w:line="256" w:lineRule="auto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в ценах, соответствующих лет реализации проекта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ввод (завершение)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2024</w:t>
            </w:r>
          </w:p>
        </w:tc>
      </w:tr>
    </w:tbl>
    <w:p w:rsidR="00397636" w:rsidRPr="0061117A" w:rsidRDefault="00397636" w:rsidP="00397636">
      <w:pPr>
        <w:spacing w:after="0" w:line="240" w:lineRule="auto"/>
        <w:contextualSpacing/>
        <w:rPr>
          <w:rFonts w:ascii="Liberation Serif" w:eastAsia="Calibri" w:hAnsi="Liberation Serif" w:cs="Times New Roman"/>
          <w:sz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4"/>
        <w:gridCol w:w="1487"/>
        <w:gridCol w:w="970"/>
        <w:gridCol w:w="1031"/>
        <w:gridCol w:w="1285"/>
        <w:gridCol w:w="1337"/>
        <w:gridCol w:w="1039"/>
        <w:gridCol w:w="1065"/>
        <w:gridCol w:w="940"/>
        <w:gridCol w:w="937"/>
        <w:gridCol w:w="1104"/>
        <w:gridCol w:w="1104"/>
        <w:gridCol w:w="1104"/>
        <w:gridCol w:w="1100"/>
      </w:tblGrid>
      <w:tr w:rsidR="0061117A" w:rsidRPr="0061117A" w:rsidTr="00397636">
        <w:trPr>
          <w:cantSplit/>
          <w:trHeight w:val="264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14</w:t>
            </w:r>
          </w:p>
        </w:tc>
      </w:tr>
      <w:tr w:rsidR="0061117A" w:rsidRPr="0061117A" w:rsidTr="00397636">
        <w:trPr>
          <w:cantSplit/>
          <w:trHeight w:val="10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Второй въезд в г. Заречный Свердловской области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Муниципальная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443BBD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50 000 000,0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443BBD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50 000 000,0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50 000 000,0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</w:tr>
      <w:tr w:rsidR="0061117A" w:rsidRPr="0061117A" w:rsidTr="00397636">
        <w:trPr>
          <w:cantSplit/>
          <w:trHeight w:val="2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50 000 000,0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50 000 000,0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</w:tr>
      <w:tr w:rsidR="0061117A" w:rsidRPr="0061117A" w:rsidTr="00397636">
        <w:trPr>
          <w:cantSplit/>
          <w:trHeight w:val="76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Автомобильная дорога (участок от перекрестка ул. Курчатова - ул. Ленинградская до ул. Энергетиков; от перекрестка ул. Курчатова - ул. Энергетиков до перекрестка ул. Энергетиков - ул. Попова; от перекрестка ул. Энергетиков - ул. Попова до поворота к зданию городской котельной)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участок от перекрестка ул. Курчатова - ул. Ленинградская до ул. Энергетиков; от перекрестка ул. Курчатова - ул. Энергетиков до перекрестка ул. Энергетиков - ул. Попова; от перекрестка ул. Энергетиков - ул. Попова до поворота к зданию городской котельной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Муниципальная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443BBD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176 000 000,0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443BBD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176 000 000,0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176 000 000,0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88 000 000,0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40 000 000,0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48 000 000,0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</w:tr>
      <w:tr w:rsidR="0061117A" w:rsidRPr="0061117A" w:rsidTr="00397636">
        <w:trPr>
          <w:cantSplit/>
          <w:trHeight w:val="2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176 000 000,0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88 000 000,0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40 000 000,0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48 000 000,0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</w:tr>
      <w:tr w:rsidR="0061117A" w:rsidRPr="0061117A" w:rsidTr="00397636">
        <w:trPr>
          <w:cantSplit/>
          <w:trHeight w:val="158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Автомобильная дорога по ул. Сосновая, Ясная, Свердлова, К.Маркса д. Гагарка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ул. Сосновая, Ясная, Свердлова, К.Маркса д. Гагарка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Муниципальная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63 400 000,0  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63 400 000,0  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63 400 000,0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35 000 000,0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28 400 000,0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 xml:space="preserve">0,0   </w:t>
            </w:r>
          </w:p>
        </w:tc>
      </w:tr>
      <w:tr w:rsidR="0061117A" w:rsidRPr="0061117A" w:rsidTr="00397636">
        <w:trPr>
          <w:cantSplit/>
          <w:trHeight w:val="2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63 400 000,0  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35 000 000,0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28 400 000,0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636" w:rsidRPr="0061117A" w:rsidRDefault="00397636" w:rsidP="00397636">
            <w:pPr>
              <w:spacing w:after="0" w:line="240" w:lineRule="auto"/>
              <w:contextualSpacing/>
              <w:jc w:val="right"/>
              <w:rPr>
                <w:rFonts w:ascii="Liberation Serif" w:eastAsia="Calibri" w:hAnsi="Liberation Serif" w:cs="Arial"/>
                <w:sz w:val="20"/>
                <w:szCs w:val="20"/>
              </w:rPr>
            </w:pPr>
            <w:r w:rsidRPr="0061117A">
              <w:rPr>
                <w:rFonts w:ascii="Liberation Serif" w:eastAsia="Calibri" w:hAnsi="Liberation Serif" w:cs="Arial"/>
                <w:sz w:val="20"/>
                <w:szCs w:val="20"/>
              </w:rPr>
              <w:t xml:space="preserve">0,0   </w:t>
            </w:r>
          </w:p>
        </w:tc>
      </w:tr>
    </w:tbl>
    <w:p w:rsidR="00841D91" w:rsidRPr="0061117A" w:rsidRDefault="00841D91" w:rsidP="0097012F">
      <w:pPr>
        <w:rPr>
          <w:rFonts w:ascii="Liberation Serif" w:hAnsi="Liberation Serif"/>
          <w:sz w:val="28"/>
        </w:rPr>
        <w:sectPr w:rsidR="00841D91" w:rsidRPr="0061117A" w:rsidSect="00CF719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BD7C19" w:rsidRPr="0061117A" w:rsidRDefault="00841D91" w:rsidP="008A094B">
      <w:pPr>
        <w:spacing w:after="0" w:line="276" w:lineRule="auto"/>
        <w:ind w:left="8931"/>
        <w:jc w:val="both"/>
        <w:rPr>
          <w:rFonts w:ascii="Liberation Serif" w:hAnsi="Liberation Serif"/>
        </w:rPr>
      </w:pPr>
      <w:r w:rsidRPr="0061117A">
        <w:rPr>
          <w:rFonts w:ascii="Liberation Serif" w:hAnsi="Liberation Serif"/>
        </w:rPr>
        <w:lastRenderedPageBreak/>
        <w:t>Приложение № 4</w:t>
      </w:r>
    </w:p>
    <w:p w:rsidR="00AA363F" w:rsidRPr="0061117A" w:rsidRDefault="00841D91" w:rsidP="008A094B">
      <w:pPr>
        <w:spacing w:after="0" w:line="276" w:lineRule="auto"/>
        <w:ind w:left="8931"/>
        <w:jc w:val="both"/>
        <w:rPr>
          <w:rFonts w:ascii="Liberation Serif" w:hAnsi="Liberation Serif"/>
        </w:rPr>
      </w:pPr>
      <w:r w:rsidRPr="0061117A">
        <w:rPr>
          <w:rFonts w:ascii="Liberation Serif" w:hAnsi="Liberation Serif"/>
        </w:rPr>
        <w:t>к муниципальной программе «Развитие улично-дорожной сети и повышение безопасности дорожного движения в городском округе Заречный до 2024 года»</w:t>
      </w:r>
    </w:p>
    <w:p w:rsidR="00841D91" w:rsidRPr="0061117A" w:rsidRDefault="00841D91" w:rsidP="00841D91">
      <w:pPr>
        <w:spacing w:after="0"/>
        <w:jc w:val="center"/>
        <w:rPr>
          <w:rFonts w:ascii="Liberation Serif" w:hAnsi="Liberation Serif"/>
          <w:sz w:val="28"/>
        </w:rPr>
      </w:pPr>
    </w:p>
    <w:p w:rsidR="00841D91" w:rsidRPr="0061117A" w:rsidRDefault="00841D91" w:rsidP="00841D91">
      <w:pPr>
        <w:spacing w:after="0"/>
        <w:jc w:val="center"/>
        <w:rPr>
          <w:rFonts w:ascii="Liberation Serif" w:hAnsi="Liberation Serif"/>
          <w:sz w:val="28"/>
        </w:rPr>
      </w:pPr>
      <w:r w:rsidRPr="0061117A">
        <w:rPr>
          <w:rFonts w:ascii="Liberation Serif" w:hAnsi="Liberation Serif"/>
          <w:sz w:val="28"/>
        </w:rPr>
        <w:t>Методика расчета значений целевых показателей в рамках муниципальной программы</w:t>
      </w:r>
    </w:p>
    <w:p w:rsidR="009865F6" w:rsidRPr="0061117A" w:rsidRDefault="00841D91" w:rsidP="009865F6">
      <w:pPr>
        <w:spacing w:after="120"/>
        <w:jc w:val="center"/>
        <w:rPr>
          <w:rFonts w:ascii="Liberation Serif" w:hAnsi="Liberation Serif"/>
          <w:sz w:val="28"/>
        </w:rPr>
      </w:pPr>
      <w:r w:rsidRPr="0061117A">
        <w:rPr>
          <w:rFonts w:ascii="Liberation Serif" w:hAnsi="Liberation Serif"/>
          <w:sz w:val="28"/>
        </w:rPr>
        <w:t>«Развитие улично-дорожной сети и повышение безопасности дорожного движения в городском округе Заречный до 2024 года»</w:t>
      </w:r>
    </w:p>
    <w:tbl>
      <w:tblPr>
        <w:tblStyle w:val="af1"/>
        <w:tblW w:w="14879" w:type="dxa"/>
        <w:tblLook w:val="04A0"/>
      </w:tblPr>
      <w:tblGrid>
        <w:gridCol w:w="913"/>
        <w:gridCol w:w="1917"/>
        <w:gridCol w:w="5529"/>
        <w:gridCol w:w="6520"/>
      </w:tblGrid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№ строки</w:t>
            </w:r>
          </w:p>
        </w:tc>
        <w:tc>
          <w:tcPr>
            <w:tcW w:w="1917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№ цели, задачи, целевого показателя</w:t>
            </w:r>
          </w:p>
        </w:tc>
        <w:tc>
          <w:tcPr>
            <w:tcW w:w="5529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Наименование цели (целей) и задач, целевых показателей</w:t>
            </w:r>
          </w:p>
        </w:tc>
        <w:tc>
          <w:tcPr>
            <w:tcW w:w="6520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Методика расчета показателя</w:t>
            </w:r>
          </w:p>
        </w:tc>
      </w:tr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</w:t>
            </w:r>
          </w:p>
        </w:tc>
        <w:tc>
          <w:tcPr>
            <w:tcW w:w="1917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2</w:t>
            </w:r>
          </w:p>
        </w:tc>
        <w:tc>
          <w:tcPr>
            <w:tcW w:w="5529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3</w:t>
            </w:r>
          </w:p>
        </w:tc>
        <w:tc>
          <w:tcPr>
            <w:tcW w:w="6520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4</w:t>
            </w:r>
          </w:p>
        </w:tc>
      </w:tr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</w:t>
            </w:r>
          </w:p>
        </w:tc>
        <w:tc>
          <w:tcPr>
            <w:tcW w:w="1917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</w:t>
            </w:r>
          </w:p>
        </w:tc>
        <w:tc>
          <w:tcPr>
            <w:tcW w:w="12049" w:type="dxa"/>
            <w:gridSpan w:val="2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Развитие улично-дорожной сети</w:t>
            </w:r>
          </w:p>
        </w:tc>
      </w:tr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2</w:t>
            </w:r>
          </w:p>
        </w:tc>
        <w:tc>
          <w:tcPr>
            <w:tcW w:w="1917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1.1.</w:t>
            </w:r>
          </w:p>
        </w:tc>
        <w:tc>
          <w:tcPr>
            <w:tcW w:w="12049" w:type="dxa"/>
            <w:gridSpan w:val="2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Развитие современной и эффективной транспортной инфраструктуры городского округа Заречный</w:t>
            </w:r>
          </w:p>
        </w:tc>
      </w:tr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3</w:t>
            </w:r>
          </w:p>
        </w:tc>
        <w:tc>
          <w:tcPr>
            <w:tcW w:w="1917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1.1.1.</w:t>
            </w:r>
          </w:p>
        </w:tc>
        <w:tc>
          <w:tcPr>
            <w:tcW w:w="12049" w:type="dxa"/>
            <w:gridSpan w:val="2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Обеспечение развития и сохранности сети автомобильных дорог общего пользования местного значения городского округа Заречный</w:t>
            </w:r>
          </w:p>
        </w:tc>
      </w:tr>
      <w:tr w:rsidR="0061117A" w:rsidRPr="0061117A" w:rsidTr="00841D91">
        <w:tc>
          <w:tcPr>
            <w:tcW w:w="913" w:type="dxa"/>
            <w:vAlign w:val="center"/>
          </w:tcPr>
          <w:p w:rsidR="00841D91" w:rsidRPr="0061117A" w:rsidRDefault="00841D91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4</w:t>
            </w:r>
          </w:p>
        </w:tc>
        <w:tc>
          <w:tcPr>
            <w:tcW w:w="1917" w:type="dxa"/>
            <w:vAlign w:val="center"/>
          </w:tcPr>
          <w:p w:rsidR="00841D91" w:rsidRPr="0061117A" w:rsidRDefault="009865F6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1.1.1.1.</w:t>
            </w:r>
          </w:p>
        </w:tc>
        <w:tc>
          <w:tcPr>
            <w:tcW w:w="5529" w:type="dxa"/>
            <w:vAlign w:val="center"/>
          </w:tcPr>
          <w:p w:rsidR="00841D91" w:rsidRPr="0061117A" w:rsidRDefault="009865F6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520" w:type="dxa"/>
            <w:vAlign w:val="center"/>
          </w:tcPr>
          <w:p w:rsidR="00841D91" w:rsidRPr="0061117A" w:rsidRDefault="008A094B" w:rsidP="00841D91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Исходные данные для расчета показателя: сведения формы федерального статистического наблюдения №3 – ДГ «Сведения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865F6" w:rsidRPr="0061117A" w:rsidRDefault="009865F6" w:rsidP="009865F6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5F6" w:rsidRPr="0061117A" w:rsidRDefault="009865F6" w:rsidP="008A094B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1.1.1.2.</w:t>
            </w:r>
          </w:p>
        </w:tc>
        <w:tc>
          <w:tcPr>
            <w:tcW w:w="5529" w:type="dxa"/>
            <w:vAlign w:val="center"/>
          </w:tcPr>
          <w:p w:rsidR="009865F6" w:rsidRPr="0061117A" w:rsidRDefault="009865F6" w:rsidP="009865F6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подлежащих содержанию в соответствии с нормативной потребностью</w:t>
            </w:r>
          </w:p>
        </w:tc>
        <w:tc>
          <w:tcPr>
            <w:tcW w:w="6520" w:type="dxa"/>
            <w:vAlign w:val="center"/>
          </w:tcPr>
          <w:p w:rsidR="009865F6" w:rsidRPr="0061117A" w:rsidRDefault="008A094B" w:rsidP="008A094B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Фактическое значение показателя определяются как отношение протяженности автомобильных дорог, в отношении которых выполнены работы по содержанию согласно заключенным контрактам, на содержание автомобильных дорог общего пользования местного значения, к протяженности автомобильных дорог, находящихся в собственности муниципального образования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865F6" w:rsidRPr="0061117A" w:rsidRDefault="009C77DE" w:rsidP="009865F6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865F6" w:rsidRPr="0061117A" w:rsidRDefault="009865F6" w:rsidP="008A094B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bCs/>
                <w:sz w:val="20"/>
                <w:szCs w:val="20"/>
              </w:rPr>
              <w:t>2.</w:t>
            </w:r>
          </w:p>
        </w:tc>
        <w:tc>
          <w:tcPr>
            <w:tcW w:w="12049" w:type="dxa"/>
            <w:gridSpan w:val="2"/>
            <w:vAlign w:val="center"/>
          </w:tcPr>
          <w:p w:rsidR="009865F6" w:rsidRPr="0061117A" w:rsidRDefault="009865F6" w:rsidP="009865F6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Повышение безопасности дорожного движения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bCs/>
                <w:sz w:val="20"/>
                <w:szCs w:val="20"/>
              </w:rPr>
              <w:t>2.1.</w:t>
            </w:r>
          </w:p>
        </w:tc>
        <w:tc>
          <w:tcPr>
            <w:tcW w:w="12049" w:type="dxa"/>
            <w:gridSpan w:val="2"/>
            <w:vAlign w:val="center"/>
          </w:tcPr>
          <w:p w:rsidR="009C77DE" w:rsidRPr="0061117A" w:rsidRDefault="0024586F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Формирование у участников дорожного движения стереотипы законопослушного поведения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2.1.1.</w:t>
            </w:r>
          </w:p>
        </w:tc>
        <w:tc>
          <w:tcPr>
            <w:tcW w:w="12049" w:type="dxa"/>
            <w:gridSpan w:val="2"/>
            <w:vAlign w:val="center"/>
          </w:tcPr>
          <w:p w:rsidR="009C77DE" w:rsidRPr="0061117A" w:rsidRDefault="009C77DE" w:rsidP="0024586F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Создание комплексной системы профилактики ДТП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2.1.1.1.</w:t>
            </w:r>
          </w:p>
        </w:tc>
        <w:tc>
          <w:tcPr>
            <w:tcW w:w="5529" w:type="dxa"/>
            <w:vAlign w:val="center"/>
          </w:tcPr>
          <w:p w:rsidR="009C77DE" w:rsidRPr="00AE34CB" w:rsidRDefault="00AE34CB" w:rsidP="00AE34CB">
            <w:pPr>
              <w:jc w:val="center"/>
              <w:rPr>
                <w:rFonts w:ascii="Liberation Serif" w:hAnsi="Liberation Serif"/>
                <w:szCs w:val="26"/>
              </w:rPr>
            </w:pPr>
            <w:r>
              <w:rPr>
                <w:rFonts w:ascii="Liberation Serif" w:hAnsi="Liberation Serif"/>
                <w:szCs w:val="26"/>
              </w:rPr>
              <w:t>Снижение к</w:t>
            </w:r>
            <w:r w:rsidR="009C77DE" w:rsidRPr="00AE34CB">
              <w:rPr>
                <w:rFonts w:ascii="Liberation Serif" w:hAnsi="Liberation Serif"/>
                <w:szCs w:val="26"/>
              </w:rPr>
              <w:t>оличеств</w:t>
            </w:r>
            <w:r>
              <w:rPr>
                <w:rFonts w:ascii="Liberation Serif" w:hAnsi="Liberation Serif"/>
                <w:szCs w:val="26"/>
              </w:rPr>
              <w:t>а</w:t>
            </w:r>
            <w:r w:rsidR="009C77DE" w:rsidRPr="00AE34CB">
              <w:rPr>
                <w:rFonts w:ascii="Liberation Serif" w:hAnsi="Liberation Serif"/>
                <w:szCs w:val="26"/>
              </w:rPr>
              <w:t xml:space="preserve"> дорожно-транспортных происшествий</w:t>
            </w:r>
          </w:p>
        </w:tc>
        <w:tc>
          <w:tcPr>
            <w:tcW w:w="6520" w:type="dxa"/>
            <w:vAlign w:val="center"/>
          </w:tcPr>
          <w:p w:rsidR="00AE34CB" w:rsidRDefault="00AE34CB" w:rsidP="00F5565E">
            <w:pPr>
              <w:jc w:val="center"/>
              <w:rPr>
                <w:rFonts w:ascii="Liberation Serif" w:hAnsi="Liberation Serif"/>
                <w:szCs w:val="26"/>
              </w:rPr>
            </w:pPr>
            <w:r w:rsidRPr="00AE34CB">
              <w:rPr>
                <w:rFonts w:ascii="Liberation Serif" w:hAnsi="Liberation Serif"/>
                <w:szCs w:val="26"/>
              </w:rPr>
              <w:t>Фактическое значение показ</w:t>
            </w:r>
            <w:r>
              <w:rPr>
                <w:rFonts w:ascii="Liberation Serif" w:hAnsi="Liberation Serif"/>
                <w:szCs w:val="26"/>
              </w:rPr>
              <w:t>ателя определяются как отношения количество ДТП за базовый период к количеству ДТП за предшествующий период</w:t>
            </w:r>
          </w:p>
          <w:p w:rsidR="009C77DE" w:rsidRPr="0061117A" w:rsidRDefault="00F5565E" w:rsidP="00F5565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lastRenderedPageBreak/>
              <w:t>Справка ОГИБДД МО МВД РФ «Заречный» о количестве произошедших ДТП за отчетный период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lastRenderedPageBreak/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2.1.1.2.</w:t>
            </w:r>
          </w:p>
        </w:tc>
        <w:tc>
          <w:tcPr>
            <w:tcW w:w="5529" w:type="dxa"/>
            <w:vAlign w:val="center"/>
          </w:tcPr>
          <w:p w:rsidR="009C77DE" w:rsidRPr="00AE34CB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AE34CB">
              <w:rPr>
                <w:rFonts w:ascii="Liberation Serif" w:hAnsi="Liberation Serif"/>
                <w:szCs w:val="26"/>
              </w:rPr>
              <w:t>Количество публикаций в официальных СМИ на тему профилактики безопасности дорожного движения</w:t>
            </w:r>
          </w:p>
        </w:tc>
        <w:tc>
          <w:tcPr>
            <w:tcW w:w="6520" w:type="dxa"/>
            <w:vAlign w:val="center"/>
          </w:tcPr>
          <w:p w:rsidR="009C77DE" w:rsidRPr="0061117A" w:rsidRDefault="004A185E" w:rsidP="004A185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Справка специалиста информационно-аналитического отдела администрации городского округа Заречный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2.1.2.</w:t>
            </w:r>
          </w:p>
        </w:tc>
        <w:tc>
          <w:tcPr>
            <w:tcW w:w="12049" w:type="dxa"/>
            <w:gridSpan w:val="2"/>
            <w:vAlign w:val="center"/>
          </w:tcPr>
          <w:p w:rsidR="009C77DE" w:rsidRPr="00AE34CB" w:rsidRDefault="009C77DE" w:rsidP="0024586F">
            <w:pPr>
              <w:jc w:val="center"/>
              <w:rPr>
                <w:rFonts w:ascii="Liberation Serif" w:hAnsi="Liberation Serif"/>
                <w:szCs w:val="26"/>
              </w:rPr>
            </w:pPr>
            <w:r w:rsidRPr="00AE34CB">
              <w:rPr>
                <w:rFonts w:ascii="Liberation Serif" w:hAnsi="Liberation Serif"/>
                <w:szCs w:val="26"/>
              </w:rPr>
              <w:t>Повышение правового сознания населения в целях соблюдения им</w:t>
            </w:r>
            <w:r w:rsidR="0024586F" w:rsidRPr="00AE34CB">
              <w:rPr>
                <w:rFonts w:ascii="Liberation Serif" w:hAnsi="Liberation Serif"/>
                <w:szCs w:val="26"/>
              </w:rPr>
              <w:t>и</w:t>
            </w:r>
            <w:r w:rsidRPr="00AE34CB">
              <w:rPr>
                <w:rFonts w:ascii="Liberation Serif" w:hAnsi="Liberation Serif"/>
                <w:szCs w:val="26"/>
              </w:rPr>
              <w:t xml:space="preserve"> норм и правил дорожного движения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2.1.2.1.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DE" w:rsidRPr="00AE34CB" w:rsidRDefault="00BC01E9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AE34CB">
              <w:rPr>
                <w:rFonts w:ascii="Liberation Serif" w:hAnsi="Liberation Serif"/>
                <w:szCs w:val="26"/>
              </w:rPr>
              <w:t>Количество погибших в ДТП на 100 тыс. населения</w:t>
            </w:r>
          </w:p>
        </w:tc>
        <w:tc>
          <w:tcPr>
            <w:tcW w:w="6520" w:type="dxa"/>
            <w:vAlign w:val="center"/>
          </w:tcPr>
          <w:p w:rsidR="009C77DE" w:rsidRPr="0061117A" w:rsidRDefault="00BC01E9" w:rsidP="00BC01E9">
            <w:pPr>
              <w:jc w:val="center"/>
              <w:rPr>
                <w:rFonts w:ascii="Liberation Serif" w:eastAsiaTheme="minorEastAsia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С</w:t>
            </w:r>
            <w:r w:rsidRPr="0061117A">
              <w:rPr>
                <w:rFonts w:ascii="Liberation Serif" w:hAnsi="Liberation Serif"/>
                <w:szCs w:val="26"/>
                <w:vertAlign w:val="subscript"/>
              </w:rPr>
              <w:t>р</w:t>
            </w:r>
            <w:r w:rsidRPr="0061117A">
              <w:rPr>
                <w:rFonts w:ascii="Liberation Serif" w:hAnsi="Liberation Serif"/>
                <w:szCs w:val="26"/>
              </w:rPr>
              <w:t xml:space="preserve">=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N</m:t>
              </m:r>
              <m:r>
                <w:rPr>
                  <w:rFonts w:ascii="Cambria Math" w:hAnsi="Cambria Math"/>
                  <w:szCs w:val="26"/>
                </w:rPr>
                <m:t>пог÷Р нас*100 000</m:t>
              </m:r>
            </m:oMath>
            <w:r w:rsidR="004A185E" w:rsidRPr="0061117A">
              <w:rPr>
                <w:rFonts w:ascii="Liberation Serif" w:eastAsiaTheme="minorEastAsia" w:hAnsi="Liberation Serif"/>
                <w:szCs w:val="26"/>
              </w:rPr>
              <w:t xml:space="preserve"> </w:t>
            </w:r>
          </w:p>
          <w:p w:rsidR="004A185E" w:rsidRPr="0061117A" w:rsidRDefault="004A185E" w:rsidP="00BC01E9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eastAsiaTheme="minorEastAsia" w:hAnsi="Liberation Serif"/>
                <w:szCs w:val="26"/>
              </w:rPr>
              <w:t>Значение показателя указывается согласно Правилам учета дорожно-транспортных происшествий, утвержденным постановлением Правительства Российской Федерации от 29 июня 1995 г. № 647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2.1.2.2.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0"/>
              </w:rPr>
              <w:t>Количество заседаний Комиссии по вопросам безопасности дорожного движения на территории городского округа Заречный</w:t>
            </w:r>
          </w:p>
        </w:tc>
        <w:tc>
          <w:tcPr>
            <w:tcW w:w="6520" w:type="dxa"/>
            <w:vAlign w:val="center"/>
          </w:tcPr>
          <w:p w:rsidR="009C77DE" w:rsidRPr="0061117A" w:rsidRDefault="004A185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Согласно п. 9 Постановления администрации городского округа Заречный от 17.01.2017 № 69-П, а также в соответствии с планом работы Комиссии по вопросам безопасности дорожного движения на территории городского округа Заречный</w:t>
            </w:r>
          </w:p>
        </w:tc>
      </w:tr>
      <w:tr w:rsidR="0061117A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2.1.3.</w:t>
            </w:r>
          </w:p>
        </w:tc>
        <w:tc>
          <w:tcPr>
            <w:tcW w:w="12049" w:type="dxa"/>
            <w:gridSpan w:val="2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 в процессе получения образования; создание условий для возможности обучения, соответствующих современным требованиям</w:t>
            </w:r>
          </w:p>
        </w:tc>
      </w:tr>
      <w:tr w:rsidR="009C77DE" w:rsidRPr="0061117A" w:rsidTr="008A094B">
        <w:tc>
          <w:tcPr>
            <w:tcW w:w="913" w:type="dxa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DE" w:rsidRPr="0061117A" w:rsidRDefault="009C77DE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 w:val="20"/>
                <w:szCs w:val="20"/>
              </w:rPr>
              <w:t>2.1.3.1.</w:t>
            </w:r>
          </w:p>
        </w:tc>
        <w:tc>
          <w:tcPr>
            <w:tcW w:w="5529" w:type="dxa"/>
            <w:vAlign w:val="center"/>
          </w:tcPr>
          <w:p w:rsidR="009C77DE" w:rsidRPr="0061117A" w:rsidRDefault="001811B3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Доля детей дошкольного и школьного возраста, задействованных в мероприятиях по формированию модели безопасного поведения участников дорожного движения</w:t>
            </w:r>
          </w:p>
        </w:tc>
        <w:tc>
          <w:tcPr>
            <w:tcW w:w="6520" w:type="dxa"/>
            <w:vAlign w:val="center"/>
          </w:tcPr>
          <w:p w:rsidR="009C77DE" w:rsidRPr="0061117A" w:rsidRDefault="006610D7" w:rsidP="009C77DE">
            <w:pPr>
              <w:jc w:val="center"/>
              <w:rPr>
                <w:rFonts w:ascii="Liberation Serif" w:hAnsi="Liberation Serif"/>
                <w:szCs w:val="26"/>
              </w:rPr>
            </w:pPr>
            <w:r w:rsidRPr="0061117A">
              <w:rPr>
                <w:rFonts w:ascii="Liberation Serif" w:hAnsi="Liberation Serif"/>
                <w:szCs w:val="26"/>
              </w:rPr>
              <w:t>Отчетная информация МКУ ГО Заречный «Управление образования»</w:t>
            </w:r>
          </w:p>
        </w:tc>
      </w:tr>
    </w:tbl>
    <w:p w:rsidR="00841D91" w:rsidRPr="0061117A" w:rsidRDefault="00841D91" w:rsidP="00841D91">
      <w:pPr>
        <w:spacing w:after="0"/>
        <w:jc w:val="center"/>
        <w:rPr>
          <w:rFonts w:ascii="Liberation Serif" w:hAnsi="Liberation Serif"/>
          <w:sz w:val="28"/>
        </w:rPr>
      </w:pPr>
    </w:p>
    <w:sectPr w:rsidR="00841D91" w:rsidRPr="0061117A" w:rsidSect="00CF719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EE" w:rsidRDefault="000910EE" w:rsidP="009740BC">
      <w:pPr>
        <w:spacing w:after="0" w:line="240" w:lineRule="auto"/>
      </w:pPr>
      <w:r>
        <w:separator/>
      </w:r>
    </w:p>
  </w:endnote>
  <w:endnote w:type="continuationSeparator" w:id="0">
    <w:p w:rsidR="000910EE" w:rsidRDefault="000910EE" w:rsidP="009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EE" w:rsidRDefault="000910EE" w:rsidP="009740BC">
      <w:pPr>
        <w:spacing w:after="0" w:line="240" w:lineRule="auto"/>
      </w:pPr>
      <w:r>
        <w:separator/>
      </w:r>
    </w:p>
  </w:footnote>
  <w:footnote w:type="continuationSeparator" w:id="0">
    <w:p w:rsidR="000910EE" w:rsidRDefault="000910EE" w:rsidP="009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917786"/>
      <w:docPartObj>
        <w:docPartGallery w:val="Page Numbers (Top of Page)"/>
        <w:docPartUnique/>
      </w:docPartObj>
    </w:sdtPr>
    <w:sdtContent>
      <w:p w:rsidR="00A15B93" w:rsidRDefault="0076393A">
        <w:pPr>
          <w:pStyle w:val="ad"/>
          <w:jc w:val="center"/>
        </w:pPr>
        <w:r>
          <w:fldChar w:fldCharType="begin"/>
        </w:r>
        <w:r w:rsidR="00A15B93">
          <w:instrText>PAGE   \* MERGEFORMAT</w:instrText>
        </w:r>
        <w:r>
          <w:fldChar w:fldCharType="separate"/>
        </w:r>
        <w:r w:rsidR="00C52140">
          <w:rPr>
            <w:noProof/>
          </w:rPr>
          <w:t>2</w:t>
        </w:r>
        <w:r>
          <w:fldChar w:fldCharType="end"/>
        </w:r>
      </w:p>
    </w:sdtContent>
  </w:sdt>
  <w:p w:rsidR="00A15B93" w:rsidRDefault="00A15B9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270C"/>
    <w:multiLevelType w:val="hybridMultilevel"/>
    <w:tmpl w:val="531CA914"/>
    <w:lvl w:ilvl="0" w:tplc="733A0C54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4B3B"/>
    <w:rsid w:val="00001A65"/>
    <w:rsid w:val="00004184"/>
    <w:rsid w:val="00017C0F"/>
    <w:rsid w:val="00042CF9"/>
    <w:rsid w:val="000507B7"/>
    <w:rsid w:val="00070A9B"/>
    <w:rsid w:val="00072F9E"/>
    <w:rsid w:val="00074F83"/>
    <w:rsid w:val="00077D1D"/>
    <w:rsid w:val="000910EE"/>
    <w:rsid w:val="00092537"/>
    <w:rsid w:val="000B4B3B"/>
    <w:rsid w:val="000E4D94"/>
    <w:rsid w:val="00103311"/>
    <w:rsid w:val="00110759"/>
    <w:rsid w:val="00112300"/>
    <w:rsid w:val="00167CFF"/>
    <w:rsid w:val="00174C6B"/>
    <w:rsid w:val="001811B3"/>
    <w:rsid w:val="001B2717"/>
    <w:rsid w:val="001D0164"/>
    <w:rsid w:val="001E442B"/>
    <w:rsid w:val="0024586F"/>
    <w:rsid w:val="00255AE7"/>
    <w:rsid w:val="0026513C"/>
    <w:rsid w:val="00297C46"/>
    <w:rsid w:val="002B5A68"/>
    <w:rsid w:val="002E22F6"/>
    <w:rsid w:val="002E2DC8"/>
    <w:rsid w:val="002F2509"/>
    <w:rsid w:val="00305FF3"/>
    <w:rsid w:val="00320374"/>
    <w:rsid w:val="00322B8F"/>
    <w:rsid w:val="00323896"/>
    <w:rsid w:val="00324CD8"/>
    <w:rsid w:val="00342CF3"/>
    <w:rsid w:val="00343B97"/>
    <w:rsid w:val="00346D71"/>
    <w:rsid w:val="00355345"/>
    <w:rsid w:val="00397636"/>
    <w:rsid w:val="003A61CE"/>
    <w:rsid w:val="003A74F5"/>
    <w:rsid w:val="00401E4A"/>
    <w:rsid w:val="00404D83"/>
    <w:rsid w:val="00416EAA"/>
    <w:rsid w:val="004270F1"/>
    <w:rsid w:val="00443BBD"/>
    <w:rsid w:val="0045617A"/>
    <w:rsid w:val="00470669"/>
    <w:rsid w:val="004A185E"/>
    <w:rsid w:val="004A2DA7"/>
    <w:rsid w:val="004E0989"/>
    <w:rsid w:val="004F1479"/>
    <w:rsid w:val="005146A4"/>
    <w:rsid w:val="00556DBD"/>
    <w:rsid w:val="00563C49"/>
    <w:rsid w:val="005A472F"/>
    <w:rsid w:val="005F6D37"/>
    <w:rsid w:val="0061117A"/>
    <w:rsid w:val="00617C47"/>
    <w:rsid w:val="00622FE3"/>
    <w:rsid w:val="0063653B"/>
    <w:rsid w:val="00654BAF"/>
    <w:rsid w:val="006610D7"/>
    <w:rsid w:val="00687CCE"/>
    <w:rsid w:val="00715F59"/>
    <w:rsid w:val="00727BB8"/>
    <w:rsid w:val="0074416C"/>
    <w:rsid w:val="0076393A"/>
    <w:rsid w:val="007938ED"/>
    <w:rsid w:val="007C2004"/>
    <w:rsid w:val="007C4358"/>
    <w:rsid w:val="007F5EDD"/>
    <w:rsid w:val="00841D91"/>
    <w:rsid w:val="008813A8"/>
    <w:rsid w:val="00882161"/>
    <w:rsid w:val="008A094B"/>
    <w:rsid w:val="008E4258"/>
    <w:rsid w:val="008F105D"/>
    <w:rsid w:val="00927B4D"/>
    <w:rsid w:val="009437C1"/>
    <w:rsid w:val="00950AB0"/>
    <w:rsid w:val="00956B3D"/>
    <w:rsid w:val="0097012F"/>
    <w:rsid w:val="009740BC"/>
    <w:rsid w:val="009742C6"/>
    <w:rsid w:val="009865F6"/>
    <w:rsid w:val="0099353C"/>
    <w:rsid w:val="00994635"/>
    <w:rsid w:val="009B43E0"/>
    <w:rsid w:val="009C5AD2"/>
    <w:rsid w:val="009C77DE"/>
    <w:rsid w:val="009D4E39"/>
    <w:rsid w:val="009F619E"/>
    <w:rsid w:val="00A15B93"/>
    <w:rsid w:val="00A70E70"/>
    <w:rsid w:val="00A74BB7"/>
    <w:rsid w:val="00AA363F"/>
    <w:rsid w:val="00AA37D4"/>
    <w:rsid w:val="00AA449F"/>
    <w:rsid w:val="00AD2A8E"/>
    <w:rsid w:val="00AE34CB"/>
    <w:rsid w:val="00B35104"/>
    <w:rsid w:val="00B36F30"/>
    <w:rsid w:val="00B517DD"/>
    <w:rsid w:val="00B57923"/>
    <w:rsid w:val="00B705C8"/>
    <w:rsid w:val="00B775CE"/>
    <w:rsid w:val="00BA7B6E"/>
    <w:rsid w:val="00BC01E9"/>
    <w:rsid w:val="00BD7C19"/>
    <w:rsid w:val="00C041EA"/>
    <w:rsid w:val="00C31A08"/>
    <w:rsid w:val="00C416E2"/>
    <w:rsid w:val="00C451F7"/>
    <w:rsid w:val="00C52140"/>
    <w:rsid w:val="00CD4E7D"/>
    <w:rsid w:val="00CF719B"/>
    <w:rsid w:val="00D05023"/>
    <w:rsid w:val="00D311D2"/>
    <w:rsid w:val="00D55F70"/>
    <w:rsid w:val="00D96D3B"/>
    <w:rsid w:val="00DC7286"/>
    <w:rsid w:val="00DF39C9"/>
    <w:rsid w:val="00E11F55"/>
    <w:rsid w:val="00E15C57"/>
    <w:rsid w:val="00E246CE"/>
    <w:rsid w:val="00E626FA"/>
    <w:rsid w:val="00E8161D"/>
    <w:rsid w:val="00E92E7B"/>
    <w:rsid w:val="00EA19F5"/>
    <w:rsid w:val="00EA3932"/>
    <w:rsid w:val="00EB5782"/>
    <w:rsid w:val="00EC4CB7"/>
    <w:rsid w:val="00F144D7"/>
    <w:rsid w:val="00F17F9D"/>
    <w:rsid w:val="00F21A3B"/>
    <w:rsid w:val="00F3198D"/>
    <w:rsid w:val="00F3494D"/>
    <w:rsid w:val="00F37E3C"/>
    <w:rsid w:val="00F55404"/>
    <w:rsid w:val="00F5565E"/>
    <w:rsid w:val="00F85A6A"/>
    <w:rsid w:val="00FB3574"/>
    <w:rsid w:val="00FB58DB"/>
    <w:rsid w:val="00FC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404"/>
  </w:style>
  <w:style w:type="character" w:styleId="a3">
    <w:name w:val="Hyperlink"/>
    <w:basedOn w:val="a0"/>
    <w:uiPriority w:val="99"/>
    <w:unhideWhenUsed/>
    <w:rsid w:val="00F554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404"/>
    <w:rPr>
      <w:color w:val="800080"/>
      <w:u w:val="single"/>
    </w:rPr>
  </w:style>
  <w:style w:type="paragraph" w:customStyle="1" w:styleId="xl66">
    <w:name w:val="xl66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5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5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54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55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54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54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404"/>
    <w:pPr>
      <w:spacing w:after="0" w:line="240" w:lineRule="auto"/>
      <w:contextualSpacing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40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5F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5F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5F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5F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5F7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55F70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7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40BC"/>
  </w:style>
  <w:style w:type="paragraph" w:styleId="af">
    <w:name w:val="footer"/>
    <w:basedOn w:val="a"/>
    <w:link w:val="af0"/>
    <w:uiPriority w:val="99"/>
    <w:unhideWhenUsed/>
    <w:rsid w:val="0097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0BC"/>
  </w:style>
  <w:style w:type="table" w:styleId="af1">
    <w:name w:val="Table Grid"/>
    <w:basedOn w:val="a1"/>
    <w:uiPriority w:val="39"/>
    <w:rsid w:val="0084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BC01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B882B37D6B2CD2885C8E8AA198CC24F68967E85E44D11FD33B810850977C925F13F844B320016FAFB23Co7y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F779C75B951C2A526A41DDF466A52C6A5A6DCFF79C52B938A9E5C0ACD7D767AA4C530A27DB9C40f410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-zarechn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7C3A-7C42-4887-9744-901C5891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Ivaschenko</dc:creator>
  <cp:lastModifiedBy>User</cp:lastModifiedBy>
  <cp:revision>3</cp:revision>
  <cp:lastPrinted>2019-10-18T05:15:00Z</cp:lastPrinted>
  <dcterms:created xsi:type="dcterms:W3CDTF">2019-11-13T04:34:00Z</dcterms:created>
  <dcterms:modified xsi:type="dcterms:W3CDTF">2020-01-20T10:46:00Z</dcterms:modified>
</cp:coreProperties>
</file>