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49" w:rsidRPr="00FD457C" w:rsidRDefault="005F4BAC" w:rsidP="00C007BB">
      <w:pPr>
        <w:spacing w:after="0" w:line="36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Тема </w:t>
      </w:r>
      <w:r w:rsidR="004D7193"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№ </w:t>
      </w: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1</w:t>
      </w:r>
    </w:p>
    <w:p w:rsidR="005F4BAC" w:rsidRPr="00FD457C" w:rsidRDefault="005F4BAC" w:rsidP="00C007BB">
      <w:pPr>
        <w:spacing w:after="0" w:line="36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Чрезвычайная ситуация</w:t>
      </w:r>
      <w:r w:rsidR="00FD457C" w:rsidRPr="00FD457C">
        <w:rPr>
          <w:rFonts w:ascii="Liberation Serif" w:hAnsi="Liberation Serif" w:cs="Times New Roman"/>
          <w:sz w:val="28"/>
          <w:szCs w:val="28"/>
        </w:rPr>
        <w:t xml:space="preserve"> </w:t>
      </w:r>
      <w:r w:rsidRPr="00FD457C">
        <w:rPr>
          <w:rFonts w:ascii="Liberation Serif" w:hAnsi="Liberation Serif" w:cs="Times New Roman"/>
          <w:sz w:val="28"/>
          <w:szCs w:val="28"/>
        </w:rPr>
        <w:t>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В зависимости от характера источника происхождения они подразделяются на: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ЧС техногенного характера;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ЧС природного характера;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ЧС биолого-социального характера;</w:t>
      </w:r>
    </w:p>
    <w:p w:rsidR="005F4BA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ЧС военного характера.</w:t>
      </w:r>
    </w:p>
    <w:p w:rsidR="00FD457C" w:rsidRPr="00FD457C" w:rsidRDefault="00FD457C" w:rsidP="00C007BB">
      <w:pPr>
        <w:spacing w:after="0" w:line="36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FD457C">
        <w:rPr>
          <w:rFonts w:ascii="Liberation Serif" w:hAnsi="Liberation Serif"/>
          <w:b/>
          <w:sz w:val="28"/>
          <w:szCs w:val="28"/>
        </w:rPr>
        <w:t>Потенциально опасные объекты, расположенные на территории организаций и муниципального образования</w:t>
      </w:r>
      <w:r w:rsidR="00C007BB">
        <w:rPr>
          <w:rFonts w:ascii="Liberation Serif" w:hAnsi="Liberation Serif"/>
          <w:b/>
          <w:sz w:val="28"/>
          <w:szCs w:val="28"/>
        </w:rPr>
        <w:t xml:space="preserve"> городского округа Заречный.</w:t>
      </w:r>
      <w:r w:rsidRPr="00FD457C">
        <w:rPr>
          <w:rFonts w:ascii="Liberation Serif" w:hAnsi="Liberation Serif"/>
          <w:b/>
          <w:sz w:val="28"/>
          <w:szCs w:val="28"/>
        </w:rPr>
        <w:t xml:space="preserve"> </w:t>
      </w:r>
    </w:p>
    <w:p w:rsidR="00C007BB" w:rsidRDefault="00FD457C" w:rsidP="00C007BB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D457C">
        <w:rPr>
          <w:rFonts w:ascii="Liberation Serif" w:hAnsi="Liberation Serif"/>
          <w:sz w:val="28"/>
          <w:szCs w:val="28"/>
        </w:rPr>
        <w:t>Филиал АО «Концерн Росэнергоатом» «Белоярская Атомная станция»</w:t>
      </w:r>
    </w:p>
    <w:p w:rsidR="00FD457C" w:rsidRPr="00FD457C" w:rsidRDefault="00FD457C" w:rsidP="00C007BB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D457C">
        <w:rPr>
          <w:rFonts w:ascii="Liberation Serif" w:hAnsi="Liberation Serif"/>
          <w:sz w:val="28"/>
          <w:szCs w:val="28"/>
        </w:rPr>
        <w:t>АО «Институт радиационных материалов»,</w:t>
      </w:r>
    </w:p>
    <w:p w:rsidR="00FD457C" w:rsidRPr="00FD457C" w:rsidRDefault="00FD457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D457C">
        <w:rPr>
          <w:rFonts w:ascii="Liberation Serif" w:hAnsi="Liberation Serif"/>
          <w:sz w:val="28"/>
          <w:szCs w:val="28"/>
        </w:rPr>
        <w:t>Белоярское водохранилище (возможна групповая или массовая гибель людей в зимний период).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Техногенные чрезвычайные ситуации</w:t>
      </w:r>
      <w:r w:rsidRPr="00FD457C">
        <w:rPr>
          <w:rFonts w:ascii="Liberation Serif" w:hAnsi="Liberation Serif" w:cs="Times New Roman"/>
          <w:sz w:val="28"/>
          <w:szCs w:val="28"/>
        </w:rPr>
        <w:t> связаны с производственной деятельностью человека и могут протекать с загрязнением и без загрязнения окружающей среды. Наибольшую опасность в техногенной сфере представляют транспортные аварии, взрывы и пожары, радиационные аварии, аварии с выбросом аварийно химически опасных веществ и др.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К чрезвычайным ситуациям техногенного характера относятся: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транспортные аварии (катастрофы)</w:t>
      </w:r>
      <w:r w:rsidRPr="00FD457C">
        <w:rPr>
          <w:rFonts w:ascii="Liberation Serif" w:hAnsi="Liberation Serif" w:cs="Times New Roman"/>
          <w:sz w:val="28"/>
          <w:szCs w:val="28"/>
        </w:rPr>
        <w:t xml:space="preserve"> (аварии грузовых поездов; аварии пассажирских поездов и поездов метрополитенов; аварии грузовых судов и флота </w:t>
      </w:r>
      <w:r w:rsidRPr="00FD457C">
        <w:rPr>
          <w:rFonts w:ascii="Liberation Serif" w:hAnsi="Liberation Serif" w:cs="Times New Roman"/>
          <w:sz w:val="28"/>
          <w:szCs w:val="28"/>
        </w:rPr>
        <w:lastRenderedPageBreak/>
        <w:t>рыбной промышленности; аварии (катастрофы) пассажирских судов; авиационные катастрофы в аэропортах и населенных пунктах; авиационные катастрофы вне аэропортов и населенных пунктов; аварии (катастрофы) на автодорогах (крупные автомобильные катастрофы); аварии транспорта на мостах, в тоннелях, горных выработках и железнодорожных переездах; аварии на магистральных трубопроводах; аварии на промысловых нефтепроводах; аварии с плавучими буровыми установками и буровыми судами);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пожары и взрывы (с возможным последующим горением)</w:t>
      </w:r>
      <w:r w:rsidRPr="00FD457C">
        <w:rPr>
          <w:rFonts w:ascii="Liberation Serif" w:hAnsi="Liberation Serif" w:cs="Times New Roman"/>
          <w:sz w:val="28"/>
          <w:szCs w:val="28"/>
        </w:rPr>
        <w:t> (пожары (взрывы) в зданиях, на коммуникациях и технологическом оборудовании промышленных объектов; пожары (взрывы) на объектах добычи, переработки и хранения легковоспламеняющихся, горючих и взрывчатых веществ; пожары (взрывы) на транспорте и судах рыбной промышленности; пожары (взрывы) в шахтах, подземных и горных выработках, метрополитенах; пожары (взрывы) в зданиях и сооружениях жилого, социально-бытового, культурного назначения; обнаружение неразорвавшихся боеприпасов; обнаружение, утрата взрывчатых веществ (боеприпасов);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с выбросом (угрозой выброса) аварийно химически опасных веществ (АХОВ)</w:t>
      </w:r>
      <w:r w:rsidRPr="00FD457C">
        <w:rPr>
          <w:rFonts w:ascii="Liberation Serif" w:hAnsi="Liberation Serif" w:cs="Times New Roman"/>
          <w:sz w:val="28"/>
          <w:szCs w:val="28"/>
        </w:rPr>
        <w:t> (аварии с выбросом (угрозой выброса) АХОВ при их производстве, переработке или хранении (в том числе захоронении); аварии на транспорте с выбросом (угрозой выброса) АХОВ; образование и распространение АХОВ в процессе химических реакций, начавшихся в результате аварии; аварии с боевыми отравляющими веществами; обнаружение (утрата) АХОВ; внезапные выбросы метана, углекислого газа и других ядовитых веществ и газов; выбросы на нефтяных и газовых месторождениях (открытые фонтаны нефти и газа));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с выбросом (угрозой выброса) радиоактивных веществ (РВ)</w:t>
      </w:r>
      <w:r w:rsidRPr="00FD457C">
        <w:rPr>
          <w:rFonts w:ascii="Liberation Serif" w:hAnsi="Liberation Serif" w:cs="Times New Roman"/>
          <w:sz w:val="28"/>
          <w:szCs w:val="28"/>
        </w:rPr>
        <w:t xml:space="preserve"> (аварии на АЭС, атомных энергетических установках производственного и научно-исследовательского назначения с выбросом (угрозой выброса) РВ; аварии с выбросом (угрозой выброса) РВ на предприятиях ядерно-топливного комплекса; аварии транспортных средств и космических аппаратов с ядерными установками или грузом РВ на борту; аварии при промышленных и испытательных ядерных </w:t>
      </w:r>
      <w:r w:rsidRPr="00FD457C">
        <w:rPr>
          <w:rFonts w:ascii="Liberation Serif" w:hAnsi="Liberation Serif" w:cs="Times New Roman"/>
          <w:sz w:val="28"/>
          <w:szCs w:val="28"/>
        </w:rPr>
        <w:lastRenderedPageBreak/>
        <w:t>взрывах с выбросом (угрозой выброса) РВ; аварии с ядерными боеприпасами в местах их хранения, эксплуатации, уничтожения или при транспортировке; обнаружение (утрата) источников ионизирующих излучений);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с выбросом (угрозой выброса) опасных биологических веществ (ОБВ)</w:t>
      </w:r>
      <w:r w:rsidRPr="00FD457C">
        <w:rPr>
          <w:rFonts w:ascii="Liberation Serif" w:hAnsi="Liberation Serif" w:cs="Times New Roman"/>
          <w:sz w:val="28"/>
          <w:szCs w:val="28"/>
        </w:rPr>
        <w:t> (аварии с выбросом (угрозой выброса) ОБВ на предприятиях и в научно-исследовательских учреждениях (лабораториях); аварии на транспорте с выбросом (угрозой выбросов) ОБВ; обнаружение (утрата) ОБВ);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внезапное обрушение зданий, сооружений, пород</w:t>
      </w:r>
      <w:r w:rsidRPr="00FD457C">
        <w:rPr>
          <w:rFonts w:ascii="Liberation Serif" w:hAnsi="Liberation Serif" w:cs="Times New Roman"/>
          <w:sz w:val="28"/>
          <w:szCs w:val="28"/>
        </w:rPr>
        <w:t> (обрушение элементов транспортных коммуникаций; обрушение производственных зданий и сооружений; обрушение зданий и сооружений жилого, социально-бытового и культурного назначения; обрушение пород и полезных ископаемых в горных выработках, включая карьеры; аварии на подземных сооружениях);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на электроэнергетических системах</w:t>
      </w:r>
      <w:r w:rsidRPr="00FD457C">
        <w:rPr>
          <w:rFonts w:ascii="Liberation Serif" w:hAnsi="Liberation Serif" w:cs="Times New Roman"/>
          <w:sz w:val="28"/>
          <w:szCs w:val="28"/>
        </w:rPr>
        <w:t> (аварии на АЭС с долговременным перерывом электроснабжения потребителей; аварии на электроэнергетических системах (сетях) с долговременным перерывом электроснабжения основных потребителей или обширных территорий; выход из строя транспортных электрических контактных сетей);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на коммунальных системах жизнеобеспечения</w:t>
      </w:r>
      <w:r w:rsidRPr="00FD457C">
        <w:rPr>
          <w:rFonts w:ascii="Liberation Serif" w:hAnsi="Liberation Serif" w:cs="Times New Roman"/>
          <w:sz w:val="28"/>
          <w:szCs w:val="28"/>
        </w:rPr>
        <w:t> (аварии канализационных систем с массовым выбросом загрязняющих веществ; аварии в системах снабжения населения питьевой водой; аварии на тепловых сетях (системах горячего водоснабжения) в холодное время года; аварии на коммунальных газопроводах);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аварии на очистных сооружениях</w:t>
      </w:r>
      <w:r w:rsidRPr="00FD457C">
        <w:rPr>
          <w:rFonts w:ascii="Liberation Serif" w:hAnsi="Liberation Serif" w:cs="Times New Roman"/>
          <w:sz w:val="28"/>
          <w:szCs w:val="28"/>
        </w:rPr>
        <w:t> (аварии на очистных сооружениях сточных вод промышленных предприятий с массовым выбросом загрязняющих веществ; аварии на промышленных установках по очистке газов (массовый выброс загрязняющих веществ);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iCs/>
          <w:sz w:val="28"/>
          <w:szCs w:val="28"/>
        </w:rPr>
        <w:t>- гидродинамические аварии</w:t>
      </w:r>
      <w:r w:rsidRPr="00FD457C">
        <w:rPr>
          <w:rFonts w:ascii="Liberation Serif" w:hAnsi="Liberation Serif" w:cs="Times New Roman"/>
          <w:sz w:val="28"/>
          <w:szCs w:val="28"/>
        </w:rPr>
        <w:t> (прорывы плотин (дамб, шлюзов, перемычек и др.) с образованием волн прорыва и катастрофических затоплений; прорывы плотин (дамб, шлюзов, перемычек и др.) с образованием прорывного паводка; прорывы плотин (дамб, шлюзов, перемычек и др.), повлекшие смыв плодородных почв или отложение наносов на обширных</w:t>
      </w:r>
      <w:bookmarkStart w:id="0" w:name="_GoBack"/>
      <w:r w:rsidRPr="00FD457C">
        <w:rPr>
          <w:rFonts w:ascii="Liberation Serif" w:hAnsi="Liberation Serif" w:cs="Times New Roman"/>
          <w:sz w:val="28"/>
          <w:szCs w:val="28"/>
        </w:rPr>
        <w:t xml:space="preserve"> </w:t>
      </w:r>
      <w:bookmarkEnd w:id="0"/>
      <w:r w:rsidRPr="00FD457C">
        <w:rPr>
          <w:rFonts w:ascii="Liberation Serif" w:hAnsi="Liberation Serif" w:cs="Times New Roman"/>
          <w:sz w:val="28"/>
          <w:szCs w:val="28"/>
        </w:rPr>
        <w:t xml:space="preserve">территориях; прорывы плывунов, пульпы и </w:t>
      </w:r>
      <w:r w:rsidRPr="00FD457C">
        <w:rPr>
          <w:rFonts w:ascii="Liberation Serif" w:hAnsi="Liberation Serif" w:cs="Times New Roman"/>
          <w:sz w:val="28"/>
          <w:szCs w:val="28"/>
        </w:rPr>
        <w:lastRenderedPageBreak/>
        <w:t>глинистой массы, а также затопление водой действующих горных выработок при разработке полезных ископаемых; размыв береговой полосы штормовыми нагонами).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Россия в возможных войнах недалекого будущего может столкнуться с широким набором, как средств, так и способов вооруженной борьбы, начиная с оружия, используемого в прошлых войнах, и кончая широкомасштабным применением нового оружия, в том числе высокоточного и на новых физических принципах.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Ядерное оружие</w:t>
      </w:r>
      <w:r w:rsidRPr="00FD457C">
        <w:rPr>
          <w:rFonts w:ascii="Liberation Serif" w:hAnsi="Liberation Serif" w:cs="Times New Roman"/>
          <w:sz w:val="28"/>
          <w:szCs w:val="28"/>
        </w:rPr>
        <w:t> - это оружие массового поражения, основанное на использовании внутриядерной энергии, выделяющейся при взрывных ядерных реакциях деления, синтеза или того и другого одновременно. 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Зона химического заражения</w:t>
      </w:r>
      <w:r w:rsidRPr="00FD457C">
        <w:rPr>
          <w:rFonts w:ascii="Liberation Serif" w:hAnsi="Liberation Serif" w:cs="Times New Roman"/>
          <w:sz w:val="28"/>
          <w:szCs w:val="28"/>
        </w:rPr>
        <w:t> - это участок территории (район применения), подвергшийся непосредственному воздействию каких-либо видов ХО, а также территория, над которой распространилось облако ОВ.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Биологическое оружие (БО)</w:t>
      </w:r>
      <w:r w:rsidRPr="00FD457C">
        <w:rPr>
          <w:rFonts w:ascii="Liberation Serif" w:hAnsi="Liberation Serif" w:cs="Times New Roman"/>
          <w:sz w:val="28"/>
          <w:szCs w:val="28"/>
        </w:rPr>
        <w:t> - это специальные боеприпасы и боевые приборы со средствами доставки, снаряжённые болезнетворными микробами, токсинами и бактериальными ядами. Оно предназначено для массового поражения живой силы, животных, посевов сельскохозяйственных культур, заражения запасов продовольствия. К числу боевых биологических средств относятся бактерии, вирусы, риккетсии, грибки, микробы, токсины.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Обычное оружие</w:t>
      </w:r>
      <w:r w:rsidRPr="00FD457C">
        <w:rPr>
          <w:rFonts w:ascii="Liberation Serif" w:hAnsi="Liberation Serif" w:cs="Times New Roman"/>
          <w:sz w:val="28"/>
          <w:szCs w:val="28"/>
        </w:rPr>
        <w:t> включает все огневые и ударные средства, применяющие артиллерийские, зенитные, авиационные, стрелковые и инженерные боеприпасы и ракеты в обычном снаряжении, зажигательные боеприпасы и огне смеси.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Только знание поражающих факторов оружия противника, умение использовать средства и способы защиты от них создают благоприятные условия для жизни и деятельности людей в условиях применения всех видов оружия противника.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От ядерного оружия: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 xml:space="preserve">- защитные сооружения (убежища, противорадиационные укрытия) - от всех поражающих факторов ядерного взрыва, при этом убежище с ФВУ защищает от всех факторов, ПРУ – частично защищает от воздушной ударной волны, полностью </w:t>
      </w:r>
      <w:r w:rsidRPr="00FD457C">
        <w:rPr>
          <w:rFonts w:ascii="Liberation Serif" w:hAnsi="Liberation Serif" w:cs="Times New Roman"/>
          <w:sz w:val="28"/>
          <w:szCs w:val="28"/>
        </w:rPr>
        <w:lastRenderedPageBreak/>
        <w:t>от светового излучения; перекрытая щель частично защищает от ударной волны, светового излучения и от радиоактивного заражения;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здания и сооружения с возможностью герметизации окон, дверей, вентиляционных отверстий – защищают людей от радиоактивного заражения;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прием противорадиационных препаратов;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исключение употребления продуктов и воды, загрязненных радиоактивными веществами;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своевременное оповещение об опасности радиоактивного загрязнения;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использование средств индивидуальной защиты органов дыхания и кожи;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соблюдение режимов радиационной защиты;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дезактивация одежды, техники, сооружений;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санобработка людей (</w:t>
      </w:r>
      <w:proofErr w:type="spellStart"/>
      <w:r w:rsidRPr="00FD457C">
        <w:rPr>
          <w:rFonts w:ascii="Liberation Serif" w:hAnsi="Liberation Serif" w:cs="Times New Roman"/>
          <w:sz w:val="28"/>
          <w:szCs w:val="28"/>
        </w:rPr>
        <w:t>вытряхивание</w:t>
      </w:r>
      <w:proofErr w:type="spellEnd"/>
      <w:r w:rsidRPr="00FD457C">
        <w:rPr>
          <w:rFonts w:ascii="Liberation Serif" w:hAnsi="Liberation Serif" w:cs="Times New Roman"/>
          <w:sz w:val="28"/>
          <w:szCs w:val="28"/>
        </w:rPr>
        <w:t>, выколачивание, обметание влажной ветошью).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эвакуация населения с загрязненных территорий.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От химического оружия: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оповещение о химическом заражении;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соблюдение режимов поведения на зараженной местности;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средства индивидуальной защиты органов дыхания: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средства индивидуальной защиты кожи: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дегазация одежды, обуви, имущества, территории и транспорта;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санобработка людей (частичная и полная).</w:t>
      </w:r>
    </w:p>
    <w:p w:rsidR="005F4BAC" w:rsidRPr="00FD457C" w:rsidRDefault="005F4BAC" w:rsidP="00C007BB">
      <w:pPr>
        <w:spacing w:after="0"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b/>
          <w:bCs/>
          <w:sz w:val="28"/>
          <w:szCs w:val="28"/>
        </w:rPr>
        <w:t>От биологического оружия: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защитные сооружения;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средства защиты органов дыхания и кожи, препараты из АИ-2;</w:t>
      </w:r>
    </w:p>
    <w:p w:rsidR="005F4BAC" w:rsidRPr="00FD457C" w:rsidRDefault="005F4BAC" w:rsidP="00C007BB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D457C">
        <w:rPr>
          <w:rFonts w:ascii="Liberation Serif" w:hAnsi="Liberation Serif" w:cs="Times New Roman"/>
          <w:sz w:val="28"/>
          <w:szCs w:val="28"/>
        </w:rPr>
        <w:t>- проведение специфической профилактики (введение вакцин, сыворотки, противоэпидемические и санитарно-гигиенические мероприятия, соблюдение правил личной гигиены, применение карантина и обсервации).</w:t>
      </w:r>
    </w:p>
    <w:sectPr w:rsidR="005F4BAC" w:rsidRPr="00FD457C" w:rsidSect="00FD45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6F00"/>
    <w:multiLevelType w:val="multilevel"/>
    <w:tmpl w:val="47D2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C"/>
    <w:rsid w:val="001F1BB0"/>
    <w:rsid w:val="002918D6"/>
    <w:rsid w:val="00485649"/>
    <w:rsid w:val="004D7193"/>
    <w:rsid w:val="005F4BAC"/>
    <w:rsid w:val="00C007BB"/>
    <w:rsid w:val="00CC6756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7254-B984-4945-86C1-7BE2625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B952-BE98-42E1-A23D-0CF80140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2019-02-04T09:15:00Z</dcterms:created>
  <dcterms:modified xsi:type="dcterms:W3CDTF">2020-10-09T03:53:00Z</dcterms:modified>
</cp:coreProperties>
</file>