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41" w:rsidRPr="00F9170A" w:rsidRDefault="00623041" w:rsidP="00623041">
      <w:pPr>
        <w:spacing w:after="0" w:line="240" w:lineRule="auto"/>
        <w:ind w:left="-142" w:right="13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9170A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153A354" wp14:editId="00AD6E0A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41" w:rsidRPr="00F9170A" w:rsidRDefault="00623041" w:rsidP="00623041">
      <w:pPr>
        <w:spacing w:after="0" w:line="240" w:lineRule="auto"/>
        <w:ind w:left="-142" w:right="13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23041" w:rsidRPr="00F9170A" w:rsidRDefault="00623041" w:rsidP="00623041">
      <w:pPr>
        <w:spacing w:after="0" w:line="240" w:lineRule="auto"/>
        <w:ind w:left="-142" w:right="139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F9170A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ГОРОДСКОЙ ОКРУГ ЗАРЕЧНЫЙ</w:t>
      </w:r>
    </w:p>
    <w:p w:rsidR="00623041" w:rsidRPr="00F9170A" w:rsidRDefault="00623041" w:rsidP="00623041">
      <w:pPr>
        <w:spacing w:after="0" w:line="240" w:lineRule="auto"/>
        <w:ind w:left="-142" w:right="139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623041" w:rsidRPr="00F9170A" w:rsidRDefault="00623041" w:rsidP="00623041">
      <w:pPr>
        <w:spacing w:after="0" w:line="240" w:lineRule="auto"/>
        <w:ind w:left="-142" w:right="139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F9170A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623041" w:rsidRPr="00F9170A" w:rsidRDefault="00623041" w:rsidP="00623041">
      <w:pPr>
        <w:spacing w:after="0" w:line="240" w:lineRule="auto"/>
        <w:ind w:left="-142" w:right="139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proofErr w:type="gramStart"/>
      <w:r w:rsidRPr="00F9170A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шестой  созыв</w:t>
      </w:r>
      <w:proofErr w:type="gramEnd"/>
    </w:p>
    <w:p w:rsidR="00623041" w:rsidRPr="00F9170A" w:rsidRDefault="00623041" w:rsidP="00623041">
      <w:pPr>
        <w:spacing w:after="0" w:line="240" w:lineRule="auto"/>
        <w:ind w:left="-142" w:right="139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F9170A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____________________________________________________________</w:t>
      </w:r>
    </w:p>
    <w:p w:rsidR="00623041" w:rsidRPr="00F9170A" w:rsidRDefault="00623041" w:rsidP="00623041">
      <w:pPr>
        <w:spacing w:after="0" w:line="240" w:lineRule="auto"/>
        <w:ind w:left="-142" w:right="139"/>
        <w:jc w:val="center"/>
        <w:rPr>
          <w:rFonts w:ascii="Liberation Serif" w:eastAsia="Times New Roman" w:hAnsi="Liberation Serif" w:cs="Raavi"/>
          <w:sz w:val="28"/>
          <w:szCs w:val="28"/>
          <w:lang w:eastAsia="ru-RU"/>
        </w:rPr>
      </w:pPr>
    </w:p>
    <w:p w:rsidR="00623041" w:rsidRPr="00F9170A" w:rsidRDefault="00623041" w:rsidP="00623041">
      <w:pPr>
        <w:spacing w:after="0" w:line="240" w:lineRule="auto"/>
        <w:ind w:left="-142" w:right="139"/>
        <w:jc w:val="center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  <w:r w:rsidRPr="00F9170A">
        <w:rPr>
          <w:rFonts w:ascii="Liberation Serif" w:eastAsia="Times New Roman" w:hAnsi="Liberation Serif" w:cs="Arial"/>
          <w:b/>
          <w:sz w:val="28"/>
          <w:szCs w:val="28"/>
          <w:lang w:eastAsia="ru-RU"/>
        </w:rPr>
        <w:t>ТРИДЦАТЬ СЕДЬМОЕ ОЧЕРЕДНОЕ ЗАСЕДАНИЕ</w:t>
      </w:r>
    </w:p>
    <w:p w:rsidR="00623041" w:rsidRPr="00F9170A" w:rsidRDefault="00623041" w:rsidP="00623041">
      <w:pPr>
        <w:spacing w:after="0" w:line="240" w:lineRule="auto"/>
        <w:ind w:left="-142" w:right="139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623041" w:rsidRPr="00F9170A" w:rsidRDefault="00623041" w:rsidP="00623041">
      <w:pPr>
        <w:spacing w:after="0" w:line="240" w:lineRule="auto"/>
        <w:ind w:left="-142" w:right="355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F9170A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Р Е Ш Е Н И Е</w:t>
      </w:r>
    </w:p>
    <w:p w:rsidR="00623041" w:rsidRPr="00F9170A" w:rsidRDefault="00623041" w:rsidP="00623041">
      <w:pPr>
        <w:keepNext/>
        <w:spacing w:after="0" w:line="240" w:lineRule="auto"/>
        <w:ind w:left="-284" w:right="-332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9170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30.08.2018 г. № 84-Р  </w:t>
      </w: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9170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</w:t>
      </w:r>
    </w:p>
    <w:p w:rsidR="00623041" w:rsidRPr="00F9170A" w:rsidRDefault="00623041" w:rsidP="00623041">
      <w:pPr>
        <w:spacing w:after="0" w:line="240" w:lineRule="auto"/>
        <w:ind w:left="-426" w:right="4535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9170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Об утверждении </w:t>
      </w:r>
      <w:hyperlink w:anchor="P34" w:history="1">
        <w:proofErr w:type="gramStart"/>
        <w:r w:rsidRPr="00F9170A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Порядк</w:t>
        </w:r>
        <w:proofErr w:type="gramEnd"/>
      </w:hyperlink>
      <w:r w:rsidRPr="00F9170A">
        <w:rPr>
          <w:rFonts w:ascii="Liberation Serif" w:eastAsia="Times New Roman" w:hAnsi="Liberation Serif" w:cs="Arial"/>
          <w:sz w:val="28"/>
          <w:szCs w:val="28"/>
          <w:lang w:eastAsia="ru-RU"/>
        </w:rPr>
        <w:t>а уведомления о намерении выполнять иную оплачиваемую работу муниципальными служащими, замещающими должности муниципальной службы в органах местного самоуправления городского округа Заречный</w:t>
      </w:r>
    </w:p>
    <w:p w:rsidR="00623041" w:rsidRPr="00F9170A" w:rsidRDefault="00623041" w:rsidP="00623041">
      <w:pPr>
        <w:ind w:left="-426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9170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 соответствии с </w:t>
      </w:r>
      <w:hyperlink r:id="rId5" w:history="1">
        <w:r w:rsidRPr="00F9170A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частью 2 статьи 11</w:t>
        </w:r>
      </w:hyperlink>
      <w:r w:rsidRPr="00F9170A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Федерального закона от 2 марта 2007 года N 25-ФЗ "О муниципальной службе в Российской Федерации", на основании ст. 25 Устава городского округа Заречный </w:t>
      </w: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F9170A">
        <w:rPr>
          <w:rFonts w:ascii="Liberation Serif" w:eastAsia="Times New Roman" w:hAnsi="Liberation Serif" w:cs="Arial"/>
          <w:b/>
          <w:sz w:val="28"/>
          <w:szCs w:val="28"/>
          <w:lang w:eastAsia="ru-RU"/>
        </w:rPr>
        <w:t>Дума решила</w:t>
      </w:r>
      <w:r w:rsidRPr="00F9170A">
        <w:rPr>
          <w:rFonts w:ascii="Liberation Serif" w:eastAsia="Times New Roman" w:hAnsi="Liberation Serif" w:cs="Arial"/>
          <w:sz w:val="28"/>
          <w:szCs w:val="28"/>
          <w:lang w:eastAsia="ru-RU"/>
        </w:rPr>
        <w:t>:</w:t>
      </w:r>
    </w:p>
    <w:p w:rsidR="00623041" w:rsidRPr="00F9170A" w:rsidRDefault="00623041" w:rsidP="00623041">
      <w:pPr>
        <w:pStyle w:val="ConsPlusNormal"/>
        <w:spacing w:before="220"/>
        <w:ind w:left="-426" w:firstLine="709"/>
        <w:jc w:val="both"/>
        <w:rPr>
          <w:rFonts w:ascii="Liberation Serif" w:hAnsi="Liberation Serif" w:cs="Arial"/>
          <w:sz w:val="28"/>
          <w:szCs w:val="28"/>
        </w:rPr>
      </w:pPr>
      <w:r w:rsidRPr="00F9170A">
        <w:rPr>
          <w:rFonts w:ascii="Liberation Serif" w:hAnsi="Liberation Serif" w:cs="Arial"/>
          <w:sz w:val="28"/>
          <w:szCs w:val="28"/>
        </w:rPr>
        <w:t xml:space="preserve">1. Утвердить </w:t>
      </w:r>
      <w:hyperlink w:anchor="P34" w:history="1">
        <w:r w:rsidRPr="00F9170A">
          <w:rPr>
            <w:rFonts w:ascii="Liberation Serif" w:hAnsi="Liberation Serif" w:cs="Arial"/>
            <w:sz w:val="28"/>
            <w:szCs w:val="28"/>
          </w:rPr>
          <w:t>Порядок</w:t>
        </w:r>
      </w:hyperlink>
      <w:r w:rsidRPr="00F9170A">
        <w:rPr>
          <w:rFonts w:ascii="Liberation Serif" w:hAnsi="Liberation Serif" w:cs="Arial"/>
          <w:sz w:val="28"/>
          <w:szCs w:val="28"/>
        </w:rPr>
        <w:t xml:space="preserve"> уведомления о намерении выполнять иную оплачиваемую работу муниципальными служащими, замещающими должности муниципальной службы в органах местного самоуправления городского </w:t>
      </w:r>
      <w:proofErr w:type="gramStart"/>
      <w:r w:rsidRPr="00F9170A">
        <w:rPr>
          <w:rFonts w:ascii="Liberation Serif" w:hAnsi="Liberation Serif" w:cs="Arial"/>
          <w:sz w:val="28"/>
          <w:szCs w:val="28"/>
        </w:rPr>
        <w:t>округа  Заречный</w:t>
      </w:r>
      <w:proofErr w:type="gramEnd"/>
      <w:r w:rsidRPr="00F9170A">
        <w:rPr>
          <w:rFonts w:ascii="Liberation Serif" w:hAnsi="Liberation Serif" w:cs="Arial"/>
          <w:sz w:val="28"/>
          <w:szCs w:val="28"/>
        </w:rPr>
        <w:t xml:space="preserve"> (прилагается).</w:t>
      </w:r>
    </w:p>
    <w:p w:rsidR="00623041" w:rsidRPr="00F9170A" w:rsidRDefault="00623041" w:rsidP="00623041">
      <w:pPr>
        <w:pStyle w:val="ConsPlusNormal"/>
        <w:spacing w:before="220"/>
        <w:ind w:left="-426" w:firstLine="709"/>
        <w:jc w:val="both"/>
        <w:rPr>
          <w:rFonts w:ascii="Liberation Serif" w:hAnsi="Liberation Serif" w:cs="Arial"/>
          <w:sz w:val="28"/>
          <w:szCs w:val="28"/>
        </w:rPr>
      </w:pPr>
      <w:r w:rsidRPr="00F9170A">
        <w:rPr>
          <w:rFonts w:ascii="Liberation Serif" w:hAnsi="Liberation Serif" w:cs="Arial"/>
          <w:sz w:val="28"/>
          <w:szCs w:val="28"/>
        </w:rPr>
        <w:t xml:space="preserve">2. Опубликовать настоящее решение в установленном </w:t>
      </w:r>
      <w:proofErr w:type="gramStart"/>
      <w:r w:rsidRPr="00F9170A">
        <w:rPr>
          <w:rFonts w:ascii="Liberation Serif" w:hAnsi="Liberation Serif" w:cs="Arial"/>
          <w:sz w:val="28"/>
          <w:szCs w:val="28"/>
        </w:rPr>
        <w:t>порядке  и</w:t>
      </w:r>
      <w:proofErr w:type="gramEnd"/>
      <w:r w:rsidRPr="00F9170A">
        <w:rPr>
          <w:rFonts w:ascii="Liberation Serif" w:hAnsi="Liberation Serif" w:cs="Arial"/>
          <w:sz w:val="28"/>
          <w:szCs w:val="28"/>
        </w:rPr>
        <w:t xml:space="preserve"> разместить на официальном сайте городского округа Заречный в информационно-телекоммуникационной сети "Интернет".</w:t>
      </w:r>
    </w:p>
    <w:p w:rsidR="00623041" w:rsidRPr="00F9170A" w:rsidRDefault="00623041" w:rsidP="00623041">
      <w:pPr>
        <w:pStyle w:val="ConsPlusNormal"/>
        <w:spacing w:before="220"/>
        <w:ind w:left="-567" w:firstLine="709"/>
        <w:jc w:val="both"/>
        <w:rPr>
          <w:rFonts w:ascii="Liberation Serif" w:hAnsi="Liberation Serif" w:cs="Arial"/>
          <w:sz w:val="28"/>
          <w:szCs w:val="28"/>
        </w:rPr>
      </w:pPr>
    </w:p>
    <w:p w:rsidR="00623041" w:rsidRPr="00F9170A" w:rsidRDefault="00623041" w:rsidP="00623041">
      <w:pPr>
        <w:pStyle w:val="ConsPlusNormal"/>
        <w:spacing w:before="220"/>
        <w:ind w:left="-567" w:firstLine="709"/>
        <w:jc w:val="both"/>
        <w:rPr>
          <w:rFonts w:ascii="Liberation Serif" w:hAnsi="Liberation Serif" w:cs="Arial"/>
          <w:sz w:val="28"/>
          <w:szCs w:val="28"/>
        </w:rPr>
      </w:pPr>
      <w:r w:rsidRPr="00F9170A">
        <w:rPr>
          <w:rFonts w:ascii="Liberation Serif" w:hAnsi="Liberation Serif" w:cs="Arial"/>
          <w:sz w:val="28"/>
          <w:szCs w:val="28"/>
        </w:rPr>
        <w:t>Председатель Думы городского округа                           В.Н. Боярских</w:t>
      </w:r>
    </w:p>
    <w:p w:rsidR="00D176FE" w:rsidRPr="00F9170A" w:rsidRDefault="00D176FE" w:rsidP="00623041">
      <w:pPr>
        <w:pStyle w:val="ConsPlusNormal"/>
        <w:spacing w:before="220"/>
        <w:ind w:left="-567" w:firstLine="709"/>
        <w:jc w:val="both"/>
        <w:rPr>
          <w:rFonts w:ascii="Liberation Serif" w:hAnsi="Liberation Serif" w:cs="Arial"/>
          <w:sz w:val="28"/>
          <w:szCs w:val="28"/>
        </w:rPr>
      </w:pPr>
    </w:p>
    <w:p w:rsidR="00623041" w:rsidRPr="00F9170A" w:rsidRDefault="00623041" w:rsidP="00623041">
      <w:pPr>
        <w:pStyle w:val="ConsPlusNormal"/>
        <w:spacing w:before="220"/>
        <w:ind w:left="-567" w:firstLine="709"/>
        <w:jc w:val="both"/>
        <w:rPr>
          <w:rFonts w:ascii="Liberation Serif" w:hAnsi="Liberation Serif" w:cs="Arial"/>
          <w:sz w:val="28"/>
          <w:szCs w:val="28"/>
        </w:rPr>
      </w:pPr>
      <w:r w:rsidRPr="00F9170A">
        <w:rPr>
          <w:rFonts w:ascii="Liberation Serif" w:hAnsi="Liberation Serif" w:cs="Arial"/>
          <w:sz w:val="28"/>
          <w:szCs w:val="28"/>
        </w:rPr>
        <w:t xml:space="preserve">Глава городского округа                                                    А.В. </w:t>
      </w:r>
      <w:proofErr w:type="spellStart"/>
      <w:r w:rsidRPr="00F9170A">
        <w:rPr>
          <w:rFonts w:ascii="Liberation Serif" w:hAnsi="Liberation Serif" w:cs="Arial"/>
          <w:sz w:val="28"/>
          <w:szCs w:val="28"/>
        </w:rPr>
        <w:t>Захарцев</w:t>
      </w:r>
      <w:proofErr w:type="spellEnd"/>
    </w:p>
    <w:p w:rsidR="00623041" w:rsidRPr="00F9170A" w:rsidRDefault="00623041" w:rsidP="00623041">
      <w:pPr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F9170A">
        <w:rPr>
          <w:rFonts w:ascii="Liberation Serif" w:hAnsi="Liberation Serif" w:cs="Calibri"/>
          <w:sz w:val="28"/>
          <w:szCs w:val="28"/>
        </w:rPr>
        <w:lastRenderedPageBreak/>
        <w:t xml:space="preserve">                                                </w:t>
      </w:r>
      <w:r w:rsidRPr="00F9170A">
        <w:rPr>
          <w:rFonts w:ascii="Liberation Serif" w:hAnsi="Liberation Serif" w:cs="Calibri"/>
          <w:sz w:val="28"/>
          <w:szCs w:val="28"/>
        </w:rPr>
        <w:tab/>
      </w:r>
      <w:r w:rsidRPr="00F9170A">
        <w:rPr>
          <w:rFonts w:ascii="Liberation Serif" w:hAnsi="Liberation Serif" w:cs="Calibri"/>
          <w:sz w:val="28"/>
          <w:szCs w:val="28"/>
        </w:rPr>
        <w:tab/>
      </w:r>
      <w:r w:rsidRPr="00F9170A">
        <w:rPr>
          <w:rFonts w:ascii="Liberation Serif" w:hAnsi="Liberation Serif" w:cs="Calibri"/>
          <w:sz w:val="28"/>
          <w:szCs w:val="28"/>
        </w:rPr>
        <w:tab/>
      </w:r>
      <w:r w:rsidRPr="00F9170A">
        <w:rPr>
          <w:rFonts w:ascii="Liberation Serif" w:hAnsi="Liberation Serif" w:cs="Calibri"/>
          <w:sz w:val="28"/>
          <w:szCs w:val="28"/>
        </w:rPr>
        <w:tab/>
      </w:r>
      <w:r w:rsidRPr="00F9170A">
        <w:rPr>
          <w:rFonts w:ascii="Liberation Serif" w:hAnsi="Liberation Serif" w:cs="Calibri"/>
          <w:sz w:val="28"/>
          <w:szCs w:val="28"/>
        </w:rPr>
        <w:tab/>
      </w:r>
      <w:r w:rsidRPr="00F9170A">
        <w:rPr>
          <w:rFonts w:ascii="Liberation Serif" w:hAnsi="Liberation Serif" w:cs="Calibri"/>
          <w:sz w:val="28"/>
          <w:szCs w:val="28"/>
        </w:rPr>
        <w:tab/>
      </w:r>
      <w:r w:rsidRPr="00F9170A">
        <w:rPr>
          <w:rFonts w:ascii="Liberation Serif" w:hAnsi="Liberation Serif"/>
          <w:sz w:val="28"/>
          <w:szCs w:val="28"/>
        </w:rPr>
        <w:t xml:space="preserve">Утвержден </w:t>
      </w: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решением Думы</w:t>
      </w: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от 30.08.2018г. № 84-Р</w:t>
      </w: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623041" w:rsidRPr="00F9170A" w:rsidRDefault="00F9170A" w:rsidP="006230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hyperlink w:anchor="P34" w:history="1">
        <w:r w:rsidR="00623041" w:rsidRPr="00F9170A">
          <w:rPr>
            <w:rFonts w:ascii="Liberation Serif" w:hAnsi="Liberation Serif"/>
            <w:b/>
            <w:sz w:val="28"/>
            <w:szCs w:val="28"/>
          </w:rPr>
          <w:t>Порядок</w:t>
        </w:r>
      </w:hyperlink>
      <w:r w:rsidR="00623041" w:rsidRPr="00F9170A">
        <w:rPr>
          <w:rFonts w:ascii="Liberation Serif" w:hAnsi="Liberation Serif"/>
          <w:b/>
          <w:sz w:val="28"/>
          <w:szCs w:val="28"/>
        </w:rPr>
        <w:t xml:space="preserve"> уведомления о намерении выполнять иную оплачиваемую работу муниципальными служащими, замещающими должности муниципальной службы в органах местного самоуправления городского округа Заречный.</w:t>
      </w: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 xml:space="preserve">1. </w:t>
      </w:r>
      <w:hyperlink w:anchor="P34" w:history="1">
        <w:r w:rsidRPr="00F9170A">
          <w:rPr>
            <w:rFonts w:ascii="Liberation Serif" w:hAnsi="Liberation Serif"/>
            <w:sz w:val="28"/>
            <w:szCs w:val="28"/>
          </w:rPr>
          <w:t>Порядок</w:t>
        </w:r>
      </w:hyperlink>
      <w:r w:rsidRPr="00F9170A">
        <w:rPr>
          <w:rFonts w:ascii="Liberation Serif" w:hAnsi="Liberation Serif"/>
          <w:sz w:val="28"/>
          <w:szCs w:val="28"/>
        </w:rPr>
        <w:t xml:space="preserve"> уведомления о намерении выполнять иную оплачиваемую работу муниципальными служащими, замещающими должности муниципальной службы в органах местного самоуправления городского округа  Заречный  (далее - Порядок) разработан в целях предотвращения возникновения конфликта интересов и устанавливает единый порядок и форму уведомления муниципальным служащим руководителя органа местного самоуправления городского округа, в котором муниципальный служащий замещает должность муниципальной службы (далее – Руководитель), о предстоящем выполнении иной оплачиваемой работы.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 xml:space="preserve">2. Муниципальный служащий вправе с предварительным письменным уведомлением Руководителя выполнять иную оплачиваемую работу, если это не повлечет за собой конфликт интересов </w:t>
      </w:r>
      <w:proofErr w:type="gramStart"/>
      <w:r w:rsidRPr="00F9170A">
        <w:rPr>
          <w:rFonts w:ascii="Liberation Serif" w:hAnsi="Liberation Serif"/>
          <w:sz w:val="28"/>
          <w:szCs w:val="28"/>
        </w:rPr>
        <w:t>и</w:t>
      </w:r>
      <w:proofErr w:type="gramEnd"/>
      <w:r w:rsidRPr="00F9170A">
        <w:rPr>
          <w:rFonts w:ascii="Liberation Serif" w:hAnsi="Liberation Serif"/>
          <w:sz w:val="28"/>
          <w:szCs w:val="28"/>
        </w:rPr>
        <w:t xml:space="preserve"> если иное не предусмотрено законодательством о муниципальной службе. 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3. Выполнение муниципальным служащим иной оплачиваемой работы должно осуществляться в свободное от основной работы время.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 xml:space="preserve">4. Муниципальный служащий, планирующий выполнять иную оплачиваемую работу, направляет Руководителю </w:t>
      </w:r>
      <w:hyperlink w:anchor="Par44" w:history="1">
        <w:r w:rsidRPr="00F9170A">
          <w:rPr>
            <w:rFonts w:ascii="Liberation Serif" w:hAnsi="Liberation Serif"/>
            <w:sz w:val="28"/>
            <w:szCs w:val="28"/>
          </w:rPr>
          <w:t>уведомление</w:t>
        </w:r>
      </w:hyperlink>
      <w:r w:rsidRPr="00F9170A">
        <w:rPr>
          <w:rFonts w:ascii="Liberation Serif" w:hAnsi="Liberation Serif"/>
          <w:sz w:val="28"/>
          <w:szCs w:val="28"/>
        </w:rPr>
        <w:t xml:space="preserve"> о предстоящем выполнении иной оплачиваемой работы (далее - Уведомление) не менее, чем за 10 календарных дней до даты начала выполнения такой работы, согласно </w:t>
      </w:r>
      <w:proofErr w:type="gramStart"/>
      <w:r w:rsidRPr="00F9170A">
        <w:rPr>
          <w:rFonts w:ascii="Liberation Serif" w:hAnsi="Liberation Serif"/>
          <w:sz w:val="28"/>
          <w:szCs w:val="28"/>
        </w:rPr>
        <w:t>приложению</w:t>
      </w:r>
      <w:proofErr w:type="gramEnd"/>
      <w:r w:rsidRPr="00F9170A">
        <w:rPr>
          <w:rFonts w:ascii="Liberation Serif" w:hAnsi="Liberation Serif"/>
          <w:sz w:val="28"/>
          <w:szCs w:val="28"/>
        </w:rPr>
        <w:t xml:space="preserve"> к настоящему Порядку.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5. Уведомление должно содержать:</w:t>
      </w: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ind w:left="-284" w:firstLine="539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1) наименование организации (учреждения), в котором предполагается осуществлять иную оплачиваемую работу;</w:t>
      </w: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ind w:left="-284" w:firstLine="539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2) вид договора (трудовой, гражданско-правовой);</w:t>
      </w: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ind w:left="-284" w:firstLine="539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3) наименование должности по иной оплачиваемой работе;</w:t>
      </w: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ind w:left="-284" w:firstLine="539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4) 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ind w:left="-284" w:firstLine="539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5) предполагаемый график занятости (сроки и время выполнения иной оплачиваемой работы).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 xml:space="preserve">К Уведомлению прилагается копия трудового договора или договора гражданско-правового характера на выполнение иной оплачиваемой работы (в случае, если такой договор не заключен на момент Уведомления, </w:t>
      </w:r>
      <w:r w:rsidRPr="00F9170A">
        <w:rPr>
          <w:rFonts w:ascii="Liberation Serif" w:hAnsi="Liberation Serif"/>
          <w:sz w:val="28"/>
          <w:szCs w:val="28"/>
        </w:rPr>
        <w:lastRenderedPageBreak/>
        <w:t>соответствующая копия направляется Руководителю в трехдневный срок с момента его заключения).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6. Уведомление подлежит обязательному согласованию: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 xml:space="preserve">1) для муниципальных служащих администрации городского округа - с руководителем структурного подразделения администрации городского округа и с заместителем главы администрации городского округа, координирующим и контролирующим деятельность соответствующего структурного подразделения; 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2)  для муниципальных служащих функционального органа администрации городского округа - с руководителем функционального органа администрации городского округа и с заместителем главы администрации городского округа, координирующим и контролирующим деятельность функционального органа администрации городского округа;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2) для муниципальных служащих иных органов местного самоуправления - с Руководителем.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6. Согласование Уведомления должно подтверждать, что выполнение муниципальным служащим иной оплачиваемой работы не приведет к возникновению конфликта интересов и предполагаемый график иной оплачиваемой работы не будет препятствовать исполнению муниципальным служащим должностных обязанностей в течение установленной продолжительности рабочего времени в рабочую неделю.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7. Руководитель имеет право направить Уведомление на рассмотрение комиссии по соблюдению требований к служебному поведению муниципальных служащих, замещающих должности муниципальной службы в органе местного самоуправления городского округа, и урегулированию конфликта интересов (далее - Комиссия), в случае возникновения сомнений в обоснованности принимаемого решения.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 xml:space="preserve">8. Комиссия рассматривает Уведомление в соответствии с действующим законодательством. 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1)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2)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10. Копия протокола заседания Комиссии в трехдневный срок со дня заседания направляются Руководителю.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lastRenderedPageBreak/>
        <w:t>11. Руководитель вправе учесть в пределах своей компетенции содержащиеся в протоколе рекомендации при принятии решения.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 xml:space="preserve">12. Решение Руководителя оформляется резолюцией на Уведомлении муниципального служащего. 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 xml:space="preserve">13. Уведомление с резолюцией Руководителя хранится в кадровой </w:t>
      </w:r>
      <w:proofErr w:type="gramStart"/>
      <w:r w:rsidRPr="00F9170A">
        <w:rPr>
          <w:rFonts w:ascii="Liberation Serif" w:hAnsi="Liberation Serif"/>
          <w:sz w:val="28"/>
          <w:szCs w:val="28"/>
        </w:rPr>
        <w:t>службе  соответствующего</w:t>
      </w:r>
      <w:proofErr w:type="gramEnd"/>
      <w:r w:rsidRPr="00F9170A">
        <w:rPr>
          <w:rFonts w:ascii="Liberation Serif" w:hAnsi="Liberation Serif"/>
          <w:sz w:val="28"/>
          <w:szCs w:val="28"/>
        </w:rPr>
        <w:t xml:space="preserve"> органа местного самоуправления городского округа.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14. Копия Уведомления с резолюцией Руководителя выдается муниципальному служащему, подавшему Уведомление, кадровой службой органа местного самоуправления.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15.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в соответствии с настоящим Порядком.</w:t>
      </w: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16. Нарушение настоящего Порядка либо ухудшение качества выполнения муниципальным служащим должностных обязанностей, связанное с выполнением иной оплачиваемой работы, может квалифицироваться как неисполнение или ненадлежащее исполнение муниципальным служащим должностных обязанностей и повлечь за собой наложение дисциплинарного взыскания, а также быть отражено в отзыве об исполнении муниципальным служащим должностных обязанностей, направляемом в аттестационную комиссию непосредственным руководителем муниципального служащего при проведении аттестации или решением вопроса о присвоении муниципальному служащему классного чина.</w:t>
      </w: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ind w:left="-284"/>
        <w:outlineLvl w:val="0"/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before="220" w:after="0" w:line="240" w:lineRule="auto"/>
        <w:ind w:left="-284" w:firstLine="540"/>
        <w:jc w:val="both"/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Приложение</w:t>
      </w:r>
    </w:p>
    <w:p w:rsidR="00623041" w:rsidRPr="00F9170A" w:rsidRDefault="00623041" w:rsidP="00623041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Liberation Serif" w:hAnsi="Liberation Serif" w:cs="Calibri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к Порядку</w:t>
      </w:r>
      <w:r w:rsidRPr="00F9170A">
        <w:rPr>
          <w:rFonts w:ascii="Liberation Serif" w:hAnsi="Liberation Serif" w:cs="Calibri"/>
          <w:sz w:val="28"/>
          <w:szCs w:val="28"/>
        </w:rPr>
        <w:t xml:space="preserve"> </w:t>
      </w:r>
      <w:r w:rsidRPr="00F9170A">
        <w:rPr>
          <w:rFonts w:ascii="Liberation Serif" w:hAnsi="Liberation Serif"/>
          <w:sz w:val="28"/>
          <w:szCs w:val="28"/>
        </w:rPr>
        <w:t xml:space="preserve">уведомления о намерении выполнять иную оплачиваемую работу муниципальным служащим, замещающим должность муниципальной службы в органе местного самоуправления городского </w:t>
      </w:r>
      <w:proofErr w:type="gramStart"/>
      <w:r w:rsidRPr="00F9170A">
        <w:rPr>
          <w:rFonts w:ascii="Liberation Serif" w:hAnsi="Liberation Serif"/>
          <w:sz w:val="28"/>
          <w:szCs w:val="28"/>
        </w:rPr>
        <w:t>округа  Заречный</w:t>
      </w:r>
      <w:proofErr w:type="gramEnd"/>
      <w:r w:rsidRPr="00F9170A">
        <w:rPr>
          <w:rFonts w:ascii="Liberation Serif" w:hAnsi="Liberation Serif"/>
          <w:sz w:val="28"/>
          <w:szCs w:val="28"/>
        </w:rPr>
        <w:t xml:space="preserve">  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jc w:val="right"/>
        <w:rPr>
          <w:rFonts w:ascii="Liberation Serif" w:hAnsi="Liberation Serif" w:cs="Courier New"/>
          <w:sz w:val="28"/>
          <w:szCs w:val="28"/>
        </w:rPr>
      </w:pPr>
      <w:r w:rsidRPr="00F9170A">
        <w:rPr>
          <w:rFonts w:ascii="Liberation Serif" w:hAnsi="Liberation Serif" w:cs="Courier New"/>
          <w:sz w:val="28"/>
          <w:szCs w:val="28"/>
        </w:rPr>
        <w:t xml:space="preserve">                                    __________________________________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jc w:val="right"/>
        <w:rPr>
          <w:rFonts w:ascii="Liberation Serif" w:hAnsi="Liberation Serif" w:cs="Courier New"/>
          <w:sz w:val="28"/>
          <w:szCs w:val="28"/>
        </w:rPr>
      </w:pPr>
      <w:r w:rsidRPr="00F9170A">
        <w:rPr>
          <w:rFonts w:ascii="Liberation Serif" w:hAnsi="Liberation Serif" w:cs="Courier New"/>
          <w:sz w:val="28"/>
          <w:szCs w:val="28"/>
        </w:rPr>
        <w:t xml:space="preserve">                                             </w:t>
      </w:r>
      <w:r w:rsidRPr="00F9170A">
        <w:rPr>
          <w:rFonts w:ascii="Liberation Serif" w:hAnsi="Liberation Serif"/>
          <w:sz w:val="28"/>
          <w:szCs w:val="28"/>
        </w:rPr>
        <w:t>(представителю нанимателя</w:t>
      </w:r>
      <w:r w:rsidRPr="00F9170A">
        <w:rPr>
          <w:rFonts w:ascii="Liberation Serif" w:hAnsi="Liberation Serif" w:cs="Courier New"/>
          <w:sz w:val="28"/>
          <w:szCs w:val="28"/>
        </w:rPr>
        <w:t>)</w:t>
      </w:r>
    </w:p>
    <w:p w:rsidR="00623041" w:rsidRPr="00F9170A" w:rsidRDefault="00623041" w:rsidP="00D176FE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Liberation Serif" w:hAnsi="Liberation Serif"/>
          <w:b/>
          <w:sz w:val="28"/>
          <w:szCs w:val="28"/>
        </w:rPr>
      </w:pPr>
      <w:bookmarkStart w:id="1" w:name="Par44"/>
      <w:bookmarkEnd w:id="1"/>
      <w:r w:rsidRPr="00F9170A">
        <w:rPr>
          <w:rFonts w:ascii="Liberation Serif" w:hAnsi="Liberation Serif"/>
          <w:b/>
          <w:sz w:val="28"/>
          <w:szCs w:val="28"/>
        </w:rPr>
        <w:t>Уведомление муниципального служащего о выполнении иной оплачиваемой работы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 xml:space="preserve">            </w:t>
      </w:r>
      <w:proofErr w:type="gramStart"/>
      <w:r w:rsidRPr="00F9170A">
        <w:rPr>
          <w:rFonts w:ascii="Liberation Serif" w:hAnsi="Liberation Serif"/>
          <w:sz w:val="28"/>
          <w:szCs w:val="28"/>
        </w:rPr>
        <w:t>В  соответствии</w:t>
      </w:r>
      <w:proofErr w:type="gramEnd"/>
      <w:r w:rsidRPr="00F9170A">
        <w:rPr>
          <w:rFonts w:ascii="Liberation Serif" w:hAnsi="Liberation Serif"/>
          <w:sz w:val="28"/>
          <w:szCs w:val="28"/>
        </w:rPr>
        <w:t xml:space="preserve">  с  </w:t>
      </w:r>
      <w:hyperlink r:id="rId6" w:history="1">
        <w:r w:rsidRPr="00F9170A">
          <w:rPr>
            <w:rFonts w:ascii="Liberation Serif" w:hAnsi="Liberation Serif"/>
            <w:sz w:val="28"/>
            <w:szCs w:val="28"/>
          </w:rPr>
          <w:t>пунктом  2 статьи 11</w:t>
        </w:r>
      </w:hyperlink>
      <w:r w:rsidRPr="00F9170A">
        <w:rPr>
          <w:rFonts w:ascii="Liberation Serif" w:hAnsi="Liberation Serif"/>
          <w:sz w:val="28"/>
          <w:szCs w:val="28"/>
        </w:rPr>
        <w:t xml:space="preserve"> Федерального закона от 2 марта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9170A">
        <w:rPr>
          <w:rFonts w:ascii="Liberation Serif" w:hAnsi="Liberation Serif"/>
          <w:sz w:val="28"/>
          <w:szCs w:val="28"/>
        </w:rPr>
        <w:t>2007  года</w:t>
      </w:r>
      <w:proofErr w:type="gramEnd"/>
      <w:r w:rsidRPr="00F9170A">
        <w:rPr>
          <w:rFonts w:ascii="Liberation Serif" w:hAnsi="Liberation Serif"/>
          <w:sz w:val="28"/>
          <w:szCs w:val="28"/>
        </w:rPr>
        <w:t xml:space="preserve">  N  25-ФЗ  "О  муниципальной  службе  в Российской Федерации" я,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 xml:space="preserve">                                         (фамилия, имя, отчество)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замещающий(</w:t>
      </w:r>
      <w:proofErr w:type="spellStart"/>
      <w:r w:rsidRPr="00F9170A">
        <w:rPr>
          <w:rFonts w:ascii="Liberation Serif" w:hAnsi="Liberation Serif"/>
          <w:sz w:val="28"/>
          <w:szCs w:val="28"/>
        </w:rPr>
        <w:t>ая</w:t>
      </w:r>
      <w:proofErr w:type="spellEnd"/>
      <w:r w:rsidRPr="00F9170A">
        <w:rPr>
          <w:rFonts w:ascii="Liberation Serif" w:hAnsi="Liberation Serif"/>
          <w:sz w:val="28"/>
          <w:szCs w:val="28"/>
        </w:rPr>
        <w:t xml:space="preserve">) должность муниципальной службы 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(наименование должности)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намерен(а) с "__" _______________ 20__ г. по "__" _________________ 20__ г.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заниматься иной оплачиваемой деятельностью, выполняя работу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(по трудовому договору, гражданско-правовому)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в ______________________________________________________________________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(полное наименование организации)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Работа ____________________________________________________________________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(конкретная работа или трудовая функция)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будет выполняться в свободное от основной работы время по графику: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срок выполнения работы _____________________________________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время работы _______________________________________________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и не повлечет за собой конфликта интересов.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lastRenderedPageBreak/>
        <w:t>"__" _______________ 20__ г.                       ________________________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 xml:space="preserve">                                                         (подпись)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______________________________________________________________________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(согласование непосредственного руководителя)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"__" _______________ 20__ г.  _______________________    __________________</w:t>
      </w:r>
    </w:p>
    <w:p w:rsidR="00623041" w:rsidRPr="00F9170A" w:rsidRDefault="00623041" w:rsidP="00623041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(</w:t>
      </w:r>
      <w:proofErr w:type="gramStart"/>
      <w:r w:rsidRPr="00F9170A">
        <w:rPr>
          <w:rFonts w:ascii="Liberation Serif" w:hAnsi="Liberation Serif"/>
          <w:sz w:val="28"/>
          <w:szCs w:val="28"/>
        </w:rPr>
        <w:t xml:space="preserve">подпись)   </w:t>
      </w:r>
      <w:proofErr w:type="gramEnd"/>
      <w:r w:rsidRPr="00F9170A">
        <w:rPr>
          <w:rFonts w:ascii="Liberation Serif" w:hAnsi="Liberation Serif"/>
          <w:sz w:val="28"/>
          <w:szCs w:val="28"/>
        </w:rPr>
        <w:t xml:space="preserve">             (Ф.И.О.)</w:t>
      </w:r>
    </w:p>
    <w:p w:rsidR="00623041" w:rsidRPr="00F9170A" w:rsidRDefault="00623041" w:rsidP="00623041">
      <w:pPr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rPr>
          <w:rFonts w:ascii="Liberation Serif" w:hAnsi="Liberation Serif"/>
          <w:sz w:val="28"/>
          <w:szCs w:val="28"/>
        </w:rPr>
      </w:pPr>
    </w:p>
    <w:p w:rsidR="00623041" w:rsidRPr="00F9170A" w:rsidRDefault="00623041" w:rsidP="00623041">
      <w:pPr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____________________________________________________________________________</w:t>
      </w:r>
    </w:p>
    <w:p w:rsidR="00623041" w:rsidRPr="00F9170A" w:rsidRDefault="00623041" w:rsidP="00623041">
      <w:pPr>
        <w:jc w:val="center"/>
        <w:rPr>
          <w:rFonts w:ascii="Liberation Serif" w:hAnsi="Liberation Serif"/>
          <w:sz w:val="28"/>
          <w:szCs w:val="28"/>
        </w:rPr>
      </w:pPr>
      <w:r w:rsidRPr="00F9170A">
        <w:rPr>
          <w:rFonts w:ascii="Liberation Serif" w:hAnsi="Liberation Serif"/>
          <w:sz w:val="28"/>
          <w:szCs w:val="28"/>
        </w:rPr>
        <w:t>(согласование заместителя главы администрации городского округа для муниципальных служащих администрации)</w:t>
      </w:r>
    </w:p>
    <w:p w:rsidR="00264DEB" w:rsidRPr="00F9170A" w:rsidRDefault="00264DEB" w:rsidP="00623041">
      <w:pPr>
        <w:spacing w:after="0" w:line="240" w:lineRule="auto"/>
        <w:ind w:left="-360" w:right="5215"/>
        <w:jc w:val="both"/>
        <w:rPr>
          <w:rFonts w:ascii="Liberation Serif" w:hAnsi="Liberation Serif"/>
          <w:sz w:val="28"/>
          <w:szCs w:val="28"/>
        </w:rPr>
      </w:pPr>
    </w:p>
    <w:sectPr w:rsidR="00264DEB" w:rsidRPr="00F9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41"/>
    <w:rsid w:val="00264DEB"/>
    <w:rsid w:val="00477340"/>
    <w:rsid w:val="00623041"/>
    <w:rsid w:val="00C175DB"/>
    <w:rsid w:val="00D176FE"/>
    <w:rsid w:val="00F9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F90C2-0E8A-4965-8214-CA6B12BF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0DD4A85D8CCB13499A410B560B1DBF6B44711582765CB1B4DE7D06730D6B3D31B5247989466582c902I" TargetMode="External"/><Relationship Id="rId5" Type="http://schemas.openxmlformats.org/officeDocument/2006/relationships/hyperlink" Target="consultantplus://offline/ref=CCB505B3D42A94D253C1F7C84B7A23A68D959F1E4744123E93FFC88AB41FE591AF8F458FAC005FB3X2u3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B17E7887</Template>
  <TotalTime>8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Диана Поморцева</cp:lastModifiedBy>
  <cp:revision>2</cp:revision>
  <dcterms:created xsi:type="dcterms:W3CDTF">2018-08-31T06:05:00Z</dcterms:created>
  <dcterms:modified xsi:type="dcterms:W3CDTF">2019-11-27T08:43:00Z</dcterms:modified>
</cp:coreProperties>
</file>