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D7" w:rsidRDefault="00063A8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6BD4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6" o:title=""/>
          </v:shape>
          <o:OLEObject Type="Embed" ProgID="Word.Document.8" ShapeID="Picture 1" DrawAspect="Content" ObjectID="_1664287413" r:id="rId7"/>
        </w:object>
      </w:r>
    </w:p>
    <w:p w:rsidR="00990F7F" w:rsidRPr="00990F7F" w:rsidRDefault="00990F7F" w:rsidP="00990F7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90F7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90F7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90F7F" w:rsidRPr="00990F7F" w:rsidRDefault="00990F7F" w:rsidP="00990F7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90F7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90F7F" w:rsidRPr="00990F7F" w:rsidRDefault="00990F7F" w:rsidP="00990F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90F7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D349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90F7F" w:rsidRPr="00990F7F" w:rsidRDefault="00990F7F" w:rsidP="00990F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0F7F" w:rsidRPr="00990F7F" w:rsidRDefault="00990F7F" w:rsidP="00990F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0F7F" w:rsidRPr="00990F7F" w:rsidRDefault="00990F7F" w:rsidP="00990F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90F7F">
        <w:rPr>
          <w:rFonts w:ascii="Liberation Serif" w:hAnsi="Liberation Serif"/>
          <w:sz w:val="24"/>
        </w:rPr>
        <w:t>от___</w:t>
      </w:r>
      <w:r w:rsidR="00464605">
        <w:rPr>
          <w:rFonts w:ascii="Liberation Serif" w:hAnsi="Liberation Serif"/>
          <w:sz w:val="24"/>
          <w:u w:val="single"/>
        </w:rPr>
        <w:t>14.10.2020</w:t>
      </w:r>
      <w:r w:rsidRPr="00990F7F">
        <w:rPr>
          <w:rFonts w:ascii="Liberation Serif" w:hAnsi="Liberation Serif"/>
          <w:sz w:val="24"/>
        </w:rPr>
        <w:t>____  №  ___</w:t>
      </w:r>
      <w:r w:rsidR="00464605">
        <w:rPr>
          <w:rFonts w:ascii="Liberation Serif" w:hAnsi="Liberation Serif"/>
          <w:sz w:val="24"/>
          <w:u w:val="single"/>
        </w:rPr>
        <w:t>795-П</w:t>
      </w:r>
      <w:bookmarkStart w:id="0" w:name="_GoBack"/>
      <w:bookmarkEnd w:id="0"/>
      <w:r w:rsidRPr="00990F7F">
        <w:rPr>
          <w:rFonts w:ascii="Liberation Serif" w:hAnsi="Liberation Serif"/>
          <w:sz w:val="24"/>
        </w:rPr>
        <w:t>___</w:t>
      </w:r>
    </w:p>
    <w:p w:rsidR="00990F7F" w:rsidRPr="00990F7F" w:rsidRDefault="00990F7F" w:rsidP="00990F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90F7F" w:rsidRPr="00990F7F" w:rsidRDefault="00990F7F" w:rsidP="00990F7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90F7F">
        <w:rPr>
          <w:rFonts w:ascii="Liberation Serif" w:hAnsi="Liberation Serif"/>
          <w:sz w:val="24"/>
          <w:szCs w:val="24"/>
        </w:rPr>
        <w:t>г. Заречный</w:t>
      </w:r>
    </w:p>
    <w:p w:rsidR="000160D7" w:rsidRDefault="000160D7">
      <w:pPr>
        <w:rPr>
          <w:rFonts w:ascii="Liberation Serif" w:hAnsi="Liberation Serif"/>
          <w:color w:val="000000"/>
          <w:sz w:val="28"/>
          <w:szCs w:val="28"/>
        </w:rPr>
      </w:pPr>
    </w:p>
    <w:p w:rsidR="000160D7" w:rsidRDefault="000160D7">
      <w:pPr>
        <w:rPr>
          <w:rFonts w:ascii="Liberation Serif" w:hAnsi="Liberation Serif"/>
          <w:color w:val="000000"/>
          <w:sz w:val="28"/>
          <w:szCs w:val="28"/>
        </w:rPr>
      </w:pPr>
    </w:p>
    <w:p w:rsidR="000160D7" w:rsidRDefault="00063A82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О внесении изменений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окна», утвержденный постановлением администрации городского округа Заречный от 02.12.2014 № 1577-П</w:t>
      </w:r>
    </w:p>
    <w:p w:rsidR="000160D7" w:rsidRDefault="000160D7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90F7F" w:rsidRDefault="00990F7F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0160D7" w:rsidRDefault="00063A82">
      <w:pPr>
        <w:ind w:right="-1" w:firstLine="709"/>
        <w:jc w:val="both"/>
        <w:rPr>
          <w:rFonts w:ascii="Liberation Serif" w:eastAsia="Calibri" w:hAnsi="Liberation Serif"/>
          <w:color w:val="000000"/>
          <w:sz w:val="26"/>
          <w:szCs w:val="26"/>
        </w:rPr>
      </w:pPr>
      <w:r>
        <w:rPr>
          <w:rFonts w:ascii="Liberation Serif" w:eastAsia="Calibri" w:hAnsi="Liberation Serif"/>
          <w:color w:val="000000"/>
          <w:sz w:val="26"/>
          <w:szCs w:val="26"/>
        </w:rPr>
        <w:t>В соответствии с распоряжением Правительства Свердловской области от 22.07.2013 № 1021-РП «Об организации перевода государственных и муниципальных услуг в электронный вид», на основании ст. ст. 28, 31 Устава городского округа Заречный администрация городского округа Заречный</w:t>
      </w:r>
    </w:p>
    <w:p w:rsidR="000160D7" w:rsidRDefault="00063A82">
      <w:pPr>
        <w:pStyle w:val="ConsPlusTitle"/>
        <w:widowControl/>
        <w:jc w:val="both"/>
        <w:rPr>
          <w:rFonts w:ascii="Liberation Serif" w:hAnsi="Liberation Serif" w:cs="Times New Roman"/>
          <w:bCs w:val="0"/>
          <w:color w:val="000000"/>
          <w:sz w:val="26"/>
          <w:szCs w:val="26"/>
        </w:rPr>
      </w:pPr>
      <w:r>
        <w:rPr>
          <w:rFonts w:ascii="Liberation Serif" w:hAnsi="Liberation Serif" w:cs="Times New Roman"/>
          <w:bCs w:val="0"/>
          <w:color w:val="000000"/>
          <w:sz w:val="26"/>
          <w:szCs w:val="26"/>
        </w:rPr>
        <w:t>ПОСТАНОВЛЯЕТ:</w:t>
      </w:r>
    </w:p>
    <w:p w:rsidR="000160D7" w:rsidRDefault="00063A82">
      <w:pPr>
        <w:ind w:right="-1" w:firstLine="709"/>
        <w:jc w:val="both"/>
      </w:pPr>
      <w:r>
        <w:rPr>
          <w:rStyle w:val="a8"/>
          <w:rFonts w:ascii="Liberation Serif" w:hAnsi="Liberation Serif"/>
          <w:color w:val="000000"/>
          <w:sz w:val="26"/>
          <w:szCs w:val="26"/>
        </w:rPr>
        <w:t>1. Внести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одного окна, утвержденный постановлением администрации городского округа Заречный от 02.12.2014 № 1577-П «</w:t>
      </w:r>
      <w:r>
        <w:rPr>
          <w:rFonts w:ascii="Liberation Serif" w:hAnsi="Liberation Serif"/>
          <w:color w:val="000000"/>
          <w:sz w:val="26"/>
          <w:szCs w:val="26"/>
        </w:rPr>
        <w:t>Об утверждении Реестра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 в новой редакции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 xml:space="preserve">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color w:val="000000"/>
          <w:sz w:val="26"/>
          <w:szCs w:val="26"/>
        </w:rPr>
        <w:t>от 16.01.2015 № 14-П, от 15.07.2015 № 819-П, от 10.11.2015 № 1401-П, от 01.12.2015 № 1548-П, от 02.03.2016 № 235-П, от 22.03.2016 № 357-П, от 14.02.2018 № 108-П, от 08.08.2018 № 624-П, от 19.04.2019 № 440-П,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 xml:space="preserve"> от 13.05.2019 № 507-П, от 01.08.2019 № 793-П, от 21.08.2019 № 848-П, от 02.12.2019 № 1209-П, от 06.12.2190                № 1250-П, от 25.06.2020 № 452-П следующие изменения:</w:t>
      </w:r>
    </w:p>
    <w:p w:rsidR="000160D7" w:rsidRDefault="00063A82">
      <w:pPr>
        <w:pStyle w:val="a3"/>
        <w:ind w:right="0" w:firstLine="709"/>
        <w:jc w:val="both"/>
      </w:pPr>
      <w:r>
        <w:rPr>
          <w:rStyle w:val="a8"/>
          <w:rFonts w:ascii="Liberation Serif" w:hAnsi="Liberation Serif"/>
          <w:color w:val="000000"/>
          <w:sz w:val="26"/>
          <w:szCs w:val="26"/>
        </w:rPr>
        <w:t>1) изложить графу 2 строки 3 в следующей редакции:</w:t>
      </w:r>
    </w:p>
    <w:p w:rsidR="000160D7" w:rsidRDefault="00063A82">
      <w:pPr>
        <w:ind w:firstLine="709"/>
        <w:jc w:val="both"/>
      </w:pPr>
      <w:r>
        <w:rPr>
          <w:rStyle w:val="a8"/>
          <w:rFonts w:ascii="Liberation Serif" w:hAnsi="Liberation Serif"/>
          <w:color w:val="000000"/>
          <w:sz w:val="26"/>
          <w:szCs w:val="26"/>
        </w:rPr>
        <w:t>«</w:t>
      </w:r>
      <w:r>
        <w:rPr>
          <w:rFonts w:ascii="Liberation Serif" w:hAnsi="Liberation Serif" w:cs="Liberation Serif"/>
          <w:color w:val="000000"/>
          <w:sz w:val="26"/>
          <w:szCs w:val="26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>
        <w:rPr>
          <w:rFonts w:ascii="Liberation Serif" w:hAnsi="Liberation Serif"/>
          <w:color w:val="000000"/>
          <w:sz w:val="26"/>
          <w:szCs w:val="26"/>
        </w:rPr>
        <w:t>»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>;</w:t>
      </w:r>
    </w:p>
    <w:p w:rsidR="000160D7" w:rsidRDefault="00063A82">
      <w:pPr>
        <w:pStyle w:val="a3"/>
        <w:ind w:right="0" w:firstLine="709"/>
        <w:jc w:val="both"/>
      </w:pPr>
      <w:r>
        <w:rPr>
          <w:rStyle w:val="a8"/>
          <w:rFonts w:ascii="Liberation Serif" w:hAnsi="Liberation Serif"/>
          <w:color w:val="000000"/>
          <w:sz w:val="26"/>
          <w:szCs w:val="26"/>
        </w:rPr>
        <w:t>2) дополнить таблицу строками 4.3, 7.3, 27.1, 27.2 и 45 следующего содержания:</w:t>
      </w:r>
    </w:p>
    <w:p w:rsidR="000160D7" w:rsidRDefault="000160D7">
      <w:pPr>
        <w:pStyle w:val="a3"/>
        <w:ind w:right="0"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990F7F" w:rsidRDefault="00990F7F">
      <w:pPr>
        <w:pStyle w:val="a3"/>
        <w:ind w:right="0"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990F7F" w:rsidRDefault="00990F7F">
      <w:pPr>
        <w:pStyle w:val="a3"/>
        <w:ind w:right="0"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990F7F" w:rsidRDefault="00990F7F">
      <w:pPr>
        <w:pStyle w:val="a3"/>
        <w:ind w:right="0"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124"/>
        <w:gridCol w:w="3197"/>
      </w:tblGrid>
      <w:tr w:rsidR="000160D7" w:rsidTr="00434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pStyle w:val="a3"/>
              <w:ind w:right="0"/>
              <w:jc w:val="both"/>
            </w:pPr>
            <w:r>
              <w:rPr>
                <w:rStyle w:val="a8"/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pStyle w:val="a3"/>
              <w:ind w:right="0"/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Администрация городского округа Заречный </w:t>
            </w:r>
          </w:p>
          <w:p w:rsidR="000160D7" w:rsidRDefault="00063A82">
            <w:pPr>
              <w:pStyle w:val="a3"/>
              <w:ind w:righ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Отдел земельных ресурсов</w:t>
            </w:r>
          </w:p>
        </w:tc>
      </w:tr>
    </w:tbl>
    <w:p w:rsidR="000160D7" w:rsidRDefault="000160D7">
      <w:pPr>
        <w:pStyle w:val="a3"/>
        <w:ind w:right="0"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6063"/>
        <w:gridCol w:w="3218"/>
      </w:tblGrid>
      <w:tr w:rsidR="000160D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pStyle w:val="a3"/>
              <w:ind w:right="0"/>
              <w:jc w:val="both"/>
            </w:pPr>
            <w:r>
              <w:rPr>
                <w:rStyle w:val="a8"/>
                <w:rFonts w:ascii="Liberation Serif" w:hAnsi="Liberation Serif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ind w:right="33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Предоставление муниципального имущества в безвозмездное пользование без проведения торгов</w:t>
            </w:r>
          </w:p>
          <w:p w:rsidR="000160D7" w:rsidRDefault="000160D7">
            <w:pPr>
              <w:pStyle w:val="a3"/>
              <w:ind w:righ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Администрация городского округа Заречный</w:t>
            </w:r>
          </w:p>
          <w:p w:rsidR="000160D7" w:rsidRDefault="00063A82">
            <w:pPr>
              <w:pStyle w:val="a3"/>
              <w:ind w:righ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Отдел муниципальной собственности</w:t>
            </w:r>
          </w:p>
        </w:tc>
      </w:tr>
    </w:tbl>
    <w:p w:rsidR="000160D7" w:rsidRDefault="000160D7">
      <w:pPr>
        <w:pStyle w:val="a3"/>
        <w:ind w:right="0"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124"/>
        <w:gridCol w:w="3197"/>
      </w:tblGrid>
      <w:tr w:rsidR="000160D7" w:rsidTr="00434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pStyle w:val="a3"/>
              <w:ind w:righ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27.1.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pStyle w:val="a3"/>
              <w:ind w:right="0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Администрация городского округа Заречный</w:t>
            </w:r>
          </w:p>
          <w:p w:rsidR="000160D7" w:rsidRDefault="00063A82">
            <w:pPr>
              <w:pStyle w:val="a3"/>
              <w:ind w:righ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0160D7" w:rsidTr="00434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pStyle w:val="a3"/>
              <w:ind w:righ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27.2.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160D7">
            <w:pPr>
              <w:pStyle w:val="a3"/>
              <w:ind w:righ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0160D7" w:rsidRDefault="000160D7">
      <w:pPr>
        <w:pStyle w:val="a3"/>
        <w:ind w:right="0"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10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124"/>
        <w:gridCol w:w="3210"/>
      </w:tblGrid>
      <w:tr w:rsidR="000160D7" w:rsidTr="00434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pStyle w:val="a3"/>
              <w:ind w:right="0"/>
              <w:jc w:val="both"/>
            </w:pPr>
            <w:r>
              <w:rPr>
                <w:rStyle w:val="a8"/>
                <w:rFonts w:ascii="Liberation Serif" w:hAnsi="Liberation Serif"/>
                <w:color w:val="000000"/>
                <w:sz w:val="26"/>
                <w:szCs w:val="26"/>
              </w:rPr>
              <w:t>45.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ind w:right="3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  <w:p w:rsidR="000160D7" w:rsidRDefault="000160D7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tabs>
                <w:tab w:val="left" w:pos="164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«Управление образования городского округа Заречный</w:t>
            </w:r>
          </w:p>
        </w:tc>
      </w:tr>
    </w:tbl>
    <w:p w:rsidR="000160D7" w:rsidRDefault="000160D7">
      <w:pPr>
        <w:pStyle w:val="a3"/>
        <w:ind w:right="0" w:firstLine="709"/>
        <w:jc w:val="both"/>
        <w:rPr>
          <w:rFonts w:ascii="Liberation Serif" w:hAnsi="Liberation Serif"/>
          <w:sz w:val="26"/>
          <w:szCs w:val="26"/>
        </w:rPr>
      </w:pPr>
    </w:p>
    <w:p w:rsidR="000160D7" w:rsidRDefault="00063A82">
      <w:pPr>
        <w:ind w:firstLine="709"/>
        <w:jc w:val="both"/>
      </w:pPr>
      <w:r>
        <w:rPr>
          <w:rFonts w:ascii="Liberation Serif" w:hAnsi="Liberation Serif"/>
          <w:bCs/>
          <w:color w:val="000000"/>
          <w:sz w:val="26"/>
          <w:szCs w:val="26"/>
        </w:rPr>
        <w:t xml:space="preserve">2. 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d"/>
            <w:rFonts w:ascii="Liberation Serif" w:hAnsi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Style w:val="a8"/>
          <w:rFonts w:ascii="Liberation Serif" w:hAnsi="Liberation Serif"/>
          <w:color w:val="000000"/>
          <w:sz w:val="26"/>
          <w:szCs w:val="26"/>
        </w:rPr>
        <w:t>)</w:t>
      </w:r>
      <w:r>
        <w:rPr>
          <w:rFonts w:ascii="Liberation Serif" w:hAnsi="Liberation Serif"/>
          <w:bCs/>
          <w:color w:val="000000"/>
          <w:sz w:val="26"/>
          <w:szCs w:val="26"/>
        </w:rPr>
        <w:t>.</w:t>
      </w:r>
    </w:p>
    <w:p w:rsidR="000160D7" w:rsidRDefault="000160D7">
      <w:pPr>
        <w:rPr>
          <w:rFonts w:ascii="Liberation Serif" w:hAnsi="Liberation Serif"/>
          <w:color w:val="000000"/>
          <w:sz w:val="26"/>
          <w:szCs w:val="26"/>
        </w:rPr>
      </w:pPr>
    </w:p>
    <w:p w:rsidR="000160D7" w:rsidRDefault="000160D7">
      <w:pPr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0160D7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63A82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Глава</w:t>
            </w:r>
          </w:p>
          <w:p w:rsidR="000160D7" w:rsidRDefault="00063A82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160D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D7" w:rsidRDefault="000160D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0160D7" w:rsidRDefault="00063A82"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             А.В. Захарцев</w:t>
            </w:r>
          </w:p>
        </w:tc>
      </w:tr>
      <w:bookmarkEnd w:id="1"/>
    </w:tbl>
    <w:p w:rsidR="000160D7" w:rsidRDefault="000160D7">
      <w:pPr>
        <w:rPr>
          <w:rFonts w:ascii="Liberation Serif" w:hAnsi="Liberation Serif"/>
          <w:szCs w:val="24"/>
        </w:rPr>
      </w:pPr>
    </w:p>
    <w:sectPr w:rsidR="000160D7" w:rsidSect="00990F7F">
      <w:headerReference w:type="default" r:id="rId9"/>
      <w:pgSz w:w="11907" w:h="16840"/>
      <w:pgMar w:top="1135" w:right="567" w:bottom="709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8B" w:rsidRDefault="00E1618B">
      <w:r>
        <w:separator/>
      </w:r>
    </w:p>
  </w:endnote>
  <w:endnote w:type="continuationSeparator" w:id="0">
    <w:p w:rsidR="00E1618B" w:rsidRDefault="00E1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8B" w:rsidRDefault="00E1618B">
      <w:r>
        <w:rPr>
          <w:color w:val="000000"/>
        </w:rPr>
        <w:separator/>
      </w:r>
    </w:p>
  </w:footnote>
  <w:footnote w:type="continuationSeparator" w:id="0">
    <w:p w:rsidR="00E1618B" w:rsidRDefault="00E1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64" w:rsidRPr="00990F7F" w:rsidRDefault="00063A82">
    <w:pPr>
      <w:pStyle w:val="a9"/>
      <w:jc w:val="center"/>
      <w:rPr>
        <w:rFonts w:ascii="Liberation Serif" w:hAnsi="Liberation Serif"/>
        <w:sz w:val="28"/>
      </w:rPr>
    </w:pPr>
    <w:r w:rsidRPr="00990F7F">
      <w:rPr>
        <w:rFonts w:ascii="Liberation Serif" w:hAnsi="Liberation Serif"/>
        <w:sz w:val="28"/>
      </w:rPr>
      <w:fldChar w:fldCharType="begin"/>
    </w:r>
    <w:r w:rsidRPr="00990F7F">
      <w:rPr>
        <w:rFonts w:ascii="Liberation Serif" w:hAnsi="Liberation Serif"/>
        <w:sz w:val="28"/>
      </w:rPr>
      <w:instrText xml:space="preserve"> PAGE </w:instrText>
    </w:r>
    <w:r w:rsidRPr="00990F7F">
      <w:rPr>
        <w:rFonts w:ascii="Liberation Serif" w:hAnsi="Liberation Serif"/>
        <w:sz w:val="28"/>
      </w:rPr>
      <w:fldChar w:fldCharType="separate"/>
    </w:r>
    <w:r w:rsidR="00464605">
      <w:rPr>
        <w:rFonts w:ascii="Liberation Serif" w:hAnsi="Liberation Serif"/>
        <w:noProof/>
        <w:sz w:val="28"/>
      </w:rPr>
      <w:t>2</w:t>
    </w:r>
    <w:r w:rsidRPr="00990F7F">
      <w:rPr>
        <w:rFonts w:ascii="Liberation Serif" w:hAnsi="Liberation Serif"/>
        <w:sz w:val="28"/>
      </w:rPr>
      <w:fldChar w:fldCharType="end"/>
    </w:r>
  </w:p>
  <w:p w:rsidR="00AC4C64" w:rsidRDefault="00E161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D7"/>
    <w:rsid w:val="000160D7"/>
    <w:rsid w:val="00063A82"/>
    <w:rsid w:val="00434C7F"/>
    <w:rsid w:val="00464605"/>
    <w:rsid w:val="00587365"/>
    <w:rsid w:val="00990F7F"/>
    <w:rsid w:val="00E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DCB8"/>
  <w15:docId w15:val="{4DB4F743-9BA1-4BED-BECD-1D67D180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a8">
    <w:name w:val="Основной текст Знак"/>
    <w:rPr>
      <w:sz w:val="28"/>
    </w:rPr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outlineLvl w:val="1"/>
    </w:pPr>
    <w:rPr>
      <w:b/>
      <w:bCs/>
      <w:spacing w:val="1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48A53EA0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2020-10-13T08:20:00Z</cp:lastPrinted>
  <dcterms:created xsi:type="dcterms:W3CDTF">2020-10-13T08:20:00Z</dcterms:created>
  <dcterms:modified xsi:type="dcterms:W3CDTF">2020-10-15T12:14:00Z</dcterms:modified>
</cp:coreProperties>
</file>