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1" w:rsidRDefault="003A4443" w:rsidP="0080010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00101">
        <w:rPr>
          <w:rFonts w:ascii="Liberation Serif" w:hAnsi="Liberation Serif"/>
          <w:b/>
          <w:bCs/>
          <w:sz w:val="28"/>
          <w:szCs w:val="28"/>
        </w:rPr>
        <w:t xml:space="preserve">Вы получаете «черную» зарплату «в конверте» </w:t>
      </w:r>
    </w:p>
    <w:p w:rsidR="003A4443" w:rsidRPr="00800101" w:rsidRDefault="003A4443" w:rsidP="008001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t>Если Ваши отношения с работодателем не оформлены, либо если в официальной отчетности фигурирует лишь часть Вашей фактической зарплаты - Вы стали жертвой практики выплаты «черной» зарплаты.</w:t>
      </w:r>
    </w:p>
    <w:p w:rsidR="00800101" w:rsidRDefault="003A4443" w:rsidP="008001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t>В обиходе «белая» зарплата - это та сумма, которую работник получает официально.</w:t>
      </w:r>
      <w:r w:rsidR="00800101">
        <w:rPr>
          <w:rFonts w:ascii="Liberation Serif" w:hAnsi="Liberation Serif"/>
          <w:sz w:val="28"/>
          <w:szCs w:val="28"/>
        </w:rPr>
        <w:t xml:space="preserve"> </w:t>
      </w:r>
      <w:r w:rsidRPr="00800101">
        <w:rPr>
          <w:rFonts w:ascii="Liberation Serif" w:hAnsi="Liberation Serif"/>
          <w:sz w:val="28"/>
          <w:szCs w:val="28"/>
        </w:rPr>
        <w:t>При такой «финансовой политике» организации Ваша заработная плата фактически делится на две категории: та часть, которая выплачивается официально, с которой платятся налоги и отчисления в Пенсионный Фонд РФ, и вторая (как правило, основная) часть передается работнику нелегально.</w:t>
      </w:r>
      <w:r w:rsidR="00800101">
        <w:rPr>
          <w:rFonts w:ascii="Liberation Serif" w:hAnsi="Liberation Serif"/>
          <w:sz w:val="28"/>
          <w:szCs w:val="28"/>
        </w:rPr>
        <w:t xml:space="preserve"> </w:t>
      </w:r>
      <w:r w:rsidRPr="00800101">
        <w:rPr>
          <w:rFonts w:ascii="Liberation Serif" w:hAnsi="Liberation Serif"/>
          <w:sz w:val="28"/>
          <w:szCs w:val="28"/>
        </w:rPr>
        <w:t>Многие фирмы предпочитают платить своим сотрудникам «черную» зарплату или зарплату «в конверте».</w:t>
      </w:r>
      <w:r w:rsidR="00800101">
        <w:rPr>
          <w:rFonts w:ascii="Liberation Serif" w:hAnsi="Liberation Serif"/>
          <w:sz w:val="28"/>
          <w:szCs w:val="28"/>
        </w:rPr>
        <w:t xml:space="preserve"> </w:t>
      </w:r>
      <w:r w:rsidRPr="00800101">
        <w:rPr>
          <w:rFonts w:ascii="Liberation Serif" w:hAnsi="Liberation Serif"/>
          <w:sz w:val="28"/>
          <w:szCs w:val="28"/>
        </w:rPr>
        <w:t>Основной причиной нелегальных выплат заработной платы – нежелание Ваших работодателей платить налоги и соблюдать нормы трудового законодательства перед сотрудниками.</w:t>
      </w:r>
      <w:bookmarkStart w:id="0" w:name="_GoBack"/>
      <w:bookmarkEnd w:id="0"/>
    </w:p>
    <w:p w:rsidR="003A4443" w:rsidRPr="00800101" w:rsidRDefault="003A4443" w:rsidP="008001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b/>
          <w:bCs/>
          <w:sz w:val="28"/>
          <w:szCs w:val="28"/>
        </w:rPr>
        <w:t>ЭТО ВАЖНО!</w:t>
      </w:r>
    </w:p>
    <w:p w:rsidR="003A4443" w:rsidRPr="00800101" w:rsidRDefault="003A4443" w:rsidP="008001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t>Соглашаясь на выплату «черной» заработной платы, Вы тем самым соглашаетесь на следующие риски:</w:t>
      </w:r>
    </w:p>
    <w:p w:rsidR="003A4443" w:rsidRPr="00800101" w:rsidRDefault="003A4443" w:rsidP="008001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sym w:font="Symbol" w:char="F0B7"/>
      </w:r>
      <w:r w:rsidRPr="00800101">
        <w:rPr>
          <w:rFonts w:ascii="Liberation Serif" w:hAnsi="Liberation Serif"/>
          <w:sz w:val="28"/>
          <w:szCs w:val="28"/>
        </w:rPr>
        <w:t>не получить заработную плату в случае любого конфликта с начальником,</w:t>
      </w:r>
    </w:p>
    <w:p w:rsidR="003A4443" w:rsidRPr="00800101" w:rsidRDefault="003A4443" w:rsidP="008001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sym w:font="Symbol" w:char="F0B7"/>
      </w:r>
      <w:r w:rsidRPr="00800101">
        <w:rPr>
          <w:rFonts w:ascii="Liberation Serif" w:hAnsi="Liberation Serif"/>
          <w:sz w:val="28"/>
          <w:szCs w:val="28"/>
        </w:rPr>
        <w:t>не получить отпускные,</w:t>
      </w:r>
    </w:p>
    <w:p w:rsidR="003A4443" w:rsidRPr="00800101" w:rsidRDefault="003A4443" w:rsidP="008001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sym w:font="Symbol" w:char="F0B7"/>
      </w:r>
      <w:r w:rsidRPr="00800101">
        <w:rPr>
          <w:rFonts w:ascii="Liberation Serif" w:hAnsi="Liberation Serif"/>
          <w:sz w:val="28"/>
          <w:szCs w:val="28"/>
        </w:rPr>
        <w:t>не получить в полном объеме оплату листка нетрудоспособности,</w:t>
      </w:r>
    </w:p>
    <w:p w:rsidR="003A4443" w:rsidRPr="00800101" w:rsidRDefault="003A4443" w:rsidP="008001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sym w:font="Symbol" w:char="F0B7"/>
      </w:r>
      <w:r w:rsidRPr="00800101">
        <w:rPr>
          <w:rFonts w:ascii="Liberation Serif" w:hAnsi="Liberation Serif"/>
          <w:sz w:val="28"/>
          <w:szCs w:val="28"/>
        </w:rPr>
        <w:t>полностью лишиться социальных гарантий, связанных с сокращением, обучением, рождением ребенка и прочими ситуациями.</w:t>
      </w:r>
    </w:p>
    <w:p w:rsidR="00800101" w:rsidRDefault="003A4443" w:rsidP="008001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t>Кроме того, с Вашей зарплаты не будут в полном объеме осуществляться пенсионные начисления. Неприятность этой ситуации Вы почувствуете ближе к старости.</w:t>
      </w:r>
      <w:r w:rsidR="00800101">
        <w:rPr>
          <w:rFonts w:ascii="Liberation Serif" w:hAnsi="Liberation Serif"/>
          <w:sz w:val="28"/>
          <w:szCs w:val="28"/>
        </w:rPr>
        <w:t xml:space="preserve"> </w:t>
      </w:r>
      <w:r w:rsidRPr="00800101">
        <w:rPr>
          <w:rFonts w:ascii="Liberation Serif" w:hAnsi="Liberation Serif"/>
          <w:sz w:val="28"/>
          <w:szCs w:val="28"/>
        </w:rPr>
        <w:t xml:space="preserve">Если Вы не готовы нести все вышеперечисленные риски, то советуем Вам внимательно подходить к вопросу оформления трудовых отношений. </w:t>
      </w:r>
    </w:p>
    <w:p w:rsidR="00800101" w:rsidRDefault="003A4443" w:rsidP="008001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t xml:space="preserve">Во-первых, не приступайте к работе без подписанного трудового договора. Согласно ст. 67 ТК РФ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работе. Если есть возможность, не ждите эти три дня, попросите работодателя заключить трудовой договор перед тем, как приступите к работе. Добросовестный работодатель не будет препятствовать такой инициативе. </w:t>
      </w:r>
    </w:p>
    <w:p w:rsidR="00800101" w:rsidRDefault="003A4443" w:rsidP="008001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0101">
        <w:rPr>
          <w:rFonts w:ascii="Liberation Serif" w:hAnsi="Liberation Serif"/>
          <w:sz w:val="28"/>
          <w:szCs w:val="28"/>
        </w:rPr>
        <w:t xml:space="preserve">Во-вторых, непосредственно в трудовом договоре должна быть отражена сумма Вашей реальной заработной платы. Второй экземпляр трудового договора должен быть подписан и выдан вам работодателем, данный документ будет являться одним из доказательств суммы заработной платы. </w:t>
      </w:r>
    </w:p>
    <w:p w:rsidR="00903559" w:rsidRDefault="003A4443" w:rsidP="00800101">
      <w:pPr>
        <w:spacing w:after="0" w:line="240" w:lineRule="auto"/>
        <w:ind w:firstLine="709"/>
        <w:jc w:val="both"/>
      </w:pPr>
      <w:r w:rsidRPr="00800101">
        <w:rPr>
          <w:rFonts w:ascii="Liberation Serif" w:hAnsi="Liberation Serif"/>
          <w:sz w:val="28"/>
          <w:szCs w:val="28"/>
        </w:rPr>
        <w:t>В-третьих, если работодатель обещает Вам выплачивать премии, то убедитесь, что они являются официальными. Ознакомьтесь с положением о премировании, которое действует у работодателя. Также проследите, проходит ли эта премия через бухгалтерию, например, запросите у работодателя справку 2-НДФЛ. Суммы, которые были выплачены Вам, но в справке не указаны, будут являться «чёрной» зарплатой.</w:t>
      </w:r>
    </w:p>
    <w:sectPr w:rsidR="00903559" w:rsidSect="00800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F5D"/>
    <w:multiLevelType w:val="multilevel"/>
    <w:tmpl w:val="F1A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43"/>
    <w:rsid w:val="003A4443"/>
    <w:rsid w:val="004654FB"/>
    <w:rsid w:val="007212DA"/>
    <w:rsid w:val="00800101"/>
    <w:rsid w:val="00814D7A"/>
    <w:rsid w:val="008328CD"/>
    <w:rsid w:val="00CF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4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656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7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ChymakovaVB</cp:lastModifiedBy>
  <cp:revision>2</cp:revision>
  <dcterms:created xsi:type="dcterms:W3CDTF">2015-07-22T11:14:00Z</dcterms:created>
  <dcterms:modified xsi:type="dcterms:W3CDTF">2022-03-31T03:47:00Z</dcterms:modified>
</cp:coreProperties>
</file>