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03" w:rsidRDefault="002C357A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100237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63156011" r:id="rId7"/>
        </w:object>
      </w:r>
    </w:p>
    <w:p w:rsidR="00EE24F6" w:rsidRPr="00EE24F6" w:rsidRDefault="00EE24F6" w:rsidP="00EE24F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E24F6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E24F6" w:rsidRPr="00EE24F6" w:rsidRDefault="00EE24F6" w:rsidP="00EE24F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E24F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E24F6" w:rsidRPr="00EE24F6" w:rsidRDefault="00EE24F6" w:rsidP="00EE24F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E24F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AB0B" wp14:editId="1AE308DD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9A6024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EE24F6" w:rsidRPr="00EE24F6" w:rsidRDefault="00EE24F6" w:rsidP="00EE24F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E24F6" w:rsidRPr="00EE24F6" w:rsidRDefault="00EE24F6" w:rsidP="00EE24F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E24F6" w:rsidRPr="00EE24F6" w:rsidRDefault="00EE24F6" w:rsidP="00EE24F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E24F6">
        <w:rPr>
          <w:rFonts w:ascii="Liberation Serif" w:hAnsi="Liberation Serif"/>
          <w:sz w:val="24"/>
        </w:rPr>
        <w:t>от___</w:t>
      </w:r>
      <w:r w:rsidR="00090843">
        <w:rPr>
          <w:rFonts w:ascii="Liberation Serif" w:hAnsi="Liberation Serif"/>
          <w:sz w:val="24"/>
          <w:u w:val="single"/>
        </w:rPr>
        <w:t>01.10.2020</w:t>
      </w:r>
      <w:r w:rsidRPr="00EE24F6">
        <w:rPr>
          <w:rFonts w:ascii="Liberation Serif" w:hAnsi="Liberation Serif"/>
          <w:sz w:val="24"/>
        </w:rPr>
        <w:t>___  №  ___</w:t>
      </w:r>
      <w:r w:rsidR="00090843">
        <w:rPr>
          <w:rFonts w:ascii="Liberation Serif" w:hAnsi="Liberation Serif"/>
          <w:sz w:val="24"/>
          <w:u w:val="single"/>
        </w:rPr>
        <w:t>748-П</w:t>
      </w:r>
      <w:bookmarkStart w:id="0" w:name="_GoBack"/>
      <w:bookmarkEnd w:id="0"/>
      <w:r w:rsidRPr="00EE24F6">
        <w:rPr>
          <w:rFonts w:ascii="Liberation Serif" w:hAnsi="Liberation Serif"/>
          <w:sz w:val="24"/>
        </w:rPr>
        <w:t>____</w:t>
      </w:r>
    </w:p>
    <w:p w:rsidR="00EE24F6" w:rsidRPr="00EE24F6" w:rsidRDefault="00EE24F6" w:rsidP="00EE24F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E24F6" w:rsidRPr="00EE24F6" w:rsidRDefault="00EE24F6" w:rsidP="00EE24F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E24F6">
        <w:rPr>
          <w:rFonts w:ascii="Liberation Serif" w:hAnsi="Liberation Serif"/>
          <w:sz w:val="24"/>
          <w:szCs w:val="24"/>
        </w:rPr>
        <w:t>г. Заречный</w:t>
      </w:r>
    </w:p>
    <w:p w:rsidR="003E1E03" w:rsidRDefault="003E1E03">
      <w:pPr>
        <w:widowControl/>
        <w:rPr>
          <w:rFonts w:ascii="Liberation Serif" w:hAnsi="Liberation Serif"/>
          <w:sz w:val="28"/>
          <w:szCs w:val="28"/>
        </w:rPr>
      </w:pPr>
    </w:p>
    <w:p w:rsidR="003E1E03" w:rsidRDefault="003E1E03">
      <w:pPr>
        <w:widowControl/>
        <w:rPr>
          <w:rFonts w:ascii="Liberation Serif" w:hAnsi="Liberation Serif"/>
          <w:sz w:val="28"/>
          <w:szCs w:val="28"/>
        </w:rPr>
      </w:pPr>
    </w:p>
    <w:p w:rsidR="003E1E03" w:rsidRDefault="002C357A">
      <w:pPr>
        <w:pStyle w:val="ConsPlusTitle"/>
        <w:jc w:val="center"/>
      </w:pPr>
      <w:r>
        <w:rPr>
          <w:rFonts w:cs="Times New Roman"/>
          <w:szCs w:val="28"/>
        </w:rPr>
        <w:t>О внесении изменений в Методику прогнозирования поступлений доходов, администрируемых администрацией городского округа Заречный в бюджет городского округа Заречный, утвержденную постановлением администрации городского округа Заречный от 07.09.2020 № 672-П</w:t>
      </w:r>
    </w:p>
    <w:p w:rsidR="003E1E03" w:rsidRDefault="003E1E03">
      <w:pPr>
        <w:ind w:left="142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E1E03" w:rsidRDefault="003E1E03">
      <w:pPr>
        <w:ind w:left="142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E1E03" w:rsidRDefault="002C357A">
      <w:pPr>
        <w:tabs>
          <w:tab w:val="left" w:pos="1134"/>
        </w:tabs>
        <w:ind w:right="-1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Федерации», постановлением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Заречный 31.08.2018 № 711-П «О порядке осуществления администрацией городского округа Заречный бюджетных полномочий администратора доходов бюджета городского округа Заречный», на основании ст. ст. 28, 31 </w:t>
      </w:r>
      <w:hyperlink r:id="rId8" w:history="1">
        <w:r>
          <w:rPr>
            <w:rFonts w:ascii="Liberation Serif" w:eastAsia="Liberation Serif" w:hAnsi="Liberation Serif" w:cs="Liberation Serif"/>
            <w:color w:val="000000"/>
            <w:sz w:val="28"/>
            <w:szCs w:val="28"/>
          </w:rPr>
          <w:t>Устав</w:t>
        </w:r>
      </w:hyperlink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а городского округа Заречный администрация городского округа Заречный</w:t>
      </w:r>
    </w:p>
    <w:p w:rsidR="003E1E03" w:rsidRDefault="002C357A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3E1E03" w:rsidRDefault="002C357A">
      <w:pPr>
        <w:tabs>
          <w:tab w:val="left" w:pos="0"/>
        </w:tabs>
        <w:ind w:right="-1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1. Внести в Методику прогнозирования поступлений доходов, администрируемых администрацией городского округа Заречный в бюджет городского округа Заречный, утвержденную постановлением администрации городского округа Заречный от 07.09.2020 № 672-П, следующие изменения:</w:t>
      </w:r>
    </w:p>
    <w:p w:rsidR="003E1E03" w:rsidRDefault="002C357A">
      <w:pPr>
        <w:tabs>
          <w:tab w:val="left" w:pos="1276"/>
        </w:tabs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пункт 3 раздела 3.4 изложить в следующей редакции.</w:t>
      </w:r>
    </w:p>
    <w:p w:rsidR="003E1E03" w:rsidRDefault="002C357A">
      <w:pPr>
        <w:tabs>
          <w:tab w:val="left" w:pos="1276"/>
        </w:tabs>
        <w:autoSpaceDE w:val="0"/>
        <w:ind w:right="-1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«</w:t>
      </w:r>
      <w:r>
        <w:rPr>
          <w:rFonts w:ascii="Liberation Serif" w:eastAsia="Calibri" w:hAnsi="Liberation Serif"/>
          <w:color w:val="000000"/>
          <w:sz w:val="28"/>
          <w:szCs w:val="28"/>
        </w:rPr>
        <w:t>3) КБК 901 1 11 09044 04 0004 120</w:t>
      </w:r>
    </w:p>
    <w:p w:rsidR="003E1E03" w:rsidRDefault="002C357A">
      <w:pPr>
        <w:tabs>
          <w:tab w:val="left" w:pos="1276"/>
        </w:tabs>
        <w:autoSpaceDE w:val="0"/>
        <w:ind w:right="-1"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Объем поступлений доходов от уплаты за наем жилых помещений, находящихся в казне городского округа Заречный, на очередной финансовый год рассчитывается по формуле:</w:t>
      </w:r>
    </w:p>
    <w:p w:rsidR="003E1E03" w:rsidRDefault="002C357A">
      <w:pPr>
        <w:tabs>
          <w:tab w:val="left" w:pos="1276"/>
        </w:tabs>
        <w:autoSpaceDE w:val="0"/>
        <w:ind w:right="-1"/>
        <w:jc w:val="center"/>
      </w:pPr>
      <w:r>
        <w:rPr>
          <w:rFonts w:ascii="Liberation Serif" w:eastAsia="Calibri" w:hAnsi="Liberation Serif"/>
          <w:color w:val="000000"/>
          <w:sz w:val="28"/>
          <w:szCs w:val="28"/>
        </w:rPr>
        <w:t>Днжф = Пн*</w:t>
      </w:r>
      <w:r>
        <w:rPr>
          <w:rFonts w:ascii="Liberation Serif" w:eastAsia="Calibri" w:hAnsi="Liberation Serif"/>
          <w:color w:val="000000"/>
          <w:sz w:val="28"/>
          <w:szCs w:val="28"/>
          <w:lang w:val="en-US"/>
        </w:rPr>
        <w:t>S</w:t>
      </w:r>
      <w:r>
        <w:rPr>
          <w:rFonts w:ascii="Liberation Serif" w:eastAsia="Calibri" w:hAnsi="Liberation Serif"/>
          <w:color w:val="000000"/>
          <w:sz w:val="28"/>
          <w:szCs w:val="28"/>
        </w:rPr>
        <w:t>*12*Ксобир, где</w:t>
      </w:r>
    </w:p>
    <w:p w:rsidR="003E1E03" w:rsidRDefault="002C357A">
      <w:pPr>
        <w:tabs>
          <w:tab w:val="left" w:pos="1276"/>
        </w:tabs>
        <w:autoSpaceDE w:val="0"/>
        <w:ind w:right="-1"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Днжф – доходы от сдачи в наем жилых помещений муниципального жилого фонда по договорам социального найма;</w:t>
      </w:r>
    </w:p>
    <w:p w:rsidR="003E1E03" w:rsidRDefault="002C357A">
      <w:pPr>
        <w:tabs>
          <w:tab w:val="left" w:pos="1276"/>
        </w:tabs>
        <w:autoSpaceDE w:val="0"/>
        <w:ind w:right="-1"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</w:rPr>
        <w:t>Пн – плата за наем 1 м</w:t>
      </w:r>
      <w:r>
        <w:rPr>
          <w:rFonts w:ascii="Liberation Serif" w:eastAsia="Calibri" w:hAnsi="Liberation Serif"/>
          <w:color w:val="000000"/>
          <w:sz w:val="28"/>
          <w:szCs w:val="28"/>
          <w:vertAlign w:val="superscript"/>
        </w:rPr>
        <w:t>2</w:t>
      </w:r>
      <w:r>
        <w:rPr>
          <w:rFonts w:ascii="Liberation Serif" w:eastAsia="Calibri" w:hAnsi="Liberation Serif"/>
          <w:color w:val="000000"/>
          <w:sz w:val="28"/>
          <w:szCs w:val="28"/>
        </w:rPr>
        <w:t>, установленная решением Думы городского округа Заречный, руб.;</w:t>
      </w:r>
    </w:p>
    <w:p w:rsidR="003E1E03" w:rsidRDefault="002C357A">
      <w:pPr>
        <w:tabs>
          <w:tab w:val="left" w:pos="1276"/>
        </w:tabs>
        <w:autoSpaceDE w:val="0"/>
        <w:ind w:right="-1"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  <w:lang w:val="en-US"/>
        </w:rPr>
        <w:t>S</w:t>
      </w:r>
      <w:r>
        <w:rPr>
          <w:rFonts w:ascii="Liberation Serif" w:eastAsia="Calibri" w:hAnsi="Liberation Serif"/>
          <w:color w:val="000000"/>
          <w:sz w:val="28"/>
          <w:szCs w:val="28"/>
        </w:rPr>
        <w:t xml:space="preserve"> – сумма общих площадей жилых помещений, предоставленных по договорам социального найма, м</w:t>
      </w:r>
      <w:r>
        <w:rPr>
          <w:rFonts w:ascii="Liberation Serif" w:eastAsia="Calibri" w:hAnsi="Liberation Serif"/>
          <w:color w:val="000000"/>
          <w:sz w:val="28"/>
          <w:szCs w:val="28"/>
          <w:vertAlign w:val="superscript"/>
        </w:rPr>
        <w:t>2</w:t>
      </w:r>
      <w:r>
        <w:rPr>
          <w:rFonts w:ascii="Liberation Serif" w:eastAsia="Calibri" w:hAnsi="Liberation Serif"/>
          <w:color w:val="000000"/>
          <w:sz w:val="28"/>
          <w:szCs w:val="28"/>
        </w:rPr>
        <w:t>;</w:t>
      </w:r>
    </w:p>
    <w:p w:rsidR="003E1E03" w:rsidRDefault="002C357A">
      <w:pPr>
        <w:tabs>
          <w:tab w:val="left" w:pos="1276"/>
        </w:tabs>
        <w:autoSpaceDE w:val="0"/>
        <w:ind w:right="-1"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lastRenderedPageBreak/>
        <w:t>12 – количество месяцев в году;</w:t>
      </w:r>
    </w:p>
    <w:p w:rsidR="003E1E03" w:rsidRDefault="002C357A">
      <w:pPr>
        <w:tabs>
          <w:tab w:val="left" w:pos="1276"/>
        </w:tabs>
        <w:autoSpaceDE w:val="0"/>
        <w:ind w:right="-1" w:firstLine="709"/>
        <w:jc w:val="both"/>
      </w:pPr>
      <w:r>
        <w:rPr>
          <w:rFonts w:ascii="Liberation Serif" w:eastAsia="Calibri" w:hAnsi="Liberation Serif"/>
          <w:color w:val="000000"/>
          <w:sz w:val="28"/>
          <w:szCs w:val="28"/>
        </w:rPr>
        <w:t>Ксобир – поправочный коэффициент, учитывающий уровень фактической собираемости платы за наем с населения, исходя из динамики поступлений платы в течение трех лет, предшествующих текущему году.»;</w:t>
      </w:r>
    </w:p>
    <w:p w:rsidR="003E1E03" w:rsidRDefault="002C357A">
      <w:pPr>
        <w:tabs>
          <w:tab w:val="left" w:pos="567"/>
        </w:tabs>
        <w:autoSpaceDE w:val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2) в разделе 3.7. цифры «901 1 11 09044 04 0000 120» заменить цифрами «901 1 11 09044 04 0011 120».</w:t>
      </w:r>
    </w:p>
    <w:p w:rsidR="003E1E03" w:rsidRDefault="002C357A">
      <w:pPr>
        <w:pStyle w:val="ConsPlusTitle"/>
        <w:ind w:firstLine="709"/>
        <w:jc w:val="both"/>
      </w:pPr>
      <w:r>
        <w:rPr>
          <w:rFonts w:cs="Times New Roman"/>
          <w:b w:val="0"/>
          <w:color w:val="000000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E1E03" w:rsidRDefault="002C357A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3E1E03" w:rsidRDefault="003E1E0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E1E03" w:rsidRDefault="003E1E03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E1E03" w:rsidRDefault="002C357A">
      <w:pPr>
        <w:pStyle w:val="ConsPlusNormal"/>
        <w:ind w:firstLine="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Глава </w:t>
      </w:r>
    </w:p>
    <w:p w:rsidR="003E1E03" w:rsidRDefault="002C357A">
      <w:pPr>
        <w:pStyle w:val="a3"/>
        <w:ind w:right="-1"/>
        <w:jc w:val="both"/>
      </w:pPr>
      <w:r>
        <w:rPr>
          <w:rFonts w:ascii="Liberation Serif" w:hAnsi="Liberation Serif"/>
          <w:color w:val="000000"/>
          <w:szCs w:val="28"/>
        </w:rPr>
        <w:t>городского округа Заречный                                                                    А.В. Захарцев</w:t>
      </w:r>
    </w:p>
    <w:p w:rsidR="003E1E03" w:rsidRDefault="003E1E03">
      <w:pPr>
        <w:jc w:val="center"/>
        <w:rPr>
          <w:rFonts w:ascii="Liberation Serif" w:hAnsi="Liberation Serif"/>
          <w:color w:val="000000"/>
          <w:sz w:val="26"/>
          <w:szCs w:val="26"/>
        </w:rPr>
      </w:pPr>
    </w:p>
    <w:p w:rsidR="003E1E03" w:rsidRDefault="003E1E03">
      <w:pPr>
        <w:autoSpaceDE w:val="0"/>
        <w:ind w:firstLine="11199"/>
        <w:rPr>
          <w:rFonts w:ascii="Liberation Serif" w:hAnsi="Liberation Serif" w:cs="Liberation Serif"/>
          <w:sz w:val="28"/>
          <w:szCs w:val="28"/>
        </w:rPr>
      </w:pPr>
    </w:p>
    <w:sectPr w:rsidR="003E1E03">
      <w:headerReference w:type="even" r:id="rId9"/>
      <w:headerReference w:type="default" r:id="rId10"/>
      <w:pgSz w:w="11906" w:h="16838"/>
      <w:pgMar w:top="1134" w:right="567" w:bottom="1134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35" w:rsidRDefault="00951E35">
      <w:r>
        <w:separator/>
      </w:r>
    </w:p>
  </w:endnote>
  <w:endnote w:type="continuationSeparator" w:id="0">
    <w:p w:rsidR="00951E35" w:rsidRDefault="0095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35" w:rsidRDefault="00951E35">
      <w:r>
        <w:rPr>
          <w:color w:val="000000"/>
        </w:rPr>
        <w:separator/>
      </w:r>
    </w:p>
  </w:footnote>
  <w:footnote w:type="continuationSeparator" w:id="0">
    <w:p w:rsidR="00951E35" w:rsidRDefault="0095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7A" w:rsidRDefault="002C357A">
    <w:pPr>
      <w:pStyle w:val="a9"/>
      <w:jc w:val="center"/>
      <w:rPr>
        <w:rFonts w:ascii="Liberation Serif" w:hAnsi="Liberation Serif"/>
        <w:sz w:val="28"/>
      </w:rPr>
    </w:pPr>
    <w:r>
      <w:rPr>
        <w:rFonts w:ascii="Liberation Serif" w:hAnsi="Liberation Serif"/>
        <w:sz w:val="28"/>
      </w:rPr>
      <w:t>3</w:t>
    </w:r>
  </w:p>
  <w:p w:rsidR="00F3507A" w:rsidRDefault="00951E35">
    <w:pPr>
      <w:pStyle w:val="a9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7A" w:rsidRDefault="002C357A">
    <w:pPr>
      <w:pStyle w:val="a9"/>
      <w:jc w:val="center"/>
    </w:pPr>
    <w:r>
      <w:rPr>
        <w:rFonts w:ascii="Liberation Serif" w:hAnsi="Liberation Serif"/>
        <w:sz w:val="28"/>
        <w:szCs w:val="22"/>
      </w:rPr>
      <w:t>2</w:t>
    </w:r>
  </w:p>
  <w:p w:rsidR="00F3507A" w:rsidRDefault="00951E35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03"/>
    <w:rsid w:val="00090843"/>
    <w:rsid w:val="001D4A0A"/>
    <w:rsid w:val="002C357A"/>
    <w:rsid w:val="003E1E03"/>
    <w:rsid w:val="00951E35"/>
    <w:rsid w:val="00E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FCC9"/>
  <w15:docId w15:val="{B1267406-A231-4768-B09C-E865A01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6480"/>
      </w:tabs>
      <w:textAlignment w:val="auto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  <w:style w:type="paragraph" w:customStyle="1" w:styleId="10">
    <w:name w:val="1"/>
    <w:basedOn w:val="a"/>
    <w:pPr>
      <w:widowControl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11">
    <w:name w:val="Заголовок 1 Знак"/>
    <w:basedOn w:val="a0"/>
    <w:rPr>
      <w:sz w:val="28"/>
      <w:szCs w:val="24"/>
    </w:rPr>
  </w:style>
  <w:style w:type="paragraph" w:styleId="ae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Liberation Serif" w:hAnsi="Liberation Serif" w:cs="Liberation Serif"/>
      <w:b/>
      <w:sz w:val="28"/>
    </w:rPr>
  </w:style>
  <w:style w:type="paragraph" w:styleId="af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5194;fld=134;dst=100012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48F8F181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2020-09-24T03:06:00Z</cp:lastPrinted>
  <dcterms:created xsi:type="dcterms:W3CDTF">2020-09-30T08:10:00Z</dcterms:created>
  <dcterms:modified xsi:type="dcterms:W3CDTF">2020-10-02T09:59:00Z</dcterms:modified>
</cp:coreProperties>
</file>