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FE" w:rsidRDefault="00933EFE">
      <w:pPr>
        <w:autoSpaceDE w:val="0"/>
        <w:autoSpaceDN w:val="0"/>
        <w:adjustRightInd w:val="0"/>
        <w:spacing w:after="0" w:line="240" w:lineRule="auto"/>
        <w:jc w:val="both"/>
        <w:rPr>
          <w:rFonts w:ascii="Calibri" w:hAnsi="Calibri" w:cs="Calibri"/>
        </w:rPr>
      </w:pPr>
    </w:p>
    <w:p w:rsidR="00933EFE" w:rsidRDefault="00933EFE">
      <w:pPr>
        <w:autoSpaceDE w:val="0"/>
        <w:autoSpaceDN w:val="0"/>
        <w:adjustRightInd w:val="0"/>
        <w:spacing w:after="0" w:line="240" w:lineRule="auto"/>
        <w:jc w:val="both"/>
        <w:rPr>
          <w:rFonts w:ascii="Calibri" w:hAnsi="Calibri" w:cs="Calibri"/>
          <w:sz w:val="2"/>
          <w:szCs w:val="2"/>
        </w:rPr>
      </w:pPr>
      <w:r>
        <w:rPr>
          <w:rFonts w:ascii="Calibri" w:hAnsi="Calibri" w:cs="Calibri"/>
        </w:rPr>
        <w:t>28 декабря 2010 года N 398-ФЗ</w:t>
      </w:r>
      <w:r>
        <w:rPr>
          <w:rFonts w:ascii="Calibri" w:hAnsi="Calibri" w:cs="Calibri"/>
        </w:rPr>
        <w:br/>
      </w:r>
      <w:r>
        <w:rPr>
          <w:rFonts w:ascii="Calibri" w:hAnsi="Calibri" w:cs="Calibri"/>
        </w:rPr>
        <w:br/>
      </w:r>
    </w:p>
    <w:p w:rsidR="00933EFE" w:rsidRDefault="00933EFE">
      <w:pPr>
        <w:pStyle w:val="ConsPlusNonformat"/>
        <w:widowControl/>
        <w:pBdr>
          <w:top w:val="single" w:sz="6" w:space="0" w:color="auto"/>
        </w:pBdr>
        <w:rPr>
          <w:sz w:val="2"/>
          <w:szCs w:val="2"/>
        </w:rPr>
      </w:pPr>
    </w:p>
    <w:p w:rsidR="00933EFE" w:rsidRDefault="00933EFE">
      <w:pPr>
        <w:autoSpaceDE w:val="0"/>
        <w:autoSpaceDN w:val="0"/>
        <w:adjustRightInd w:val="0"/>
        <w:spacing w:after="0" w:line="240" w:lineRule="auto"/>
        <w:jc w:val="both"/>
        <w:rPr>
          <w:rFonts w:ascii="Calibri" w:hAnsi="Calibri" w:cs="Calibri"/>
        </w:rPr>
      </w:pPr>
    </w:p>
    <w:p w:rsidR="00933EFE" w:rsidRDefault="00933EFE">
      <w:pPr>
        <w:pStyle w:val="ConsPlusTitle"/>
        <w:widowControl/>
        <w:jc w:val="center"/>
      </w:pPr>
      <w:r>
        <w:t>РОССИЙСКАЯ ФЕДЕРАЦИЯ</w:t>
      </w:r>
    </w:p>
    <w:p w:rsidR="00933EFE" w:rsidRDefault="00933EFE">
      <w:pPr>
        <w:pStyle w:val="ConsPlusTitle"/>
        <w:widowControl/>
        <w:jc w:val="center"/>
      </w:pPr>
    </w:p>
    <w:p w:rsidR="00933EFE" w:rsidRDefault="00933EFE">
      <w:pPr>
        <w:pStyle w:val="ConsPlusTitle"/>
        <w:widowControl/>
        <w:jc w:val="center"/>
      </w:pPr>
      <w:r>
        <w:t>ФЕДЕРАЛЬНЫЙ ЗАКОН</w:t>
      </w:r>
    </w:p>
    <w:p w:rsidR="00933EFE" w:rsidRDefault="00933EFE">
      <w:pPr>
        <w:pStyle w:val="ConsPlusTitle"/>
        <w:widowControl/>
        <w:jc w:val="center"/>
      </w:pPr>
    </w:p>
    <w:p w:rsidR="00933EFE" w:rsidRDefault="00933EFE">
      <w:pPr>
        <w:pStyle w:val="ConsPlusTitle"/>
        <w:widowControl/>
        <w:jc w:val="center"/>
      </w:pPr>
      <w:r>
        <w:t>О ВНЕСЕНИИ ИЗМЕНЕНИЙ</w:t>
      </w:r>
    </w:p>
    <w:p w:rsidR="00933EFE" w:rsidRDefault="00933EFE">
      <w:pPr>
        <w:pStyle w:val="ConsPlusTitle"/>
        <w:widowControl/>
        <w:jc w:val="center"/>
      </w:pPr>
      <w:r>
        <w:t>В ОТДЕЛЬНЫЕ ЗАКОНОДАТЕЛЬНЫЕ АКТЫ РОССИЙСКОЙ ФЕДЕРАЦИИ</w:t>
      </w:r>
    </w:p>
    <w:p w:rsidR="00933EFE" w:rsidRDefault="00933EFE">
      <w:pPr>
        <w:pStyle w:val="ConsPlusTitle"/>
        <w:widowControl/>
        <w:jc w:val="center"/>
      </w:pPr>
      <w:r>
        <w:t>ПО ВОПРОСУ УСИЛЕНИЯ КОНТРОЛЯ В СФЕРЕ ОБОРОТА</w:t>
      </w:r>
    </w:p>
    <w:p w:rsidR="00933EFE" w:rsidRDefault="00933EFE">
      <w:pPr>
        <w:pStyle w:val="ConsPlusTitle"/>
        <w:widowControl/>
        <w:jc w:val="center"/>
      </w:pPr>
      <w:r>
        <w:t>ГРАЖДАНСКОГО ОРУЖИЯ</w:t>
      </w:r>
    </w:p>
    <w:p w:rsidR="00933EFE" w:rsidRDefault="00933EFE">
      <w:pPr>
        <w:autoSpaceDE w:val="0"/>
        <w:autoSpaceDN w:val="0"/>
        <w:adjustRightInd w:val="0"/>
        <w:spacing w:after="0" w:line="240" w:lineRule="auto"/>
        <w:ind w:firstLine="540"/>
        <w:jc w:val="both"/>
        <w:rPr>
          <w:rFonts w:ascii="Calibri" w:hAnsi="Calibri" w:cs="Calibri"/>
        </w:rPr>
      </w:pPr>
    </w:p>
    <w:p w:rsidR="00933EFE" w:rsidRDefault="00933EFE">
      <w:pPr>
        <w:autoSpaceDE w:val="0"/>
        <w:autoSpaceDN w:val="0"/>
        <w:adjustRightInd w:val="0"/>
        <w:spacing w:after="0" w:line="240" w:lineRule="auto"/>
        <w:jc w:val="right"/>
        <w:rPr>
          <w:rFonts w:ascii="Calibri" w:hAnsi="Calibri" w:cs="Calibri"/>
        </w:rPr>
      </w:pPr>
      <w:r>
        <w:rPr>
          <w:rFonts w:ascii="Calibri" w:hAnsi="Calibri" w:cs="Calibri"/>
        </w:rPr>
        <w:t>Принят</w:t>
      </w:r>
    </w:p>
    <w:p w:rsidR="00933EFE" w:rsidRDefault="00933EFE">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33EFE" w:rsidRDefault="00933EFE">
      <w:pPr>
        <w:autoSpaceDE w:val="0"/>
        <w:autoSpaceDN w:val="0"/>
        <w:adjustRightInd w:val="0"/>
        <w:spacing w:after="0" w:line="240" w:lineRule="auto"/>
        <w:jc w:val="right"/>
        <w:rPr>
          <w:rFonts w:ascii="Calibri" w:hAnsi="Calibri" w:cs="Calibri"/>
        </w:rPr>
      </w:pPr>
      <w:r>
        <w:rPr>
          <w:rFonts w:ascii="Calibri" w:hAnsi="Calibri" w:cs="Calibri"/>
        </w:rPr>
        <w:t>21 декабря 2010 года</w:t>
      </w:r>
    </w:p>
    <w:p w:rsidR="00933EFE" w:rsidRDefault="00933EFE">
      <w:pPr>
        <w:autoSpaceDE w:val="0"/>
        <w:autoSpaceDN w:val="0"/>
        <w:adjustRightInd w:val="0"/>
        <w:spacing w:after="0" w:line="240" w:lineRule="auto"/>
        <w:jc w:val="right"/>
        <w:rPr>
          <w:rFonts w:ascii="Calibri" w:hAnsi="Calibri" w:cs="Calibri"/>
        </w:rPr>
      </w:pPr>
    </w:p>
    <w:p w:rsidR="00933EFE" w:rsidRDefault="00933EFE">
      <w:pPr>
        <w:autoSpaceDE w:val="0"/>
        <w:autoSpaceDN w:val="0"/>
        <w:adjustRightInd w:val="0"/>
        <w:spacing w:after="0" w:line="240" w:lineRule="auto"/>
        <w:jc w:val="right"/>
        <w:rPr>
          <w:rFonts w:ascii="Calibri" w:hAnsi="Calibri" w:cs="Calibri"/>
        </w:rPr>
      </w:pPr>
      <w:r>
        <w:rPr>
          <w:rFonts w:ascii="Calibri" w:hAnsi="Calibri" w:cs="Calibri"/>
        </w:rPr>
        <w:t>Одобрен</w:t>
      </w:r>
    </w:p>
    <w:p w:rsidR="00933EFE" w:rsidRDefault="00933EFE">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33EFE" w:rsidRDefault="00933EFE">
      <w:pPr>
        <w:autoSpaceDE w:val="0"/>
        <w:autoSpaceDN w:val="0"/>
        <w:adjustRightInd w:val="0"/>
        <w:spacing w:after="0" w:line="240" w:lineRule="auto"/>
        <w:jc w:val="right"/>
        <w:rPr>
          <w:rFonts w:ascii="Calibri" w:hAnsi="Calibri" w:cs="Calibri"/>
        </w:rPr>
      </w:pPr>
      <w:r>
        <w:rPr>
          <w:rFonts w:ascii="Calibri" w:hAnsi="Calibri" w:cs="Calibri"/>
        </w:rPr>
        <w:t>24 декабря 2010 года</w:t>
      </w:r>
    </w:p>
    <w:p w:rsidR="00933EFE" w:rsidRDefault="00933EFE">
      <w:pPr>
        <w:autoSpaceDE w:val="0"/>
        <w:autoSpaceDN w:val="0"/>
        <w:adjustRightInd w:val="0"/>
        <w:spacing w:after="0" w:line="240" w:lineRule="auto"/>
        <w:jc w:val="center"/>
        <w:rPr>
          <w:rFonts w:ascii="Calibri" w:hAnsi="Calibri" w:cs="Calibri"/>
        </w:rPr>
      </w:pPr>
    </w:p>
    <w:p w:rsidR="00933EFE" w:rsidRDefault="00933EF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w:t>
      </w:r>
    </w:p>
    <w:p w:rsidR="00933EFE" w:rsidRDefault="00933EFE">
      <w:pPr>
        <w:autoSpaceDE w:val="0"/>
        <w:autoSpaceDN w:val="0"/>
        <w:adjustRightInd w:val="0"/>
        <w:spacing w:after="0" w:line="240" w:lineRule="auto"/>
        <w:ind w:firstLine="540"/>
        <w:jc w:val="both"/>
        <w:rPr>
          <w:rFonts w:ascii="Calibri" w:hAnsi="Calibri" w:cs="Calibri"/>
        </w:rPr>
      </w:pP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 w:history="1">
        <w:r>
          <w:rPr>
            <w:rFonts w:ascii="Calibri" w:hAnsi="Calibri" w:cs="Calibri"/>
            <w:color w:val="0000FF"/>
          </w:rPr>
          <w:t>закон</w:t>
        </w:r>
      </w:hyperlink>
      <w:r>
        <w:rPr>
          <w:rFonts w:ascii="Calibri" w:hAnsi="Calibri" w:cs="Calibri"/>
        </w:rPr>
        <w:t xml:space="preserve"> от 13 декабря 1996 года N 150-ФЗ "Об оружии"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ст. 4856; 2004, N 18, ст. 1683; N 27, ст. 2711; 2006, N 31, ст. 3420; 2007, N 1, ст. 21; N 32, ст. 4121; 2008, N 10, ст. 900; N 52, ст. 6227; 2009, N 1, ст. 17; N 7, ст. 770; N 11, ст. 1261; N 30, ст. 3735; 2010, N 14, ст. 1554, 1555; N 23, ст. 2793) следующие изменения: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 w:history="1">
        <w:r>
          <w:rPr>
            <w:rFonts w:ascii="Calibri" w:hAnsi="Calibri" w:cs="Calibri"/>
            <w:color w:val="0000FF"/>
          </w:rPr>
          <w:t>части первой статьи 1</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 w:history="1">
        <w:r>
          <w:rPr>
            <w:rFonts w:ascii="Calibri" w:hAnsi="Calibri" w:cs="Calibri"/>
            <w:color w:val="0000FF"/>
          </w:rPr>
          <w:t>абзаце третьем</w:t>
        </w:r>
      </w:hyperlink>
      <w:r>
        <w:rPr>
          <w:rFonts w:ascii="Calibri" w:hAnsi="Calibri" w:cs="Calibri"/>
        </w:rPr>
        <w:t xml:space="preserve"> слово "снарядом" заменить словами "метаемым снаряжением";</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 w:history="1">
        <w:r>
          <w:rPr>
            <w:rFonts w:ascii="Calibri" w:hAnsi="Calibri" w:cs="Calibri"/>
            <w:color w:val="0000FF"/>
          </w:rPr>
          <w:t>абзац восьмой</w:t>
        </w:r>
      </w:hyperlink>
      <w:r>
        <w:rPr>
          <w:rFonts w:ascii="Calibri" w:hAnsi="Calibri" w:cs="Calibri"/>
        </w:rPr>
        <w:t xml:space="preserve"> после слова "временного" дополнить словом "химического";</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"огнестрельное оружие ограниченного поражения -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патрон травматического действия - 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патрон газового действия - 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патрон светозвукового действия - 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сигнальный патрон - устройство, предназначенное для выстрела из огнестрельного оружия или сигнального оружия, объединяющее в одно целое при помощи гильзы средства </w:t>
      </w:r>
      <w:r>
        <w:rPr>
          <w:rFonts w:ascii="Calibri" w:hAnsi="Calibri" w:cs="Calibri"/>
        </w:rPr>
        <w:lastRenderedPageBreak/>
        <w:t>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ударный механизм - механизм оружия, обеспечивающий приведение в действие средства инициирования патрона;</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боек ударного механизма - деталь ударного механизма, наносящая удар по средству инициирования патрона.";</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9" w:history="1">
        <w:r>
          <w:rPr>
            <w:rFonts w:ascii="Calibri" w:hAnsi="Calibri" w:cs="Calibri"/>
            <w:color w:val="0000FF"/>
          </w:rPr>
          <w:t>статье 3</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 w:history="1">
        <w:r>
          <w:rPr>
            <w:rFonts w:ascii="Calibri" w:hAnsi="Calibri" w:cs="Calibri"/>
            <w:color w:val="0000FF"/>
          </w:rPr>
          <w:t>часть первую</w:t>
        </w:r>
      </w:hyperlink>
      <w:r>
        <w:rPr>
          <w:rFonts w:ascii="Calibri" w:hAnsi="Calibri" w:cs="Calibri"/>
        </w:rPr>
        <w:t xml:space="preserve"> дополнить предложениями следующего содержания: "При использовании гражданского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гражданского огнестрельного гладкоствольного длинноствольного оружия патронами травматического действия не должна превышать 150 Дж, а из гражданского огнестрельного оружия ограниченного поражения - 91 Дж. Гражданское оружие и патроны к нему должны соответствовать криминалистическим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согласованным с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 w:history="1">
        <w:r>
          <w:rPr>
            <w:rFonts w:ascii="Calibri" w:hAnsi="Calibri" w:cs="Calibri"/>
            <w:color w:val="0000FF"/>
          </w:rPr>
          <w:t>части второй</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 w:history="1">
        <w:r>
          <w:rPr>
            <w:rFonts w:ascii="Calibri" w:hAnsi="Calibri" w:cs="Calibri"/>
            <w:color w:val="0000FF"/>
          </w:rPr>
          <w:t>пункте 1</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"огнестрельное гладкоствольное длинноствольное оружие с патронами к нему, в том числе с патронами травматического действия;";</w:t>
      </w:r>
    </w:p>
    <w:p w:rsidR="00933EFE" w:rsidRDefault="00933EFE">
      <w:pPr>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 w:history="1">
        <w:r>
          <w:rPr>
            <w:rFonts w:ascii="Calibri" w:hAnsi="Calibri" w:cs="Calibri"/>
            <w:color w:val="0000FF"/>
          </w:rPr>
          <w:t>пункте 3</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абзац второй</w:t>
        </w:r>
      </w:hyperlink>
      <w:r>
        <w:rPr>
          <w:rFonts w:ascii="Calibri" w:hAnsi="Calibri" w:cs="Calibri"/>
        </w:rPr>
        <w:t xml:space="preserve"> после слова "огнестрельное" дополнить словом "длинноствольное";</w:t>
      </w:r>
    </w:p>
    <w:p w:rsidR="00933EFE" w:rsidRDefault="00933EFE">
      <w:pPr>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абзац третий</w:t>
        </w:r>
      </w:hyperlink>
      <w:r>
        <w:rPr>
          <w:rFonts w:ascii="Calibri" w:hAnsi="Calibri" w:cs="Calibri"/>
        </w:rPr>
        <w:t xml:space="preserve"> после слова "гладкоствольное" дополнить словом "длинноствольное";</w:t>
      </w:r>
    </w:p>
    <w:p w:rsidR="00933EFE" w:rsidRDefault="00933EFE">
      <w:pPr>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абзац четвертый</w:t>
        </w:r>
      </w:hyperlink>
      <w:r>
        <w:rPr>
          <w:rFonts w:ascii="Calibri" w:hAnsi="Calibri" w:cs="Calibri"/>
        </w:rPr>
        <w:t xml:space="preserve"> после слов "(нарезное и гладкоствольное)" дополнить словом "длинноствольное";</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9" w:history="1">
        <w:r>
          <w:rPr>
            <w:rFonts w:ascii="Calibri" w:hAnsi="Calibri" w:cs="Calibri"/>
            <w:color w:val="0000FF"/>
          </w:rPr>
          <w:t>статье 4</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0" w:history="1">
        <w:r>
          <w:rPr>
            <w:rFonts w:ascii="Calibri" w:hAnsi="Calibri" w:cs="Calibri"/>
            <w:color w:val="0000FF"/>
          </w:rPr>
          <w:t>части третьей</w:t>
        </w:r>
      </w:hyperlink>
      <w:r>
        <w:rPr>
          <w:rFonts w:ascii="Calibri" w:hAnsi="Calibri" w:cs="Calibri"/>
        </w:rPr>
        <w:t xml:space="preserve"> слова "а также огнестрельное гладкоствольное длинноствольное оружие" заменить словами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1" w:history="1">
        <w:r>
          <w:rPr>
            <w:rFonts w:ascii="Calibri" w:hAnsi="Calibri" w:cs="Calibri"/>
            <w:color w:val="0000FF"/>
          </w:rPr>
          <w:t>дополнить</w:t>
        </w:r>
      </w:hyperlink>
      <w:r>
        <w:rPr>
          <w:rFonts w:ascii="Calibri" w:hAnsi="Calibri" w:cs="Calibri"/>
        </w:rPr>
        <w:t xml:space="preserve"> частью пятой следующего содержания: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служебного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служебного огнестрельного оружия, служебного огнестрельного оружия ограниченного поражения патронами травматического действия не должна превышать 150 Дж. Служебное оружие и патроны к нему должны соответствовать криминалистическим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согласованным с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2" w:history="1">
        <w:r>
          <w:rPr>
            <w:rFonts w:ascii="Calibri" w:hAnsi="Calibri" w:cs="Calibri"/>
            <w:color w:val="0000FF"/>
          </w:rPr>
          <w:t>статье 6</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в </w:t>
      </w:r>
      <w:hyperlink r:id="rId23" w:history="1">
        <w:r>
          <w:rPr>
            <w:rFonts w:ascii="Calibri" w:hAnsi="Calibri" w:cs="Calibri"/>
            <w:color w:val="0000FF"/>
          </w:rPr>
          <w:t>пункте 1</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 w:history="1">
        <w:r>
          <w:rPr>
            <w:rFonts w:ascii="Calibri" w:hAnsi="Calibri" w:cs="Calibri"/>
            <w:color w:val="0000FF"/>
          </w:rPr>
          <w:t>абзаце восьмом</w:t>
        </w:r>
      </w:hyperlink>
      <w:r>
        <w:rPr>
          <w:rFonts w:ascii="Calibri" w:hAnsi="Calibri" w:cs="Calibri"/>
        </w:rPr>
        <w:t xml:space="preserve"> слова ", газового оружия, способного причинить средней тяжести вред здоровью человека, находящегося на расстоянии более одного метра" исключить;</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 w:history="1">
        <w:r>
          <w:rPr>
            <w:rFonts w:ascii="Calibri" w:hAnsi="Calibri" w:cs="Calibri"/>
            <w:color w:val="0000FF"/>
          </w:rPr>
          <w:t>абзаце десятом</w:t>
        </w:r>
      </w:hyperlink>
      <w:r>
        <w:rPr>
          <w:rFonts w:ascii="Calibri" w:hAnsi="Calibri" w:cs="Calibri"/>
        </w:rPr>
        <w:t xml:space="preserve"> слова "огнестрельного бесствольного оружия самообороны," исключить;</w:t>
      </w:r>
    </w:p>
    <w:p w:rsidR="00933EFE" w:rsidRDefault="00933EFE">
      <w:pPr>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"гражданского огнестрельного оружия ограниченного поражения с дульной энергией свыше 91 Дж и служебного огнестрельного оружия ограниченного поражения с дульной энергией свыше 150 Дж;";</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"2.1) ношение и перевозка в границах населенных пунктов пневматического оружия в заряженном или снаряженном состоянии, а также использование такого оружия в границах населенных пунктов вне помещений и участков местности, специально приспособленных для спортивной стрельбы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и согласованными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 w:history="1">
        <w:r>
          <w:rPr>
            <w:rFonts w:ascii="Calibri" w:hAnsi="Calibri" w:cs="Calibri"/>
            <w:color w:val="0000FF"/>
          </w:rPr>
          <w:t>дополнить</w:t>
        </w:r>
      </w:hyperlink>
      <w:r>
        <w:rPr>
          <w:rFonts w:ascii="Calibri" w:hAnsi="Calibri" w:cs="Calibri"/>
        </w:rPr>
        <w:t xml:space="preserve"> пунктами 8 и 9 следующего содержания: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"8)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учреждениях;</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9) хранение патронов к гражданскому оружию лицами, не владеющими на законном основании таким гражданским оружием.";</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9" w:history="1">
        <w:r>
          <w:rPr>
            <w:rFonts w:ascii="Calibri" w:hAnsi="Calibri" w:cs="Calibri"/>
            <w:color w:val="0000FF"/>
          </w:rPr>
          <w:t>часть вторую статьи 7</w:t>
        </w:r>
      </w:hyperlink>
      <w:r>
        <w:rPr>
          <w:rFonts w:ascii="Calibri" w:hAnsi="Calibri" w:cs="Calibri"/>
        </w:rPr>
        <w:t xml:space="preserve"> дополнить словами ",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0" w:history="1">
        <w:r>
          <w:rPr>
            <w:rFonts w:ascii="Calibri" w:hAnsi="Calibri" w:cs="Calibri"/>
            <w:color w:val="0000FF"/>
          </w:rPr>
          <w:t>статью 11</w:t>
        </w:r>
      </w:hyperlink>
      <w:r>
        <w:rPr>
          <w:rFonts w:ascii="Calibri" w:hAnsi="Calibri" w:cs="Calibri"/>
        </w:rPr>
        <w:t xml:space="preserve"> дополнить частью пятой следующего содержания: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военизированных организациях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31" w:history="1">
        <w:r>
          <w:rPr>
            <w:rFonts w:ascii="Calibri" w:hAnsi="Calibri" w:cs="Calibri"/>
            <w:color w:val="0000FF"/>
          </w:rPr>
          <w:t>статье 12</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2" w:history="1">
        <w:r>
          <w:rPr>
            <w:rFonts w:ascii="Calibri" w:hAnsi="Calibri" w:cs="Calibri"/>
            <w:color w:val="0000FF"/>
          </w:rPr>
          <w:t>части первой</w:t>
        </w:r>
      </w:hyperlink>
      <w:r>
        <w:rPr>
          <w:rFonts w:ascii="Calibri" w:hAnsi="Calibri" w:cs="Calibri"/>
        </w:rPr>
        <w:t xml:space="preserve"> слова "служебные пистолеты и револьверы, изготовленные под патроны травматического действия" заменить словами "служебное огнестрельное оружие ограниченного поражения";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3" w:history="1">
        <w:r>
          <w:rPr>
            <w:rFonts w:ascii="Calibri" w:hAnsi="Calibri" w:cs="Calibri"/>
            <w:color w:val="0000FF"/>
          </w:rPr>
          <w:t>дополнить</w:t>
        </w:r>
      </w:hyperlink>
      <w:r>
        <w:rPr>
          <w:rFonts w:ascii="Calibri" w:hAnsi="Calibri" w:cs="Calibri"/>
        </w:rPr>
        <w:t xml:space="preserve"> частью восьмой следующего содержания: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4" w:history="1">
        <w:r>
          <w:rPr>
            <w:rFonts w:ascii="Calibri" w:hAnsi="Calibri" w:cs="Calibri"/>
            <w:color w:val="0000FF"/>
          </w:rPr>
          <w:t>статью 13</w:t>
        </w:r>
      </w:hyperlink>
      <w:r>
        <w:rPr>
          <w:rFonts w:ascii="Calibri" w:hAnsi="Calibri" w:cs="Calibri"/>
        </w:rPr>
        <w:t xml:space="preserve"> изложить в следующей редакции:</w:t>
      </w:r>
    </w:p>
    <w:p w:rsidR="00933EFE" w:rsidRDefault="00933EFE">
      <w:pPr>
        <w:autoSpaceDE w:val="0"/>
        <w:autoSpaceDN w:val="0"/>
        <w:adjustRightInd w:val="0"/>
        <w:spacing w:after="0" w:line="240" w:lineRule="auto"/>
        <w:ind w:firstLine="540"/>
        <w:jc w:val="both"/>
        <w:rPr>
          <w:rFonts w:ascii="Calibri" w:hAnsi="Calibri" w:cs="Calibri"/>
        </w:rPr>
      </w:pP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"Статья 13. Право на приобретение оружия гражданами Российской Федерации</w:t>
      </w:r>
    </w:p>
    <w:p w:rsidR="00933EFE" w:rsidRDefault="00933EFE">
      <w:pPr>
        <w:autoSpaceDE w:val="0"/>
        <w:autoSpaceDN w:val="0"/>
        <w:adjustRightInd w:val="0"/>
        <w:spacing w:after="0" w:line="240" w:lineRule="auto"/>
        <w:ind w:firstLine="540"/>
        <w:jc w:val="both"/>
        <w:rPr>
          <w:rFonts w:ascii="Calibri" w:hAnsi="Calibri" w:cs="Calibri"/>
        </w:rPr>
      </w:pP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приобретение огнестрельного гладкоствольного длинноствольного оружия самообороны, гражданского огнестрельного оружия ограниченного поражения, спортивного оружия, охотничьего оружия, сигнального оружия, холодного клинкового оружия, </w:t>
      </w:r>
      <w:r>
        <w:rPr>
          <w:rFonts w:ascii="Calibri" w:hAnsi="Calibri" w:cs="Calibri"/>
        </w:rPr>
        <w:lastRenderedPageBreak/>
        <w:t>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 после получения лицензии на приобретение конкретного вида оружия в органах внутренних дел по месту жительства.</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Возраст,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 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органах внутренних дел по месту жительства. По лицензии на приобретение оружия допускается регистрация не более пяти единиц указанных видов оружия. Лицензия выдается органом внутренних дел по месту жительства гражданина Российской Федерации и одновременно 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порядке, предусмотренном статьей 9 настоящего Федерального закона.</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регистрации не подлежат. Граждане Российской Федерации имеют право приобретать их без получения лицензии.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Огнестрельное гладкоствольное длинноствольное оружие, указанное в пунктах 1, 2 и 3 части второй статьи 3 настоящего Федерального закона, граждане Российской Федерации имеют право приобретать в целях самообороны без права ношения на основании лицензии, выдаваемой органами внутренних дел по месту жительства.</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Спортивное и охотничье огнестрельное гладкоствольное длинноствольное оружие и охотничье пневматическое оружие имеют право приобретать граждане Российской Федерации, которым выданы охотничьи билеты или членские охотничьи билеты.</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Спортивное огнестрельное гладкоствольное длинноствольное оружие, спортивное пневматическое оружие с дульной энергией свыше 7,5 Дж и охотничье огнестрельное гладкоствольное длинноствольное оружие имеют право приобретать для занятий видами спорта, связанными с использованием огнестрельного оружия, граждане Российской Федерации, которым спортивной организацией или образовательным учреждением в соответствии с выполняемыми этими организациями уставными задачами в сфере физической культуры и спорта выдан спортивный паспорт либо документ, подтверждающий занятие видами спорта, связанными с использованием огнестрельного оружия.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Охотничье огнестрельное оружие с нарезным стволом имеют право приобретать граждане Российской Федерации, которым в установленном порядке предоставлено право на охоту,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Спортивное огнестрельное длинноствольное оружие с нарезным стволом и патроны к нему, а также охотничье огнестрельное длинноствольное оружие с нарезным стволом и патроны к нему имеют право приобретать для занятий спортом граждане Российской Федерации, которым выданы спортивный паспорт или удостоверение, подтверждающее спортивное звание по виду спорта, связанному с использованием спортивного огнестрельного оружия, при условии, что они являются спортсменами высокого класса в указанном виде спорта либо имеют в собственности спортивное огнестрельное гладкоствольное длинноствольное оружие не менее пяти лет.</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Спортивное огнестрельное короткоствольное оружие с нарезным стволом и патроны к нему имеют право приобретать граждане Российской Федерации, которые являются спортсменами высокого класса и которым выданы спортивный паспорт или удостоверение, подтверждающее спортивное звание по виду спорта, связанному с использованием такого спортивного оружия. При </w:t>
      </w:r>
      <w:r>
        <w:rPr>
          <w:rFonts w:ascii="Calibri" w:hAnsi="Calibri" w:cs="Calibri"/>
        </w:rPr>
        <w:lastRenderedPageBreak/>
        <w:t>этом право на приобретение охотничьего огнестрельного оружия с нарезным стволом и спортивного огнестрельного оружия с нарезным стволом имеют указанные категории граждан при условии, что они не совершили правонарушений, связанных с нарушением правил охоты, правил производства оружия, торговли оружием, продажи, передачи, приобретения, коллекционирования или экспонирования, учета, хранения, ношения, перевозки, транспортирования и применения оружия. Перечень профессий, занятие которыми дает право на приобретение охотничьего огнестрельного оружия с нарезным стволом, устанавливается органами исполнительной власти субъектов Российской Федерации. Перечень видов спорта, занятие которыми дает право на приобретение спортивного огнестрельного оружия с нарезным стволом,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приобретенного гражданином Российской Федерации охотничьего огнестрельного оружия с нарезным стволом не должно превышать пять единиц, спортивного огнестрельного оружия с нарезным стволом - пять единиц, огнестрельного гладкоствольного длинноствольного оружия - пять единиц, огнестрельного оружия ограниченного поражения - две единицы, за исключением случаев, если перечисленные виды оружия являются объектом коллекционирования.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Охотничье холодное клинковое оружие имеют право приобретать граждане Российской Федерации, имеющие разрешение органов внутренних дел на хранение и ношение охотничьего огнестрельного оружия. Охотничье холодное клинковое оружие регистрируется торговой организацией при продаже этого оружия в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подлежат регистрации в органе внутренних дел по месту жительства в двухнедельный срок со дня его приобретения. В случае изменения места жительства гражданин Российской Федерации обязан в двухнедельный срок со дня регистрации по новому месту жительства обратиться в соответствующий орган внутренних дел с заявлением о постановке на учет принадлежащего ему оружия.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Гражданину Российской Федерации органом внутренних дел по месту жительства при регистрации огнестрельного гладкоствольного длинноствольного оружия самообороны выдается разрешение на его хранение,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разрешение на его хранение и ношение сроком на пять лет на основании документа, 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Продление срока действия разрешения осуществляется в порядке, предусмотренном статьей 9 настоящего Федерального закона.</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лицензии на приобретение оружия гражданин Российской Федерации обязан представить в орган внутренних дел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медицинское заключение об отсутствии противопоказаний к владению оружием, связанных с нарушением зрения, психическим заболеванием, алкоголизмом или наркоманией, и другие предусмотренные настоящим Федеральным законом документы.</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лицензий на приобретение огнестрельного оружия и (или) пневматического оружия с дульной энергией свыше 7,5 Дж для занятий спортом гражданин Российской Федерации обязан представить ходатайство общероссийской спортивной федерации, аккредитованной в </w:t>
      </w:r>
      <w:r>
        <w:rPr>
          <w:rFonts w:ascii="Calibri" w:hAnsi="Calibri" w:cs="Calibri"/>
        </w:rPr>
        <w:lastRenderedPageBreak/>
        <w:t>соответствии с законодательством Российской Федерации, о выдаче соответствующей лицензии с указанием вида спорта, связанного с использованием спортивного оружия.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либо уволенных из этих организаций с правом на пенсию, обязаны пройти подготовку в целях изучения правил безопасного обращения с оружием и приобретения навыков безопасного обращения с оружием. Перечень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определяется Правительством Российской Федерации. Требования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порядок согласования этих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приобретение оружия выдается гражданам Российской Федерации после прохождения ими соответствующей подготовки и проверки знания правил безопасного обращения с оружием и наличия навыков безопасного обращения с оружием и при отсутствии иных препятствующих ее получению оснований. Граждане Российской Федерации, 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 Проверка знания правил безопасного обращения с оружием и наличия навыков безопасного обращения с оружием проводится организациями, определяемыми Правительством Российской Федерации,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впервые приобретающие оружие для занятий спортом, при получении спортивного паспорта либо документа, подтверждающего занятие видами спорта, связанными с использованием огнестрельного оружия, в спортивной организации или образовательном учреждении в соответствии с выполняемыми этими организациями уставными задачами в сфере физической культуры и спорта обязаны пройти проверку знания правил безопасного обращения с оружием и наличия навыков безопасного обращения с оружием в общероссийской спортивной федерации, аккредитованной в соответствии с законодательством Российской Федерации, по программе изучения правил безопасного обращения с оружием и приобретения навыков безопасного обращения с оружием, согласованной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приобретение оружия не выдается гражданам Российской Федерации: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1) не достигшим возраста, установленного настоящим Федеральным законом;</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2) не представившим медицинского заключения об отсутствии противопоказаний к владению оружием, связанных с нарушением зрения, психическим заболеванием, алкоголизмом или наркоманией, форма и порядок выдачи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3) имеющим неснятую или непогашенную судимость за преступление, совершенное умышленно;</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4) отбывающим наказание за совершенное преступление;</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совершившим повторно в течение года административное правонарушение, посягающее на общественный порядок и общественную безопасность или установленный порядок управления, либо административное правонарушение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6) не имеющим постоянного места жительства;</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7) не представившим в органы внутренних дел документов о прохождении соответствующей подготовки и других указанных в настоящем Федеральном законе документов;</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8) лишенным по решению суда права на приобретение оружия;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9) состоящим на учете в учреждениях здравоохранения по поводу психического заболевания, алкоголизма или наркомании.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заболеваний, при наличии которых противопоказано владение оружием, определяется Правительством Российской Федерации.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обязаны не реже одного раза в пять лет представлять в органы внутренних дел медицинское заключение об отсутствии противопоказаний к владению оружием, связанных с нарушением зрения, психическим заболеванием, алкоголизмом или наркоманией.</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 ограниченного поражения и газового оружия, приобретаются без лицензии и не регистрируются.";</w:t>
      </w:r>
    </w:p>
    <w:p w:rsidR="00933EFE" w:rsidRDefault="00933EFE">
      <w:pPr>
        <w:autoSpaceDE w:val="0"/>
        <w:autoSpaceDN w:val="0"/>
        <w:adjustRightInd w:val="0"/>
        <w:spacing w:after="0" w:line="240" w:lineRule="auto"/>
        <w:ind w:firstLine="540"/>
        <w:jc w:val="both"/>
        <w:rPr>
          <w:rFonts w:ascii="Calibri" w:hAnsi="Calibri" w:cs="Calibri"/>
        </w:rPr>
      </w:pP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5" w:history="1">
        <w:r>
          <w:rPr>
            <w:rFonts w:ascii="Calibri" w:hAnsi="Calibri" w:cs="Calibri"/>
            <w:color w:val="0000FF"/>
          </w:rPr>
          <w:t>дополнить</w:t>
        </w:r>
      </w:hyperlink>
      <w:r>
        <w:rPr>
          <w:rFonts w:ascii="Calibri" w:hAnsi="Calibri" w:cs="Calibri"/>
        </w:rPr>
        <w:t xml:space="preserve"> статьей 13.1 следующего содержания:</w:t>
      </w:r>
    </w:p>
    <w:p w:rsidR="00933EFE" w:rsidRDefault="00933EFE">
      <w:pPr>
        <w:autoSpaceDE w:val="0"/>
        <w:autoSpaceDN w:val="0"/>
        <w:adjustRightInd w:val="0"/>
        <w:spacing w:after="0" w:line="240" w:lineRule="auto"/>
        <w:ind w:firstLine="540"/>
        <w:jc w:val="both"/>
        <w:rPr>
          <w:rFonts w:ascii="Calibri" w:hAnsi="Calibri" w:cs="Calibri"/>
        </w:rPr>
      </w:pP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"Статья 13.1. Контрольный отстрел из гражданского огнестрельного оружия с нарезным стволом</w:t>
      </w:r>
    </w:p>
    <w:p w:rsidR="00933EFE" w:rsidRDefault="00933EFE">
      <w:pPr>
        <w:autoSpaceDE w:val="0"/>
        <w:autoSpaceDN w:val="0"/>
        <w:adjustRightInd w:val="0"/>
        <w:spacing w:after="0" w:line="240" w:lineRule="auto"/>
        <w:ind w:firstLine="540"/>
        <w:jc w:val="both"/>
        <w:rPr>
          <w:rFonts w:ascii="Calibri" w:hAnsi="Calibri" w:cs="Calibri"/>
        </w:rPr>
      </w:pP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Из гражданского огнестрельного оружия с нарезным стволом проводится контрольный отстрел для формирования федеральной пулегильзотеки при продлении срока действия разрешения органа внутренних дел на хранение и ношение такого оружия, после проведения ремонта его основных частей, замены или механической обработки бойка ударного механизма, а также при продаже оружия другому лицу. Порядок проведения контрольного отстрела из гражданского огнестрельного оружия с нарезным стволом и требования к учету пуль и гильз, передаваемых в федеральную пулегильзотеку,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33EFE" w:rsidRDefault="00933EFE">
      <w:pPr>
        <w:autoSpaceDE w:val="0"/>
        <w:autoSpaceDN w:val="0"/>
        <w:adjustRightInd w:val="0"/>
        <w:spacing w:after="0" w:line="240" w:lineRule="auto"/>
        <w:ind w:firstLine="540"/>
        <w:jc w:val="both"/>
        <w:rPr>
          <w:rFonts w:ascii="Calibri" w:hAnsi="Calibri" w:cs="Calibri"/>
        </w:rPr>
      </w:pP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6" w:history="1">
        <w:r>
          <w:rPr>
            <w:rFonts w:ascii="Calibri" w:hAnsi="Calibri" w:cs="Calibri"/>
            <w:color w:val="0000FF"/>
          </w:rPr>
          <w:t>часть первую статьи 15</w:t>
        </w:r>
      </w:hyperlink>
      <w:r>
        <w:rPr>
          <w:rFonts w:ascii="Calibri" w:hAnsi="Calibri" w:cs="Calibri"/>
        </w:rPr>
        <w:t xml:space="preserve"> дополнить предложением следующего содержания: "Организации, осуществляющие подготовку граждан Российской Федерации в целях изучения правил безопасного обращения с оружием и приобретения навыков безопасного обращения с оружием, имеют право приобретать соответствующие виды гражданского оружия.";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37" w:history="1">
        <w:r>
          <w:rPr>
            <w:rFonts w:ascii="Calibri" w:hAnsi="Calibri" w:cs="Calibri"/>
            <w:color w:val="0000FF"/>
          </w:rPr>
          <w:t>статье 16</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8" w:history="1">
        <w:r>
          <w:rPr>
            <w:rFonts w:ascii="Calibri" w:hAnsi="Calibri" w:cs="Calibri"/>
            <w:color w:val="0000FF"/>
          </w:rPr>
          <w:t>часть четвертую</w:t>
        </w:r>
      </w:hyperlink>
      <w:r>
        <w:rPr>
          <w:rFonts w:ascii="Calibri" w:hAnsi="Calibri" w:cs="Calibri"/>
        </w:rPr>
        <w:t xml:space="preserve"> дополнить предложением следующего содержания: "Ремонт и замена комплектующих деталей огнестрельного оружия, за исключением основных частей огнестрельного оружия, могут производиться владельцем этого оружия самостоятельно.";</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9" w:history="1">
        <w:r>
          <w:rPr>
            <w:rFonts w:ascii="Calibri" w:hAnsi="Calibri" w:cs="Calibri"/>
            <w:color w:val="0000FF"/>
          </w:rPr>
          <w:t>дополнить</w:t>
        </w:r>
      </w:hyperlink>
      <w:r>
        <w:rPr>
          <w:rFonts w:ascii="Calibri" w:hAnsi="Calibri" w:cs="Calibri"/>
        </w:rPr>
        <w:t xml:space="preserve"> частями пятой и шестой следующего содержания: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организациях, осуществляющих производство оружия и патронов к нему, должности, связанные с производством, учетом, хранением и продажей оружия и патронов к нему, основных частей огнестрельного оружия, не могут замещать лица, которые имеют неснятую или </w:t>
      </w:r>
      <w:r>
        <w:rPr>
          <w:rFonts w:ascii="Calibri" w:hAnsi="Calibri" w:cs="Calibri"/>
        </w:rPr>
        <w:lastRenderedPageBreak/>
        <w:t>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огнестрельного оружия ограниченного поражения, газового оружия, сигнального оружия и пневматического оружия не должны использоваться основные части боевого ручного стрелкового оружия и служебного огнестрельного оружия.";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40" w:history="1">
        <w:r>
          <w:rPr>
            <w:rFonts w:ascii="Calibri" w:hAnsi="Calibri" w:cs="Calibri"/>
            <w:color w:val="0000FF"/>
          </w:rPr>
          <w:t>статье 17</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1" w:history="1">
        <w:r>
          <w:rPr>
            <w:rFonts w:ascii="Calibri" w:hAnsi="Calibri" w:cs="Calibri"/>
            <w:color w:val="0000FF"/>
          </w:rPr>
          <w:t>части шестой</w:t>
        </w:r>
      </w:hyperlink>
      <w:r>
        <w:rPr>
          <w:rFonts w:ascii="Calibri" w:hAnsi="Calibri" w:cs="Calibri"/>
        </w:rPr>
        <w:t xml:space="preserve"> слова "спортивного, охотничьего" заменить словами "спортивного, охотничьего оружия, огнестрельного оружия ограниченного поражения";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2" w:history="1">
        <w:r>
          <w:rPr>
            <w:rFonts w:ascii="Calibri" w:hAnsi="Calibri" w:cs="Calibri"/>
            <w:color w:val="0000FF"/>
          </w:rPr>
          <w:t>дополнить</w:t>
        </w:r>
      </w:hyperlink>
      <w:r>
        <w:rPr>
          <w:rFonts w:ascii="Calibri" w:hAnsi="Calibri" w:cs="Calibri"/>
        </w:rPr>
        <w:t xml:space="preserve"> частью седьмой следующего содержания: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ввозу на территорию Российской Федерации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43" w:history="1">
        <w:r>
          <w:rPr>
            <w:rFonts w:ascii="Calibri" w:hAnsi="Calibri" w:cs="Calibri"/>
            <w:color w:val="0000FF"/>
          </w:rPr>
          <w:t>статье 18</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4" w:history="1">
        <w:r>
          <w:rPr>
            <w:rFonts w:ascii="Calibri" w:hAnsi="Calibri" w:cs="Calibri"/>
            <w:color w:val="0000FF"/>
          </w:rPr>
          <w:t>абзац четвертый части второй</w:t>
        </w:r>
      </w:hyperlink>
      <w:r>
        <w:rPr>
          <w:rFonts w:ascii="Calibri" w:hAnsi="Calibri" w:cs="Calibri"/>
        </w:rPr>
        <w:t xml:space="preserve"> изложить в следующей редакции: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покупателя предъявления лицензии на приобретение выбранного им оружия и патронов к нему, за исключением тех видов оружия и патронов к нему, на приобретение которых лицензия не требуется;";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5" w:history="1">
        <w:r>
          <w:rPr>
            <w:rFonts w:ascii="Calibri" w:hAnsi="Calibri" w:cs="Calibri"/>
            <w:color w:val="0000FF"/>
          </w:rPr>
          <w:t>часть четвертую</w:t>
        </w:r>
      </w:hyperlink>
      <w:r>
        <w:rPr>
          <w:rFonts w:ascii="Calibri" w:hAnsi="Calibri" w:cs="Calibri"/>
        </w:rPr>
        <w:t xml:space="preserve"> дополнить предложением следующего содержания: "Запрещается продавать оружие гражданам, не представившим лицензию на приобретение соответствующего вида оружия, патроны к нему - гражданам, не представившим разрешения на хранение или хранение и ношение такого оружия, за исключением тех видов оружия и патронов к нему, на приобретение которых лицензия не требуется.";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 w:history="1">
        <w:r>
          <w:rPr>
            <w:rFonts w:ascii="Calibri" w:hAnsi="Calibri" w:cs="Calibri"/>
            <w:color w:val="0000FF"/>
          </w:rPr>
          <w:t>дополнить</w:t>
        </w:r>
      </w:hyperlink>
      <w:r>
        <w:rPr>
          <w:rFonts w:ascii="Calibri" w:hAnsi="Calibri" w:cs="Calibri"/>
        </w:rPr>
        <w:t xml:space="preserve"> частью седьмой следующего содержания: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торговлю оружием и (или) патронами к нему, должности, связанные с продажей, хранением, учетом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47" w:history="1">
        <w:r>
          <w:rPr>
            <w:rFonts w:ascii="Calibri" w:hAnsi="Calibri" w:cs="Calibri"/>
            <w:color w:val="0000FF"/>
          </w:rPr>
          <w:t>статье 22</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8" w:history="1">
        <w:r>
          <w:rPr>
            <w:rFonts w:ascii="Calibri" w:hAnsi="Calibri" w:cs="Calibri"/>
            <w:color w:val="0000FF"/>
          </w:rPr>
          <w:t>часть четвертую</w:t>
        </w:r>
      </w:hyperlink>
      <w:r>
        <w:rPr>
          <w:rFonts w:ascii="Calibri" w:hAnsi="Calibri" w:cs="Calibri"/>
        </w:rPr>
        <w:t xml:space="preserve"> после слов "не являются" дополнить словами ", за исключением случаев, установленных настоящим Федеральным законом";</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9" w:history="1">
        <w:r>
          <w:rPr>
            <w:rFonts w:ascii="Calibri" w:hAnsi="Calibri" w:cs="Calibri"/>
            <w:color w:val="0000FF"/>
          </w:rPr>
          <w:t>дополнить</w:t>
        </w:r>
      </w:hyperlink>
      <w:r>
        <w:rPr>
          <w:rFonts w:ascii="Calibri" w:hAnsi="Calibri" w:cs="Calibri"/>
        </w:rPr>
        <w:t xml:space="preserve"> частью седьмой следующего содержания: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имеющих разрешение на хранение оружия и (или) патронов к нему, должности, связанные с хранением и учетом оружия и патронов к нему,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50" w:history="1">
        <w:r>
          <w:rPr>
            <w:rFonts w:ascii="Calibri" w:hAnsi="Calibri" w:cs="Calibri"/>
            <w:color w:val="0000FF"/>
          </w:rPr>
          <w:t>статье 24</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1" w:history="1">
        <w:r>
          <w:rPr>
            <w:rFonts w:ascii="Calibri" w:hAnsi="Calibri" w:cs="Calibri"/>
            <w:color w:val="0000FF"/>
          </w:rPr>
          <w:t>части второй</w:t>
        </w:r>
      </w:hyperlink>
      <w:r>
        <w:rPr>
          <w:rFonts w:ascii="Calibri" w:hAnsi="Calibri" w:cs="Calibri"/>
        </w:rPr>
        <w:t xml:space="preserve"> слова ", повлекшем причинение вреда здоровью человека," исключить;</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2" w:history="1">
        <w:r>
          <w:rPr>
            <w:rFonts w:ascii="Calibri" w:hAnsi="Calibri" w:cs="Calibri"/>
            <w:color w:val="0000FF"/>
          </w:rPr>
          <w:t>часть третью</w:t>
        </w:r>
      </w:hyperlink>
      <w:r>
        <w:rPr>
          <w:rFonts w:ascii="Calibri" w:hAnsi="Calibri" w:cs="Calibri"/>
        </w:rPr>
        <w:t xml:space="preserve"> изложить в следующей редакции: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владеющим на законном основании оружием и имеющим право на его ношение, запрещается иметь при себе оружие во время участия в собраниях, митингах, демонстрациях, шествиях, пикетировании, религиозных обрядах и церемониях, культурно-развлекательных, спортивных и иных публичных мероприятиях, за исключением лиц, принимающих непосредственное участие в спортивных мероприятиях с использованием спортивного оружия, казаков, участвующих в собраниях казачьих обществ, религиозных обрядах и церемониях, культурно-развлекательных мероприятиях, связанных с ношением казачьей формы, лиц, участвующих в религиозных обрядах и церемониях, культурно-развлекательных мероприятиях, связанных с ношением национального костюма, в местностях, где ношение клинкового холодного оружия является принадлежностью такого костюма, а также лиц, уполномоченных организатором определенного публичного мероприятия обеспечивать общественный порядок и безопасность </w:t>
      </w:r>
      <w:r>
        <w:rPr>
          <w:rFonts w:ascii="Calibri" w:hAnsi="Calibri" w:cs="Calibri"/>
        </w:rPr>
        <w:lastRenderedPageBreak/>
        <w:t>граждан, соблюдение законности при его проведении. Организаторы культурно-развлекательных и спортивных мероприятий вправе осуществлять временное хранение принадлежащего гражданам оружия в соответствии с настоящим Федеральным законом.";</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 w:history="1">
        <w:r>
          <w:rPr>
            <w:rFonts w:ascii="Calibri" w:hAnsi="Calibri" w:cs="Calibri"/>
            <w:color w:val="0000FF"/>
          </w:rPr>
          <w:t>дополнить</w:t>
        </w:r>
      </w:hyperlink>
      <w:r>
        <w:rPr>
          <w:rFonts w:ascii="Calibri" w:hAnsi="Calibri" w:cs="Calibri"/>
        </w:rPr>
        <w:t xml:space="preserve"> частью пятой следующего содержания: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обнажение оружия в случае, если отсутствуют основания для его применения, предусмотренные частью первой настоящей статьи (за исключением случаев, предусмотренных законодательством Российской Федерации).";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54" w:history="1">
        <w:r>
          <w:rPr>
            <w:rFonts w:ascii="Calibri" w:hAnsi="Calibri" w:cs="Calibri"/>
            <w:color w:val="0000FF"/>
          </w:rPr>
          <w:t>статью 26</w:t>
        </w:r>
      </w:hyperlink>
      <w:r>
        <w:rPr>
          <w:rFonts w:ascii="Calibri" w:hAnsi="Calibri" w:cs="Calibri"/>
        </w:rPr>
        <w:t xml:space="preserve"> изложить в следующей редакции:</w:t>
      </w:r>
    </w:p>
    <w:p w:rsidR="00933EFE" w:rsidRDefault="00933EFE">
      <w:pPr>
        <w:autoSpaceDE w:val="0"/>
        <w:autoSpaceDN w:val="0"/>
        <w:adjustRightInd w:val="0"/>
        <w:spacing w:after="0" w:line="240" w:lineRule="auto"/>
        <w:ind w:firstLine="540"/>
        <w:jc w:val="both"/>
        <w:rPr>
          <w:rFonts w:ascii="Calibri" w:hAnsi="Calibri" w:cs="Calibri"/>
        </w:rPr>
      </w:pP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"Статья 26. Аннулирование и изъятие лицензии на приобретение оружия и (или) разрешения на хранение или хранение и ношение оружия</w:t>
      </w:r>
    </w:p>
    <w:p w:rsidR="00933EFE" w:rsidRDefault="00933EFE">
      <w:pPr>
        <w:autoSpaceDE w:val="0"/>
        <w:autoSpaceDN w:val="0"/>
        <w:adjustRightInd w:val="0"/>
        <w:spacing w:after="0" w:line="240" w:lineRule="auto"/>
        <w:ind w:firstLine="540"/>
        <w:jc w:val="both"/>
        <w:rPr>
          <w:rFonts w:ascii="Calibri" w:hAnsi="Calibri" w:cs="Calibri"/>
        </w:rPr>
      </w:pP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приобретение оружия и разрешение на хранение или хранение и ношение оружия аннулируются органами, выдавшими эти лицензию и (или) разрешение, в случае:</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1) добровольного отказа от указанных лицензии и (или) разрешения, либо ликвидации юридического лица, либо смерти собственника оружия;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2) вынесения судебного решения о лишении гражданина соответствующего специального права, об аннулировании лицензии и (или) разрешения;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3) возникновения предусмотренных настоящим Федеральным законом обстоятельств, исключающих возможность получения лицензии и (или) разрешения;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4) аннулирования охотничьего билета в соответствии с законодательством Российской Федерации в области охоты и сохранения охотничьих ресурсов (в отношении охотничьего оружия).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выявления нарушения гражданином установленных настоящим Федеральным законом и соответствующими нормативными правовыми актами Российской Федерации правил хранения, ношения, уничтожения, изготовления, продажи, передачи, перевозки, транспортирования или использования оружия и патронов к нему, а также пересылки гражданином оружия выданные ему лицензия на приобретение оружия и (или) разрешение на хранение или хранение и ношение оружия временно изымаются органом внутренних дел до принятия окончательного решения в порядке, установленном законодательством Российской Федерации.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наложения судом на юридическое лицо административного наказания в виде административного приостановления деятельности за нарушение правил в сфере оборота оружия и патронов к нему выданные этому юридическому лицу лицензия на приобретение оружия и (или) разрешение на хранение оружия изымаются органом, выдавшим такие лицензию и (или) разрешение, на установленный судом срок наложения наказания.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приобретение оружия и (или) разрешение на хранение оружия, выданные юридическому лицу, аннулируются решением суда на основании заявления органа, выдавшего указанные лицензию и (или) разрешение, если в установленный судом срок административного приостановления деятельности юридического лица не были устранены допущенные им нарушения правил в сфере оборота оружия и патронов к нему, повлекшие наложение наказания в виде административного приостановления деятельности этого юридического лица.</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аннулирования лицензии на приобретение оружия и (или) разрешения на хранение оружия юридическое лицо вправе повторно обратиться за их получением по истечении трех лет со дня аннулирования лицензии и (или) разрешения, гражданин - по истечении одного года со дня окончания срока наложения административного наказания в виде лишения права на приобретение оружия либо права на хранение или хранение и ношение оружия или со дня устранения обстоятельств, исключающих в соответствии с настоящим Федеральным законом возможность получения таких лицензии и (или) разрешения.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добровольного отказа от лицензии и (или) разрешения сроки повторного обращения за их получением не устанавливаются.";</w:t>
      </w:r>
    </w:p>
    <w:p w:rsidR="00933EFE" w:rsidRDefault="00933EFE">
      <w:pPr>
        <w:autoSpaceDE w:val="0"/>
        <w:autoSpaceDN w:val="0"/>
        <w:adjustRightInd w:val="0"/>
        <w:spacing w:after="0" w:line="240" w:lineRule="auto"/>
        <w:ind w:firstLine="540"/>
        <w:jc w:val="both"/>
        <w:rPr>
          <w:rFonts w:ascii="Calibri" w:hAnsi="Calibri" w:cs="Calibri"/>
        </w:rPr>
      </w:pP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55" w:history="1">
        <w:r>
          <w:rPr>
            <w:rFonts w:ascii="Calibri" w:hAnsi="Calibri" w:cs="Calibri"/>
            <w:color w:val="0000FF"/>
          </w:rPr>
          <w:t>статье 27</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6" w:history="1">
        <w:r>
          <w:rPr>
            <w:rFonts w:ascii="Calibri" w:hAnsi="Calibri" w:cs="Calibri"/>
            <w:color w:val="0000FF"/>
          </w:rPr>
          <w:t>пункт 1 части первой</w:t>
        </w:r>
      </w:hyperlink>
      <w:r>
        <w:rPr>
          <w:rFonts w:ascii="Calibri" w:hAnsi="Calibri" w:cs="Calibri"/>
        </w:rPr>
        <w:t xml:space="preserve"> изложить в следующей редакции: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органами внутренних дел в случаях:</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грубого нарушения юридическими лицами лицензионных требований и условий производства, продажи, хранения или учета оружия и патронов к нему, а также незаконного изготовления, приобретения, продажи, передачи, хранения или перевозки огнестрельного оружия до принятия окончательного решения в порядке, установленном законодательством Российской Федерации;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нарушения гражданами правил хранения, изготовления, продажи, передачи или использования оружия и патронов к нему, а также пересылки оружия до принятия окончательного решения в порядке, установленном законодательством Российской Федерации;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аннулирования в установленном порядке указанных в настоящем Федеральном законе лицензии и (или) разрешения;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смерти собственника гражданского оружия или смерти гражданина, имевшего на законном основании боевое или служебное оружие;</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ликвидации юридического лица, являющегося собственником оружия;";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7" w:history="1">
        <w:r>
          <w:rPr>
            <w:rFonts w:ascii="Calibri" w:hAnsi="Calibri" w:cs="Calibri"/>
            <w:color w:val="0000FF"/>
          </w:rPr>
          <w:t>часть третью</w:t>
        </w:r>
      </w:hyperlink>
      <w:r>
        <w:rPr>
          <w:rFonts w:ascii="Calibri" w:hAnsi="Calibri" w:cs="Calibri"/>
        </w:rPr>
        <w:t xml:space="preserve"> изложить в следующей редакции: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оружием и патронами к нему, изъятыми в связи с нарушением правил в сфере оборота оружия, установленных настоящим Федеральным законом и иными нормативными правовыми актами Российской Федерации, осуществляется в соответствии с решением суда по уголовному делу, гражданскому делу или делу об административном правонарушении либо иного уполномоченного осуществлять производство по делу об административном правонарушении органа.";</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 w:history="1">
        <w:r>
          <w:rPr>
            <w:rFonts w:ascii="Calibri" w:hAnsi="Calibri" w:cs="Calibri"/>
            <w:color w:val="0000FF"/>
          </w:rPr>
          <w:t>дополнить</w:t>
        </w:r>
      </w:hyperlink>
      <w:r>
        <w:rPr>
          <w:rFonts w:ascii="Calibri" w:hAnsi="Calibri" w:cs="Calibri"/>
        </w:rPr>
        <w:t xml:space="preserve"> частями четвертой и пятой следующего содержания: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"Оружие и патроны к нему, изъятые в связи с аннулированием в установленном порядке лицензии и (или) разрешения, предусмотренных настоящим Федеральным законом, а также в связи с ликвидацией юридического лица, являющегося владельцем оружия и патронов к нему, находятся на хранении в органе внутренних дел до их отчуждения в порядке, установленном гражданским законодательством.</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Оружие и патроны к нему, изъятые в связи со смертью собственника, находятся на хранении в органе внутренних дел до решения вопроса о наследовании имущества и получении права на владение оружием либо до отчуждения оружия, но не более одного года. По истечении одного года органом внутренних дел принимаются установленные гражданским законодательством меры по принудительному отчуждению указанных оружия и патронов к нему.";</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59" w:history="1">
        <w:r>
          <w:rPr>
            <w:rFonts w:ascii="Calibri" w:hAnsi="Calibri" w:cs="Calibri"/>
            <w:color w:val="0000FF"/>
          </w:rPr>
          <w:t>абзац шестой части третьей статьи 28</w:t>
        </w:r>
      </w:hyperlink>
      <w:r>
        <w:rPr>
          <w:rFonts w:ascii="Calibri" w:hAnsi="Calibri" w:cs="Calibri"/>
        </w:rPr>
        <w:t xml:space="preserve"> изложить в следующей редакции: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 с заявлениями об аннулировании выданных ими лицензии на приобретение оружия и (или) разрешения на хранение или хранение и ношение оружия, изымать указанные лицензию и (или) разрешение, оружие и патроны к нему, о принудительном отчуждении оружия и патронов к нему, а также принимать иные предусмотренные законодательством Российской Федерации меры.".</w:t>
      </w:r>
    </w:p>
    <w:p w:rsidR="00933EFE" w:rsidRDefault="00933EFE">
      <w:pPr>
        <w:autoSpaceDE w:val="0"/>
        <w:autoSpaceDN w:val="0"/>
        <w:adjustRightInd w:val="0"/>
        <w:spacing w:after="0" w:line="240" w:lineRule="auto"/>
        <w:ind w:firstLine="540"/>
        <w:jc w:val="both"/>
        <w:rPr>
          <w:rFonts w:ascii="Calibri" w:hAnsi="Calibri" w:cs="Calibri"/>
        </w:rPr>
      </w:pPr>
    </w:p>
    <w:p w:rsidR="00933EFE" w:rsidRDefault="00933EF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w:t>
      </w:r>
    </w:p>
    <w:p w:rsidR="00933EFE" w:rsidRDefault="00933EFE">
      <w:pPr>
        <w:autoSpaceDE w:val="0"/>
        <w:autoSpaceDN w:val="0"/>
        <w:adjustRightInd w:val="0"/>
        <w:spacing w:after="0" w:line="240" w:lineRule="auto"/>
        <w:ind w:firstLine="540"/>
        <w:jc w:val="both"/>
        <w:rPr>
          <w:rFonts w:ascii="Calibri" w:hAnsi="Calibri" w:cs="Calibri"/>
        </w:rPr>
      </w:pP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Уголовный </w:t>
      </w:r>
      <w:hyperlink r:id="rId60"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1996, N 25, ст. 2954; 1998, N 26, ст. 3012; 2003, N 50, ст. 4848; 2004, N 30, ст. 3091; 2009, N 52, ст. 6453) следующие изменения: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1" w:history="1">
        <w:r>
          <w:rPr>
            <w:rFonts w:ascii="Calibri" w:hAnsi="Calibri" w:cs="Calibri"/>
            <w:color w:val="0000FF"/>
          </w:rPr>
          <w:t>статье 222</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2" w:history="1">
        <w:r>
          <w:rPr>
            <w:rFonts w:ascii="Calibri" w:hAnsi="Calibri" w:cs="Calibri"/>
            <w:color w:val="0000FF"/>
          </w:rPr>
          <w:t>абзаце первом части первой</w:t>
        </w:r>
      </w:hyperlink>
      <w:r>
        <w:rPr>
          <w:rFonts w:ascii="Calibri" w:hAnsi="Calibri" w:cs="Calibri"/>
        </w:rPr>
        <w:t xml:space="preserve"> слова "(за исключением гражданского гладкоствольного, его основных частей и боеприпасов к нему)" заменить словами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3" w:history="1">
        <w:r>
          <w:rPr>
            <w:rFonts w:ascii="Calibri" w:hAnsi="Calibri" w:cs="Calibri"/>
            <w:color w:val="0000FF"/>
          </w:rPr>
          <w:t>абзац первый части четвертой</w:t>
        </w:r>
      </w:hyperlink>
      <w:r>
        <w:rPr>
          <w:rFonts w:ascii="Calibri" w:hAnsi="Calibri" w:cs="Calibri"/>
        </w:rPr>
        <w:t xml:space="preserve"> после слов "Незаконный сбыт" дополнить словами "гражданского огнестрельного гладкоствольного длинноствольного оружия, огнестрельного оружия ограниченного поражения,";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64" w:history="1">
        <w:r>
          <w:rPr>
            <w:rFonts w:ascii="Calibri" w:hAnsi="Calibri" w:cs="Calibri"/>
            <w:color w:val="0000FF"/>
          </w:rPr>
          <w:t>статье 223</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в </w:t>
      </w:r>
      <w:hyperlink r:id="rId65" w:history="1">
        <w:r>
          <w:rPr>
            <w:rFonts w:ascii="Calibri" w:hAnsi="Calibri" w:cs="Calibri"/>
            <w:color w:val="0000FF"/>
          </w:rPr>
          <w:t>части первой</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hyperlink r:id="rId66"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взрывчатых веществ или взрывных устройств -";</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7" w:history="1">
        <w:r>
          <w:rPr>
            <w:rFonts w:ascii="Calibri" w:hAnsi="Calibri" w:cs="Calibri"/>
            <w:color w:val="0000FF"/>
          </w:rPr>
          <w:t>абзаце втором</w:t>
        </w:r>
      </w:hyperlink>
      <w:r>
        <w:rPr>
          <w:rFonts w:ascii="Calibri" w:hAnsi="Calibri" w:cs="Calibri"/>
        </w:rPr>
        <w:t xml:space="preserve"> слова "от двух до четырех лет" заменить словами "от трех до пяти лет со штрафом в размере от ста тысяч до двухсот тысяч рублей";</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8" w:history="1">
        <w:r>
          <w:rPr>
            <w:rFonts w:ascii="Calibri" w:hAnsi="Calibri" w:cs="Calibri"/>
            <w:color w:val="0000FF"/>
          </w:rPr>
          <w:t>часть четвертую</w:t>
        </w:r>
      </w:hyperlink>
      <w:r>
        <w:rPr>
          <w:rFonts w:ascii="Calibri" w:hAnsi="Calibri" w:cs="Calibri"/>
        </w:rPr>
        <w:t xml:space="preserve"> изложить в следующей редакции: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обязательными работами на срок от ста восьмидесяти до двухсот сорока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933EFE" w:rsidRDefault="00933EFE">
      <w:pPr>
        <w:autoSpaceDE w:val="0"/>
        <w:autoSpaceDN w:val="0"/>
        <w:adjustRightInd w:val="0"/>
        <w:spacing w:after="0" w:line="240" w:lineRule="auto"/>
        <w:ind w:firstLine="540"/>
        <w:jc w:val="both"/>
        <w:rPr>
          <w:rFonts w:ascii="Calibri" w:hAnsi="Calibri" w:cs="Calibri"/>
        </w:rPr>
      </w:pPr>
    </w:p>
    <w:p w:rsidR="00933EFE" w:rsidRDefault="00933EF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w:t>
      </w:r>
    </w:p>
    <w:p w:rsidR="00933EFE" w:rsidRDefault="00933EFE">
      <w:pPr>
        <w:autoSpaceDE w:val="0"/>
        <w:autoSpaceDN w:val="0"/>
        <w:adjustRightInd w:val="0"/>
        <w:spacing w:after="0" w:line="240" w:lineRule="auto"/>
        <w:ind w:firstLine="540"/>
        <w:jc w:val="both"/>
        <w:rPr>
          <w:rFonts w:ascii="Calibri" w:hAnsi="Calibri" w:cs="Calibri"/>
        </w:rPr>
      </w:pP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69"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31, ст. 3229; N 34, ст. 3529, 3533; 2005, N 1, ст. 9, 13, 45; N 10, ст. 763; N 13, ст. 1075, 1077; N 19, ст. 1752; N 27, ст. 2719, 2721; N 30, ст. 3104, 3131; N 40, ст. 3986; N 50, ст. 5247; 2006, N 1, ст. 4, 10; N 10, ст. 1067; N 12, ст. 1234; N 17, ст. 1776; N 18, ст. 1907; N 19, ст. 2066; N 23, ст. 2380; N 31, ст. 3420, 3438, 3452; N 45, ст. 4641; N 50, ст. 5279; N 52, ст. 5498; 2007, N 1, ст. 21, 29; N 16, ст. 1825; N 26, ст. 3089; N 30, ст. 3755; N 31, ст. 4007, 4008; N 41, ст. 4845; N 43, ст. 5084; N 46, ст. 5553; 2008, N 18, ст. 1941; N 20, ст. 2251; N 30, ст. 3604; N 49, ст. 5745; N 52, ст. 6227, 6235, 6236; 2009, N 7, ст. 777; N 23, ст. 2759, 2776; N 26, ст. 3120, 3122; N 29, ст. 3597, 3642; N 30, ст. 3735, 3739; N 48, ст. 5711, 5724; N 52, ст. 6406, 6412; 2010, N 1, ст. 1; N 21, ст. 2525; N 23, ст. 2790; N 27, ст. 3416; N 30, ст. 4002, 4006, 4007; N 31, ст. 4158, 4164, 4193, 4195, 4206, 4207, 4208; N 41, ст. 5192; N 49, ст. 6409) следующие изменения: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0" w:history="1">
        <w:r>
          <w:rPr>
            <w:rFonts w:ascii="Calibri" w:hAnsi="Calibri" w:cs="Calibri"/>
            <w:color w:val="0000FF"/>
          </w:rPr>
          <w:t>пункт 3 части 1 статьи 3.2</w:t>
        </w:r>
      </w:hyperlink>
      <w:r>
        <w:rPr>
          <w:rFonts w:ascii="Calibri" w:hAnsi="Calibri" w:cs="Calibri"/>
        </w:rPr>
        <w:t xml:space="preserve"> признать утратившим силу;</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71" w:history="1">
        <w:r>
          <w:rPr>
            <w:rFonts w:ascii="Calibri" w:hAnsi="Calibri" w:cs="Calibri"/>
            <w:color w:val="0000FF"/>
          </w:rPr>
          <w:t>части 2 статьи 3.3</w:t>
        </w:r>
      </w:hyperlink>
      <w:r>
        <w:rPr>
          <w:rFonts w:ascii="Calibri" w:hAnsi="Calibri" w:cs="Calibri"/>
        </w:rPr>
        <w:t xml:space="preserve"> слова "Возмездное изъятие орудия совершения или предмета административного правонарушения, конфискация" заменить словом "Конфискация";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2" w:history="1">
        <w:r>
          <w:rPr>
            <w:rFonts w:ascii="Calibri" w:hAnsi="Calibri" w:cs="Calibri"/>
            <w:color w:val="0000FF"/>
          </w:rPr>
          <w:t>статью 3.6</w:t>
        </w:r>
      </w:hyperlink>
      <w:r>
        <w:rPr>
          <w:rFonts w:ascii="Calibri" w:hAnsi="Calibri" w:cs="Calibri"/>
        </w:rPr>
        <w:t xml:space="preserve"> признать утратившей силу;</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3" w:history="1">
        <w:r>
          <w:rPr>
            <w:rFonts w:ascii="Calibri" w:hAnsi="Calibri" w:cs="Calibri"/>
            <w:color w:val="0000FF"/>
          </w:rPr>
          <w:t>статью 20.8</w:t>
        </w:r>
      </w:hyperlink>
      <w:r>
        <w:rPr>
          <w:rFonts w:ascii="Calibri" w:hAnsi="Calibri" w:cs="Calibri"/>
        </w:rPr>
        <w:t xml:space="preserve"> изложить в следующей редакции:</w:t>
      </w:r>
    </w:p>
    <w:p w:rsidR="00933EFE" w:rsidRDefault="00933EFE">
      <w:pPr>
        <w:autoSpaceDE w:val="0"/>
        <w:autoSpaceDN w:val="0"/>
        <w:adjustRightInd w:val="0"/>
        <w:spacing w:after="0" w:line="240" w:lineRule="auto"/>
        <w:ind w:firstLine="540"/>
        <w:jc w:val="both"/>
        <w:rPr>
          <w:rFonts w:ascii="Calibri" w:hAnsi="Calibri" w:cs="Calibri"/>
        </w:rPr>
      </w:pP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"Статья 20.8.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933EFE" w:rsidRDefault="00933EFE">
      <w:pPr>
        <w:autoSpaceDE w:val="0"/>
        <w:autoSpaceDN w:val="0"/>
        <w:adjustRightInd w:val="0"/>
        <w:spacing w:after="0" w:line="240" w:lineRule="auto"/>
        <w:ind w:firstLine="540"/>
        <w:jc w:val="both"/>
        <w:rPr>
          <w:rFonts w:ascii="Calibri" w:hAnsi="Calibri" w:cs="Calibri"/>
        </w:rPr>
      </w:pP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производства, продажи, хранения или учета оружия и патронов к нему -</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двухсот пятидесяти тысяч рублей.</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хранения, ношения или уничтожения оружия и патронов к нему гражданами -</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правил коллекционирования или экспонирования оружия и патронов к нему -</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933EFE" w:rsidRDefault="00933EFE">
      <w:pPr>
        <w:autoSpaceDE w:val="0"/>
        <w:autoSpaceDN w:val="0"/>
        <w:adjustRightInd w:val="0"/>
        <w:spacing w:after="0" w:line="240" w:lineRule="auto"/>
        <w:ind w:firstLine="540"/>
        <w:jc w:val="both"/>
        <w:rPr>
          <w:rFonts w:ascii="Calibri" w:hAnsi="Calibri" w:cs="Calibri"/>
        </w:rPr>
      </w:pP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4" w:history="1">
        <w:r>
          <w:rPr>
            <w:rFonts w:ascii="Calibri" w:hAnsi="Calibri" w:cs="Calibri"/>
            <w:color w:val="0000FF"/>
          </w:rPr>
          <w:t>абзац второй статьи 20.10</w:t>
        </w:r>
      </w:hyperlink>
      <w:r>
        <w:rPr>
          <w:rFonts w:ascii="Calibri" w:hAnsi="Calibri" w:cs="Calibri"/>
        </w:rPr>
        <w:t xml:space="preserve"> изложить в следующей редакции:</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75" w:history="1">
        <w:r>
          <w:rPr>
            <w:rFonts w:ascii="Calibri" w:hAnsi="Calibri" w:cs="Calibri"/>
            <w:color w:val="0000FF"/>
          </w:rPr>
          <w:t>абзаце втором части 1 статьи 20.11</w:t>
        </w:r>
      </w:hyperlink>
      <w:r>
        <w:rPr>
          <w:rFonts w:ascii="Calibri" w:hAnsi="Calibri" w:cs="Calibri"/>
        </w:rPr>
        <w:t xml:space="preserve"> слова "от трехсот до одной тысячи рублей" заменить словами "от одной тысячи до трех тысяч рублей";</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76" w:history="1">
        <w:r>
          <w:rPr>
            <w:rFonts w:ascii="Calibri" w:hAnsi="Calibri" w:cs="Calibri"/>
            <w:color w:val="0000FF"/>
          </w:rPr>
          <w:t>абзаце втором части 3 статьи 20.12</w:t>
        </w:r>
      </w:hyperlink>
      <w:r>
        <w:rPr>
          <w:rFonts w:ascii="Calibri" w:hAnsi="Calibri" w:cs="Calibri"/>
        </w:rPr>
        <w:t xml:space="preserve"> слова "до двух тысяч рублей с возмездным изъятием оружия и патронов к нему или без такового" заменить словами "до трех тысяч рублей либо лишение права на приобретение и хранение или хранение и ношение оружия на срок от одного года до двух лет";</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77" w:history="1">
        <w:r>
          <w:rPr>
            <w:rFonts w:ascii="Calibri" w:hAnsi="Calibri" w:cs="Calibri"/>
            <w:color w:val="0000FF"/>
          </w:rPr>
          <w:t>абзаце втором статьи 20.13</w:t>
        </w:r>
      </w:hyperlink>
      <w:r>
        <w:rPr>
          <w:rFonts w:ascii="Calibri" w:hAnsi="Calibri" w:cs="Calibri"/>
        </w:rPr>
        <w:t xml:space="preserve"> слова "до одной тысячи рублей с конфискацией оружия и патронов к нему или без таковой" заменить словами "от двух тысяч до пяти тысяч рублей с конфискацией оружия и патронов к нему либо лишение права на приобретение и хранение или хранение и ношение оружия на срок от одного года до трех лет с конфискацией оружия и патронов к нему";</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78" w:history="1">
        <w:r>
          <w:rPr>
            <w:rFonts w:ascii="Calibri" w:hAnsi="Calibri" w:cs="Calibri"/>
            <w:color w:val="0000FF"/>
          </w:rPr>
          <w:t>статье 23.1</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9" w:history="1">
        <w:r>
          <w:rPr>
            <w:rFonts w:ascii="Calibri" w:hAnsi="Calibri" w:cs="Calibri"/>
            <w:color w:val="0000FF"/>
          </w:rPr>
          <w:t>части 1</w:t>
        </w:r>
      </w:hyperlink>
      <w:r>
        <w:rPr>
          <w:rFonts w:ascii="Calibri" w:hAnsi="Calibri" w:cs="Calibri"/>
        </w:rPr>
        <w:t xml:space="preserve"> цифры "20.9" заменить словами "частями 2 и 6 статьи 20.8, статьями 20.9, 20.13";</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0" w:history="1">
        <w:r>
          <w:rPr>
            <w:rFonts w:ascii="Calibri" w:hAnsi="Calibri" w:cs="Calibri"/>
            <w:color w:val="0000FF"/>
          </w:rPr>
          <w:t>части 2</w:t>
        </w:r>
      </w:hyperlink>
      <w:r>
        <w:rPr>
          <w:rFonts w:ascii="Calibri" w:hAnsi="Calibri" w:cs="Calibri"/>
        </w:rPr>
        <w:t xml:space="preserve"> слова "частями 2 и 3 статьи 20.8" заменить словами "частями 3 - 5 статьи 20.8", цифры "20.13," исключить;</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81" w:history="1">
        <w:r>
          <w:rPr>
            <w:rFonts w:ascii="Calibri" w:hAnsi="Calibri" w:cs="Calibri"/>
            <w:color w:val="0000FF"/>
          </w:rPr>
          <w:t>статье 23.3</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2" w:history="1">
        <w:r>
          <w:rPr>
            <w:rFonts w:ascii="Calibri" w:hAnsi="Calibri" w:cs="Calibri"/>
            <w:color w:val="0000FF"/>
          </w:rPr>
          <w:t>части 1</w:t>
        </w:r>
      </w:hyperlink>
      <w:r>
        <w:rPr>
          <w:rFonts w:ascii="Calibri" w:hAnsi="Calibri" w:cs="Calibri"/>
        </w:rPr>
        <w:t xml:space="preserve"> цифры "20.8, 20.10 - 20.14" заменить словами "частями 1, 3 - 5 статьи 20.8, статьями 20.10 - 20.12, 20.14";</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3" w:history="1">
        <w:r>
          <w:rPr>
            <w:rFonts w:ascii="Calibri" w:hAnsi="Calibri" w:cs="Calibri"/>
            <w:color w:val="0000FF"/>
          </w:rPr>
          <w:t>части 2</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84" w:history="1">
        <w:r>
          <w:rPr>
            <w:rFonts w:ascii="Calibri" w:hAnsi="Calibri" w:cs="Calibri"/>
            <w:color w:val="0000FF"/>
          </w:rPr>
          <w:t>пункте 1</w:t>
        </w:r>
      </w:hyperlink>
      <w:r>
        <w:rPr>
          <w:rFonts w:ascii="Calibri" w:hAnsi="Calibri" w:cs="Calibri"/>
        </w:rPr>
        <w:t xml:space="preserve"> цифры "20.8, 20.10 - 20.14" заменить словами "частями 1, 3 - 5 статьи 20.8, статьями 20.10 - 20.12, 20.14";</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5" w:history="1">
        <w:r>
          <w:rPr>
            <w:rFonts w:ascii="Calibri" w:hAnsi="Calibri" w:cs="Calibri"/>
            <w:color w:val="0000FF"/>
          </w:rPr>
          <w:t>пункте 2</w:t>
        </w:r>
      </w:hyperlink>
      <w:r>
        <w:rPr>
          <w:rFonts w:ascii="Calibri" w:hAnsi="Calibri" w:cs="Calibri"/>
        </w:rPr>
        <w:t xml:space="preserve"> цифры "20.8, 20.12, 20.13, 20.17" заменить словами "частями 1, 3 - 5 статьи 20.8, статьями 20.12, 20.17";</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86" w:history="1">
        <w:r>
          <w:rPr>
            <w:rFonts w:ascii="Calibri" w:hAnsi="Calibri" w:cs="Calibri"/>
            <w:color w:val="0000FF"/>
          </w:rPr>
          <w:t>пункте 1 части 2 статьи 28.3</w:t>
        </w:r>
      </w:hyperlink>
      <w:r>
        <w:rPr>
          <w:rFonts w:ascii="Calibri" w:hAnsi="Calibri" w:cs="Calibri"/>
        </w:rPr>
        <w:t xml:space="preserve"> цифры "20.9" заменить словами "частями 2 и 6 статьи 20.8, статьями 20.9, 20.13";</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87" w:history="1">
        <w:r>
          <w:rPr>
            <w:rFonts w:ascii="Calibri" w:hAnsi="Calibri" w:cs="Calibri"/>
            <w:color w:val="0000FF"/>
          </w:rPr>
          <w:t>абзаце первом части 3 статьи 29.10</w:t>
        </w:r>
      </w:hyperlink>
      <w:r>
        <w:rPr>
          <w:rFonts w:ascii="Calibri" w:hAnsi="Calibri" w:cs="Calibri"/>
        </w:rPr>
        <w:t xml:space="preserve"> слова "или возмездного изъятия" исключить;</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88" w:history="1">
        <w:r>
          <w:rPr>
            <w:rFonts w:ascii="Calibri" w:hAnsi="Calibri" w:cs="Calibri"/>
            <w:color w:val="0000FF"/>
          </w:rPr>
          <w:t>статье 32.4</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9" w:history="1">
        <w:r>
          <w:rPr>
            <w:rFonts w:ascii="Calibri" w:hAnsi="Calibri" w:cs="Calibri"/>
            <w:color w:val="0000FF"/>
          </w:rPr>
          <w:t>наименовании</w:t>
        </w:r>
      </w:hyperlink>
      <w:r>
        <w:rPr>
          <w:rFonts w:ascii="Calibri" w:hAnsi="Calibri" w:cs="Calibri"/>
        </w:rPr>
        <w:t xml:space="preserve"> слова "о возмездном изъятии или" исключить;</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0" w:history="1">
        <w:r>
          <w:rPr>
            <w:rFonts w:ascii="Calibri" w:hAnsi="Calibri" w:cs="Calibri"/>
            <w:color w:val="0000FF"/>
          </w:rPr>
          <w:t>части 1</w:t>
        </w:r>
      </w:hyperlink>
      <w:r>
        <w:rPr>
          <w:rFonts w:ascii="Calibri" w:hAnsi="Calibri" w:cs="Calibri"/>
        </w:rPr>
        <w:t xml:space="preserve"> слова "о возмездном изъятии или" исключить;</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91" w:history="1">
        <w:r>
          <w:rPr>
            <w:rFonts w:ascii="Calibri" w:hAnsi="Calibri" w:cs="Calibri"/>
            <w:color w:val="0000FF"/>
          </w:rPr>
          <w:t>части 2</w:t>
        </w:r>
      </w:hyperlink>
      <w:r>
        <w:rPr>
          <w:rFonts w:ascii="Calibri" w:hAnsi="Calibri" w:cs="Calibri"/>
        </w:rPr>
        <w:t xml:space="preserve"> слова "возмездно изъятых или" исключить;</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2" w:history="1">
        <w:r>
          <w:rPr>
            <w:rFonts w:ascii="Calibri" w:hAnsi="Calibri" w:cs="Calibri"/>
            <w:color w:val="0000FF"/>
          </w:rPr>
          <w:t>статью 32.5</w:t>
        </w:r>
      </w:hyperlink>
      <w:r>
        <w:rPr>
          <w:rFonts w:ascii="Calibri" w:hAnsi="Calibri" w:cs="Calibri"/>
        </w:rPr>
        <w:t xml:space="preserve"> дополнить частью 6 следующего содержания: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93" w:history="1">
        <w:r>
          <w:rPr>
            <w:rFonts w:ascii="Calibri" w:hAnsi="Calibri" w:cs="Calibri"/>
            <w:color w:val="0000FF"/>
          </w:rPr>
          <w:t>статью 32.6</w:t>
        </w:r>
      </w:hyperlink>
      <w:r>
        <w:rPr>
          <w:rFonts w:ascii="Calibri" w:hAnsi="Calibri" w:cs="Calibri"/>
        </w:rPr>
        <w:t xml:space="preserve"> дополнить частью 3.1 следующего содержания: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933EFE" w:rsidRDefault="00933EFE">
      <w:pPr>
        <w:autoSpaceDE w:val="0"/>
        <w:autoSpaceDN w:val="0"/>
        <w:adjustRightInd w:val="0"/>
        <w:spacing w:after="0" w:line="240" w:lineRule="auto"/>
        <w:ind w:firstLine="540"/>
        <w:jc w:val="both"/>
        <w:rPr>
          <w:rFonts w:ascii="Calibri" w:hAnsi="Calibri" w:cs="Calibri"/>
        </w:rPr>
      </w:pPr>
    </w:p>
    <w:p w:rsidR="00933EFE" w:rsidRDefault="00933EFE">
      <w:pPr>
        <w:pStyle w:val="ConsPlusNonformat"/>
        <w:widowControl/>
        <w:pBdr>
          <w:top w:val="single" w:sz="6" w:space="0" w:color="auto"/>
        </w:pBdr>
        <w:rPr>
          <w:sz w:val="2"/>
          <w:szCs w:val="2"/>
        </w:rPr>
      </w:pP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Статья 4 вступает в силу со дня официального опубликования (</w:t>
      </w:r>
      <w:hyperlink r:id="rId94" w:history="1">
        <w:r>
          <w:rPr>
            <w:rFonts w:ascii="Calibri" w:hAnsi="Calibri" w:cs="Calibri"/>
            <w:color w:val="0000FF"/>
          </w:rPr>
          <w:t>пункт 2</w:t>
        </w:r>
      </w:hyperlink>
      <w:r>
        <w:rPr>
          <w:rFonts w:ascii="Calibri" w:hAnsi="Calibri" w:cs="Calibri"/>
        </w:rPr>
        <w:t xml:space="preserve"> статьи 5 данного документа).</w:t>
      </w:r>
    </w:p>
    <w:p w:rsidR="00933EFE" w:rsidRDefault="00933EFE">
      <w:pPr>
        <w:pStyle w:val="ConsPlusNonformat"/>
        <w:widowControl/>
        <w:pBdr>
          <w:top w:val="single" w:sz="6" w:space="0" w:color="auto"/>
        </w:pBdr>
        <w:rPr>
          <w:sz w:val="2"/>
          <w:szCs w:val="2"/>
        </w:rPr>
      </w:pPr>
    </w:p>
    <w:p w:rsidR="00933EFE" w:rsidRDefault="00933EF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w:t>
      </w:r>
    </w:p>
    <w:p w:rsidR="00933EFE" w:rsidRDefault="00933EFE">
      <w:pPr>
        <w:autoSpaceDE w:val="0"/>
        <w:autoSpaceDN w:val="0"/>
        <w:adjustRightInd w:val="0"/>
        <w:spacing w:after="0" w:line="240" w:lineRule="auto"/>
        <w:ind w:firstLine="540"/>
        <w:jc w:val="both"/>
        <w:rPr>
          <w:rFonts w:ascii="Calibri" w:hAnsi="Calibri" w:cs="Calibri"/>
        </w:rPr>
      </w:pP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95" w:history="1">
        <w:r>
          <w:rPr>
            <w:rFonts w:ascii="Calibri" w:hAnsi="Calibri" w:cs="Calibri"/>
            <w:color w:val="0000FF"/>
          </w:rPr>
          <w:t>закон</w:t>
        </w:r>
      </w:hyperlink>
      <w:r>
        <w:rPr>
          <w:rFonts w:ascii="Calibri" w:hAnsi="Calibri" w:cs="Calibri"/>
        </w:rP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2010, N 23, ст. 2793) следующие изменения:</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96" w:history="1">
        <w:r>
          <w:rPr>
            <w:rFonts w:ascii="Calibri" w:hAnsi="Calibri" w:cs="Calibri"/>
            <w:color w:val="0000FF"/>
          </w:rPr>
          <w:t>статье 62</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7" w:history="1">
        <w:r>
          <w:rPr>
            <w:rFonts w:ascii="Calibri" w:hAnsi="Calibri" w:cs="Calibri"/>
            <w:color w:val="0000FF"/>
          </w:rPr>
          <w:t>подпункты "в"</w:t>
        </w:r>
      </w:hyperlink>
      <w:r>
        <w:rPr>
          <w:rFonts w:ascii="Calibri" w:hAnsi="Calibri" w:cs="Calibri"/>
        </w:rPr>
        <w:t xml:space="preserve"> и </w:t>
      </w:r>
      <w:hyperlink r:id="rId98" w:history="1">
        <w:r>
          <w:rPr>
            <w:rFonts w:ascii="Calibri" w:hAnsi="Calibri" w:cs="Calibri"/>
            <w:color w:val="0000FF"/>
          </w:rPr>
          <w:t>"г" пункта 2</w:t>
        </w:r>
      </w:hyperlink>
      <w:r>
        <w:rPr>
          <w:rFonts w:ascii="Calibri" w:hAnsi="Calibri" w:cs="Calibri"/>
        </w:rPr>
        <w:t xml:space="preserve"> исключить;</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9" w:history="1">
        <w:r>
          <w:rPr>
            <w:rFonts w:ascii="Calibri" w:hAnsi="Calibri" w:cs="Calibri"/>
            <w:color w:val="0000FF"/>
          </w:rPr>
          <w:t>пункт 6</w:t>
        </w:r>
      </w:hyperlink>
      <w:r>
        <w:rPr>
          <w:rFonts w:ascii="Calibri" w:hAnsi="Calibri" w:cs="Calibri"/>
        </w:rPr>
        <w:t xml:space="preserve"> исключить;</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00" w:history="1">
        <w:r>
          <w:rPr>
            <w:rFonts w:ascii="Calibri" w:hAnsi="Calibri" w:cs="Calibri"/>
            <w:color w:val="0000FF"/>
          </w:rPr>
          <w:t>статье 72</w:t>
        </w:r>
      </w:hyperlink>
      <w:r>
        <w:rPr>
          <w:rFonts w:ascii="Calibri" w:hAnsi="Calibri" w:cs="Calibri"/>
        </w:rPr>
        <w:t>:</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1" w:history="1">
        <w:r>
          <w:rPr>
            <w:rFonts w:ascii="Calibri" w:hAnsi="Calibri" w:cs="Calibri"/>
            <w:color w:val="0000FF"/>
          </w:rPr>
          <w:t>части 1</w:t>
        </w:r>
      </w:hyperlink>
      <w:r>
        <w:rPr>
          <w:rFonts w:ascii="Calibri" w:hAnsi="Calibri" w:cs="Calibri"/>
        </w:rPr>
        <w:t xml:space="preserve"> слова "пунктов 2, 3, 5 и 6 статьи 62" заменить словами "пунктов 2, 3 и 5 статьи 62";</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2" w:history="1">
        <w:r>
          <w:rPr>
            <w:rFonts w:ascii="Calibri" w:hAnsi="Calibri" w:cs="Calibri"/>
            <w:color w:val="0000FF"/>
          </w:rPr>
          <w:t>части 2</w:t>
        </w:r>
      </w:hyperlink>
      <w:r>
        <w:rPr>
          <w:rFonts w:ascii="Calibri" w:hAnsi="Calibri" w:cs="Calibri"/>
        </w:rPr>
        <w:t xml:space="preserve"> слова "пункты 2, 3, 5 и 6 статьи 62" заменить словами "пункты 2, 3 и 5 статьи 62".</w:t>
      </w:r>
    </w:p>
    <w:p w:rsidR="00933EFE" w:rsidRDefault="00933EFE">
      <w:pPr>
        <w:autoSpaceDE w:val="0"/>
        <w:autoSpaceDN w:val="0"/>
        <w:adjustRightInd w:val="0"/>
        <w:spacing w:after="0" w:line="240" w:lineRule="auto"/>
        <w:ind w:firstLine="540"/>
        <w:jc w:val="both"/>
        <w:rPr>
          <w:rFonts w:ascii="Calibri" w:hAnsi="Calibri" w:cs="Calibri"/>
        </w:rPr>
      </w:pPr>
    </w:p>
    <w:p w:rsidR="00933EFE" w:rsidRDefault="00933EFE">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w:t>
      </w:r>
    </w:p>
    <w:p w:rsidR="00933EFE" w:rsidRDefault="00933EFE">
      <w:pPr>
        <w:autoSpaceDE w:val="0"/>
        <w:autoSpaceDN w:val="0"/>
        <w:adjustRightInd w:val="0"/>
        <w:spacing w:after="0" w:line="240" w:lineRule="auto"/>
        <w:ind w:firstLine="540"/>
        <w:jc w:val="both"/>
        <w:rPr>
          <w:rFonts w:ascii="Calibri" w:hAnsi="Calibri" w:cs="Calibri"/>
        </w:rPr>
      </w:pP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июля 2011 года, за исключением </w:t>
      </w:r>
      <w:hyperlink r:id="rId103" w:history="1">
        <w:r>
          <w:rPr>
            <w:rFonts w:ascii="Calibri" w:hAnsi="Calibri" w:cs="Calibri"/>
            <w:color w:val="0000FF"/>
          </w:rPr>
          <w:t>статьи 4</w:t>
        </w:r>
      </w:hyperlink>
      <w:r>
        <w:rPr>
          <w:rFonts w:ascii="Calibri" w:hAnsi="Calibri" w:cs="Calibri"/>
        </w:rPr>
        <w:t xml:space="preserve"> настоящего Федерального закона.</w:t>
      </w:r>
    </w:p>
    <w:p w:rsidR="00933EFE" w:rsidRDefault="00933E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4" w:history="1">
        <w:r>
          <w:rPr>
            <w:rFonts w:ascii="Calibri" w:hAnsi="Calibri" w:cs="Calibri"/>
            <w:color w:val="0000FF"/>
          </w:rPr>
          <w:t>Статья 4</w:t>
        </w:r>
      </w:hyperlink>
      <w:r>
        <w:rPr>
          <w:rFonts w:ascii="Calibri" w:hAnsi="Calibri" w:cs="Calibri"/>
        </w:rPr>
        <w:t xml:space="preserve"> настоящего Федерального закона вступает в силу со дня его официального опубликования.</w:t>
      </w:r>
    </w:p>
    <w:p w:rsidR="00933EFE" w:rsidRDefault="00933EFE">
      <w:pPr>
        <w:autoSpaceDE w:val="0"/>
        <w:autoSpaceDN w:val="0"/>
        <w:adjustRightInd w:val="0"/>
        <w:spacing w:after="0" w:line="240" w:lineRule="auto"/>
        <w:ind w:firstLine="540"/>
        <w:jc w:val="both"/>
        <w:rPr>
          <w:rFonts w:ascii="Calibri" w:hAnsi="Calibri" w:cs="Calibri"/>
        </w:rPr>
      </w:pPr>
    </w:p>
    <w:p w:rsidR="00933EFE" w:rsidRDefault="00933EFE">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933EFE" w:rsidRDefault="00933E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33EFE" w:rsidRDefault="00933EFE">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933EFE" w:rsidRDefault="00933EFE">
      <w:pPr>
        <w:autoSpaceDE w:val="0"/>
        <w:autoSpaceDN w:val="0"/>
        <w:adjustRightInd w:val="0"/>
        <w:spacing w:after="0" w:line="240" w:lineRule="auto"/>
        <w:rPr>
          <w:rFonts w:ascii="Calibri" w:hAnsi="Calibri" w:cs="Calibri"/>
        </w:rPr>
      </w:pPr>
      <w:r>
        <w:rPr>
          <w:rFonts w:ascii="Calibri" w:hAnsi="Calibri" w:cs="Calibri"/>
        </w:rPr>
        <w:t>Москва, Кремль</w:t>
      </w:r>
    </w:p>
    <w:p w:rsidR="00933EFE" w:rsidRDefault="00933EFE">
      <w:pPr>
        <w:autoSpaceDE w:val="0"/>
        <w:autoSpaceDN w:val="0"/>
        <w:adjustRightInd w:val="0"/>
        <w:spacing w:after="0" w:line="240" w:lineRule="auto"/>
        <w:rPr>
          <w:rFonts w:ascii="Calibri" w:hAnsi="Calibri" w:cs="Calibri"/>
        </w:rPr>
      </w:pPr>
      <w:r>
        <w:rPr>
          <w:rFonts w:ascii="Calibri" w:hAnsi="Calibri" w:cs="Calibri"/>
        </w:rPr>
        <w:t>28 декабря 2010 года</w:t>
      </w:r>
    </w:p>
    <w:p w:rsidR="00933EFE" w:rsidRDefault="00933EFE">
      <w:pPr>
        <w:autoSpaceDE w:val="0"/>
        <w:autoSpaceDN w:val="0"/>
        <w:adjustRightInd w:val="0"/>
        <w:spacing w:after="0" w:line="240" w:lineRule="auto"/>
        <w:rPr>
          <w:rFonts w:ascii="Calibri" w:hAnsi="Calibri" w:cs="Calibri"/>
        </w:rPr>
      </w:pPr>
      <w:r>
        <w:rPr>
          <w:rFonts w:ascii="Calibri" w:hAnsi="Calibri" w:cs="Calibri"/>
        </w:rPr>
        <w:t>N 398-ФЗ</w:t>
      </w:r>
    </w:p>
    <w:p w:rsidR="00933EFE" w:rsidRDefault="00933EFE">
      <w:pPr>
        <w:autoSpaceDE w:val="0"/>
        <w:autoSpaceDN w:val="0"/>
        <w:adjustRightInd w:val="0"/>
        <w:spacing w:after="0" w:line="240" w:lineRule="auto"/>
        <w:rPr>
          <w:rFonts w:ascii="Calibri" w:hAnsi="Calibri" w:cs="Calibri"/>
        </w:rPr>
      </w:pPr>
    </w:p>
    <w:p w:rsidR="00933EFE" w:rsidRDefault="00933EFE">
      <w:pPr>
        <w:autoSpaceDE w:val="0"/>
        <w:autoSpaceDN w:val="0"/>
        <w:adjustRightInd w:val="0"/>
        <w:spacing w:after="0" w:line="240" w:lineRule="auto"/>
        <w:rPr>
          <w:rFonts w:ascii="Calibri" w:hAnsi="Calibri" w:cs="Calibri"/>
        </w:rPr>
      </w:pPr>
    </w:p>
    <w:p w:rsidR="00933EFE" w:rsidRDefault="00933EFE">
      <w:pPr>
        <w:pStyle w:val="ConsPlusNonformat"/>
        <w:widowControl/>
        <w:pBdr>
          <w:top w:val="single" w:sz="6" w:space="0" w:color="auto"/>
        </w:pBdr>
        <w:rPr>
          <w:sz w:val="2"/>
          <w:szCs w:val="2"/>
        </w:rPr>
      </w:pPr>
    </w:p>
    <w:p w:rsidR="00CA32B0" w:rsidRDefault="00CA32B0"/>
    <w:sectPr w:rsidR="00CA32B0" w:rsidSect="00F74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3EFE"/>
    <w:rsid w:val="000029FE"/>
    <w:rsid w:val="00004CED"/>
    <w:rsid w:val="00005CE0"/>
    <w:rsid w:val="0001049D"/>
    <w:rsid w:val="00025AB9"/>
    <w:rsid w:val="00031507"/>
    <w:rsid w:val="00035F28"/>
    <w:rsid w:val="00040B0C"/>
    <w:rsid w:val="000505CD"/>
    <w:rsid w:val="00061E19"/>
    <w:rsid w:val="00066833"/>
    <w:rsid w:val="00085984"/>
    <w:rsid w:val="000964A5"/>
    <w:rsid w:val="000A2DBF"/>
    <w:rsid w:val="000A5CF3"/>
    <w:rsid w:val="000B7421"/>
    <w:rsid w:val="000C1948"/>
    <w:rsid w:val="000D0A08"/>
    <w:rsid w:val="00136261"/>
    <w:rsid w:val="0017330D"/>
    <w:rsid w:val="001A4C35"/>
    <w:rsid w:val="001C2AFF"/>
    <w:rsid w:val="001C3285"/>
    <w:rsid w:val="001C362D"/>
    <w:rsid w:val="001C53B1"/>
    <w:rsid w:val="001E624F"/>
    <w:rsid w:val="001E714E"/>
    <w:rsid w:val="001F3860"/>
    <w:rsid w:val="0021696B"/>
    <w:rsid w:val="0021730E"/>
    <w:rsid w:val="00222403"/>
    <w:rsid w:val="00247044"/>
    <w:rsid w:val="00262A9F"/>
    <w:rsid w:val="00267315"/>
    <w:rsid w:val="002712F8"/>
    <w:rsid w:val="002A57AB"/>
    <w:rsid w:val="002A78C7"/>
    <w:rsid w:val="002B1613"/>
    <w:rsid w:val="002F258D"/>
    <w:rsid w:val="002F71AC"/>
    <w:rsid w:val="0031264C"/>
    <w:rsid w:val="00315D81"/>
    <w:rsid w:val="003310BA"/>
    <w:rsid w:val="00331528"/>
    <w:rsid w:val="003343C8"/>
    <w:rsid w:val="003458CF"/>
    <w:rsid w:val="00346998"/>
    <w:rsid w:val="00350DB1"/>
    <w:rsid w:val="0036217A"/>
    <w:rsid w:val="00370453"/>
    <w:rsid w:val="00372ECD"/>
    <w:rsid w:val="0037743A"/>
    <w:rsid w:val="00385770"/>
    <w:rsid w:val="00393C04"/>
    <w:rsid w:val="003970D8"/>
    <w:rsid w:val="003A7D0E"/>
    <w:rsid w:val="003B1C23"/>
    <w:rsid w:val="003C0306"/>
    <w:rsid w:val="003D684B"/>
    <w:rsid w:val="003E5F22"/>
    <w:rsid w:val="00402B68"/>
    <w:rsid w:val="00410327"/>
    <w:rsid w:val="00415246"/>
    <w:rsid w:val="00420E61"/>
    <w:rsid w:val="004332DD"/>
    <w:rsid w:val="0043516D"/>
    <w:rsid w:val="0043659F"/>
    <w:rsid w:val="00445573"/>
    <w:rsid w:val="00454D8D"/>
    <w:rsid w:val="0045756A"/>
    <w:rsid w:val="00457649"/>
    <w:rsid w:val="0047101F"/>
    <w:rsid w:val="004874F6"/>
    <w:rsid w:val="00496DD9"/>
    <w:rsid w:val="004B1329"/>
    <w:rsid w:val="004B3C4D"/>
    <w:rsid w:val="004C548E"/>
    <w:rsid w:val="004C7386"/>
    <w:rsid w:val="004E6692"/>
    <w:rsid w:val="004F5163"/>
    <w:rsid w:val="00500A83"/>
    <w:rsid w:val="00501418"/>
    <w:rsid w:val="005117B4"/>
    <w:rsid w:val="00522513"/>
    <w:rsid w:val="0053167B"/>
    <w:rsid w:val="0053175A"/>
    <w:rsid w:val="00543174"/>
    <w:rsid w:val="00554B47"/>
    <w:rsid w:val="00560108"/>
    <w:rsid w:val="00564248"/>
    <w:rsid w:val="00574D2D"/>
    <w:rsid w:val="00576D99"/>
    <w:rsid w:val="005B139F"/>
    <w:rsid w:val="005B1E74"/>
    <w:rsid w:val="005C327E"/>
    <w:rsid w:val="005E356E"/>
    <w:rsid w:val="005F06D0"/>
    <w:rsid w:val="00607023"/>
    <w:rsid w:val="00610BD4"/>
    <w:rsid w:val="00617AAC"/>
    <w:rsid w:val="00633006"/>
    <w:rsid w:val="0063616D"/>
    <w:rsid w:val="00641CE7"/>
    <w:rsid w:val="00642EA0"/>
    <w:rsid w:val="00651A0F"/>
    <w:rsid w:val="006553DC"/>
    <w:rsid w:val="00661E9E"/>
    <w:rsid w:val="0066446E"/>
    <w:rsid w:val="00676834"/>
    <w:rsid w:val="006850BE"/>
    <w:rsid w:val="00685A2B"/>
    <w:rsid w:val="00687D2A"/>
    <w:rsid w:val="00692655"/>
    <w:rsid w:val="006A0D5B"/>
    <w:rsid w:val="006A67DE"/>
    <w:rsid w:val="006B050D"/>
    <w:rsid w:val="006B2A2B"/>
    <w:rsid w:val="006D4EA9"/>
    <w:rsid w:val="006F6143"/>
    <w:rsid w:val="007257B2"/>
    <w:rsid w:val="00746B87"/>
    <w:rsid w:val="0075765D"/>
    <w:rsid w:val="007619FF"/>
    <w:rsid w:val="007777D3"/>
    <w:rsid w:val="007864F4"/>
    <w:rsid w:val="007B17A5"/>
    <w:rsid w:val="007B6D47"/>
    <w:rsid w:val="007F38CF"/>
    <w:rsid w:val="007F3F1B"/>
    <w:rsid w:val="007F448F"/>
    <w:rsid w:val="00811013"/>
    <w:rsid w:val="00833EB9"/>
    <w:rsid w:val="008436B9"/>
    <w:rsid w:val="008479D3"/>
    <w:rsid w:val="008509B2"/>
    <w:rsid w:val="0085229B"/>
    <w:rsid w:val="00852C80"/>
    <w:rsid w:val="008575E7"/>
    <w:rsid w:val="008621F7"/>
    <w:rsid w:val="00862782"/>
    <w:rsid w:val="00893198"/>
    <w:rsid w:val="00897312"/>
    <w:rsid w:val="008B27D5"/>
    <w:rsid w:val="008C3A16"/>
    <w:rsid w:val="008E0A28"/>
    <w:rsid w:val="008F0809"/>
    <w:rsid w:val="00913A0D"/>
    <w:rsid w:val="00915504"/>
    <w:rsid w:val="00926F17"/>
    <w:rsid w:val="00933EFE"/>
    <w:rsid w:val="0094618E"/>
    <w:rsid w:val="00970E95"/>
    <w:rsid w:val="009766E9"/>
    <w:rsid w:val="00990CC5"/>
    <w:rsid w:val="00993649"/>
    <w:rsid w:val="009A7B7B"/>
    <w:rsid w:val="00A1203E"/>
    <w:rsid w:val="00A252F7"/>
    <w:rsid w:val="00A405E2"/>
    <w:rsid w:val="00A4616B"/>
    <w:rsid w:val="00A50553"/>
    <w:rsid w:val="00A55F37"/>
    <w:rsid w:val="00A649C2"/>
    <w:rsid w:val="00A67C76"/>
    <w:rsid w:val="00A936F8"/>
    <w:rsid w:val="00AA4991"/>
    <w:rsid w:val="00AA4B87"/>
    <w:rsid w:val="00AB1DA3"/>
    <w:rsid w:val="00AB79D1"/>
    <w:rsid w:val="00AE11CC"/>
    <w:rsid w:val="00AE1E33"/>
    <w:rsid w:val="00B01D91"/>
    <w:rsid w:val="00B14C3E"/>
    <w:rsid w:val="00B2340B"/>
    <w:rsid w:val="00B30168"/>
    <w:rsid w:val="00B36806"/>
    <w:rsid w:val="00B7594A"/>
    <w:rsid w:val="00B8469F"/>
    <w:rsid w:val="00B852DF"/>
    <w:rsid w:val="00B85946"/>
    <w:rsid w:val="00B9575D"/>
    <w:rsid w:val="00BB6DD9"/>
    <w:rsid w:val="00BC0F4A"/>
    <w:rsid w:val="00BE7472"/>
    <w:rsid w:val="00BF1208"/>
    <w:rsid w:val="00BF526D"/>
    <w:rsid w:val="00C04498"/>
    <w:rsid w:val="00C22FBA"/>
    <w:rsid w:val="00C36608"/>
    <w:rsid w:val="00C41BB6"/>
    <w:rsid w:val="00C56944"/>
    <w:rsid w:val="00C75D79"/>
    <w:rsid w:val="00C80EE6"/>
    <w:rsid w:val="00CA32B0"/>
    <w:rsid w:val="00CA6AFA"/>
    <w:rsid w:val="00CB3F0E"/>
    <w:rsid w:val="00CC4D0E"/>
    <w:rsid w:val="00CC6568"/>
    <w:rsid w:val="00CD14D1"/>
    <w:rsid w:val="00CD470C"/>
    <w:rsid w:val="00CE3F50"/>
    <w:rsid w:val="00CE7939"/>
    <w:rsid w:val="00D31AB1"/>
    <w:rsid w:val="00D36682"/>
    <w:rsid w:val="00D42E40"/>
    <w:rsid w:val="00D43845"/>
    <w:rsid w:val="00D44B00"/>
    <w:rsid w:val="00D4629A"/>
    <w:rsid w:val="00D53955"/>
    <w:rsid w:val="00D6627F"/>
    <w:rsid w:val="00D67DE7"/>
    <w:rsid w:val="00D7274B"/>
    <w:rsid w:val="00DA7699"/>
    <w:rsid w:val="00DC4325"/>
    <w:rsid w:val="00DD4F77"/>
    <w:rsid w:val="00DE560A"/>
    <w:rsid w:val="00DE5E34"/>
    <w:rsid w:val="00DF72A0"/>
    <w:rsid w:val="00E0567A"/>
    <w:rsid w:val="00E100F7"/>
    <w:rsid w:val="00E33262"/>
    <w:rsid w:val="00E4232B"/>
    <w:rsid w:val="00E44A3D"/>
    <w:rsid w:val="00E542B8"/>
    <w:rsid w:val="00E84811"/>
    <w:rsid w:val="00EB6CB1"/>
    <w:rsid w:val="00EC618C"/>
    <w:rsid w:val="00EE2B92"/>
    <w:rsid w:val="00EE5FBA"/>
    <w:rsid w:val="00EE6FFC"/>
    <w:rsid w:val="00F0376D"/>
    <w:rsid w:val="00F16504"/>
    <w:rsid w:val="00F226E7"/>
    <w:rsid w:val="00F3599E"/>
    <w:rsid w:val="00F82AE8"/>
    <w:rsid w:val="00F9029C"/>
    <w:rsid w:val="00FA5C81"/>
    <w:rsid w:val="00FA5E10"/>
    <w:rsid w:val="00FA5E11"/>
    <w:rsid w:val="00FB0532"/>
    <w:rsid w:val="00FB5494"/>
    <w:rsid w:val="00FC7BE7"/>
    <w:rsid w:val="00FD618A"/>
    <w:rsid w:val="00FF1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33E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3EFE"/>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0B90F0FC5314F10D69DC2989AB92FCC65EC1C11995606653FF7461603B353A2DB19D05D76F09D6QEmBJ" TargetMode="External"/><Relationship Id="rId21" Type="http://schemas.openxmlformats.org/officeDocument/2006/relationships/hyperlink" Target="consultantplus://offline/ref=650B90F0FC5314F10D69DC2989AB92FCC65EC1C11995606653FF7461603B353A2DB19D05D76F09D5QEm8J" TargetMode="External"/><Relationship Id="rId42" Type="http://schemas.openxmlformats.org/officeDocument/2006/relationships/hyperlink" Target="consultantplus://offline/ref=650B90F0FC5314F10D69DC2989AB92FCC65EC1C11995606653FF7461603B353A2DB19D05D76F08D6QEmAJ" TargetMode="External"/><Relationship Id="rId47" Type="http://schemas.openxmlformats.org/officeDocument/2006/relationships/hyperlink" Target="consultantplus://offline/ref=650B90F0FC5314F10D69DC2989AB92FCC65EC1C11995606653FF7461603B353A2DB19D05D76F08D9QEmDJ" TargetMode="External"/><Relationship Id="rId63" Type="http://schemas.openxmlformats.org/officeDocument/2006/relationships/hyperlink" Target="consultantplus://offline/ref=650B90F0FC5314F10D69DC2989AB92FCC65EC0C11C98606653FF7461603B353A2DB19D05D76D01D9QEm8J" TargetMode="External"/><Relationship Id="rId68" Type="http://schemas.openxmlformats.org/officeDocument/2006/relationships/hyperlink" Target="consultantplus://offline/ref=650B90F0FC5314F10D69DC2989AB92FCC65EC0C11C98606653FF7461603B353A2DB19D05D76E0DD6QEm1J" TargetMode="External"/><Relationship Id="rId84" Type="http://schemas.openxmlformats.org/officeDocument/2006/relationships/hyperlink" Target="consultantplus://offline/ref=650B90F0FC5314F10D69DC2989AB92FCC65EC7C11F9D606653FF7461603B353A2DB19D05D06DQ0mDJ" TargetMode="External"/><Relationship Id="rId89" Type="http://schemas.openxmlformats.org/officeDocument/2006/relationships/hyperlink" Target="consultantplus://offline/ref=650B90F0FC5314F10D69DC2989AB92FCC65EC7C11F9D606653FF7461603B353A2DB19D05D76D00D5QEmDJ" TargetMode="External"/><Relationship Id="rId7" Type="http://schemas.openxmlformats.org/officeDocument/2006/relationships/hyperlink" Target="consultantplus://offline/ref=650B90F0FC5314F10D69DC2989AB92FCC65EC1C11995606653FF7461603B353A2DB19D05D76F09D1QEmEJ" TargetMode="External"/><Relationship Id="rId71" Type="http://schemas.openxmlformats.org/officeDocument/2006/relationships/hyperlink" Target="consultantplus://offline/ref=650B90F0FC5314F10D69DC2989AB92FCC65EC7C11F9D606653FF7461603B353A2DB19D05D76F09D9QEmAJ" TargetMode="External"/><Relationship Id="rId92" Type="http://schemas.openxmlformats.org/officeDocument/2006/relationships/hyperlink" Target="consultantplus://offline/ref=650B90F0FC5314F10D69DC2989AB92FCC65EC7C11F9D606653FF7461603B353A2DB19D05D76D00D5QEm1J" TargetMode="External"/><Relationship Id="rId2" Type="http://schemas.openxmlformats.org/officeDocument/2006/relationships/settings" Target="settings.xml"/><Relationship Id="rId16" Type="http://schemas.openxmlformats.org/officeDocument/2006/relationships/hyperlink" Target="consultantplus://offline/ref=650B90F0FC5314F10D69DC2989AB92FCC65EC1C11995606653FF7461603B353A2DB19D05D76F09D4QEmDJ" TargetMode="External"/><Relationship Id="rId29" Type="http://schemas.openxmlformats.org/officeDocument/2006/relationships/hyperlink" Target="consultantplus://offline/ref=650B90F0FC5314F10D69DC2989AB92FCC65EC1C11995606653FF7461603B353A2DB19D05D76F0AD1QEmBJ" TargetMode="External"/><Relationship Id="rId11" Type="http://schemas.openxmlformats.org/officeDocument/2006/relationships/hyperlink" Target="consultantplus://offline/ref=650B90F0FC5314F10D69DC2989AB92FCC65EC1C11995606653FF7461603B353A2DB19D05D76F09D3QEm8J" TargetMode="External"/><Relationship Id="rId24" Type="http://schemas.openxmlformats.org/officeDocument/2006/relationships/hyperlink" Target="consultantplus://offline/ref=650B90F0FC5314F10D69DC2989AB92FCC65EC1C11995606653FF7461603B353A2DB19D05D76F0AD0QEm0J" TargetMode="External"/><Relationship Id="rId32" Type="http://schemas.openxmlformats.org/officeDocument/2006/relationships/hyperlink" Target="consultantplus://offline/ref=650B90F0FC5314F10D69DC2989AB92FCC65EC1C11995606653FF7461603B353A2DB19DQ0m0J" TargetMode="External"/><Relationship Id="rId37" Type="http://schemas.openxmlformats.org/officeDocument/2006/relationships/hyperlink" Target="consultantplus://offline/ref=650B90F0FC5314F10D69DC2989AB92FCC65EC1C11995606653FF7461603B353A2DB19D05D76F08D5QEm1J" TargetMode="External"/><Relationship Id="rId40" Type="http://schemas.openxmlformats.org/officeDocument/2006/relationships/hyperlink" Target="consultantplus://offline/ref=650B90F0FC5314F10D69DC2989AB92FCC65EC1C11995606653FF7461603B353A2DB19D05D76F08D6QEmAJ" TargetMode="External"/><Relationship Id="rId45" Type="http://schemas.openxmlformats.org/officeDocument/2006/relationships/hyperlink" Target="consultantplus://offline/ref=650B90F0FC5314F10D69DC2989AB92FCC65EC1C11995606653FF7461603B353A2DB19D05D76F08D8QEm8J" TargetMode="External"/><Relationship Id="rId53" Type="http://schemas.openxmlformats.org/officeDocument/2006/relationships/hyperlink" Target="consultantplus://offline/ref=650B90F0FC5314F10D69DC2989AB92FCC65EC1C11995606653FF7461603B353A2DB19D05D76F0BD0QEmBJ" TargetMode="External"/><Relationship Id="rId58" Type="http://schemas.openxmlformats.org/officeDocument/2006/relationships/hyperlink" Target="consultantplus://offline/ref=650B90F0FC5314F10D69DC2989AB92FCC65EC1C11995606653FF7461603B353A2DB19D05D76F0BD2QEm8J" TargetMode="External"/><Relationship Id="rId66" Type="http://schemas.openxmlformats.org/officeDocument/2006/relationships/hyperlink" Target="consultantplus://offline/ref=650B90F0FC5314F10D69DC2989AB92FCC65EC0C11C98606653FF7461603B353A2DB19D05D76E0DD6QEmBJ" TargetMode="External"/><Relationship Id="rId74" Type="http://schemas.openxmlformats.org/officeDocument/2006/relationships/hyperlink" Target="consultantplus://offline/ref=650B90F0FC5314F10D69DC2989AB92FCC65EC7C11F9D606653FF7461603B353A2DB19D05D76C00D8QEm8J" TargetMode="External"/><Relationship Id="rId79" Type="http://schemas.openxmlformats.org/officeDocument/2006/relationships/hyperlink" Target="consultantplus://offline/ref=650B90F0FC5314F10D69DC2989AB92FCC65EC7C11F9D606653FF7461603B353A2DB19D06D469Q0mAJ" TargetMode="External"/><Relationship Id="rId87" Type="http://schemas.openxmlformats.org/officeDocument/2006/relationships/hyperlink" Target="consultantplus://offline/ref=650B90F0FC5314F10D69DC2989AB92FCC65EC7C11F9D606653FF7461603B353A2DB19D05D76D0ED9QEmDJ" TargetMode="External"/><Relationship Id="rId102" Type="http://schemas.openxmlformats.org/officeDocument/2006/relationships/hyperlink" Target="consultantplus://offline/ref=650B90F0FC5314F10D69DC2989AB92FCC65FC3CF1A94606653FF7461603B353A2DB19D05D76F0ED2QEm1J" TargetMode="External"/><Relationship Id="rId5" Type="http://schemas.openxmlformats.org/officeDocument/2006/relationships/hyperlink" Target="consultantplus://offline/ref=650B90F0FC5314F10D69DC2989AB92FCC65EC1C11995606653FF7461603B353A2DB19D05D76F09D1QEm9J" TargetMode="External"/><Relationship Id="rId61" Type="http://schemas.openxmlformats.org/officeDocument/2006/relationships/hyperlink" Target="consultantplus://offline/ref=650B90F0FC5314F10D69DC2989AB92FCC65EC0C11C98606653FF7461603B353A2DB19D05D76E0DD5QEm8J" TargetMode="External"/><Relationship Id="rId82" Type="http://schemas.openxmlformats.org/officeDocument/2006/relationships/hyperlink" Target="consultantplus://offline/ref=650B90F0FC5314F10D69DC2989AB92FCC65EC7C11F9D606653FF7461603B353A2DB19D06D66DQ0mFJ" TargetMode="External"/><Relationship Id="rId90" Type="http://schemas.openxmlformats.org/officeDocument/2006/relationships/hyperlink" Target="consultantplus://offline/ref=650B90F0FC5314F10D69DC2989AB92FCC65EC7C11F9D606653FF7461603B353A2DB19D05D76D00D5QEmCJ" TargetMode="External"/><Relationship Id="rId95" Type="http://schemas.openxmlformats.org/officeDocument/2006/relationships/hyperlink" Target="consultantplus://offline/ref=650B90F0FC5314F10D69DC2989AB92FCC65FC3CF1A94606653FF746160Q3mBJ" TargetMode="External"/><Relationship Id="rId19" Type="http://schemas.openxmlformats.org/officeDocument/2006/relationships/hyperlink" Target="consultantplus://offline/ref=650B90F0FC5314F10D69DC2989AB92FCC65EC1C11995606653FF7461603B353A2DB19D05D76F09D5QEm8J" TargetMode="External"/><Relationship Id="rId14" Type="http://schemas.openxmlformats.org/officeDocument/2006/relationships/hyperlink" Target="consultantplus://offline/ref=650B90F0FC5314F10D69DC2989AB92FCC65EC1C11995606653FF7461603B353A2DB19D05D76F0AD0QEmDJ" TargetMode="External"/><Relationship Id="rId22" Type="http://schemas.openxmlformats.org/officeDocument/2006/relationships/hyperlink" Target="consultantplus://offline/ref=650B90F0FC5314F10D69DC2989AB92FCC65EC1C11995606653FF7461603B353A2DB19D05D76F09D6QEm9J" TargetMode="External"/><Relationship Id="rId27" Type="http://schemas.openxmlformats.org/officeDocument/2006/relationships/hyperlink" Target="consultantplus://offline/ref=650B90F0FC5314F10D69DC2989AB92FCC65EC1C11995606653FF7461603B353A2DB19D05D76F09D6QEm9J" TargetMode="External"/><Relationship Id="rId30" Type="http://schemas.openxmlformats.org/officeDocument/2006/relationships/hyperlink" Target="consultantplus://offline/ref=650B90F0FC5314F10D69DC2989AB92FCC65EC1C11995606653FF7461603B353A2DB19D05D76F0BD9QEm1J" TargetMode="External"/><Relationship Id="rId35" Type="http://schemas.openxmlformats.org/officeDocument/2006/relationships/hyperlink" Target="consultantplus://offline/ref=650B90F0FC5314F10D69DC2989AB92FCC65EC1C11995606653FF746160Q3mBJ" TargetMode="External"/><Relationship Id="rId43" Type="http://schemas.openxmlformats.org/officeDocument/2006/relationships/hyperlink" Target="consultantplus://offline/ref=650B90F0FC5314F10D69DC2989AB92FCC65EC1C11995606653FF7461603B353A2DB19D05D76F08D6QEm0J" TargetMode="External"/><Relationship Id="rId48" Type="http://schemas.openxmlformats.org/officeDocument/2006/relationships/hyperlink" Target="consultantplus://offline/ref=650B90F0FC5314F10D69DC2989AB92FCC65EC1C11995606653FF7461603B353A2DB19D05D76F08D9QEmEJ" TargetMode="External"/><Relationship Id="rId56" Type="http://schemas.openxmlformats.org/officeDocument/2006/relationships/hyperlink" Target="consultantplus://offline/ref=650B90F0FC5314F10D69DC2989AB92FCC65EC1C11995606653FF7461603B353A2DB19D05D76F0BD2QEmAJ" TargetMode="External"/><Relationship Id="rId64" Type="http://schemas.openxmlformats.org/officeDocument/2006/relationships/hyperlink" Target="consultantplus://offline/ref=650B90F0FC5314F10D69DC2989AB92FCC65EC0C11C98606653FF7461603B353A2DB19D05D76E0DD6QEm8J" TargetMode="External"/><Relationship Id="rId69" Type="http://schemas.openxmlformats.org/officeDocument/2006/relationships/hyperlink" Target="consultantplus://offline/ref=650B90F0FC5314F10D69DC2989AB92FCC65EC7C11F9D606653FF746160Q3mBJ" TargetMode="External"/><Relationship Id="rId77" Type="http://schemas.openxmlformats.org/officeDocument/2006/relationships/hyperlink" Target="consultantplus://offline/ref=650B90F0FC5314F10D69DC2989AB92FCC65EC7C11F9D606653FF7461603B353A2DB19D05D76C00D8QEmEJ" TargetMode="External"/><Relationship Id="rId100" Type="http://schemas.openxmlformats.org/officeDocument/2006/relationships/hyperlink" Target="consultantplus://offline/ref=650B90F0FC5314F10D69DC2989AB92FCC65FC3CF1A94606653FF7461603B353A2DB19D05D76F0ED2QEmFJ" TargetMode="External"/><Relationship Id="rId105" Type="http://schemas.openxmlformats.org/officeDocument/2006/relationships/fontTable" Target="fontTable.xml"/><Relationship Id="rId8" Type="http://schemas.openxmlformats.org/officeDocument/2006/relationships/hyperlink" Target="consultantplus://offline/ref=650B90F0FC5314F10D69DC2989AB92FCC65EC1C11995606653FF7461603B353A2DB19D05D76F09D1QEm9J" TargetMode="External"/><Relationship Id="rId51" Type="http://schemas.openxmlformats.org/officeDocument/2006/relationships/hyperlink" Target="consultantplus://offline/ref=650B90F0FC5314F10D69DC2989AB92FCC65EC1C11995606653FF7461603B353A2DB19D05D76F0BD0QEmDJ" TargetMode="External"/><Relationship Id="rId72" Type="http://schemas.openxmlformats.org/officeDocument/2006/relationships/hyperlink" Target="consultantplus://offline/ref=650B90F0FC5314F10D69DC2989AB92FCC65EC7C11F9D606653FF7461603B353A2DB19D05D76F08D0QEmEJ" TargetMode="External"/><Relationship Id="rId80" Type="http://schemas.openxmlformats.org/officeDocument/2006/relationships/hyperlink" Target="consultantplus://offline/ref=650B90F0FC5314F10D69DC2989AB92FCC65EC7C11F9D606653FF7461603B353A2DB19D06D46CQ0mBJ" TargetMode="External"/><Relationship Id="rId85" Type="http://schemas.openxmlformats.org/officeDocument/2006/relationships/hyperlink" Target="consultantplus://offline/ref=650B90F0FC5314F10D69DC2989AB92FCC65EC7C11F9D606653FF7461603B353A2DB19D05D76C08D7QEm8J" TargetMode="External"/><Relationship Id="rId93" Type="http://schemas.openxmlformats.org/officeDocument/2006/relationships/hyperlink" Target="consultantplus://offline/ref=650B90F0FC5314F10D69DC2989AB92FCC65EC7C11F9D606653FF7461603B353A2DB19D05D76D00D6QEmDJ" TargetMode="External"/><Relationship Id="rId98" Type="http://schemas.openxmlformats.org/officeDocument/2006/relationships/hyperlink" Target="consultantplus://offline/ref=650B90F0FC5314F10D69DC2989AB92FCC65FC3CF1A94606653FF7461603B353A2DB19D05D76F0FD2QEmEJ" TargetMode="External"/><Relationship Id="rId3" Type="http://schemas.openxmlformats.org/officeDocument/2006/relationships/webSettings" Target="webSettings.xml"/><Relationship Id="rId12" Type="http://schemas.openxmlformats.org/officeDocument/2006/relationships/hyperlink" Target="consultantplus://offline/ref=650B90F0FC5314F10D69DC2989AB92FCC65EC1C11995606653FF7461603B353A2DB19D05D76F09D3QEmBJ" TargetMode="External"/><Relationship Id="rId17" Type="http://schemas.openxmlformats.org/officeDocument/2006/relationships/hyperlink" Target="consultantplus://offline/ref=650B90F0FC5314F10D69DC2989AB92FCC65EC1C11995606653FF7461603B353A2DB19D05D76F09D4QEmCJ" TargetMode="External"/><Relationship Id="rId25" Type="http://schemas.openxmlformats.org/officeDocument/2006/relationships/hyperlink" Target="consultantplus://offline/ref=650B90F0FC5314F10D69DC2989AB92FCC65EC1C11995606653FF7461603B353A2DB19D05D76F0AD1QEm8J" TargetMode="External"/><Relationship Id="rId33" Type="http://schemas.openxmlformats.org/officeDocument/2006/relationships/hyperlink" Target="consultantplus://offline/ref=650B90F0FC5314F10D69DC2989AB92FCC65EC1C11995606653FF7461603B353A2DB19DQ0m7J" TargetMode="External"/><Relationship Id="rId38" Type="http://schemas.openxmlformats.org/officeDocument/2006/relationships/hyperlink" Target="consultantplus://offline/ref=650B90F0FC5314F10D69DC2989AB92FCC65EC1C11995606653FF7461603B353A2DB19D05D76F08D6QEmBJ" TargetMode="External"/><Relationship Id="rId46" Type="http://schemas.openxmlformats.org/officeDocument/2006/relationships/hyperlink" Target="consultantplus://offline/ref=650B90F0FC5314F10D69DC2989AB92FCC65EC1C11995606653FF7461603B353A2DB19D05D76F08D6QEm0J" TargetMode="External"/><Relationship Id="rId59" Type="http://schemas.openxmlformats.org/officeDocument/2006/relationships/hyperlink" Target="consultantplus://offline/ref=650B90F0FC5314F10D69DC2989AB92FCC65EC1C11995606653FF7461603B353A2DB19D05D76F0BD4QEmAJ" TargetMode="External"/><Relationship Id="rId67" Type="http://schemas.openxmlformats.org/officeDocument/2006/relationships/hyperlink" Target="consultantplus://offline/ref=650B90F0FC5314F10D69DC2989AB92FCC65EC0C11C98606653FF7461603B353A2DB19D05D76E0DD6QEmAJ" TargetMode="External"/><Relationship Id="rId103" Type="http://schemas.openxmlformats.org/officeDocument/2006/relationships/hyperlink" Target="consultantplus://offline/ref=650B90F0FC5314F10D69DC2989AB92FCC65FCBC3199F606653FF7461603B353A2DB19D05D76F0BD0QEm9J" TargetMode="External"/><Relationship Id="rId20" Type="http://schemas.openxmlformats.org/officeDocument/2006/relationships/hyperlink" Target="consultantplus://offline/ref=650B90F0FC5314F10D69DC2989AB92FCC65EC1C11995606653FF7461603B353A2DB19D05D76F09D5QEmDJ" TargetMode="External"/><Relationship Id="rId41" Type="http://schemas.openxmlformats.org/officeDocument/2006/relationships/hyperlink" Target="consultantplus://offline/ref=650B90F0FC5314F10D69DC2989AB92FCC65EC1C11995606653FF7461603B353A2DB19D05D76F08D6QEm1J" TargetMode="External"/><Relationship Id="rId54" Type="http://schemas.openxmlformats.org/officeDocument/2006/relationships/hyperlink" Target="consultantplus://offline/ref=650B90F0FC5314F10D69DC2989AB92FCC65EC1C11995606653FF7461603B353A2DB19D05D76F0BD1QEm8J" TargetMode="External"/><Relationship Id="rId62" Type="http://schemas.openxmlformats.org/officeDocument/2006/relationships/hyperlink" Target="consultantplus://offline/ref=650B90F0FC5314F10D69DC2989AB92FCC65EC0C11C98606653FF7461603B353A2DB19D05D76C08D7QEm1J" TargetMode="External"/><Relationship Id="rId70" Type="http://schemas.openxmlformats.org/officeDocument/2006/relationships/hyperlink" Target="consultantplus://offline/ref=650B90F0FC5314F10D69DC2989AB92FCC65EC7C11F9D606653FF7461603B353A2DB19D05D76F09D8QEmAJ" TargetMode="External"/><Relationship Id="rId75" Type="http://schemas.openxmlformats.org/officeDocument/2006/relationships/hyperlink" Target="consultantplus://offline/ref=650B90F0FC5314F10D69DC2989AB92FCC65EC7C11F9D606653FF7461603B353A2DB19D05D76C00D8QEmBJ" TargetMode="External"/><Relationship Id="rId83" Type="http://schemas.openxmlformats.org/officeDocument/2006/relationships/hyperlink" Target="consultantplus://offline/ref=650B90F0FC5314F10D69DC2989AB92FCC65EC7C11F9D606653FF7461603B353A2DB19D05D76E01D8QEm8J" TargetMode="External"/><Relationship Id="rId88" Type="http://schemas.openxmlformats.org/officeDocument/2006/relationships/hyperlink" Target="consultantplus://offline/ref=650B90F0FC5314F10D69DC2989AB92FCC65EC7C11F9D606653FF7461603B353A2DB19D05D76D00D5QEmDJ" TargetMode="External"/><Relationship Id="rId91" Type="http://schemas.openxmlformats.org/officeDocument/2006/relationships/hyperlink" Target="consultantplus://offline/ref=650B90F0FC5314F10D69DC2989AB92FCC65EC7C11F9D606653FF7461603B353A2DB19D05D76D00D5QEmFJ" TargetMode="External"/><Relationship Id="rId96" Type="http://schemas.openxmlformats.org/officeDocument/2006/relationships/hyperlink" Target="consultantplus://offline/ref=650B90F0FC5314F10D69DC2989AB92FCC65FC3CF1A94606653FF7461603B353A2DB19D05D76F0FD1QEm1J" TargetMode="External"/><Relationship Id="rId1" Type="http://schemas.openxmlformats.org/officeDocument/2006/relationships/styles" Target="styles.xml"/><Relationship Id="rId6" Type="http://schemas.openxmlformats.org/officeDocument/2006/relationships/hyperlink" Target="consultantplus://offline/ref=650B90F0FC5314F10D69DC2989AB92FCC65EC1C11995606653FF7461603B353A2DB19D05D76F09D1QEmBJ" TargetMode="External"/><Relationship Id="rId15" Type="http://schemas.openxmlformats.org/officeDocument/2006/relationships/hyperlink" Target="consultantplus://offline/ref=650B90F0FC5314F10D69DC2989AB92FCC65EC1C11995606653FF7461603B353A2DB19D05D76F09D4QEmAJ" TargetMode="External"/><Relationship Id="rId23" Type="http://schemas.openxmlformats.org/officeDocument/2006/relationships/hyperlink" Target="consultantplus://offline/ref=650B90F0FC5314F10D69DC2989AB92FCC65EC1C11995606653FF7461603B353A2DB19D05D76F09D6QEmBJ" TargetMode="External"/><Relationship Id="rId28" Type="http://schemas.openxmlformats.org/officeDocument/2006/relationships/hyperlink" Target="consultantplus://offline/ref=650B90F0FC5314F10D69DC2989AB92FCC65EC1C11995606653FF7461603B353A2DB19D05D76F09D6QEm9J" TargetMode="External"/><Relationship Id="rId36" Type="http://schemas.openxmlformats.org/officeDocument/2006/relationships/hyperlink" Target="consultantplus://offline/ref=650B90F0FC5314F10D69DC2989AB92FCC65EC1C11995606653FF7461603B353A2DB19D07QDm1J" TargetMode="External"/><Relationship Id="rId49" Type="http://schemas.openxmlformats.org/officeDocument/2006/relationships/hyperlink" Target="consultantplus://offline/ref=650B90F0FC5314F10D69DC2989AB92FCC65EC1C11995606653FF7461603B353A2DB19D05D76F08D9QEmDJ" TargetMode="External"/><Relationship Id="rId57" Type="http://schemas.openxmlformats.org/officeDocument/2006/relationships/hyperlink" Target="consultantplus://offline/ref=650B90F0FC5314F10D69DC2989AB92FCC65EC1C11995606653FF7461603B353A2DB19D05D76F0BD8QEmBJ" TargetMode="External"/><Relationship Id="rId106" Type="http://schemas.openxmlformats.org/officeDocument/2006/relationships/theme" Target="theme/theme1.xml"/><Relationship Id="rId10" Type="http://schemas.openxmlformats.org/officeDocument/2006/relationships/hyperlink" Target="consultantplus://offline/ref=650B90F0FC5314F10D69DC2989AB92FCC65EC1C11995606653FF7461603B353A2DB19D05QDm0J" TargetMode="External"/><Relationship Id="rId31" Type="http://schemas.openxmlformats.org/officeDocument/2006/relationships/hyperlink" Target="consultantplus://offline/ref=650B90F0FC5314F10D69DC2989AB92FCC65EC1C11995606653FF7461603B353A2DB19DQ0m7J" TargetMode="External"/><Relationship Id="rId44" Type="http://schemas.openxmlformats.org/officeDocument/2006/relationships/hyperlink" Target="consultantplus://offline/ref=650B90F0FC5314F10D69DC2989AB92FCC65EC1C11995606653FF7461603B353A2DB19D05D76F08D7QEmDJ" TargetMode="External"/><Relationship Id="rId52" Type="http://schemas.openxmlformats.org/officeDocument/2006/relationships/hyperlink" Target="consultantplus://offline/ref=650B90F0FC5314F10D69DC2989AB92FCC65EC1C11995606653FF7461603B353A2DB19D05D76F0BD0QEmCJ" TargetMode="External"/><Relationship Id="rId60" Type="http://schemas.openxmlformats.org/officeDocument/2006/relationships/hyperlink" Target="consultantplus://offline/ref=650B90F0FC5314F10D69DC2989AB92FCC65EC0C11C98606653FF746160Q3mBJ" TargetMode="External"/><Relationship Id="rId65" Type="http://schemas.openxmlformats.org/officeDocument/2006/relationships/hyperlink" Target="consultantplus://offline/ref=650B90F0FC5314F10D69DC2989AB92FCC65EC0C11C98606653FF7461603B353A2DB19D05D76E0DD6QEmBJ" TargetMode="External"/><Relationship Id="rId73" Type="http://schemas.openxmlformats.org/officeDocument/2006/relationships/hyperlink" Target="consultantplus://offline/ref=650B90F0FC5314F10D69DC2989AB92FCC65EC7C11F9D606653FF7461603B353A2DB19D05D76E0ED3QEmFJ" TargetMode="External"/><Relationship Id="rId78" Type="http://schemas.openxmlformats.org/officeDocument/2006/relationships/hyperlink" Target="consultantplus://offline/ref=650B90F0FC5314F10D69DC2989AB92FCC65EC7C11F9D606653FF7461603B353A2DB19D05D76E01D6QEm0J" TargetMode="External"/><Relationship Id="rId81" Type="http://schemas.openxmlformats.org/officeDocument/2006/relationships/hyperlink" Target="consultantplus://offline/ref=650B90F0FC5314F10D69DC2989AB92FCC65EC7C11F9D606653FF7461603B353A2DB19D05D76E01D7QEm0J" TargetMode="External"/><Relationship Id="rId86" Type="http://schemas.openxmlformats.org/officeDocument/2006/relationships/hyperlink" Target="consultantplus://offline/ref=650B90F0FC5314F10D69DC2989AB92FCC65EC7C11F9D606653FF7461603B353A2DB19D06D66CQ0mBJ" TargetMode="External"/><Relationship Id="rId94" Type="http://schemas.openxmlformats.org/officeDocument/2006/relationships/hyperlink" Target="consultantplus://offline/ref=650B90F0FC5314F10D69DC2989AB92FCC65FCBC3199F606653FF7461603B353A2DB19D05D76F0BD1QEm9J" TargetMode="External"/><Relationship Id="rId99" Type="http://schemas.openxmlformats.org/officeDocument/2006/relationships/hyperlink" Target="consultantplus://offline/ref=650B90F0FC5314F10D69DC2989AB92FCC65FC3CF1A94606653FF7461603B353A2DB19D05D76F0FD3QEmAJ" TargetMode="External"/><Relationship Id="rId101" Type="http://schemas.openxmlformats.org/officeDocument/2006/relationships/hyperlink" Target="consultantplus://offline/ref=650B90F0FC5314F10D69DC2989AB92FCC65FC3CF1A94606653FF7461603B353A2DB19D05D76F0ED2QEmEJ" TargetMode="External"/><Relationship Id="rId4" Type="http://schemas.openxmlformats.org/officeDocument/2006/relationships/hyperlink" Target="consultantplus://offline/ref=650B90F0FC5314F10D69DC2989AB92FCC65EC1C11995606653FF746160Q3mBJ" TargetMode="External"/><Relationship Id="rId9" Type="http://schemas.openxmlformats.org/officeDocument/2006/relationships/hyperlink" Target="consultantplus://offline/ref=650B90F0FC5314F10D69DC2989AB92FCC65EC1C11995606653FF7461603B353A2DB19D05D76F09D2QEm0J" TargetMode="External"/><Relationship Id="rId13" Type="http://schemas.openxmlformats.org/officeDocument/2006/relationships/hyperlink" Target="consultantplus://offline/ref=650B90F0FC5314F10D69DC2989AB92FCC65EC1C11995606653FF7461603B353A2DB19D05D76F0AD0QEmAJ" TargetMode="External"/><Relationship Id="rId18" Type="http://schemas.openxmlformats.org/officeDocument/2006/relationships/hyperlink" Target="consultantplus://offline/ref=650B90F0FC5314F10D69DC2989AB92FCC65EC1C11995606653FF7461603B353A2DB19D05D76F09D4QEmFJ" TargetMode="External"/><Relationship Id="rId39" Type="http://schemas.openxmlformats.org/officeDocument/2006/relationships/hyperlink" Target="consultantplus://offline/ref=650B90F0FC5314F10D69DC2989AB92FCC65EC1C11995606653FF7461603B353A2DB19D05D76F08D5QEm1J" TargetMode="External"/><Relationship Id="rId34" Type="http://schemas.openxmlformats.org/officeDocument/2006/relationships/hyperlink" Target="consultantplus://offline/ref=650B90F0FC5314F10D69DC2989AB92FCC65EC1C11995606653FF7461603B353A2DB19D05D76F08D2QEmBJ" TargetMode="External"/><Relationship Id="rId50" Type="http://schemas.openxmlformats.org/officeDocument/2006/relationships/hyperlink" Target="consultantplus://offline/ref=650B90F0FC5314F10D69DC2989AB92FCC65EC1C11995606653FF7461603B353A2DB19D05D76F0BD0QEmBJ" TargetMode="External"/><Relationship Id="rId55" Type="http://schemas.openxmlformats.org/officeDocument/2006/relationships/hyperlink" Target="consultantplus://offline/ref=650B90F0FC5314F10D69DC2989AB92FCC65EC1C11995606653FF7461603B353A2DB19D05D76F0BD2QEm8J" TargetMode="External"/><Relationship Id="rId76" Type="http://schemas.openxmlformats.org/officeDocument/2006/relationships/hyperlink" Target="consultantplus://offline/ref=650B90F0FC5314F10D69DC2989AB92FCC65EC7C11F9D606653FF7461603B353A2DB19D05D76C00D8QEmFJ" TargetMode="External"/><Relationship Id="rId97" Type="http://schemas.openxmlformats.org/officeDocument/2006/relationships/hyperlink" Target="consultantplus://offline/ref=650B90F0FC5314F10D69DC2989AB92FCC65FC3CF1A94606653FF7461603B353A2DB19D05D76F0FD2QEmFJ" TargetMode="External"/><Relationship Id="rId104" Type="http://schemas.openxmlformats.org/officeDocument/2006/relationships/hyperlink" Target="consultantplus://offline/ref=650B90F0FC5314F10D69DC2989AB92FCC65FCBC3199F606653FF7461603B353A2DB19D05D76F0BD0QEm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8993</Words>
  <Characters>51265</Characters>
  <Application>Microsoft Office Word</Application>
  <DocSecurity>0</DocSecurity>
  <Lines>427</Lines>
  <Paragraphs>120</Paragraphs>
  <ScaleCrop>false</ScaleCrop>
  <Company>Microsoft</Company>
  <LinksUpToDate>false</LinksUpToDate>
  <CharactersWithSpaces>60138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2012-07-16T09:38:00Z</dcterms:created>
  <dcterms:modified xsi:type="dcterms:W3CDTF">2012-07-16T09:38:00Z</dcterms:modified>
</cp:coreProperties>
</file>