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753" w:rsidRDefault="00DC0753" w:rsidP="00DC0753">
      <w:pPr>
        <w:spacing w:after="0" w:line="240" w:lineRule="auto"/>
        <w:ind w:left="-993" w:right="-1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 w:rsidRPr="00EB7BCA">
        <w:rPr>
          <w:noProof/>
          <w:lang w:eastAsia="ru-RU"/>
        </w:rPr>
        <w:drawing>
          <wp:inline distT="0" distB="0" distL="0" distR="0" wp14:anchorId="005CF0DE" wp14:editId="089128F4">
            <wp:extent cx="50419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753" w:rsidRDefault="00DC0753" w:rsidP="00DC0753">
      <w:pPr>
        <w:spacing w:after="0" w:line="240" w:lineRule="auto"/>
        <w:ind w:left="142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0753" w:rsidRDefault="00DC0753" w:rsidP="00DC0753">
      <w:pPr>
        <w:spacing w:after="0" w:line="240" w:lineRule="auto"/>
        <w:ind w:left="-851" w:right="-1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>
        <w:rPr>
          <w:rFonts w:ascii="Georgia" w:eastAsia="Times New Roman" w:hAnsi="Georgia" w:cs="Raavi"/>
          <w:b/>
          <w:sz w:val="20"/>
          <w:szCs w:val="24"/>
          <w:lang w:eastAsia="ru-RU"/>
        </w:rPr>
        <w:t>ГОРОДСКОЙ ОКРУГ ЗАРЕЧНЫЙ</w:t>
      </w:r>
    </w:p>
    <w:p w:rsidR="00DC0753" w:rsidRDefault="00DC0753" w:rsidP="00DC0753">
      <w:pPr>
        <w:spacing w:after="0" w:line="240" w:lineRule="auto"/>
        <w:ind w:left="-851" w:right="-1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</w:p>
    <w:p w:rsidR="00DC0753" w:rsidRDefault="00DC0753" w:rsidP="00DC0753">
      <w:pPr>
        <w:spacing w:after="0" w:line="240" w:lineRule="auto"/>
        <w:ind w:left="-851" w:right="-1"/>
        <w:jc w:val="center"/>
        <w:rPr>
          <w:rFonts w:ascii="Georgia" w:eastAsia="Times New Roman" w:hAnsi="Georgia" w:cs="Raavi"/>
          <w:b/>
          <w:sz w:val="28"/>
          <w:szCs w:val="28"/>
          <w:lang w:eastAsia="ru-RU"/>
        </w:rPr>
      </w:pPr>
      <w:r>
        <w:rPr>
          <w:rFonts w:ascii="Georgia" w:eastAsia="Times New Roman" w:hAnsi="Georgia" w:cs="Raavi"/>
          <w:b/>
          <w:sz w:val="28"/>
          <w:szCs w:val="28"/>
          <w:lang w:eastAsia="ru-RU"/>
        </w:rPr>
        <w:t>Д У М А</w:t>
      </w:r>
    </w:p>
    <w:p w:rsidR="00DC0753" w:rsidRDefault="00DC0753" w:rsidP="00DC0753">
      <w:pPr>
        <w:spacing w:after="0" w:line="240" w:lineRule="auto"/>
        <w:ind w:left="-851" w:right="-1"/>
        <w:jc w:val="center"/>
        <w:rPr>
          <w:rFonts w:ascii="Georgia" w:eastAsia="Times New Roman" w:hAnsi="Georgia" w:cs="Raavi"/>
          <w:b/>
          <w:sz w:val="24"/>
          <w:szCs w:val="24"/>
          <w:lang w:eastAsia="ru-RU"/>
        </w:rPr>
      </w:pPr>
      <w:proofErr w:type="gramStart"/>
      <w:r>
        <w:rPr>
          <w:rFonts w:ascii="Georgia" w:eastAsia="Times New Roman" w:hAnsi="Georgia" w:cs="Raavi"/>
          <w:b/>
          <w:sz w:val="24"/>
          <w:szCs w:val="24"/>
          <w:lang w:eastAsia="ru-RU"/>
        </w:rPr>
        <w:t>шестой  созыв</w:t>
      </w:r>
      <w:proofErr w:type="gramEnd"/>
    </w:p>
    <w:p w:rsidR="00DC0753" w:rsidRDefault="00DC0753" w:rsidP="00DC0753">
      <w:pPr>
        <w:spacing w:after="0" w:line="240" w:lineRule="auto"/>
        <w:ind w:left="-851" w:right="-1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>
        <w:rPr>
          <w:rFonts w:ascii="Georgia" w:eastAsia="Times New Roman" w:hAnsi="Georgia" w:cs="Raavi"/>
          <w:b/>
          <w:sz w:val="20"/>
          <w:szCs w:val="24"/>
          <w:lang w:eastAsia="ru-RU"/>
        </w:rPr>
        <w:t>____________________________________________________________</w:t>
      </w:r>
    </w:p>
    <w:p w:rsidR="00DC0753" w:rsidRDefault="00DC0753" w:rsidP="00DC0753">
      <w:pPr>
        <w:spacing w:after="0" w:line="240" w:lineRule="auto"/>
        <w:ind w:left="-851" w:right="-1"/>
        <w:jc w:val="center"/>
        <w:rPr>
          <w:rFonts w:ascii="Georgia" w:eastAsia="Times New Roman" w:hAnsi="Georgia" w:cs="Raavi"/>
          <w:sz w:val="20"/>
          <w:szCs w:val="24"/>
          <w:lang w:eastAsia="ru-RU"/>
        </w:rPr>
      </w:pPr>
    </w:p>
    <w:p w:rsidR="00DC0753" w:rsidRDefault="00DC0753" w:rsidP="00DC0753">
      <w:pPr>
        <w:spacing w:after="0" w:line="240" w:lineRule="auto"/>
        <w:ind w:left="-851" w:right="-1"/>
        <w:jc w:val="center"/>
        <w:rPr>
          <w:rFonts w:ascii="Arial" w:eastAsia="Times New Roman" w:hAnsi="Arial" w:cs="Arial"/>
          <w:b/>
          <w:lang w:eastAsia="ru-RU"/>
        </w:rPr>
      </w:pPr>
      <w:r>
        <w:rPr>
          <w:rFonts w:ascii="Arial" w:hAnsi="Arial" w:cs="Arial"/>
          <w:b/>
        </w:rPr>
        <w:t xml:space="preserve">ПЯТЬДЕСЯТ </w:t>
      </w:r>
      <w:r>
        <w:rPr>
          <w:rFonts w:ascii="Arial" w:hAnsi="Arial" w:cs="Arial"/>
          <w:b/>
        </w:rPr>
        <w:t>ШЕСТОЕ</w:t>
      </w:r>
      <w:r>
        <w:rPr>
          <w:rFonts w:ascii="Arial" w:eastAsia="Times New Roman" w:hAnsi="Arial" w:cs="Arial"/>
          <w:b/>
          <w:lang w:eastAsia="ru-RU"/>
        </w:rPr>
        <w:t xml:space="preserve"> ОЧЕРЕДНОЕ ЗАСЕДАНИЕ</w:t>
      </w:r>
    </w:p>
    <w:p w:rsidR="00DC0753" w:rsidRDefault="00DC0753" w:rsidP="00DC0753">
      <w:pPr>
        <w:spacing w:after="0" w:line="240" w:lineRule="auto"/>
        <w:ind w:left="-851" w:right="-1"/>
        <w:jc w:val="center"/>
        <w:rPr>
          <w:rFonts w:ascii="Times New Roman" w:eastAsia="Times New Roman" w:hAnsi="Times New Roman" w:cs="Raavi"/>
          <w:b/>
          <w:sz w:val="28"/>
          <w:szCs w:val="28"/>
          <w:lang w:eastAsia="ru-RU"/>
        </w:rPr>
      </w:pPr>
    </w:p>
    <w:p w:rsidR="00DC0753" w:rsidRDefault="00DC0753" w:rsidP="00DC0753">
      <w:pPr>
        <w:spacing w:after="0" w:line="240" w:lineRule="auto"/>
        <w:ind w:left="-851" w:right="-1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Georgia" w:eastAsia="Times New Roman" w:hAnsi="Georgia" w:cs="Raavi"/>
          <w:b/>
          <w:sz w:val="30"/>
          <w:szCs w:val="30"/>
          <w:lang w:eastAsia="ru-RU"/>
        </w:rPr>
        <w:t>Р Е Ш Е Н И Е</w:t>
      </w:r>
    </w:p>
    <w:p w:rsidR="00DC0753" w:rsidRDefault="00DC0753" w:rsidP="00DC0753">
      <w:pPr>
        <w:keepNext/>
        <w:ind w:left="142" w:right="-1"/>
        <w:jc w:val="both"/>
        <w:outlineLvl w:val="0"/>
        <w:rPr>
          <w:rFonts w:ascii="Arial" w:hAnsi="Arial" w:cs="Arial"/>
          <w:sz w:val="26"/>
          <w:szCs w:val="26"/>
        </w:rPr>
      </w:pPr>
    </w:p>
    <w:p w:rsidR="00DC0753" w:rsidRDefault="00DC0753" w:rsidP="00DC0753">
      <w:pPr>
        <w:keepNext/>
        <w:spacing w:after="0" w:line="240" w:lineRule="auto"/>
        <w:ind w:right="-1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2</w:t>
      </w:r>
      <w:r>
        <w:rPr>
          <w:rFonts w:ascii="Arial" w:eastAsia="Times New Roman" w:hAnsi="Arial" w:cs="Arial"/>
          <w:sz w:val="26"/>
          <w:szCs w:val="26"/>
          <w:lang w:eastAsia="ru-RU"/>
        </w:rPr>
        <w:t>9</w:t>
      </w:r>
      <w:r>
        <w:rPr>
          <w:rFonts w:ascii="Arial" w:eastAsia="Times New Roman" w:hAnsi="Arial" w:cs="Arial"/>
          <w:sz w:val="26"/>
          <w:szCs w:val="26"/>
          <w:lang w:eastAsia="ru-RU"/>
        </w:rPr>
        <w:t>.0</w:t>
      </w:r>
      <w:r>
        <w:rPr>
          <w:rFonts w:ascii="Arial" w:eastAsia="Times New Roman" w:hAnsi="Arial" w:cs="Arial"/>
          <w:sz w:val="26"/>
          <w:szCs w:val="26"/>
          <w:lang w:eastAsia="ru-RU"/>
        </w:rPr>
        <w:t>8</w:t>
      </w:r>
      <w:r>
        <w:rPr>
          <w:rFonts w:ascii="Arial" w:eastAsia="Times New Roman" w:hAnsi="Arial" w:cs="Arial"/>
          <w:sz w:val="26"/>
          <w:szCs w:val="26"/>
          <w:lang w:eastAsia="ru-RU"/>
        </w:rPr>
        <w:t>.201</w:t>
      </w:r>
      <w:r>
        <w:rPr>
          <w:rFonts w:ascii="Arial" w:hAnsi="Arial" w:cs="Arial"/>
          <w:sz w:val="26"/>
          <w:szCs w:val="26"/>
        </w:rPr>
        <w:t>9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№ </w:t>
      </w:r>
      <w:r w:rsidR="00D13BAE">
        <w:rPr>
          <w:rFonts w:ascii="Arial" w:hAnsi="Arial" w:cs="Arial"/>
          <w:sz w:val="26"/>
          <w:szCs w:val="26"/>
        </w:rPr>
        <w:t>85</w:t>
      </w:r>
      <w:bookmarkStart w:id="0" w:name="_GoBack"/>
      <w:bookmarkEnd w:id="0"/>
      <w:r>
        <w:rPr>
          <w:rFonts w:ascii="Arial" w:eastAsia="Times New Roman" w:hAnsi="Arial" w:cs="Arial"/>
          <w:sz w:val="26"/>
          <w:szCs w:val="26"/>
          <w:lang w:eastAsia="ru-RU"/>
        </w:rPr>
        <w:t>-Р</w:t>
      </w:r>
    </w:p>
    <w:p w:rsidR="00DC0753" w:rsidRDefault="00DC0753" w:rsidP="00DC0753">
      <w:pPr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3BAE" w:rsidRPr="00D13BAE" w:rsidRDefault="00D13BAE" w:rsidP="00D13BAE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240" w:lineRule="auto"/>
        <w:ind w:right="4855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13BAE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решение Думы «О предоставлении </w:t>
      </w:r>
      <w:proofErr w:type="gramStart"/>
      <w:r w:rsidRPr="00D13BAE">
        <w:rPr>
          <w:rFonts w:ascii="Arial" w:eastAsia="Times New Roman" w:hAnsi="Arial" w:cs="Arial"/>
          <w:sz w:val="26"/>
          <w:szCs w:val="26"/>
          <w:lang w:eastAsia="ru-RU"/>
        </w:rPr>
        <w:t>гражданами,  претендующими</w:t>
      </w:r>
      <w:proofErr w:type="gramEnd"/>
      <w:r w:rsidRPr="00D13BAE">
        <w:rPr>
          <w:rFonts w:ascii="Arial" w:eastAsia="Times New Roman" w:hAnsi="Arial" w:cs="Arial"/>
          <w:sz w:val="26"/>
          <w:szCs w:val="26"/>
          <w:lang w:eastAsia="ru-RU"/>
        </w:rPr>
        <w:t xml:space="preserve"> на замещение должностей муниципальной службы городского округа Заречный, и муниципальными служащими городского округа Заречный сведений о доходах, расходах, об имуществе и обязательствах имущественного характера» </w:t>
      </w:r>
    </w:p>
    <w:p w:rsidR="00D13BAE" w:rsidRPr="00D13BAE" w:rsidRDefault="00D13BAE" w:rsidP="00D13BAE">
      <w:pPr>
        <w:tabs>
          <w:tab w:val="left" w:pos="4500"/>
        </w:tabs>
        <w:spacing w:after="0" w:line="240" w:lineRule="auto"/>
        <w:ind w:right="538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13BAE" w:rsidRPr="00D13BAE" w:rsidRDefault="00D13BAE" w:rsidP="00D13BAE">
      <w:pPr>
        <w:widowControl w:val="0"/>
        <w:autoSpaceDE w:val="0"/>
        <w:autoSpaceDN w:val="0"/>
        <w:adjustRightInd w:val="0"/>
        <w:spacing w:after="0" w:line="240" w:lineRule="auto"/>
        <w:ind w:right="42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13BAE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Рассмотрев экспертное заключение Государственно-правового департамента Губернатора Свердловской области и Правительства Свердловской области на решение Думы от 25.06.2015г. № 76-Р «О предоставлении гражданами,  претендующими на замещение должностей муниципальной службы городского округа Заречный и муниципальными служащими городского округа Заречный сведений о доходах, расходах, об имуществе и обязательствах имущественного характера (с изменениями),  на основании ст. 45 Устава городского округа Заречный</w:t>
      </w:r>
    </w:p>
    <w:p w:rsidR="00D13BAE" w:rsidRPr="00D13BAE" w:rsidRDefault="00D13BAE" w:rsidP="00D13BAE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13BAE" w:rsidRPr="00D13BAE" w:rsidRDefault="00D13BAE" w:rsidP="00D13BAE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13BAE">
        <w:rPr>
          <w:rFonts w:ascii="Arial" w:eastAsia="Times New Roman" w:hAnsi="Arial" w:cs="Arial"/>
          <w:sz w:val="26"/>
          <w:szCs w:val="26"/>
          <w:lang w:eastAsia="ru-RU"/>
        </w:rPr>
        <w:t xml:space="preserve">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</w:t>
      </w:r>
      <w:r w:rsidRPr="00D13BAE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13BAE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Дума решила</w:t>
      </w:r>
      <w:r w:rsidRPr="00D13BAE">
        <w:rPr>
          <w:rFonts w:ascii="Arial" w:eastAsia="Times New Roman" w:hAnsi="Arial" w:cs="Arial"/>
          <w:sz w:val="26"/>
          <w:szCs w:val="26"/>
          <w:lang w:eastAsia="ru-RU"/>
        </w:rPr>
        <w:t xml:space="preserve">: </w:t>
      </w:r>
    </w:p>
    <w:p w:rsidR="00D13BAE" w:rsidRPr="00D13BAE" w:rsidRDefault="00D13BAE" w:rsidP="00D13BAE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13BAE" w:rsidRPr="00D13BAE" w:rsidRDefault="00D13BAE" w:rsidP="00D13BAE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13BAE">
        <w:rPr>
          <w:rFonts w:ascii="Arial" w:eastAsia="Times New Roman" w:hAnsi="Arial" w:cs="Arial"/>
          <w:sz w:val="26"/>
          <w:szCs w:val="26"/>
          <w:lang w:eastAsia="ru-RU"/>
        </w:rPr>
        <w:t>1. Внести в решение Думы от 25.06.2015г. № 76-Р «О предоставлении гражданами,  претендующими на замещение должностей муниципальной службы городского округа Заречный, и муниципальными служащими городского округа Заречный сведений о доходах, расходах, об имуществе и обязательствах имущественного характера (в редакции решений от 29.10.2015 № 134-Р, от 31.03.2016 № 41-Р, от 31.01.2019 № 8-Р) следующие изменения:</w:t>
      </w:r>
    </w:p>
    <w:p w:rsidR="00D13BAE" w:rsidRPr="00D13BAE" w:rsidRDefault="00D13BAE" w:rsidP="00D13BAE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13BAE" w:rsidRPr="00D13BAE" w:rsidRDefault="00D13BAE" w:rsidP="00D13BA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13BAE">
        <w:rPr>
          <w:rFonts w:ascii="Arial" w:eastAsia="Times New Roman" w:hAnsi="Arial" w:cs="Arial"/>
          <w:sz w:val="26"/>
          <w:szCs w:val="26"/>
          <w:lang w:eastAsia="ru-RU"/>
        </w:rPr>
        <w:t xml:space="preserve">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</w:t>
      </w:r>
      <w:r w:rsidRPr="00D13BAE">
        <w:rPr>
          <w:rFonts w:ascii="Arial" w:eastAsia="Times New Roman" w:hAnsi="Arial" w:cs="Arial"/>
          <w:sz w:val="26"/>
          <w:szCs w:val="26"/>
          <w:lang w:eastAsia="ru-RU"/>
        </w:rPr>
        <w:t xml:space="preserve"> 1.1. в наименовании и пункте 1 решения, в наименовании Положения о  предоставлении гражданами,  претендующими на замещение должностей муниципальной службы городского округа Заречный, и муниципальными служащими городского округа Заречный сведений о доходах, расходах, об имуществе и обязательствах имущественного характера (далее – Положение)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13BAE">
        <w:rPr>
          <w:rFonts w:ascii="Arial" w:eastAsia="Times New Roman" w:hAnsi="Arial" w:cs="Arial"/>
          <w:sz w:val="26"/>
          <w:szCs w:val="26"/>
          <w:lang w:eastAsia="ru-RU"/>
        </w:rPr>
        <w:t>слова «предоставлении гражданами» заменить словами «представлении гражданами»;</w:t>
      </w:r>
    </w:p>
    <w:p w:rsidR="00D13BAE" w:rsidRPr="00D13BAE" w:rsidRDefault="00D13BAE" w:rsidP="00D13BAE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13BAE">
        <w:rPr>
          <w:rFonts w:ascii="Arial" w:eastAsia="Times New Roman" w:hAnsi="Arial" w:cs="Arial"/>
          <w:sz w:val="26"/>
          <w:szCs w:val="26"/>
          <w:lang w:eastAsia="ru-RU"/>
        </w:rPr>
        <w:t>1.2. пункт 3 Положения после слов «справки БК» дополнить словами «размещенного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 (</w:t>
      </w:r>
      <w:hyperlink r:id="rId5" w:history="1">
        <w:r w:rsidRPr="00D13BAE">
          <w:rPr>
            <w:rFonts w:ascii="Arial" w:eastAsia="Times New Roman" w:hAnsi="Arial" w:cs="Arial"/>
            <w:sz w:val="26"/>
            <w:szCs w:val="26"/>
            <w:lang w:eastAsia="ru-RU"/>
          </w:rPr>
          <w:t>https://gossluzhba.gov.ru)»</w:t>
        </w:r>
      </w:hyperlink>
      <w:r w:rsidRPr="00D13BAE">
        <w:rPr>
          <w:rFonts w:ascii="Arial" w:eastAsia="Times New Roman" w:hAnsi="Arial" w:cs="Arial"/>
          <w:sz w:val="26"/>
          <w:szCs w:val="26"/>
          <w:lang w:eastAsia="ru-RU"/>
        </w:rPr>
        <w:t>;</w:t>
      </w:r>
    </w:p>
    <w:p w:rsidR="00D13BAE" w:rsidRPr="00D13BAE" w:rsidRDefault="00D13BAE" w:rsidP="00D13BAE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13BAE">
        <w:rPr>
          <w:rFonts w:ascii="Arial" w:eastAsia="Times New Roman" w:hAnsi="Arial" w:cs="Arial"/>
          <w:sz w:val="26"/>
          <w:szCs w:val="26"/>
          <w:lang w:eastAsia="ru-RU"/>
        </w:rPr>
        <w:t>1.3. пункт 7 Положения дополнить вторым абзацем следующего содержания:</w:t>
      </w:r>
    </w:p>
    <w:p w:rsidR="00D13BAE" w:rsidRPr="00D13BAE" w:rsidRDefault="00D13BAE" w:rsidP="00D13B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13BAE">
        <w:rPr>
          <w:rFonts w:ascii="Arial" w:eastAsia="Times New Roman" w:hAnsi="Arial" w:cs="Arial"/>
          <w:sz w:val="26"/>
          <w:szCs w:val="26"/>
          <w:lang w:eastAsia="ru-RU"/>
        </w:rPr>
        <w:t>«Граждане и гражданские служащие представляют сведения, указанные в первом абзаце настоящего пункта, на бумажном носителе, а также файл с электронным образом указанных сведений, созданный с использованием специального программного обеспечения "Справки БК" в формате .XSB на внешнем носителе электронной информации (компакт-диск (CD, DVD), флэш-накопитель USB или внешний жесткий диск).»;</w:t>
      </w:r>
    </w:p>
    <w:p w:rsidR="00D13BAE" w:rsidRPr="00D13BAE" w:rsidRDefault="00D13BAE" w:rsidP="00D13B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13BAE">
        <w:rPr>
          <w:rFonts w:ascii="Arial" w:eastAsia="Times New Roman" w:hAnsi="Arial" w:cs="Arial"/>
          <w:sz w:val="26"/>
          <w:szCs w:val="26"/>
          <w:lang w:eastAsia="ru-RU"/>
        </w:rPr>
        <w:t xml:space="preserve">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13BAE">
        <w:rPr>
          <w:rFonts w:ascii="Arial" w:eastAsia="Times New Roman" w:hAnsi="Arial" w:cs="Arial"/>
          <w:sz w:val="26"/>
          <w:szCs w:val="26"/>
          <w:lang w:eastAsia="ru-RU"/>
        </w:rPr>
        <w:t xml:space="preserve">  1.4. в абзаце третьем пункта 12 Положения исключить слова «или подвергается иным видам дисциплинарной ответственности в соответствии с законодательством Российской Федерации».</w:t>
      </w:r>
    </w:p>
    <w:p w:rsidR="00D13BAE" w:rsidRPr="00D13BAE" w:rsidRDefault="00D13BAE" w:rsidP="00D13B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13BAE" w:rsidRPr="00D13BAE" w:rsidRDefault="00D13BAE" w:rsidP="00D13B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13BAE">
        <w:rPr>
          <w:rFonts w:ascii="Arial" w:eastAsia="Times New Roman" w:hAnsi="Arial" w:cs="Arial"/>
          <w:sz w:val="26"/>
          <w:szCs w:val="26"/>
          <w:lang w:eastAsia="ru-RU"/>
        </w:rPr>
        <w:t xml:space="preserve">         2. Опубликовать настоящее решение в установленном порядке и разместить на официальном сайте городского округа Заречный.</w:t>
      </w:r>
    </w:p>
    <w:p w:rsidR="00D13BAE" w:rsidRPr="00D13BAE" w:rsidRDefault="00D13BAE" w:rsidP="00D13B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13BAE" w:rsidRDefault="00D13BAE" w:rsidP="00D13B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13BAE" w:rsidRPr="00D13BAE" w:rsidRDefault="00D13BAE" w:rsidP="00D13B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13BAE" w:rsidRDefault="00D13BAE" w:rsidP="00D13B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13BAE">
        <w:rPr>
          <w:rFonts w:ascii="Arial" w:eastAsia="Times New Roman" w:hAnsi="Arial" w:cs="Arial"/>
          <w:sz w:val="26"/>
          <w:szCs w:val="26"/>
          <w:lang w:eastAsia="ru-RU"/>
        </w:rPr>
        <w:t>Председатель Думы городского округа                                            А.А. Кузнецов</w:t>
      </w:r>
    </w:p>
    <w:p w:rsidR="00D13BAE" w:rsidRPr="00D13BAE" w:rsidRDefault="00D13BAE" w:rsidP="00D13B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13BAE" w:rsidRPr="00D13BAE" w:rsidRDefault="00D13BAE" w:rsidP="00D13B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13BAE" w:rsidRPr="00D13BAE" w:rsidRDefault="00D13BAE" w:rsidP="00D13B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13BAE">
        <w:rPr>
          <w:rFonts w:ascii="Arial" w:eastAsia="Times New Roman" w:hAnsi="Arial" w:cs="Arial"/>
          <w:sz w:val="26"/>
          <w:szCs w:val="26"/>
          <w:lang w:eastAsia="ru-RU"/>
        </w:rPr>
        <w:t xml:space="preserve">Глава городского округа                                                                    А.В. </w:t>
      </w:r>
      <w:proofErr w:type="spellStart"/>
      <w:r w:rsidRPr="00D13BAE">
        <w:rPr>
          <w:rFonts w:ascii="Arial" w:eastAsia="Times New Roman" w:hAnsi="Arial" w:cs="Arial"/>
          <w:sz w:val="26"/>
          <w:szCs w:val="26"/>
          <w:lang w:eastAsia="ru-RU"/>
        </w:rPr>
        <w:t>Захарцев</w:t>
      </w:r>
      <w:proofErr w:type="spellEnd"/>
    </w:p>
    <w:p w:rsidR="00D13BAE" w:rsidRPr="00D13BAE" w:rsidRDefault="00D13BAE" w:rsidP="00D13BAE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13BAE" w:rsidRPr="00D13BAE" w:rsidRDefault="00D13BAE" w:rsidP="00D13B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13BAE" w:rsidRPr="00D13BAE" w:rsidRDefault="00D13BAE" w:rsidP="00D13B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C0753" w:rsidRPr="004603CC" w:rsidRDefault="00DC0753" w:rsidP="00D13BAE">
      <w:pPr>
        <w:rPr>
          <w:rFonts w:ascii="Arial" w:eastAsia="Times New Roman" w:hAnsi="Arial" w:cs="Arial"/>
          <w:sz w:val="26"/>
          <w:szCs w:val="26"/>
          <w:lang w:eastAsia="ru-RU"/>
        </w:rPr>
      </w:pPr>
    </w:p>
    <w:p w:rsidR="00DC0753" w:rsidRPr="00D13BAE" w:rsidRDefault="00DC0753" w:rsidP="00D13BAE">
      <w:pPr>
        <w:rPr>
          <w:rFonts w:ascii="Arial" w:eastAsia="Times New Roman" w:hAnsi="Arial" w:cs="Arial"/>
          <w:sz w:val="26"/>
          <w:szCs w:val="26"/>
          <w:lang w:eastAsia="ru-RU"/>
        </w:rPr>
      </w:pPr>
    </w:p>
    <w:p w:rsidR="00DC0753" w:rsidRPr="00D13BAE" w:rsidRDefault="00DC0753" w:rsidP="00D13BAE">
      <w:pPr>
        <w:rPr>
          <w:rFonts w:ascii="Arial" w:eastAsia="Times New Roman" w:hAnsi="Arial" w:cs="Arial"/>
          <w:sz w:val="26"/>
          <w:szCs w:val="26"/>
          <w:lang w:eastAsia="ru-RU"/>
        </w:rPr>
      </w:pPr>
    </w:p>
    <w:p w:rsidR="00DC0753" w:rsidRPr="00D13BAE" w:rsidRDefault="00DC0753" w:rsidP="00D13BAE">
      <w:pPr>
        <w:rPr>
          <w:rFonts w:ascii="Arial" w:eastAsia="Times New Roman" w:hAnsi="Arial" w:cs="Arial"/>
          <w:sz w:val="26"/>
          <w:szCs w:val="26"/>
          <w:lang w:eastAsia="ru-RU"/>
        </w:rPr>
      </w:pPr>
    </w:p>
    <w:p w:rsidR="00DC0753" w:rsidRPr="00D13BAE" w:rsidRDefault="00DC0753" w:rsidP="00D13BAE">
      <w:pPr>
        <w:rPr>
          <w:rFonts w:ascii="Arial" w:eastAsia="Times New Roman" w:hAnsi="Arial" w:cs="Arial"/>
          <w:sz w:val="26"/>
          <w:szCs w:val="26"/>
          <w:lang w:eastAsia="ru-RU"/>
        </w:rPr>
      </w:pPr>
    </w:p>
    <w:p w:rsidR="00DC0753" w:rsidRPr="00D13BAE" w:rsidRDefault="00DC0753" w:rsidP="00D13BAE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DC0753" w:rsidRPr="00D13BAE" w:rsidRDefault="00DC0753" w:rsidP="00D13BAE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DC0753" w:rsidRPr="00D13BAE" w:rsidRDefault="00DC0753" w:rsidP="00D13BAE">
      <w:pPr>
        <w:rPr>
          <w:rFonts w:ascii="Arial" w:eastAsia="Times New Roman" w:hAnsi="Arial" w:cs="Arial"/>
          <w:sz w:val="26"/>
          <w:szCs w:val="26"/>
          <w:lang w:eastAsia="ru-RU"/>
        </w:rPr>
      </w:pPr>
    </w:p>
    <w:sectPr w:rsidR="00DC0753" w:rsidRPr="00D13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753"/>
    <w:rsid w:val="00D13BAE"/>
    <w:rsid w:val="00DC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B019E"/>
  <w15:chartTrackingRefBased/>
  <w15:docId w15:val="{DB903421-5684-4597-AB70-681540931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C0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ssluzhba.gov.ru)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2019-08-30T07:02:00Z</dcterms:created>
  <dcterms:modified xsi:type="dcterms:W3CDTF">2019-08-30T09:21:00Z</dcterms:modified>
</cp:coreProperties>
</file>