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AD" w:rsidRDefault="00305559">
      <w:pPr>
        <w:spacing w:line="312" w:lineRule="auto"/>
        <w:jc w:val="center"/>
      </w:pPr>
      <w:r>
        <w:object w:dxaOrig="792" w:dyaOrig="996" w14:anchorId="4F2B1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4894352" r:id="rId7"/>
        </w:object>
      </w:r>
    </w:p>
    <w:p w:rsidR="004D0844" w:rsidRPr="004D0844" w:rsidRDefault="004D0844" w:rsidP="004D084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D084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D0844" w:rsidRPr="004D0844" w:rsidRDefault="004D0844" w:rsidP="004D084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D084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D0844" w:rsidRPr="004D0844" w:rsidRDefault="004D0844" w:rsidP="004D084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D0844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3087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D0844" w:rsidRPr="004D0844" w:rsidRDefault="004D0844" w:rsidP="004D084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D0844" w:rsidRPr="004D0844" w:rsidRDefault="004D0844" w:rsidP="004D084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D0844" w:rsidRPr="004D0844" w:rsidRDefault="004D0844" w:rsidP="004D0844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D0844">
        <w:rPr>
          <w:rFonts w:ascii="Liberation Serif" w:hAnsi="Liberation Serif"/>
          <w:szCs w:val="20"/>
        </w:rPr>
        <w:t>от___</w:t>
      </w:r>
      <w:r w:rsidR="00331786">
        <w:rPr>
          <w:rFonts w:ascii="Liberation Serif" w:hAnsi="Liberation Serif"/>
          <w:szCs w:val="20"/>
          <w:u w:val="single"/>
        </w:rPr>
        <w:t>15.02.2021</w:t>
      </w:r>
      <w:r w:rsidRPr="004D0844">
        <w:rPr>
          <w:rFonts w:ascii="Liberation Serif" w:hAnsi="Liberation Serif"/>
          <w:szCs w:val="20"/>
        </w:rPr>
        <w:t>__</w:t>
      </w:r>
      <w:proofErr w:type="gramStart"/>
      <w:r w:rsidRPr="004D0844">
        <w:rPr>
          <w:rFonts w:ascii="Liberation Serif" w:hAnsi="Liberation Serif"/>
          <w:szCs w:val="20"/>
        </w:rPr>
        <w:t>_  №</w:t>
      </w:r>
      <w:proofErr w:type="gramEnd"/>
      <w:r w:rsidRPr="004D0844">
        <w:rPr>
          <w:rFonts w:ascii="Liberation Serif" w:hAnsi="Liberation Serif"/>
          <w:szCs w:val="20"/>
        </w:rPr>
        <w:t xml:space="preserve">  __</w:t>
      </w:r>
      <w:r w:rsidR="00331786">
        <w:rPr>
          <w:rFonts w:ascii="Liberation Serif" w:hAnsi="Liberation Serif"/>
          <w:szCs w:val="20"/>
          <w:u w:val="single"/>
        </w:rPr>
        <w:t>158-П</w:t>
      </w:r>
      <w:r w:rsidRPr="004D0844">
        <w:rPr>
          <w:rFonts w:ascii="Liberation Serif" w:hAnsi="Liberation Serif"/>
          <w:szCs w:val="20"/>
        </w:rPr>
        <w:t>___</w:t>
      </w:r>
    </w:p>
    <w:p w:rsidR="004D0844" w:rsidRPr="004D0844" w:rsidRDefault="004D0844" w:rsidP="004D084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D0844" w:rsidRPr="004D0844" w:rsidRDefault="004D0844" w:rsidP="004D084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D0844">
        <w:rPr>
          <w:rFonts w:ascii="Liberation Serif" w:hAnsi="Liberation Serif"/>
        </w:rPr>
        <w:t>г. Заречный</w:t>
      </w:r>
    </w:p>
    <w:p w:rsidR="00A67DAD" w:rsidRPr="004D0844" w:rsidRDefault="00A67DAD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67DAD" w:rsidRPr="004D0844" w:rsidRDefault="00A67DAD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67DAD" w:rsidRPr="004D0844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Об утверждении Перечня должностных лиц, уполномоченных составлять протоколы</w:t>
      </w:r>
    </w:p>
    <w:p w:rsidR="00A67DAD" w:rsidRPr="004D0844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об административных правонарушениях на территории городского округа Заречный</w:t>
      </w:r>
    </w:p>
    <w:p w:rsidR="00A67DAD" w:rsidRPr="004D0844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в соответствии с Законом Свердловской области от 14.06.2005 № 52-ОЗ</w:t>
      </w:r>
    </w:p>
    <w:p w:rsidR="00A67DAD" w:rsidRPr="004D0844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«Об административных правонарушениях на территории Свердловской области»</w:t>
      </w:r>
    </w:p>
    <w:p w:rsidR="00A67DAD" w:rsidRPr="004D0844" w:rsidRDefault="00A67DAD">
      <w:pPr>
        <w:pStyle w:val="ConsPlusNormal"/>
        <w:widowControl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4D0844" w:rsidRPr="004D0844" w:rsidRDefault="004D0844">
      <w:pPr>
        <w:pStyle w:val="ConsPlusNormal"/>
        <w:widowControl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A67DAD" w:rsidRPr="004D0844" w:rsidRDefault="00305559">
      <w:pPr>
        <w:autoSpaceDE w:val="0"/>
        <w:ind w:firstLine="709"/>
        <w:jc w:val="both"/>
        <w:rPr>
          <w:sz w:val="25"/>
          <w:szCs w:val="25"/>
        </w:rPr>
      </w:pPr>
      <w:r w:rsidRPr="004D0844">
        <w:rPr>
          <w:rFonts w:ascii="Liberation Serif" w:hAnsi="Liberation Serif"/>
          <w:bCs/>
          <w:sz w:val="25"/>
          <w:szCs w:val="25"/>
        </w:rPr>
        <w:t xml:space="preserve">В соответствии с Законом Свердловской области от 27.12.2010 № 116-ОЗ «О наделении органов местного самоуправления муниципальных образований, расположенных на территории </w:t>
      </w:r>
      <w:r w:rsidRPr="004D0844">
        <w:rPr>
          <w:rFonts w:ascii="Liberation Serif" w:hAnsi="Liberation Serif"/>
          <w:sz w:val="25"/>
          <w:szCs w:val="25"/>
        </w:rPr>
        <w:t>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ст. 44 Закона Свердловской области от 14.06.2005 № 52-ОЗ «Об административных правонарушениях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A67DAD" w:rsidRPr="004D0844" w:rsidRDefault="00305559">
      <w:pPr>
        <w:autoSpaceDE w:val="0"/>
        <w:jc w:val="both"/>
        <w:rPr>
          <w:rFonts w:ascii="Liberation Serif" w:hAnsi="Liberation Serif"/>
          <w:b/>
          <w:sz w:val="25"/>
          <w:szCs w:val="25"/>
        </w:rPr>
      </w:pPr>
      <w:r w:rsidRPr="004D0844">
        <w:rPr>
          <w:rFonts w:ascii="Liberation Serif" w:hAnsi="Liberation Serif"/>
          <w:b/>
          <w:sz w:val="25"/>
          <w:szCs w:val="25"/>
        </w:rPr>
        <w:t>ПОСТАНОВЛЯЕТ:</w:t>
      </w:r>
    </w:p>
    <w:p w:rsidR="00A67DAD" w:rsidRPr="004D0844" w:rsidRDefault="00305559">
      <w:pPr>
        <w:pStyle w:val="ConsPlusNormal"/>
        <w:widowControl/>
        <w:ind w:firstLine="708"/>
        <w:jc w:val="both"/>
        <w:rPr>
          <w:sz w:val="25"/>
          <w:szCs w:val="25"/>
        </w:rPr>
      </w:pPr>
      <w:r w:rsidRPr="004D0844">
        <w:rPr>
          <w:rFonts w:ascii="Liberation Serif" w:hAnsi="Liberation Serif" w:cs="Times New Roman"/>
          <w:sz w:val="25"/>
          <w:szCs w:val="25"/>
        </w:rPr>
        <w:t>1. Утвердить Перечень должностных лиц,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14.06.2005 № 52-ОЗ «Об административных правонарушениях на территории Свердловской области» (прилагается).</w:t>
      </w:r>
    </w:p>
    <w:p w:rsidR="00A67DAD" w:rsidRPr="004D0844" w:rsidRDefault="00305559">
      <w:pPr>
        <w:pStyle w:val="ConsPlusNormal"/>
        <w:widowControl/>
        <w:ind w:firstLine="708"/>
        <w:jc w:val="both"/>
        <w:rPr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2. Признать утратившим силу постановление администрации городского округа Заречный от 11.02.2020 № 112-П «Об утверждении Перечня </w:t>
      </w:r>
      <w:r w:rsidRPr="004D0844">
        <w:rPr>
          <w:rFonts w:ascii="Liberation Serif" w:hAnsi="Liberation Serif" w:cs="Times New Roman"/>
          <w:sz w:val="25"/>
          <w:szCs w:val="25"/>
        </w:rPr>
        <w:t>должностных лиц,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14.06.2005 № 52-ОЗ «Об административных правонарушениях на территории Свердловской области».</w:t>
      </w:r>
    </w:p>
    <w:p w:rsidR="00A67DAD" w:rsidRPr="004D0844" w:rsidRDefault="00305559">
      <w:pPr>
        <w:ind w:firstLine="709"/>
        <w:jc w:val="both"/>
        <w:rPr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</w:t>
      </w:r>
      <w:r w:rsidRPr="004D0844">
        <w:rPr>
          <w:rFonts w:ascii="Liberation Serif" w:hAnsi="Liberation Serif"/>
          <w:color w:val="000000"/>
          <w:sz w:val="25"/>
          <w:szCs w:val="25"/>
        </w:rPr>
        <w:t>(</w:t>
      </w:r>
      <w:r w:rsidRPr="004D0844">
        <w:rPr>
          <w:rFonts w:ascii="Liberation Serif" w:hAnsi="Liberation Serif"/>
          <w:sz w:val="25"/>
          <w:szCs w:val="25"/>
        </w:rPr>
        <w:t>www.gorod-zarechny.ru</w:t>
      </w:r>
      <w:r w:rsidRPr="004D0844">
        <w:rPr>
          <w:rFonts w:ascii="Liberation Serif" w:hAnsi="Liberation Serif"/>
          <w:color w:val="000000"/>
          <w:sz w:val="25"/>
          <w:szCs w:val="25"/>
        </w:rPr>
        <w:t>).</w:t>
      </w:r>
    </w:p>
    <w:p w:rsidR="00A67DAD" w:rsidRPr="004D0844" w:rsidRDefault="00305559">
      <w:pPr>
        <w:autoSpaceDE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A67DAD" w:rsidRPr="004D0844" w:rsidRDefault="00A67DAD">
      <w:pPr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A67DAD" w:rsidRPr="004D0844" w:rsidRDefault="00A67DAD">
      <w:pPr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A67DAD" w:rsidRPr="004D0844" w:rsidRDefault="00305559">
      <w:pPr>
        <w:tabs>
          <w:tab w:val="left" w:pos="7380"/>
        </w:tabs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>Глава</w:t>
      </w:r>
    </w:p>
    <w:p w:rsidR="00A67DAD" w:rsidRPr="004D0844" w:rsidRDefault="00305559">
      <w:pPr>
        <w:ind w:right="-1"/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городского округа Заречный                                              </w:t>
      </w:r>
      <w:r w:rsidR="004D0844">
        <w:rPr>
          <w:rFonts w:ascii="Liberation Serif" w:hAnsi="Liberation Serif"/>
          <w:sz w:val="25"/>
          <w:szCs w:val="25"/>
        </w:rPr>
        <w:t xml:space="preserve"> </w:t>
      </w:r>
      <w:r w:rsidRPr="004D0844">
        <w:rPr>
          <w:rFonts w:ascii="Liberation Serif" w:hAnsi="Liberation Serif"/>
          <w:sz w:val="25"/>
          <w:szCs w:val="25"/>
        </w:rPr>
        <w:t xml:space="preserve">                                      А.В. Захарцев</w:t>
      </w:r>
    </w:p>
    <w:p w:rsidR="00A67DAD" w:rsidRPr="004D0844" w:rsidRDefault="00A67DAD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Pr="004D0844" w:rsidRDefault="00A67DAD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Pr="004D0844" w:rsidRDefault="00A67DAD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A67DAD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A67DAD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4D0844" w:rsidRDefault="004D0844">
      <w:pPr>
        <w:pStyle w:val="ConsPlusNormal"/>
        <w:widowControl/>
        <w:ind w:left="5387" w:firstLine="0"/>
        <w:rPr>
          <w:rFonts w:ascii="Liberation Serif" w:eastAsia="Times New Roman" w:hAnsi="Liberation Serif" w:cs="Times New Roman"/>
          <w:sz w:val="24"/>
        </w:rPr>
      </w:pPr>
      <w:r w:rsidRPr="004D0844">
        <w:rPr>
          <w:rFonts w:ascii="Liberation Serif" w:eastAsia="Times New Roman" w:hAnsi="Liberation Serif" w:cs="Times New Roman"/>
          <w:sz w:val="24"/>
        </w:rPr>
        <w:t>от__</w:t>
      </w:r>
      <w:r w:rsidR="00331786">
        <w:rPr>
          <w:rFonts w:ascii="Liberation Serif" w:eastAsia="Times New Roman" w:hAnsi="Liberation Serif" w:cs="Times New Roman"/>
          <w:sz w:val="24"/>
          <w:u w:val="single"/>
        </w:rPr>
        <w:t>15.02.2021</w:t>
      </w:r>
      <w:r w:rsidRPr="004D0844">
        <w:rPr>
          <w:rFonts w:ascii="Liberation Serif" w:eastAsia="Times New Roman" w:hAnsi="Liberation Serif" w:cs="Times New Roman"/>
          <w:sz w:val="24"/>
        </w:rPr>
        <w:t>___  №  ___</w:t>
      </w:r>
      <w:r w:rsidR="00331786">
        <w:rPr>
          <w:rFonts w:ascii="Liberation Serif" w:eastAsia="Times New Roman" w:hAnsi="Liberation Serif" w:cs="Times New Roman"/>
          <w:sz w:val="24"/>
          <w:u w:val="single"/>
        </w:rPr>
        <w:t>158-П</w:t>
      </w:r>
      <w:bookmarkStart w:id="0" w:name="_GoBack"/>
      <w:bookmarkEnd w:id="0"/>
      <w:r w:rsidRPr="004D0844">
        <w:rPr>
          <w:rFonts w:ascii="Liberation Serif" w:eastAsia="Times New Roman" w:hAnsi="Liberation Serif" w:cs="Times New Roman"/>
          <w:sz w:val="24"/>
        </w:rPr>
        <w:t xml:space="preserve">____ </w:t>
      </w:r>
    </w:p>
    <w:p w:rsidR="004D0844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«Об утверждении Перечня должностных лиц, уполномоченных составлять протоколы об административных правонарушениях на территории городского округа Заречный, </w:t>
      </w:r>
    </w:p>
    <w:p w:rsidR="004D0844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Законом Свердловской области от 14.06.2005 № 52-ОЗ «Об административных правонарушениях </w:t>
      </w:r>
    </w:p>
    <w:p w:rsidR="00A67DAD" w:rsidRDefault="00305559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территории Свердловской области»</w:t>
      </w:r>
    </w:p>
    <w:p w:rsidR="00A67DAD" w:rsidRDefault="00A67DAD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" w:name="Par32"/>
      <w:bookmarkEnd w:id="1"/>
    </w:p>
    <w:p w:rsidR="004D0844" w:rsidRDefault="004D0844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67DAD" w:rsidRDefault="00305559">
      <w:pPr>
        <w:pStyle w:val="ConsPlusNormal"/>
        <w:widowControl/>
        <w:ind w:firstLine="0"/>
        <w:jc w:val="center"/>
      </w:pPr>
      <w:r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A67DAD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должностных лиц, уполномоченных составлять протоколы об административных правонарушениях на территории городского округа Заречный,</w:t>
      </w:r>
    </w:p>
    <w:p w:rsidR="00A67DAD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в соответствии с Законом Свердловской области от 14.06.2005 № 52-ОЗ</w:t>
      </w:r>
    </w:p>
    <w:p w:rsidR="00A67DAD" w:rsidRDefault="00305559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«Об административных правонарушениях на территории Свердловской области»</w:t>
      </w:r>
    </w:p>
    <w:p w:rsidR="004D0844" w:rsidRDefault="004D0844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67DAD" w:rsidRDefault="00305559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1. Должностные лица городского округа Заречный (далее - должностные лица), уполномоченные составлять протоколы об административных правонарушениях, предусмотренных </w:t>
      </w:r>
      <w:r w:rsidR="004D0844">
        <w:rPr>
          <w:rFonts w:ascii="Liberation Serif" w:hAnsi="Liberation Serif" w:cs="Times New Roman"/>
          <w:bCs/>
          <w:sz w:val="24"/>
          <w:szCs w:val="24"/>
        </w:rPr>
        <w:t>пунктом 2 статьи 4-2</w:t>
      </w:r>
      <w:r>
        <w:rPr>
          <w:rFonts w:ascii="Liberation Serif" w:hAnsi="Liberation Serif" w:cs="Times New Roman"/>
          <w:sz w:val="24"/>
          <w:szCs w:val="24"/>
        </w:rPr>
        <w:t xml:space="preserve"> «Нарушение порядка предоставления государственных и муниципальных услуг» Закона Свердловской области от 14.06.2005 № 52-ОЗ «Об административных правонарушениях на территории Свердловской области» (далее - Закон):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Fonts w:ascii="Liberation Serif" w:hAnsi="Liberation Serif"/>
        </w:rPr>
        <w:t>2. Должностные лица, уполномоченные составлять протоколы об административных правонарушениях, предусмотренных</w:t>
      </w:r>
      <w:r>
        <w:rPr>
          <w:rFonts w:ascii="Liberation Serif" w:hAnsi="Liberation Serif"/>
          <w:bCs/>
        </w:rPr>
        <w:t xml:space="preserve"> статьей 5 «</w:t>
      </w:r>
      <w:r>
        <w:rPr>
          <w:rFonts w:ascii="Liberation Serif" w:hAnsi="Liberation Serif"/>
        </w:rPr>
        <w:t xml:space="preserve">Нарушение порядка предоставления мер социальной поддержки или оказания государственной социальной помощи» </w:t>
      </w:r>
      <w:r>
        <w:rPr>
          <w:rFonts w:ascii="Liberation Serif" w:hAnsi="Liberation Serif"/>
          <w:bCs/>
        </w:rPr>
        <w:t>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</w:t>
      </w:r>
      <w:r>
        <w:rPr>
          <w:rFonts w:ascii="Liberation Serif" w:hAnsi="Liberation Serif"/>
        </w:rPr>
        <w:t>)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3. </w:t>
      </w:r>
      <w:r>
        <w:rPr>
          <w:rFonts w:ascii="Liberation Serif" w:hAnsi="Liberation Serif" w:cs="Times New Roman"/>
          <w:sz w:val="24"/>
          <w:szCs w:val="24"/>
        </w:rPr>
        <w:t xml:space="preserve">Должностные лица, уполномоченные составлять протоколы об административных правонарушениях, предусмотренных пунктом 2 статьи 6 «Нарушение порядка распоряжения имуществом, находящимся в государственной собственности Свердловской области или в муниципальной собственности», пунктом 3 статьи 6 «Нарушение порядка распоряжения </w:t>
      </w:r>
      <w:r>
        <w:rPr>
          <w:rFonts w:ascii="Liberation Serif" w:hAnsi="Liberation Serif" w:cs="Times New Roman"/>
          <w:sz w:val="24"/>
          <w:szCs w:val="24"/>
        </w:rPr>
        <w:lastRenderedPageBreak/>
        <w:t>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начальник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начальник отдела учета и распределения жилья администрации городского округа;</w:t>
      </w:r>
    </w:p>
    <w:p w:rsidR="00A67DAD" w:rsidRDefault="00305559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начальник отдела муниципального хозяйства администрации городского округа;</w:t>
      </w:r>
    </w:p>
    <w:p w:rsidR="00A67DAD" w:rsidRDefault="00305559">
      <w:pPr>
        <w:tabs>
          <w:tab w:val="left" w:pos="0"/>
          <w:tab w:val="left" w:pos="567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главный специалист отдела муниципального хозяйства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4.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9 «Нарушение правил землепользования и застройки»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5.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10 «Торговля в не отведенных для этого местах», статьей 10-2 «Нарушение порядка организации ярмарок и продажи товаров (выполнения работ, оказания услуг) на ярмарках», статьей 10-3 «Нарушение дополнительных ограничений времени, условий и мест розничной продажи алкогольной продукции»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экономики и стратегического планирования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главный специалист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ведущий специалист отдела экономики и стратегического планирования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6.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11-1 «Нарушение требований пожарной безопасности, установленных на период действия особого противопожарного режима»  (в части административных правонарушений, связанных с нарушением дополнительных требований пожарной безопасности, установленных  нормативными правовыми актами органов местного самоуправления на период действия особого противопожарного режима)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lastRenderedPageBreak/>
        <w:t xml:space="preserve">7.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12 «Самовольное переоборудование фасада здания, строения, сооружения», статьей 13 «</w:t>
      </w:r>
      <w:r>
        <w:rPr>
          <w:rFonts w:ascii="Liberation Serif" w:hAnsi="Liberation Serif"/>
          <w:bCs/>
        </w:rPr>
        <w:t>Неисполнение или ненадлежащее исполнение обязанностей по содержанию фасада здания или его элементов»</w:t>
      </w:r>
      <w:r>
        <w:rPr>
          <w:rFonts w:ascii="Liberation Serif" w:hAnsi="Liberation Serif"/>
        </w:rPr>
        <w:t xml:space="preserve">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8.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13-1 «Нарушение порядка организации освещения улиц»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9.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14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</w:rPr>
        <w:t>«Самовольное размещение объявлений», статьей 14-1 «Самовольное нанесение надписей и рисунков»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10. </w:t>
      </w:r>
      <w:r>
        <w:rPr>
          <w:rFonts w:ascii="Liberation Serif" w:hAnsi="Liberation Serif"/>
        </w:rPr>
        <w:t xml:space="preserve">Должностные лица, уполномоченные составлять протоколы об административных правонарушениях, предусмотренных статьей 15 </w:t>
      </w:r>
      <w:r>
        <w:rPr>
          <w:rFonts w:ascii="Liberation Serif" w:hAnsi="Liberation Serif"/>
          <w:bCs/>
        </w:rPr>
        <w:t>«Нарушение порядка проведения земляных, ремонтных или отдельных работ, связанных с благоустройством территорий населенных пунктов»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отдела архитектуры и градостроительства, главный архитектор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отдела архитектуры и градостроительства администрации городского округа.</w:t>
      </w:r>
    </w:p>
    <w:p w:rsidR="00A67DAD" w:rsidRDefault="00305559">
      <w:pPr>
        <w:autoSpaceDE w:val="0"/>
        <w:ind w:firstLine="708"/>
        <w:jc w:val="both"/>
      </w:pPr>
      <w:r>
        <w:rPr>
          <w:rFonts w:ascii="Liberation Serif" w:hAnsi="Liberation Serif"/>
        </w:rPr>
        <w:t xml:space="preserve">11. Должностные лица, уполномоченные составлять протоколы об административных правонарушениях, предусмотренных статьей 16 </w:t>
      </w:r>
      <w:r>
        <w:rPr>
          <w:rFonts w:ascii="Liberation Serif" w:hAnsi="Liberation Serif"/>
          <w:bCs/>
        </w:rPr>
        <w:t>«Размещение транспортных средств на территории, занятой зелеными насаждениями»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отдела архитектуры и градостроительства, главный архитектор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отдела архитектуры и градостроительства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12.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17</w:t>
      </w:r>
      <w:r>
        <w:rPr>
          <w:rFonts w:ascii="Liberation Serif" w:hAnsi="Liberation Serif"/>
          <w:bCs/>
        </w:rPr>
        <w:t xml:space="preserve"> «Нарушения отдельных требований, установленных правилами благоустройства территорий населенных пунктов» Закона</w:t>
      </w:r>
      <w:r>
        <w:rPr>
          <w:rFonts w:ascii="Liberation Serif" w:hAnsi="Liberation Serif"/>
        </w:rPr>
        <w:t>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t xml:space="preserve">13.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18 «М</w:t>
      </w:r>
      <w:r>
        <w:rPr>
          <w:rFonts w:ascii="Liberation Serif" w:hAnsi="Liberation Serif"/>
          <w:bCs/>
        </w:rPr>
        <w:t xml:space="preserve">ойка транспортных средств в не отведенных для этого местах» </w:t>
      </w:r>
      <w:r>
        <w:rPr>
          <w:rFonts w:ascii="Liberation Serif" w:hAnsi="Liberation Serif"/>
        </w:rPr>
        <w:t>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организационного отдела администрации городского округа.</w:t>
      </w:r>
    </w:p>
    <w:p w:rsidR="00A67DAD" w:rsidRDefault="00305559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t xml:space="preserve">14.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19 «Нарушение порядка организации и деятельности парковок (парковочных мест)»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15.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21 «Безбилетный проезд», статьей 22 «Нарушение правил провоза ручной клади и багажа»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lastRenderedPageBreak/>
        <w:t xml:space="preserve">16.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30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статьей 31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образования)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17. Должностные лица, уполномоченные составлять протоколы об административных правонарушениях, предусмотренных статьей 33 «Невыполнение в установленный срок законного предписания органа местного самоуправления или должностного лица местного самоуправления»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18. Должностные лица, уполномоченные составлять протоколы об административных правонарушениях, предусмотренных статьей 34 «Непредставление сведений (информации) в орган местного самоуправления муниципального образования или должностному лицу местного самоуправления»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19.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34-1 «Несоблюдение требований муниципальных нормативных правовых актов о муниципальном контроле»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начальник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20.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социальным вопросам;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21.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37 «Совершение действий, нарушающих тишину и покой граждан» Закона: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первый заместитель главы администрации городского округа;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заместитель главы администрации городского округа по социальным вопросам;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управляющий делами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начальник отдела муниципального хозяйства администрации городского округа;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главный специалист отдела муниципального хозяйства администрации городского округа;</w:t>
      </w:r>
    </w:p>
    <w:p w:rsidR="00A67DAD" w:rsidRDefault="00305559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главный специалист организационного отдела администрации городского округа.</w:t>
      </w:r>
    </w:p>
    <w:p w:rsidR="00A67DAD" w:rsidRDefault="00305559">
      <w:pPr>
        <w:pStyle w:val="ConsPlusNormal"/>
        <w:widowControl/>
        <w:ind w:firstLine="708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22.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40 «Нарушение правил использования водных объектов общего пользования для личных и бытовых нужд»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23.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40-1 «Нарушение правил пользования водными объектами для плавания на маломерных судах», статьей 40-2 «Нарушение правил охраны жизни людей на водных объектах»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24.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41 «Приставание к гражданам» Закона: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sectPr w:rsidR="00A67DAD" w:rsidSect="004D0844">
      <w:headerReference w:type="default" r:id="rId8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C1" w:rsidRDefault="007C4FC1">
      <w:r>
        <w:separator/>
      </w:r>
    </w:p>
  </w:endnote>
  <w:endnote w:type="continuationSeparator" w:id="0">
    <w:p w:rsidR="007C4FC1" w:rsidRDefault="007C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C1" w:rsidRDefault="007C4FC1">
      <w:r>
        <w:rPr>
          <w:color w:val="000000"/>
        </w:rPr>
        <w:separator/>
      </w:r>
    </w:p>
  </w:footnote>
  <w:footnote w:type="continuationSeparator" w:id="0">
    <w:p w:rsidR="007C4FC1" w:rsidRDefault="007C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C" w:rsidRDefault="00305559">
    <w:pPr>
      <w:pStyle w:val="a3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331786">
      <w:rPr>
        <w:rFonts w:ascii="Liberation Serif" w:hAnsi="Liberation Serif"/>
        <w:noProof/>
      </w:rPr>
      <w:t>7</w:t>
    </w:r>
    <w:r>
      <w:rPr>
        <w:rFonts w:ascii="Liberation Serif" w:hAnsi="Liberation Serif"/>
      </w:rPr>
      <w:fldChar w:fldCharType="end"/>
    </w:r>
  </w:p>
  <w:p w:rsidR="00024A3C" w:rsidRDefault="007C4FC1">
    <w:pPr>
      <w:pStyle w:val="a3"/>
      <w:tabs>
        <w:tab w:val="clear" w:pos="4677"/>
        <w:tab w:val="clear" w:pos="9355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D"/>
    <w:rsid w:val="002F2F25"/>
    <w:rsid w:val="00305559"/>
    <w:rsid w:val="00331786"/>
    <w:rsid w:val="004D0844"/>
    <w:rsid w:val="007C4FC1"/>
    <w:rsid w:val="00A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BF77"/>
  <w15:docId w15:val="{8D17188F-0217-4023-A975-FCBB18A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customStyle="1" w:styleId="aa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&#1055;&#1086;&#1089;&#1090;&#1072;&#1085;&#1086;&#1074;&#1083;&#1077;&#1085;&#1080;&#1077;%20&#1072;&#1076;&#1084;&#1080;&#1085;&#1080;&#1089;&#1090;&#1088;&#1072;&#1094;&#1080;&#1080;%20(&#1044;&#1054;&#1051;&#1046;&#1053;.%20&#1051;&#1048;&#1062;&#1040;)%20&#1086;&#1090;%2011.02.2020%20&#8470;%20112-&#1055;.odt\FC551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FC551695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3</cp:revision>
  <cp:lastPrinted>2021-02-12T09:17:00Z</cp:lastPrinted>
  <dcterms:created xsi:type="dcterms:W3CDTF">2021-02-12T09:17:00Z</dcterms:created>
  <dcterms:modified xsi:type="dcterms:W3CDTF">2021-02-15T06:37:00Z</dcterms:modified>
</cp:coreProperties>
</file>