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Pr="000E1238" w:rsidRDefault="007F1C6A" w:rsidP="00760423">
      <w:pPr>
        <w:rPr>
          <w:b/>
        </w:rPr>
      </w:pPr>
      <w:r w:rsidRPr="000E1238">
        <w:rPr>
          <w:b/>
        </w:rPr>
        <w:t>Приложение № 1</w:t>
      </w:r>
    </w:p>
    <w:p w:rsidR="00760423" w:rsidRPr="000E1238" w:rsidRDefault="007F1C6A" w:rsidP="00760423">
      <w:pPr>
        <w:rPr>
          <w:b/>
        </w:rPr>
      </w:pPr>
      <w:r w:rsidRPr="000E1238">
        <w:rPr>
          <w:b/>
        </w:rPr>
        <w:t xml:space="preserve">к </w:t>
      </w:r>
      <w:r w:rsidR="00D20E84" w:rsidRPr="000E1238">
        <w:rPr>
          <w:b/>
        </w:rPr>
        <w:t>распоряжению</w:t>
      </w:r>
      <w:proofErr w:type="gramStart"/>
      <w:r w:rsidR="00D20E84" w:rsidRPr="000E1238">
        <w:rPr>
          <w:b/>
        </w:rPr>
        <w:t xml:space="preserve"> </w:t>
      </w:r>
      <w:r w:rsidR="00760423" w:rsidRPr="000E1238">
        <w:rPr>
          <w:b/>
        </w:rPr>
        <w:t>К</w:t>
      </w:r>
      <w:proofErr w:type="gramEnd"/>
      <w:r w:rsidR="00760423" w:rsidRPr="000E1238">
        <w:rPr>
          <w:b/>
        </w:rPr>
        <w:t>онтрольно-</w:t>
      </w:r>
    </w:p>
    <w:p w:rsidR="007F1C6A" w:rsidRPr="000E1238" w:rsidRDefault="00760423" w:rsidP="00760423">
      <w:pPr>
        <w:rPr>
          <w:b/>
        </w:rPr>
      </w:pPr>
      <w:r w:rsidRPr="000E1238">
        <w:rPr>
          <w:b/>
        </w:rPr>
        <w:t>с</w:t>
      </w:r>
      <w:r w:rsidR="00D20E84" w:rsidRPr="000E1238">
        <w:rPr>
          <w:b/>
        </w:rPr>
        <w:t>чётной палаты</w:t>
      </w:r>
      <w:r w:rsidRPr="000E1238">
        <w:rPr>
          <w:b/>
        </w:rPr>
        <w:t xml:space="preserve"> </w:t>
      </w:r>
      <w:proofErr w:type="gramStart"/>
      <w:r w:rsidRPr="000E1238">
        <w:rPr>
          <w:b/>
        </w:rPr>
        <w:t>городского</w:t>
      </w:r>
      <w:proofErr w:type="gramEnd"/>
      <w:r w:rsidRPr="000E1238">
        <w:rPr>
          <w:b/>
        </w:rPr>
        <w:t xml:space="preserve"> </w:t>
      </w:r>
    </w:p>
    <w:p w:rsidR="00760423" w:rsidRPr="000E1238" w:rsidRDefault="006A339F" w:rsidP="00760423">
      <w:pPr>
        <w:rPr>
          <w:b/>
        </w:rPr>
      </w:pPr>
      <w:r w:rsidRPr="000E1238">
        <w:rPr>
          <w:b/>
        </w:rPr>
        <w:t xml:space="preserve">округа </w:t>
      </w:r>
      <w:proofErr w:type="gramStart"/>
      <w:r w:rsidRPr="000E1238">
        <w:rPr>
          <w:b/>
        </w:rPr>
        <w:t>Заречный</w:t>
      </w:r>
      <w:proofErr w:type="gramEnd"/>
      <w:r w:rsidRPr="000E1238">
        <w:rPr>
          <w:b/>
        </w:rPr>
        <w:t xml:space="preserve"> от 07</w:t>
      </w:r>
      <w:r w:rsidR="00760423" w:rsidRPr="000E1238">
        <w:rPr>
          <w:b/>
        </w:rPr>
        <w:t>.</w:t>
      </w:r>
      <w:r w:rsidRPr="000E1238">
        <w:rPr>
          <w:b/>
        </w:rPr>
        <w:t>05.2013</w:t>
      </w:r>
    </w:p>
    <w:p w:rsidR="007F1C6A" w:rsidRPr="00404332" w:rsidRDefault="00036D31" w:rsidP="00760423">
      <w:pPr>
        <w:rPr>
          <w:b/>
        </w:rPr>
      </w:pPr>
      <w:r w:rsidRPr="000E1238">
        <w:rPr>
          <w:b/>
        </w:rPr>
        <w:t>№</w:t>
      </w:r>
      <w:r w:rsidR="00D20E84" w:rsidRPr="000E1238">
        <w:rPr>
          <w:b/>
        </w:rPr>
        <w:t xml:space="preserve">  </w:t>
      </w:r>
      <w:r w:rsidR="00404332" w:rsidRPr="00E96A1D">
        <w:rPr>
          <w:b/>
        </w:rPr>
        <w:t>0</w:t>
      </w:r>
      <w:r w:rsidR="00266D43">
        <w:rPr>
          <w:b/>
        </w:rPr>
        <w:t>1</w:t>
      </w:r>
    </w:p>
    <w:p w:rsidR="007F1C6A" w:rsidRPr="000E1238" w:rsidRDefault="007F1C6A" w:rsidP="007F1C6A">
      <w:pPr>
        <w:jc w:val="center"/>
        <w:rPr>
          <w:sz w:val="20"/>
          <w:szCs w:val="20"/>
          <w:u w:val="single"/>
        </w:rPr>
      </w:pPr>
    </w:p>
    <w:p w:rsidR="00E96A1D" w:rsidRDefault="007F1C6A" w:rsidP="007F1C6A">
      <w:pPr>
        <w:jc w:val="center"/>
        <w:rPr>
          <w:b/>
        </w:rPr>
      </w:pPr>
      <w:r w:rsidRPr="000E1238">
        <w:rPr>
          <w:b/>
        </w:rPr>
        <w:t>ПЛАН РАБОТЫ</w:t>
      </w:r>
      <w:r w:rsidR="00E96A1D">
        <w:rPr>
          <w:b/>
        </w:rPr>
        <w:t xml:space="preserve"> </w:t>
      </w:r>
    </w:p>
    <w:p w:rsidR="007F1C6A" w:rsidRPr="000E1238" w:rsidRDefault="00760423" w:rsidP="007F1C6A">
      <w:pPr>
        <w:jc w:val="center"/>
        <w:rPr>
          <w:b/>
        </w:rPr>
      </w:pPr>
      <w:r w:rsidRPr="000E1238">
        <w:rPr>
          <w:b/>
        </w:rPr>
        <w:t>КОНТРОЛЬНО-</w:t>
      </w:r>
      <w:r w:rsidR="00D20E84" w:rsidRPr="000E1238">
        <w:rPr>
          <w:b/>
        </w:rPr>
        <w:t xml:space="preserve">СЧЁТНОЙ ПАЛАТЫ </w:t>
      </w:r>
      <w:r w:rsidR="007F1C6A" w:rsidRPr="000E1238">
        <w:rPr>
          <w:b/>
        </w:rPr>
        <w:t xml:space="preserve"> ГОРОДСКОГО ОКРУГА </w:t>
      </w:r>
      <w:r w:rsidR="00AD3278" w:rsidRPr="000E1238">
        <w:rPr>
          <w:b/>
        </w:rPr>
        <w:t xml:space="preserve"> </w:t>
      </w:r>
      <w:proofErr w:type="gramStart"/>
      <w:r w:rsidR="00AD3278" w:rsidRPr="000E1238">
        <w:rPr>
          <w:b/>
        </w:rPr>
        <w:t>ЗАРЕЧНЫЙ</w:t>
      </w:r>
      <w:proofErr w:type="gramEnd"/>
    </w:p>
    <w:p w:rsidR="00E96A1D" w:rsidRDefault="003B0F40" w:rsidP="00E96A1D">
      <w:pPr>
        <w:jc w:val="center"/>
        <w:rPr>
          <w:b/>
        </w:rPr>
      </w:pPr>
      <w:r w:rsidRPr="000E1238">
        <w:rPr>
          <w:b/>
        </w:rPr>
        <w:t xml:space="preserve">НА </w:t>
      </w:r>
      <w:r w:rsidR="00AD3278" w:rsidRPr="000E1238">
        <w:rPr>
          <w:b/>
        </w:rPr>
        <w:t xml:space="preserve"> 2013</w:t>
      </w:r>
      <w:r w:rsidR="00D20E84" w:rsidRPr="000E1238">
        <w:rPr>
          <w:b/>
        </w:rPr>
        <w:t xml:space="preserve"> ГОД</w:t>
      </w:r>
      <w:r w:rsidR="00E96A1D">
        <w:rPr>
          <w:b/>
        </w:rPr>
        <w:t xml:space="preserve"> </w:t>
      </w:r>
    </w:p>
    <w:p w:rsidR="00E96A1D" w:rsidRPr="000E1238" w:rsidRDefault="00E96A1D" w:rsidP="00E96A1D">
      <w:pPr>
        <w:jc w:val="center"/>
        <w:rPr>
          <w:b/>
        </w:rPr>
      </w:pPr>
      <w:r>
        <w:rPr>
          <w:b/>
        </w:rPr>
        <w:t>(с уточнениями и изменениями)</w:t>
      </w: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55"/>
        <w:gridCol w:w="1245"/>
        <w:gridCol w:w="1980"/>
        <w:gridCol w:w="2880"/>
        <w:gridCol w:w="26"/>
      </w:tblGrid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7F1C6A">
            <w:r w:rsidRPr="000E1238">
              <w:t>№</w:t>
            </w:r>
          </w:p>
          <w:p w:rsidR="00126961" w:rsidRPr="000E1238" w:rsidRDefault="00126961" w:rsidP="00266D43">
            <w:pPr>
              <w:ind w:right="72"/>
            </w:pPr>
            <w:proofErr w:type="spellStart"/>
            <w:proofErr w:type="gramStart"/>
            <w:r w:rsidRPr="000E1238">
              <w:t>п</w:t>
            </w:r>
            <w:proofErr w:type="spellEnd"/>
            <w:proofErr w:type="gramEnd"/>
            <w:r w:rsidRPr="000E1238">
              <w:t>/</w:t>
            </w:r>
            <w:proofErr w:type="spellStart"/>
            <w:r w:rsidRPr="000E1238">
              <w:t>п</w:t>
            </w:r>
            <w:proofErr w:type="spellEnd"/>
          </w:p>
        </w:tc>
        <w:tc>
          <w:tcPr>
            <w:tcW w:w="3255" w:type="dxa"/>
          </w:tcPr>
          <w:p w:rsidR="00126961" w:rsidRPr="000E1238" w:rsidRDefault="00126961" w:rsidP="00266D43">
            <w:pPr>
              <w:tabs>
                <w:tab w:val="left" w:pos="2592"/>
              </w:tabs>
              <w:ind w:right="-853"/>
            </w:pPr>
            <w:r w:rsidRPr="000E1238">
              <w:t xml:space="preserve">Содержание </w:t>
            </w:r>
          </w:p>
          <w:p w:rsidR="00126961" w:rsidRPr="000E1238" w:rsidRDefault="00126961" w:rsidP="00266D43">
            <w:pPr>
              <w:tabs>
                <w:tab w:val="left" w:pos="2592"/>
              </w:tabs>
              <w:ind w:right="-853"/>
            </w:pPr>
            <w:r w:rsidRPr="000E1238">
              <w:t>мероприятий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tabs>
                <w:tab w:val="left" w:pos="432"/>
              </w:tabs>
              <w:ind w:left="252" w:hanging="252"/>
            </w:pPr>
            <w:r w:rsidRPr="000E1238">
              <w:t>Срок</w:t>
            </w:r>
          </w:p>
          <w:p w:rsidR="00126961" w:rsidRPr="000E1238" w:rsidRDefault="00126961" w:rsidP="00266D43">
            <w:pPr>
              <w:tabs>
                <w:tab w:val="left" w:pos="432"/>
              </w:tabs>
              <w:ind w:left="252" w:hanging="252"/>
            </w:pPr>
            <w:r w:rsidRPr="000E1238">
              <w:t>исполнен</w:t>
            </w:r>
            <w:r w:rsidR="000E1238" w:rsidRPr="000E1238">
              <w:t>ия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Ответственный </w:t>
            </w:r>
          </w:p>
          <w:p w:rsidR="00126961" w:rsidRPr="000E1238" w:rsidRDefault="00126961" w:rsidP="00266D43">
            <w:pPr>
              <w:jc w:val="center"/>
            </w:pPr>
            <w:r w:rsidRPr="000E1238">
              <w:t>за исполнение</w:t>
            </w:r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Основание </w:t>
            </w:r>
          </w:p>
          <w:p w:rsidR="00126961" w:rsidRPr="000E1238" w:rsidRDefault="00126961" w:rsidP="00266D43">
            <w:pPr>
              <w:jc w:val="center"/>
            </w:pPr>
            <w:r w:rsidRPr="000E1238">
              <w:t xml:space="preserve">для включения </w:t>
            </w:r>
          </w:p>
          <w:p w:rsidR="00126961" w:rsidRPr="000E1238" w:rsidRDefault="00126961" w:rsidP="00266D43">
            <w:pPr>
              <w:jc w:val="center"/>
            </w:pPr>
            <w:r w:rsidRPr="000E1238">
              <w:t>в план работ</w:t>
            </w:r>
          </w:p>
        </w:tc>
      </w:tr>
      <w:tr w:rsidR="00126961" w:rsidRPr="000E1238" w:rsidTr="00266D43">
        <w:trPr>
          <w:gridAfter w:val="1"/>
          <w:wAfter w:w="26" w:type="dxa"/>
          <w:trHeight w:val="119"/>
        </w:trPr>
        <w:tc>
          <w:tcPr>
            <w:tcW w:w="1080" w:type="dxa"/>
          </w:tcPr>
          <w:p w:rsidR="00126961" w:rsidRPr="00266D43" w:rsidRDefault="00126961" w:rsidP="00266D43">
            <w:pPr>
              <w:jc w:val="center"/>
              <w:rPr>
                <w:sz w:val="16"/>
                <w:szCs w:val="16"/>
              </w:rPr>
            </w:pPr>
            <w:r w:rsidRPr="00266D43"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</w:tcPr>
          <w:p w:rsidR="00126961" w:rsidRPr="00266D43" w:rsidRDefault="00126961" w:rsidP="00266D43">
            <w:pPr>
              <w:jc w:val="center"/>
              <w:rPr>
                <w:sz w:val="16"/>
                <w:szCs w:val="16"/>
              </w:rPr>
            </w:pPr>
            <w:r w:rsidRPr="00266D43"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126961" w:rsidRPr="00266D43" w:rsidRDefault="00126961" w:rsidP="00266D43">
            <w:pPr>
              <w:jc w:val="center"/>
              <w:rPr>
                <w:sz w:val="16"/>
                <w:szCs w:val="16"/>
              </w:rPr>
            </w:pPr>
            <w:r w:rsidRPr="00266D43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126961" w:rsidRPr="00266D43" w:rsidRDefault="00126961" w:rsidP="00266D43">
            <w:pPr>
              <w:jc w:val="center"/>
              <w:rPr>
                <w:sz w:val="16"/>
                <w:szCs w:val="16"/>
              </w:rPr>
            </w:pPr>
            <w:r w:rsidRPr="00266D43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126961" w:rsidRPr="00266D43" w:rsidRDefault="00126961" w:rsidP="00266D43">
            <w:pPr>
              <w:jc w:val="center"/>
              <w:rPr>
                <w:sz w:val="16"/>
                <w:szCs w:val="16"/>
              </w:rPr>
            </w:pPr>
            <w:r w:rsidRPr="00266D43">
              <w:rPr>
                <w:sz w:val="16"/>
                <w:szCs w:val="16"/>
              </w:rPr>
              <w:t>5</w:t>
            </w:r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1.1.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Проверка законности, результативности использования средств бюджета ГО Заречный по реализации МЦП ГО Заречный «Чистая вода» на 2010-2020 годы.</w:t>
            </w:r>
          </w:p>
        </w:tc>
        <w:tc>
          <w:tcPr>
            <w:tcW w:w="1245" w:type="dxa"/>
          </w:tcPr>
          <w:p w:rsidR="00126961" w:rsidRPr="000E1238" w:rsidRDefault="00E51BB5" w:rsidP="00266D43">
            <w:pPr>
              <w:jc w:val="center"/>
            </w:pPr>
            <w:r w:rsidRPr="000E1238">
              <w:t>я</w:t>
            </w:r>
            <w:r w:rsidR="00126961" w:rsidRPr="000E1238">
              <w:t>нварь-февраль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С.П. </w:t>
            </w:r>
            <w:proofErr w:type="spellStart"/>
            <w:r w:rsidRPr="000E1238">
              <w:t>Харлап</w:t>
            </w:r>
            <w:proofErr w:type="spellEnd"/>
          </w:p>
          <w:p w:rsidR="00126961" w:rsidRPr="000E1238" w:rsidRDefault="00126961" w:rsidP="00266D43">
            <w:pPr>
              <w:jc w:val="center"/>
            </w:pPr>
            <w:r w:rsidRPr="000E1238">
              <w:t>Е.А.</w:t>
            </w:r>
            <w:r w:rsidR="00EC38C4" w:rsidRPr="000E1238">
              <w:t xml:space="preserve">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1.2</w:t>
            </w:r>
          </w:p>
        </w:tc>
        <w:tc>
          <w:tcPr>
            <w:tcW w:w="3255" w:type="dxa"/>
          </w:tcPr>
          <w:p w:rsidR="00126961" w:rsidRPr="000E1238" w:rsidRDefault="006A339F" w:rsidP="00266D43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</w:pPr>
            <w:r w:rsidRPr="00266D43">
              <w:rPr>
                <w:rFonts w:ascii="Times New Roman" w:hAnsi="Times New Roman"/>
                <w:sz w:val="24"/>
                <w:szCs w:val="24"/>
              </w:rPr>
              <w:t>Поверка правильности ведения расчетов и расходования средств, при осуществлении финансово-хозяйственной деятельности, в т.ч. числе целевое расходование субсидии на исполнение задания учредителя; определение правильности и полноты бухгалтерского учёта; эффективность использования муниципальной собственности</w:t>
            </w:r>
            <w:r w:rsidR="006A0C6F">
              <w:rPr>
                <w:rFonts w:ascii="Times New Roman" w:hAnsi="Times New Roman"/>
                <w:sz w:val="24"/>
                <w:szCs w:val="24"/>
              </w:rPr>
              <w:t xml:space="preserve"> МАУ ГОЗ «Городской телецентр»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Март-апрель</w:t>
            </w:r>
          </w:p>
        </w:tc>
        <w:tc>
          <w:tcPr>
            <w:tcW w:w="1980" w:type="dxa"/>
          </w:tcPr>
          <w:p w:rsidR="00126961" w:rsidRPr="000E1238" w:rsidRDefault="006A339F" w:rsidP="00266D43">
            <w:pPr>
              <w:jc w:val="center"/>
            </w:pPr>
            <w:proofErr w:type="spellStart"/>
            <w:r w:rsidRPr="000E1238">
              <w:t>Жирнова</w:t>
            </w:r>
            <w:proofErr w:type="spellEnd"/>
            <w:r w:rsidRPr="000E1238">
              <w:t xml:space="preserve"> В.В. </w:t>
            </w:r>
            <w:proofErr w:type="spellStart"/>
            <w:r w:rsidRPr="000E1238">
              <w:t>Скобкарева</w:t>
            </w:r>
            <w:proofErr w:type="spellEnd"/>
            <w:r w:rsidRPr="000E1238">
              <w:t xml:space="preserve"> Е.А.</w:t>
            </w:r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F2773B" w:rsidRPr="000E1238" w:rsidTr="00266D43">
        <w:tc>
          <w:tcPr>
            <w:tcW w:w="1080" w:type="dxa"/>
          </w:tcPr>
          <w:p w:rsidR="00F2773B" w:rsidRPr="000E1238" w:rsidRDefault="00F2773B" w:rsidP="00266D43">
            <w:pPr>
              <w:jc w:val="center"/>
            </w:pPr>
            <w:r w:rsidRPr="000E1238">
              <w:t>1.3</w:t>
            </w:r>
          </w:p>
        </w:tc>
        <w:tc>
          <w:tcPr>
            <w:tcW w:w="3255" w:type="dxa"/>
          </w:tcPr>
          <w:p w:rsidR="00F2773B" w:rsidRPr="000E1238" w:rsidRDefault="00F2773B" w:rsidP="00F2773B">
            <w:r w:rsidRPr="000E1238">
              <w:t xml:space="preserve">Проверка расходования средств бюджета городского округа </w:t>
            </w:r>
            <w:proofErr w:type="gramStart"/>
            <w:r w:rsidRPr="000E1238">
              <w:t>Заречный</w:t>
            </w:r>
            <w:proofErr w:type="gramEnd"/>
            <w:r w:rsidRPr="000E1238">
              <w:t xml:space="preserve">, выделенных в 2010-2012г. на реализацию муниципальной целевой программы «Переселение граждан из аварийного жилищного фонда в городском округе Заречный 2002-2010г. </w:t>
            </w:r>
          </w:p>
        </w:tc>
        <w:tc>
          <w:tcPr>
            <w:tcW w:w="1245" w:type="dxa"/>
          </w:tcPr>
          <w:p w:rsidR="00F2773B" w:rsidRPr="000E1238" w:rsidRDefault="00F2773B" w:rsidP="00266D43">
            <w:pPr>
              <w:jc w:val="center"/>
            </w:pPr>
            <w:r w:rsidRPr="000E1238">
              <w:t>январь-</w:t>
            </w:r>
          </w:p>
          <w:p w:rsidR="00F2773B" w:rsidRPr="000E1238" w:rsidRDefault="00F2773B" w:rsidP="00F2773B">
            <w:r w:rsidRPr="000E1238">
              <w:t>февраль</w:t>
            </w:r>
          </w:p>
        </w:tc>
        <w:tc>
          <w:tcPr>
            <w:tcW w:w="1980" w:type="dxa"/>
          </w:tcPr>
          <w:p w:rsidR="00F2773B" w:rsidRPr="000E1238" w:rsidRDefault="00F2773B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F2773B" w:rsidRPr="000E1238" w:rsidRDefault="00F2773B" w:rsidP="00F2773B"/>
          <w:p w:rsidR="00F2773B" w:rsidRPr="000E1238" w:rsidRDefault="00F2773B" w:rsidP="00F2773B"/>
          <w:p w:rsidR="00F2773B" w:rsidRPr="000E1238" w:rsidRDefault="00F2773B" w:rsidP="00F2773B"/>
          <w:p w:rsidR="00F2773B" w:rsidRPr="000E1238" w:rsidRDefault="00F2773B" w:rsidP="00F2773B"/>
          <w:p w:rsidR="00F2773B" w:rsidRPr="000E1238" w:rsidRDefault="00F2773B" w:rsidP="00F2773B"/>
          <w:p w:rsidR="00F2773B" w:rsidRPr="000E1238" w:rsidRDefault="00F2773B" w:rsidP="00266D43">
            <w:pPr>
              <w:jc w:val="center"/>
            </w:pPr>
          </w:p>
        </w:tc>
        <w:tc>
          <w:tcPr>
            <w:tcW w:w="2906" w:type="dxa"/>
            <w:gridSpan w:val="2"/>
          </w:tcPr>
          <w:p w:rsidR="00F2773B" w:rsidRPr="000E1238" w:rsidRDefault="00F2773B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1.4</w:t>
            </w:r>
          </w:p>
        </w:tc>
        <w:tc>
          <w:tcPr>
            <w:tcW w:w="3255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Проверка </w:t>
            </w:r>
            <w:r w:rsidR="006A339F" w:rsidRPr="000E1238">
              <w:t xml:space="preserve">правильности исчисления, полноты и своевременности внесения арендной платы за земельные участки, государственная собственность на которые не разграничена и которые </w:t>
            </w:r>
            <w:r w:rsidR="006A339F" w:rsidRPr="000E1238">
              <w:lastRenderedPageBreak/>
              <w:t xml:space="preserve">расположены в границах городского округа, а также средств от продажи права на заключение договоров аренды и платежей от продажи </w:t>
            </w:r>
            <w:r w:rsidR="00CC16A6" w:rsidRPr="000E1238">
              <w:t>земельных участков в 2012 году</w:t>
            </w:r>
          </w:p>
        </w:tc>
        <w:tc>
          <w:tcPr>
            <w:tcW w:w="1245" w:type="dxa"/>
          </w:tcPr>
          <w:p w:rsidR="00126961" w:rsidRPr="000E1238" w:rsidRDefault="00E51BB5" w:rsidP="00266D43">
            <w:pPr>
              <w:jc w:val="center"/>
            </w:pPr>
            <w:r w:rsidRPr="000E1238">
              <w:lastRenderedPageBreak/>
              <w:t>и</w:t>
            </w:r>
            <w:r w:rsidR="00126961" w:rsidRPr="000E1238">
              <w:t>юнь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lastRenderedPageBreak/>
              <w:t>1.6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 xml:space="preserve">Проверка установленного порядка управления муниципальным имуществом, находящимся в собственности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июль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9F0273" w:rsidRPr="000E1238" w:rsidTr="00266D43">
        <w:tc>
          <w:tcPr>
            <w:tcW w:w="1080" w:type="dxa"/>
          </w:tcPr>
          <w:p w:rsidR="009F0273" w:rsidRPr="000E1238" w:rsidRDefault="009F0273" w:rsidP="00266D43">
            <w:pPr>
              <w:jc w:val="center"/>
            </w:pPr>
            <w:r w:rsidRPr="000E1238">
              <w:t>1.7</w:t>
            </w:r>
          </w:p>
        </w:tc>
        <w:tc>
          <w:tcPr>
            <w:tcW w:w="3255" w:type="dxa"/>
          </w:tcPr>
          <w:p w:rsidR="009F0273" w:rsidRPr="000E1238" w:rsidRDefault="009F0273" w:rsidP="00E0209E">
            <w:r w:rsidRPr="000E1238">
              <w:t>Проверка обоснованности предоставления отдельным категориям граждан муниципальной социальной поддержки при оплате жилого помещения и коммунальных услуг  (выборочно)</w:t>
            </w:r>
          </w:p>
        </w:tc>
        <w:tc>
          <w:tcPr>
            <w:tcW w:w="1245" w:type="dxa"/>
          </w:tcPr>
          <w:p w:rsidR="009F0273" w:rsidRPr="000E1238" w:rsidRDefault="00E51BB5" w:rsidP="00266D43">
            <w:pPr>
              <w:jc w:val="center"/>
            </w:pPr>
            <w:r w:rsidRPr="000E1238">
              <w:t>а</w:t>
            </w:r>
            <w:r w:rsidR="009F0273" w:rsidRPr="000E1238">
              <w:t xml:space="preserve">вгуст </w:t>
            </w:r>
          </w:p>
        </w:tc>
        <w:tc>
          <w:tcPr>
            <w:tcW w:w="1980" w:type="dxa"/>
          </w:tcPr>
          <w:p w:rsidR="009F0273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</w:tc>
        <w:tc>
          <w:tcPr>
            <w:tcW w:w="2906" w:type="dxa"/>
            <w:gridSpan w:val="2"/>
          </w:tcPr>
          <w:p w:rsidR="009F0273" w:rsidRPr="000E1238" w:rsidRDefault="009F0273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C84146" w:rsidRPr="000E1238" w:rsidTr="00266D43">
        <w:tc>
          <w:tcPr>
            <w:tcW w:w="1080" w:type="dxa"/>
          </w:tcPr>
          <w:p w:rsidR="00C84146" w:rsidRPr="000E1238" w:rsidRDefault="00C84146" w:rsidP="00266D43">
            <w:pPr>
              <w:jc w:val="center"/>
            </w:pPr>
            <w:r w:rsidRPr="000E1238">
              <w:t>1.8</w:t>
            </w:r>
          </w:p>
        </w:tc>
        <w:tc>
          <w:tcPr>
            <w:tcW w:w="3255" w:type="dxa"/>
          </w:tcPr>
          <w:p w:rsidR="00C84146" w:rsidRPr="000E1238" w:rsidRDefault="00C84146" w:rsidP="00C84146">
            <w:proofErr w:type="gramStart"/>
            <w:r w:rsidRPr="000E1238">
              <w:t>Проверка целевого и эффективного использования средств бюджета городского округа Заречный на дополнительное образование детей в городском округе (выборочно) в период 2011-2012г., 1кв. 2013г.</w:t>
            </w:r>
            <w:proofErr w:type="gramEnd"/>
          </w:p>
        </w:tc>
        <w:tc>
          <w:tcPr>
            <w:tcW w:w="1245" w:type="dxa"/>
          </w:tcPr>
          <w:p w:rsidR="00C84146" w:rsidRPr="000E1238" w:rsidRDefault="00C84146" w:rsidP="00266D43">
            <w:pPr>
              <w:jc w:val="center"/>
            </w:pPr>
            <w:r w:rsidRPr="000E1238">
              <w:t>июль</w:t>
            </w:r>
          </w:p>
        </w:tc>
        <w:tc>
          <w:tcPr>
            <w:tcW w:w="1980" w:type="dxa"/>
          </w:tcPr>
          <w:p w:rsidR="00C84146" w:rsidRPr="000E1238" w:rsidRDefault="00C84146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C84146" w:rsidRPr="000E1238" w:rsidRDefault="00C84146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F2773B" w:rsidRPr="000E1238" w:rsidTr="00266D43">
        <w:tc>
          <w:tcPr>
            <w:tcW w:w="1080" w:type="dxa"/>
          </w:tcPr>
          <w:p w:rsidR="00F2773B" w:rsidRPr="000E1238" w:rsidRDefault="00F2773B" w:rsidP="00266D43">
            <w:pPr>
              <w:jc w:val="center"/>
            </w:pPr>
            <w:r w:rsidRPr="000E1238">
              <w:t>1.9</w:t>
            </w:r>
          </w:p>
        </w:tc>
        <w:tc>
          <w:tcPr>
            <w:tcW w:w="3255" w:type="dxa"/>
          </w:tcPr>
          <w:p w:rsidR="00F2773B" w:rsidRPr="000E1238" w:rsidRDefault="00F2773B" w:rsidP="00F2773B">
            <w:r w:rsidRPr="000E1238">
              <w:t>Проверка целевого и эффективного использования расходования средств, выделенных на проведение весеннего субботника</w:t>
            </w:r>
          </w:p>
        </w:tc>
        <w:tc>
          <w:tcPr>
            <w:tcW w:w="1245" w:type="dxa"/>
          </w:tcPr>
          <w:p w:rsidR="00F2773B" w:rsidRPr="000E1238" w:rsidRDefault="00F2773B" w:rsidP="00266D43">
            <w:pPr>
              <w:jc w:val="center"/>
            </w:pPr>
            <w:r w:rsidRPr="000E1238">
              <w:t>июнь</w:t>
            </w:r>
          </w:p>
        </w:tc>
        <w:tc>
          <w:tcPr>
            <w:tcW w:w="1980" w:type="dxa"/>
          </w:tcPr>
          <w:p w:rsidR="00F2773B" w:rsidRPr="000E1238" w:rsidRDefault="00F2773B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F2773B" w:rsidRPr="000E1238" w:rsidRDefault="00F2773B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1.10</w:t>
            </w:r>
          </w:p>
        </w:tc>
        <w:tc>
          <w:tcPr>
            <w:tcW w:w="3255" w:type="dxa"/>
          </w:tcPr>
          <w:p w:rsidR="00126961" w:rsidRPr="000E1238" w:rsidRDefault="000E1238" w:rsidP="000E1238">
            <w:r w:rsidRPr="000E1238">
              <w:t>Проверка выполнения муниципальной целевой программы "Обеспечение пожарной безопасности на 2010-2012 годы"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июнь</w:t>
            </w:r>
          </w:p>
        </w:tc>
        <w:tc>
          <w:tcPr>
            <w:tcW w:w="1980" w:type="dxa"/>
          </w:tcPr>
          <w:p w:rsidR="00126961" w:rsidRPr="000E1238" w:rsidRDefault="000E1238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C84146" w:rsidRPr="000E1238" w:rsidTr="00266D43">
        <w:tc>
          <w:tcPr>
            <w:tcW w:w="1080" w:type="dxa"/>
          </w:tcPr>
          <w:p w:rsidR="00C84146" w:rsidRPr="000E1238" w:rsidRDefault="00C84146" w:rsidP="00266D43">
            <w:pPr>
              <w:jc w:val="center"/>
            </w:pPr>
            <w:r w:rsidRPr="000E1238">
              <w:t>1.11</w:t>
            </w:r>
          </w:p>
        </w:tc>
        <w:tc>
          <w:tcPr>
            <w:tcW w:w="3255" w:type="dxa"/>
          </w:tcPr>
          <w:p w:rsidR="00C84146" w:rsidRPr="000E1238" w:rsidRDefault="00C84146" w:rsidP="00C84146">
            <w:r w:rsidRPr="000E1238">
              <w:t>Проверка соблюдения  в 2012 году порядка предоставления муниципальных гарантий</w:t>
            </w:r>
          </w:p>
        </w:tc>
        <w:tc>
          <w:tcPr>
            <w:tcW w:w="1245" w:type="dxa"/>
          </w:tcPr>
          <w:p w:rsidR="00C84146" w:rsidRPr="000E1238" w:rsidRDefault="00C84146" w:rsidP="00C84146">
            <w:r w:rsidRPr="000E1238">
              <w:t>октябрь</w:t>
            </w:r>
          </w:p>
        </w:tc>
        <w:tc>
          <w:tcPr>
            <w:tcW w:w="1980" w:type="dxa"/>
          </w:tcPr>
          <w:p w:rsidR="00C84146" w:rsidRPr="000E1238" w:rsidRDefault="00C84146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C84146" w:rsidRPr="000E1238" w:rsidRDefault="00C84146" w:rsidP="00266D43">
            <w:pPr>
              <w:jc w:val="center"/>
            </w:pPr>
          </w:p>
        </w:tc>
        <w:tc>
          <w:tcPr>
            <w:tcW w:w="2906" w:type="dxa"/>
            <w:gridSpan w:val="2"/>
          </w:tcPr>
          <w:p w:rsidR="00C84146" w:rsidRPr="000E1238" w:rsidRDefault="00C84146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1.12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Проверка целевого и эффективного использования средств бюджета, выделенных в 2012 году, 1кв. 2013г. на обеспечение деятельности муниципальных казенных учреждений культуры (выборочно)</w:t>
            </w:r>
          </w:p>
        </w:tc>
        <w:tc>
          <w:tcPr>
            <w:tcW w:w="1245" w:type="dxa"/>
          </w:tcPr>
          <w:p w:rsidR="00126961" w:rsidRPr="000E1238" w:rsidRDefault="00EC38C4" w:rsidP="00266D43">
            <w:pPr>
              <w:jc w:val="center"/>
            </w:pPr>
            <w:r w:rsidRPr="000E1238">
              <w:t>а</w:t>
            </w:r>
            <w:r w:rsidR="00126961" w:rsidRPr="000E1238">
              <w:t>вгуст</w:t>
            </w:r>
            <w:r w:rsidRPr="000E1238">
              <w:t>, октябрь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9F0273" w:rsidRPr="000E1238" w:rsidTr="00266D43">
        <w:tc>
          <w:tcPr>
            <w:tcW w:w="1080" w:type="dxa"/>
          </w:tcPr>
          <w:p w:rsidR="009F0273" w:rsidRPr="000E1238" w:rsidRDefault="009F0273" w:rsidP="00266D43">
            <w:pPr>
              <w:jc w:val="center"/>
            </w:pPr>
            <w:r w:rsidRPr="000E1238">
              <w:t>1.13</w:t>
            </w:r>
          </w:p>
        </w:tc>
        <w:tc>
          <w:tcPr>
            <w:tcW w:w="3255" w:type="dxa"/>
          </w:tcPr>
          <w:p w:rsidR="009F0273" w:rsidRPr="000E1238" w:rsidRDefault="009F0273" w:rsidP="00E0209E">
            <w:r w:rsidRPr="000E1238">
              <w:t xml:space="preserve">Проверка целевого и эффективного использования </w:t>
            </w:r>
            <w:r w:rsidRPr="000E1238">
              <w:lastRenderedPageBreak/>
              <w:t xml:space="preserve">средств бюджета городского округа </w:t>
            </w:r>
            <w:proofErr w:type="gramStart"/>
            <w:r w:rsidRPr="000E1238">
              <w:t>Заречный</w:t>
            </w:r>
            <w:proofErr w:type="gramEnd"/>
            <w:r w:rsidRPr="000E1238">
              <w:t xml:space="preserve">, выделенных в 2012 году, 1кв. 2013г. МКУ «Административное управление» по подразделу (0113) «Другие общегосударственные вопросы» (включая проверку расходов на оплату труда работающих, содержание транспорта и управленческой деятельности) </w:t>
            </w:r>
          </w:p>
        </w:tc>
        <w:tc>
          <w:tcPr>
            <w:tcW w:w="1245" w:type="dxa"/>
          </w:tcPr>
          <w:p w:rsidR="009F0273" w:rsidRPr="000E1238" w:rsidRDefault="009F0273" w:rsidP="00266D43">
            <w:pPr>
              <w:jc w:val="center"/>
            </w:pPr>
            <w:r w:rsidRPr="000E1238">
              <w:lastRenderedPageBreak/>
              <w:t>ноябрь</w:t>
            </w:r>
          </w:p>
        </w:tc>
        <w:tc>
          <w:tcPr>
            <w:tcW w:w="1980" w:type="dxa"/>
          </w:tcPr>
          <w:p w:rsidR="009F0273" w:rsidRPr="000E1238" w:rsidRDefault="009F0273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E0209E" w:rsidRPr="000E1238" w:rsidRDefault="009F0273" w:rsidP="00266D43">
            <w:pPr>
              <w:jc w:val="both"/>
            </w:pPr>
            <w:r w:rsidRPr="000E1238">
              <w:t xml:space="preserve">Глава 8 Положения о Контрольно-счетной </w:t>
            </w:r>
            <w:r w:rsidRPr="000E1238">
              <w:lastRenderedPageBreak/>
              <w:t xml:space="preserve">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E0209E" w:rsidRPr="000E1238" w:rsidRDefault="00E0209E" w:rsidP="00E0209E"/>
          <w:p w:rsidR="009F0273" w:rsidRPr="000E1238" w:rsidRDefault="009F0273" w:rsidP="00266D43">
            <w:pPr>
              <w:jc w:val="right"/>
            </w:pPr>
          </w:p>
        </w:tc>
      </w:tr>
      <w:tr w:rsidR="000E1238" w:rsidRPr="000E1238" w:rsidTr="00266D43">
        <w:trPr>
          <w:trHeight w:val="573"/>
        </w:trPr>
        <w:tc>
          <w:tcPr>
            <w:tcW w:w="10466" w:type="dxa"/>
            <w:gridSpan w:val="6"/>
            <w:vAlign w:val="center"/>
          </w:tcPr>
          <w:p w:rsidR="000E1238" w:rsidRPr="000E1238" w:rsidRDefault="000E1238" w:rsidP="00266D43">
            <w:pPr>
              <w:jc w:val="center"/>
            </w:pPr>
            <w:r w:rsidRPr="00266D43">
              <w:rPr>
                <w:b/>
              </w:rPr>
              <w:lastRenderedPageBreak/>
              <w:t>2.Эксперт</w:t>
            </w:r>
            <w:r w:rsidR="006A0C6F">
              <w:rPr>
                <w:b/>
              </w:rPr>
              <w:t>н</w:t>
            </w:r>
            <w:r w:rsidRPr="00266D43">
              <w:rPr>
                <w:b/>
              </w:rPr>
              <w:t>о-аналитическая деятельность</w:t>
            </w:r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2.1.</w:t>
            </w:r>
          </w:p>
        </w:tc>
        <w:tc>
          <w:tcPr>
            <w:tcW w:w="3255" w:type="dxa"/>
          </w:tcPr>
          <w:p w:rsidR="00126961" w:rsidRPr="000E1238" w:rsidRDefault="00126961" w:rsidP="00EC2C4A">
            <w:r w:rsidRPr="000E1238">
              <w:t>Внешняя проверка бюджетной отчетности главных администраторов бюджетных средств городского округа Заречный за 2012 год</w:t>
            </w:r>
          </w:p>
        </w:tc>
        <w:tc>
          <w:tcPr>
            <w:tcW w:w="1245" w:type="dxa"/>
          </w:tcPr>
          <w:p w:rsidR="00126961" w:rsidRPr="000E1238" w:rsidRDefault="00126961" w:rsidP="007F1C6A">
            <w:r w:rsidRPr="000E1238">
              <w:t>Март-апрель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>Статья 264.4 Бюджетного кодекса РФ</w:t>
            </w:r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2.2.</w:t>
            </w:r>
          </w:p>
        </w:tc>
        <w:tc>
          <w:tcPr>
            <w:tcW w:w="3255" w:type="dxa"/>
          </w:tcPr>
          <w:p w:rsidR="00126961" w:rsidRPr="000E1238" w:rsidRDefault="00126961" w:rsidP="00EC2C4A">
            <w:r w:rsidRPr="000E1238">
              <w:t>Финансовая экспертиза отчетов об исполнении бюджета городского округа Заречный за первый квартал, полугодие, девять месяцев 2013 года, представляемых Администрацией городского округа Заречный.</w:t>
            </w:r>
          </w:p>
        </w:tc>
        <w:tc>
          <w:tcPr>
            <w:tcW w:w="1245" w:type="dxa"/>
          </w:tcPr>
          <w:p w:rsidR="00126961" w:rsidRPr="000E1238" w:rsidRDefault="00126961" w:rsidP="007F1C6A">
            <w:r w:rsidRPr="000E1238">
              <w:t xml:space="preserve">По мере поступлений в Счетную палату городского округа </w:t>
            </w:r>
            <w:proofErr w:type="gramStart"/>
            <w:r w:rsidRPr="000E1238">
              <w:t>Заречный</w:t>
            </w:r>
            <w:proofErr w:type="gramEnd"/>
          </w:p>
          <w:p w:rsidR="00470EA8" w:rsidRPr="006A0C6F" w:rsidRDefault="00470EA8" w:rsidP="007F1C6A">
            <w:r w:rsidRPr="006A0C6F">
              <w:t>июль,</w:t>
            </w:r>
          </w:p>
          <w:p w:rsidR="00470EA8" w:rsidRPr="000E1238" w:rsidRDefault="00470EA8" w:rsidP="007F1C6A">
            <w:r w:rsidRPr="006A0C6F">
              <w:t>октябрь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2.3.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 xml:space="preserve">Заключение на отчет об исполнении бюджета городского округа Заречный за 2012 год по результатам внешней проверки </w:t>
            </w:r>
          </w:p>
        </w:tc>
        <w:tc>
          <w:tcPr>
            <w:tcW w:w="1245" w:type="dxa"/>
          </w:tcPr>
          <w:p w:rsidR="00126961" w:rsidRPr="000E1238" w:rsidRDefault="00126961" w:rsidP="007F1C6A">
            <w:r w:rsidRPr="000E1238">
              <w:t>апрель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2.4.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Экспертиза и подготовка заключения на проект решения  Думы городского округа Заречный «Об исполнении бюджета городского округа Заречный за 2012 год»</w:t>
            </w:r>
          </w:p>
        </w:tc>
        <w:tc>
          <w:tcPr>
            <w:tcW w:w="1245" w:type="dxa"/>
          </w:tcPr>
          <w:p w:rsidR="00126961" w:rsidRPr="000E1238" w:rsidRDefault="00126961" w:rsidP="007F1C6A">
            <w:r w:rsidRPr="000E1238">
              <w:t>май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2.5.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 xml:space="preserve">Экспертиза проектов решений и иных нормативных актов, вносимых на рассмотрение Думы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по мере поступления документов 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Главы 6,8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2.6.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Финансовая экспертиза проектов муниципальных правовых актов по бюджетно-финансовым и экономическим вопросам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по мере поступления документов 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Главы 6,8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lastRenderedPageBreak/>
              <w:t>2.7.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Финансовая экспертиза проектов целевых программ, на финансирование которых планируются средства в бюджете округа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по мере поступления документов 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Главы 6,8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2.8.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Финансовая экспертиза проекта бюджета городского округа Заречный на 2014 год, достоверности и обоснованности его доходных и расходных статей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ноябрь-декабрь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Главы 6,8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rPr>
          <w:gridAfter w:val="1"/>
          <w:wAfter w:w="26" w:type="dxa"/>
          <w:trHeight w:val="2248"/>
        </w:trPr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2.9.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Анализ выявленных нарушений бюджетного процесса и подготовка предложений по их устранению и совершенствованию бюджетного процесса в городском округе Заречный.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по мере необходимости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r w:rsidRPr="000E1238">
              <w:t xml:space="preserve">В.В. </w:t>
            </w:r>
            <w:proofErr w:type="spellStart"/>
            <w:r w:rsidRPr="000E1238">
              <w:t>Жирнова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880" w:type="dxa"/>
          </w:tcPr>
          <w:p w:rsidR="00126961" w:rsidRPr="00266D43" w:rsidRDefault="00126961" w:rsidP="00266D43">
            <w:pPr>
              <w:jc w:val="both"/>
              <w:rPr>
                <w:b/>
              </w:rPr>
            </w:pPr>
            <w:r w:rsidRPr="000E1238">
              <w:t xml:space="preserve">Главы 6,8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0E1238" w:rsidRPr="000E1238" w:rsidTr="00266D43">
        <w:trPr>
          <w:gridAfter w:val="1"/>
          <w:wAfter w:w="26" w:type="dxa"/>
          <w:trHeight w:val="523"/>
        </w:trPr>
        <w:tc>
          <w:tcPr>
            <w:tcW w:w="10440" w:type="dxa"/>
            <w:gridSpan w:val="5"/>
            <w:vAlign w:val="center"/>
          </w:tcPr>
          <w:p w:rsidR="000E1238" w:rsidRPr="000E1238" w:rsidRDefault="000E1238" w:rsidP="00266D43">
            <w:pPr>
              <w:jc w:val="center"/>
            </w:pPr>
            <w:r w:rsidRPr="00266D43">
              <w:rPr>
                <w:b/>
              </w:rPr>
              <w:t>3. Организационно-методическая</w:t>
            </w:r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3.1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Участие в работе:</w:t>
            </w:r>
          </w:p>
          <w:p w:rsidR="00126961" w:rsidRPr="000E1238" w:rsidRDefault="00126961" w:rsidP="007F1C6A">
            <w:r w:rsidRPr="000E1238">
              <w:t xml:space="preserve">-заседаний Думы городского округа </w:t>
            </w:r>
            <w:proofErr w:type="gramStart"/>
            <w:r w:rsidRPr="000E1238">
              <w:t>Заречный</w:t>
            </w:r>
            <w:proofErr w:type="gramEnd"/>
            <w:r w:rsidRPr="000E1238">
              <w:t>;</w:t>
            </w:r>
          </w:p>
          <w:p w:rsidR="00126961" w:rsidRPr="000E1238" w:rsidRDefault="00126961" w:rsidP="007F1C6A">
            <w:r w:rsidRPr="000E1238">
              <w:t xml:space="preserve">-постоянных депутатских комиссий Думы городского округа </w:t>
            </w:r>
            <w:proofErr w:type="gramStart"/>
            <w:r w:rsidRPr="000E1238">
              <w:t>Заречный</w:t>
            </w:r>
            <w:proofErr w:type="gramEnd"/>
            <w:r w:rsidRPr="000E1238">
              <w:t>.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по мере необходимости</w:t>
            </w:r>
          </w:p>
          <w:p w:rsidR="00126961" w:rsidRPr="00266D43" w:rsidRDefault="00126961" w:rsidP="00266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6961" w:rsidRPr="000E1238" w:rsidRDefault="00CC16A6" w:rsidP="00266D43">
            <w:pPr>
              <w:ind w:left="30" w:hanging="30"/>
              <w:jc w:val="center"/>
            </w:pPr>
            <w:proofErr w:type="spellStart"/>
            <w:r w:rsidRPr="000E1238">
              <w:t>Жирнова</w:t>
            </w:r>
            <w:proofErr w:type="spellEnd"/>
          </w:p>
          <w:p w:rsidR="00126961" w:rsidRPr="000E1238" w:rsidRDefault="00126961" w:rsidP="00266D43">
            <w:pPr>
              <w:ind w:left="30" w:hanging="30"/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126961" w:rsidRPr="000E1238" w:rsidRDefault="00126961" w:rsidP="00266D43">
            <w:pPr>
              <w:ind w:left="30" w:hanging="30"/>
              <w:jc w:val="center"/>
            </w:pPr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ind w:right="498"/>
              <w:jc w:val="both"/>
            </w:pPr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 xml:space="preserve">3.2 </w:t>
            </w:r>
          </w:p>
        </w:tc>
        <w:tc>
          <w:tcPr>
            <w:tcW w:w="3255" w:type="dxa"/>
          </w:tcPr>
          <w:p w:rsidR="00126961" w:rsidRPr="000E1238" w:rsidRDefault="00126961" w:rsidP="007F1C6A">
            <w:r w:rsidRPr="000E1238">
              <w:t>Подготовка и представление годового отчета о работе Контрольно-счетной палаты  городского округа Заречный за 2012 год.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май</w:t>
            </w:r>
          </w:p>
        </w:tc>
        <w:tc>
          <w:tcPr>
            <w:tcW w:w="1980" w:type="dxa"/>
          </w:tcPr>
          <w:p w:rsidR="00126961" w:rsidRPr="000E1238" w:rsidRDefault="00126961" w:rsidP="00266D43">
            <w:pPr>
              <w:ind w:left="30" w:hanging="30"/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  <w:p w:rsidR="00126961" w:rsidRPr="000E1238" w:rsidRDefault="00126961" w:rsidP="00266D43">
            <w:pPr>
              <w:ind w:left="30" w:hanging="30"/>
              <w:jc w:val="center"/>
            </w:pPr>
          </w:p>
        </w:tc>
        <w:tc>
          <w:tcPr>
            <w:tcW w:w="2906" w:type="dxa"/>
            <w:gridSpan w:val="2"/>
          </w:tcPr>
          <w:p w:rsidR="00126961" w:rsidRPr="000E1238" w:rsidRDefault="000E1238" w:rsidP="00266D43">
            <w:pPr>
              <w:ind w:right="498"/>
              <w:jc w:val="both"/>
            </w:pPr>
            <w:r w:rsidRPr="000E1238">
              <w:t xml:space="preserve">Пункт 68 </w:t>
            </w:r>
            <w:r w:rsidR="00126961" w:rsidRPr="000E1238">
              <w:t>Положения о Контрольно-счетной палате городского округа Заречный</w:t>
            </w:r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3.3</w:t>
            </w:r>
          </w:p>
        </w:tc>
        <w:tc>
          <w:tcPr>
            <w:tcW w:w="3255" w:type="dxa"/>
          </w:tcPr>
          <w:p w:rsidR="00126961" w:rsidRPr="000E1238" w:rsidRDefault="00126961" w:rsidP="00193FB4">
            <w:r w:rsidRPr="000E1238">
              <w:t xml:space="preserve">Подготовка и утверждение плана работы Контрольно-счётной палаты на 2014 год 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декабрь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proofErr w:type="spellStart"/>
            <w:r w:rsidRPr="000E1238">
              <w:t>В.В.Жирнова</w:t>
            </w:r>
            <w:proofErr w:type="spellEnd"/>
          </w:p>
          <w:p w:rsidR="00126961" w:rsidRPr="000E1238" w:rsidRDefault="00126961" w:rsidP="00266D43">
            <w:pPr>
              <w:jc w:val="center"/>
            </w:pPr>
            <w:r w:rsidRPr="000E1238">
              <w:t xml:space="preserve">Е.А. </w:t>
            </w:r>
            <w:proofErr w:type="spellStart"/>
            <w:r w:rsidRPr="000E1238">
              <w:t>Скобкарева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Глава 8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  <w:tr w:rsidR="00126961" w:rsidRPr="000E1238" w:rsidTr="00266D43">
        <w:tc>
          <w:tcPr>
            <w:tcW w:w="1080" w:type="dxa"/>
          </w:tcPr>
          <w:p w:rsidR="00126961" w:rsidRPr="000E1238" w:rsidRDefault="00126961" w:rsidP="00266D43">
            <w:pPr>
              <w:jc w:val="center"/>
            </w:pPr>
            <w:r w:rsidRPr="000E1238">
              <w:t>3.4.</w:t>
            </w:r>
          </w:p>
        </w:tc>
        <w:tc>
          <w:tcPr>
            <w:tcW w:w="3255" w:type="dxa"/>
          </w:tcPr>
          <w:p w:rsidR="00126961" w:rsidRPr="000E1238" w:rsidRDefault="00126961" w:rsidP="00266D43">
            <w:pPr>
              <w:tabs>
                <w:tab w:val="left" w:pos="330"/>
              </w:tabs>
            </w:pPr>
            <w:r w:rsidRPr="000E1238">
              <w:t xml:space="preserve">Подготовка и направление Думе городского округа </w:t>
            </w:r>
            <w:proofErr w:type="gramStart"/>
            <w:r w:rsidRPr="000E1238">
              <w:t>Заречный</w:t>
            </w:r>
            <w:proofErr w:type="gramEnd"/>
            <w:r w:rsidRPr="000E1238">
              <w:t xml:space="preserve"> предложений о совершенствовании муниципального нормотворчества по организации контроля за законностью, результативностью (эффективностью и экономностью) использования средств бюджета городского округа Заречный, а также средств, получаемых бюджетом городского округа из иных источников.   </w:t>
            </w:r>
          </w:p>
        </w:tc>
        <w:tc>
          <w:tcPr>
            <w:tcW w:w="1245" w:type="dxa"/>
          </w:tcPr>
          <w:p w:rsidR="00126961" w:rsidRPr="000E1238" w:rsidRDefault="00126961" w:rsidP="00266D43">
            <w:pPr>
              <w:jc w:val="center"/>
            </w:pPr>
            <w:r w:rsidRPr="000E1238">
              <w:t>в течение года</w:t>
            </w:r>
          </w:p>
        </w:tc>
        <w:tc>
          <w:tcPr>
            <w:tcW w:w="1980" w:type="dxa"/>
          </w:tcPr>
          <w:p w:rsidR="00126961" w:rsidRPr="000E1238" w:rsidRDefault="00CC16A6" w:rsidP="00266D43">
            <w:pPr>
              <w:jc w:val="center"/>
            </w:pPr>
            <w:r w:rsidRPr="000E1238">
              <w:t xml:space="preserve">В.В. </w:t>
            </w:r>
            <w:proofErr w:type="spellStart"/>
            <w:r w:rsidRPr="000E1238">
              <w:t>Жирнова</w:t>
            </w:r>
            <w:proofErr w:type="spellEnd"/>
          </w:p>
        </w:tc>
        <w:tc>
          <w:tcPr>
            <w:tcW w:w="2906" w:type="dxa"/>
            <w:gridSpan w:val="2"/>
          </w:tcPr>
          <w:p w:rsidR="00126961" w:rsidRPr="000E1238" w:rsidRDefault="00126961" w:rsidP="00266D43">
            <w:pPr>
              <w:jc w:val="both"/>
            </w:pPr>
            <w:r w:rsidRPr="000E1238">
              <w:t xml:space="preserve">п.п.4 п. 25 Положения о контрольно-счетной палате городского округа </w:t>
            </w:r>
            <w:proofErr w:type="gramStart"/>
            <w:r w:rsidRPr="000E1238">
              <w:t>Заречный</w:t>
            </w:r>
            <w:proofErr w:type="gramEnd"/>
          </w:p>
        </w:tc>
      </w:tr>
    </w:tbl>
    <w:p w:rsidR="006C3FD6" w:rsidRPr="000E1238" w:rsidRDefault="006C3FD6" w:rsidP="000E1238"/>
    <w:sectPr w:rsidR="006C3FD6" w:rsidRPr="000E1238" w:rsidSect="006A0C6F">
      <w:pgSz w:w="11906" w:h="16838"/>
      <w:pgMar w:top="510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F1C6A"/>
    <w:rsid w:val="00011797"/>
    <w:rsid w:val="0002618D"/>
    <w:rsid w:val="00036D31"/>
    <w:rsid w:val="00050DDF"/>
    <w:rsid w:val="00064A2D"/>
    <w:rsid w:val="00076FB3"/>
    <w:rsid w:val="000970B5"/>
    <w:rsid w:val="000A1111"/>
    <w:rsid w:val="000B4D6F"/>
    <w:rsid w:val="000C0C82"/>
    <w:rsid w:val="000C3E93"/>
    <w:rsid w:val="000D3D79"/>
    <w:rsid w:val="000E1094"/>
    <w:rsid w:val="000E1238"/>
    <w:rsid w:val="000F365F"/>
    <w:rsid w:val="0012595A"/>
    <w:rsid w:val="00126961"/>
    <w:rsid w:val="0015614D"/>
    <w:rsid w:val="00184E35"/>
    <w:rsid w:val="00193FB4"/>
    <w:rsid w:val="001C0EAF"/>
    <w:rsid w:val="00200BC4"/>
    <w:rsid w:val="00250EC1"/>
    <w:rsid w:val="00266D43"/>
    <w:rsid w:val="002703A6"/>
    <w:rsid w:val="002775AA"/>
    <w:rsid w:val="002846DE"/>
    <w:rsid w:val="002977D9"/>
    <w:rsid w:val="002C0B0F"/>
    <w:rsid w:val="002D4D7B"/>
    <w:rsid w:val="003911C3"/>
    <w:rsid w:val="003948E0"/>
    <w:rsid w:val="003A25C0"/>
    <w:rsid w:val="003B0F40"/>
    <w:rsid w:val="003D7280"/>
    <w:rsid w:val="003E1AA9"/>
    <w:rsid w:val="003F1C2F"/>
    <w:rsid w:val="00404332"/>
    <w:rsid w:val="004157CD"/>
    <w:rsid w:val="00417214"/>
    <w:rsid w:val="0044051B"/>
    <w:rsid w:val="00441795"/>
    <w:rsid w:val="004423AB"/>
    <w:rsid w:val="00470EA8"/>
    <w:rsid w:val="00493297"/>
    <w:rsid w:val="004D3B65"/>
    <w:rsid w:val="004E1267"/>
    <w:rsid w:val="004F331F"/>
    <w:rsid w:val="005332BC"/>
    <w:rsid w:val="00583BF8"/>
    <w:rsid w:val="005D0EF6"/>
    <w:rsid w:val="005D23FF"/>
    <w:rsid w:val="005D5736"/>
    <w:rsid w:val="0064430E"/>
    <w:rsid w:val="00680C50"/>
    <w:rsid w:val="006A0C6F"/>
    <w:rsid w:val="006A339F"/>
    <w:rsid w:val="006B0AC3"/>
    <w:rsid w:val="006B4C95"/>
    <w:rsid w:val="006C3FD6"/>
    <w:rsid w:val="006E0D21"/>
    <w:rsid w:val="006F1653"/>
    <w:rsid w:val="006F5AB0"/>
    <w:rsid w:val="007003EC"/>
    <w:rsid w:val="007439EB"/>
    <w:rsid w:val="00760423"/>
    <w:rsid w:val="00784DFE"/>
    <w:rsid w:val="007857F3"/>
    <w:rsid w:val="007956FC"/>
    <w:rsid w:val="007A697F"/>
    <w:rsid w:val="007D2E07"/>
    <w:rsid w:val="007D65ED"/>
    <w:rsid w:val="007E45AA"/>
    <w:rsid w:val="007E4C5A"/>
    <w:rsid w:val="007F1C6A"/>
    <w:rsid w:val="00823011"/>
    <w:rsid w:val="008244E1"/>
    <w:rsid w:val="0087264D"/>
    <w:rsid w:val="008A592A"/>
    <w:rsid w:val="008A6B7A"/>
    <w:rsid w:val="008B180C"/>
    <w:rsid w:val="008C26E2"/>
    <w:rsid w:val="008C5860"/>
    <w:rsid w:val="008C5C24"/>
    <w:rsid w:val="008E7149"/>
    <w:rsid w:val="008F341E"/>
    <w:rsid w:val="00922537"/>
    <w:rsid w:val="00947A09"/>
    <w:rsid w:val="00957901"/>
    <w:rsid w:val="00962222"/>
    <w:rsid w:val="00990BAA"/>
    <w:rsid w:val="009A1F29"/>
    <w:rsid w:val="009A3DBF"/>
    <w:rsid w:val="009A78DE"/>
    <w:rsid w:val="009C6E9C"/>
    <w:rsid w:val="009D5A06"/>
    <w:rsid w:val="009F0273"/>
    <w:rsid w:val="00A058F4"/>
    <w:rsid w:val="00A14644"/>
    <w:rsid w:val="00A30294"/>
    <w:rsid w:val="00A41940"/>
    <w:rsid w:val="00AC7158"/>
    <w:rsid w:val="00AD3278"/>
    <w:rsid w:val="00AF4423"/>
    <w:rsid w:val="00B42BCE"/>
    <w:rsid w:val="00B91A9E"/>
    <w:rsid w:val="00B92A77"/>
    <w:rsid w:val="00B94944"/>
    <w:rsid w:val="00BA79E6"/>
    <w:rsid w:val="00BD17F4"/>
    <w:rsid w:val="00BF4D71"/>
    <w:rsid w:val="00C125AD"/>
    <w:rsid w:val="00C447FB"/>
    <w:rsid w:val="00C711C9"/>
    <w:rsid w:val="00C74151"/>
    <w:rsid w:val="00C817EB"/>
    <w:rsid w:val="00C84146"/>
    <w:rsid w:val="00C86F2B"/>
    <w:rsid w:val="00CB552B"/>
    <w:rsid w:val="00CC16A6"/>
    <w:rsid w:val="00CD4E0E"/>
    <w:rsid w:val="00CE04EC"/>
    <w:rsid w:val="00CE4F3A"/>
    <w:rsid w:val="00D20E84"/>
    <w:rsid w:val="00D23CBF"/>
    <w:rsid w:val="00D625D6"/>
    <w:rsid w:val="00D715F3"/>
    <w:rsid w:val="00DA3FFD"/>
    <w:rsid w:val="00DB0DF2"/>
    <w:rsid w:val="00DF11C3"/>
    <w:rsid w:val="00E0209E"/>
    <w:rsid w:val="00E16C1C"/>
    <w:rsid w:val="00E43109"/>
    <w:rsid w:val="00E45069"/>
    <w:rsid w:val="00E51BB5"/>
    <w:rsid w:val="00E86960"/>
    <w:rsid w:val="00E96A1D"/>
    <w:rsid w:val="00EA63C9"/>
    <w:rsid w:val="00EB7D5E"/>
    <w:rsid w:val="00EC1712"/>
    <w:rsid w:val="00EC2C4A"/>
    <w:rsid w:val="00EC38C4"/>
    <w:rsid w:val="00EC3F0B"/>
    <w:rsid w:val="00EE0C2A"/>
    <w:rsid w:val="00EF06FC"/>
    <w:rsid w:val="00EF7F61"/>
    <w:rsid w:val="00F000D8"/>
    <w:rsid w:val="00F266CB"/>
    <w:rsid w:val="00F26FE6"/>
    <w:rsid w:val="00F2773B"/>
    <w:rsid w:val="00F443D4"/>
    <w:rsid w:val="00F51604"/>
    <w:rsid w:val="00F5492E"/>
    <w:rsid w:val="00F703B2"/>
    <w:rsid w:val="00F75290"/>
    <w:rsid w:val="00F900D4"/>
    <w:rsid w:val="00FA6F39"/>
    <w:rsid w:val="00FD6822"/>
    <w:rsid w:val="00FD76E5"/>
    <w:rsid w:val="00FE7E6E"/>
    <w:rsid w:val="00FF183E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55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339F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Двенадцатое заседание </vt:lpstr>
    </vt:vector>
  </TitlesOfParts>
  <Company>Организация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Двенадцатое заседание</dc:title>
  <dc:creator>Customer</dc:creator>
  <cp:lastModifiedBy>User</cp:lastModifiedBy>
  <cp:revision>4</cp:revision>
  <cp:lastPrinted>2013-05-31T08:46:00Z</cp:lastPrinted>
  <dcterms:created xsi:type="dcterms:W3CDTF">2013-05-31T05:11:00Z</dcterms:created>
  <dcterms:modified xsi:type="dcterms:W3CDTF">2013-05-31T08:47:00Z</dcterms:modified>
</cp:coreProperties>
</file>