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 ГОРОДСКОГО ОКРУГА</w:t>
            </w:r>
          </w:p>
          <w:p w:rsidR="005F3B35" w:rsidRDefault="00F5185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5C5C46" w:rsidRDefault="00E8356E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DF2D29">
        <w:rPr>
          <w:rFonts w:ascii="Liberation Serif" w:hAnsi="Liberation Serif"/>
          <w:b/>
        </w:rPr>
        <w:t>Плана мероприятий (</w:t>
      </w:r>
      <w:r>
        <w:rPr>
          <w:rFonts w:ascii="Liberation Serif" w:hAnsi="Liberation Serif"/>
          <w:b/>
        </w:rPr>
        <w:t>«дорожной карты»</w:t>
      </w:r>
      <w:r w:rsidR="00DF2D29">
        <w:rPr>
          <w:rFonts w:ascii="Liberation Serif" w:hAnsi="Liberation Serif"/>
          <w:b/>
        </w:rPr>
        <w:t>)</w:t>
      </w:r>
      <w:r>
        <w:rPr>
          <w:rFonts w:ascii="Liberation Serif" w:hAnsi="Liberation Serif"/>
          <w:b/>
        </w:rPr>
        <w:t xml:space="preserve"> по подготовке к детской оздоровительной кампании на территории Невьянского городского округа в 2021 году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 xml:space="preserve">В соответствии с </w:t>
      </w:r>
      <w:r w:rsidR="00E8356E">
        <w:rPr>
          <w:rFonts w:ascii="Liberation Serif" w:hAnsi="Liberation Serif"/>
        </w:rPr>
        <w:t>протоколом заседания межведомственной комиссии Свердловской области по вопросам организации отдыха и оздоровления детей от 30.12.2020 № 140, в целях обеспечения подготовки к проведению детской оздоровительной кампании на территории Невьянского городского округа</w:t>
      </w:r>
      <w:r w:rsidRPr="00D611D8">
        <w:rPr>
          <w:rFonts w:ascii="Liberation Serif" w:hAnsi="Liberation Serif"/>
        </w:rPr>
        <w:t xml:space="preserve"> 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E8356E">
        <w:rPr>
          <w:rFonts w:ascii="Liberation Serif" w:hAnsi="Liberation Serif"/>
        </w:rPr>
        <w:t xml:space="preserve">Утвердить </w:t>
      </w:r>
      <w:r w:rsidR="00DF2D29">
        <w:rPr>
          <w:rFonts w:ascii="Liberation Serif" w:hAnsi="Liberation Serif"/>
        </w:rPr>
        <w:t>план мероприятий (</w:t>
      </w:r>
      <w:r w:rsidR="00E8356E">
        <w:rPr>
          <w:rFonts w:ascii="Liberation Serif" w:hAnsi="Liberation Serif"/>
        </w:rPr>
        <w:t>«дорожную карту»</w:t>
      </w:r>
      <w:r w:rsidR="00DF2D29">
        <w:rPr>
          <w:rFonts w:ascii="Liberation Serif" w:hAnsi="Liberation Serif"/>
        </w:rPr>
        <w:t>)</w:t>
      </w:r>
      <w:r w:rsidR="00E8356E">
        <w:rPr>
          <w:rFonts w:ascii="Liberation Serif" w:hAnsi="Liberation Serif"/>
        </w:rPr>
        <w:t xml:space="preserve"> по подготовке к детской оздоровительной кампании на территории Невьянского городского округа (прилагается).</w:t>
      </w:r>
    </w:p>
    <w:p w:rsidR="0073288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2. </w:t>
      </w:r>
      <w:r w:rsidR="00E8356E">
        <w:rPr>
          <w:rFonts w:ascii="Liberation Serif" w:hAnsi="Liberation Serif"/>
        </w:rPr>
        <w:t xml:space="preserve">Контроль за исполнением настоящего постановления </w:t>
      </w:r>
      <w:r w:rsidR="00E420D7">
        <w:rPr>
          <w:rFonts w:ascii="Liberation Serif" w:hAnsi="Liberation Serif"/>
        </w:rPr>
        <w:t>возложить на заместителя главы</w:t>
      </w:r>
      <w:r w:rsidR="00E8356E">
        <w:rPr>
          <w:rFonts w:ascii="Liberation Serif" w:hAnsi="Liberation Serif"/>
        </w:rPr>
        <w:t xml:space="preserve"> Невьянского городского округа по социальным вопросам С.Л. Делидова.</w:t>
      </w:r>
    </w:p>
    <w:p w:rsidR="00732888" w:rsidRPr="00D611D8" w:rsidRDefault="00E8356E" w:rsidP="00E8356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Настоящее постановление опубликовать в газете «Муниципальный вестник Невьянского городского округа» </w:t>
      </w:r>
      <w:r w:rsidR="00732888" w:rsidRPr="00D611D8">
        <w:rPr>
          <w:rFonts w:ascii="Liberation Serif" w:hAnsi="Liberation Serif"/>
        </w:rPr>
        <w:t xml:space="preserve">и разместить на официальном сайте </w:t>
      </w:r>
      <w:r>
        <w:rPr>
          <w:rFonts w:ascii="Liberation Serif" w:hAnsi="Liberation Serif"/>
        </w:rPr>
        <w:t xml:space="preserve">администрации </w:t>
      </w:r>
      <w:r w:rsidR="00732888" w:rsidRPr="00D611D8">
        <w:rPr>
          <w:rFonts w:ascii="Liberation Serif" w:hAnsi="Liberation Serif"/>
        </w:rPr>
        <w:t>Невьянского городского округа в информационно- телекоммуникационной сети «Интернет».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DF2D29" w:rsidRPr="00D611D8" w:rsidRDefault="00DF2D29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E8356E">
        <w:rPr>
          <w:rFonts w:ascii="Liberation Serif" w:hAnsi="Liberation Serif"/>
        </w:rPr>
        <w:t xml:space="preserve">                        А.А. </w:t>
      </w:r>
      <w:proofErr w:type="spellStart"/>
      <w:r w:rsidR="00E8356E">
        <w:rPr>
          <w:rFonts w:ascii="Liberation Serif" w:hAnsi="Liberation Serif"/>
        </w:rPr>
        <w:t>Берчук</w:t>
      </w:r>
      <w:proofErr w:type="spellEnd"/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2B4828" w:rsidRDefault="002B4828" w:rsidP="00732888"/>
    <w:p w:rsidR="002B4828" w:rsidRDefault="002B4828" w:rsidP="00732888"/>
    <w:p w:rsidR="002B4828" w:rsidRPr="00E420D7" w:rsidRDefault="00E8356E" w:rsidP="00E420D7">
      <w:pPr>
        <w:ind w:left="6521"/>
        <w:rPr>
          <w:rFonts w:ascii="Liberation Serif" w:hAnsi="Liberation Serif"/>
          <w:sz w:val="22"/>
          <w:szCs w:val="22"/>
        </w:rPr>
      </w:pPr>
      <w:r w:rsidRPr="00E420D7">
        <w:rPr>
          <w:rFonts w:ascii="Liberation Serif" w:hAnsi="Liberation Serif"/>
          <w:sz w:val="22"/>
          <w:szCs w:val="22"/>
        </w:rPr>
        <w:lastRenderedPageBreak/>
        <w:t>Приложение</w:t>
      </w:r>
    </w:p>
    <w:p w:rsidR="00E8356E" w:rsidRPr="00E420D7" w:rsidRDefault="00DF2D29" w:rsidP="00E420D7">
      <w:pPr>
        <w:ind w:left="652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УТВЕРЖДЕН</w:t>
      </w:r>
    </w:p>
    <w:p w:rsidR="00E420D7" w:rsidRPr="00E420D7" w:rsidRDefault="00E8356E" w:rsidP="00E420D7">
      <w:pPr>
        <w:ind w:left="6521"/>
        <w:rPr>
          <w:rFonts w:ascii="Liberation Serif" w:hAnsi="Liberation Serif"/>
          <w:sz w:val="22"/>
          <w:szCs w:val="22"/>
        </w:rPr>
      </w:pPr>
      <w:r w:rsidRPr="00E420D7">
        <w:rPr>
          <w:rFonts w:ascii="Liberation Serif" w:hAnsi="Liberation Serif"/>
          <w:sz w:val="22"/>
          <w:szCs w:val="22"/>
        </w:rPr>
        <w:t xml:space="preserve">постановлением главы </w:t>
      </w:r>
    </w:p>
    <w:p w:rsidR="00E8356E" w:rsidRPr="00E420D7" w:rsidRDefault="00E8356E" w:rsidP="00E420D7">
      <w:pPr>
        <w:ind w:left="6521"/>
        <w:rPr>
          <w:rFonts w:ascii="Liberation Serif" w:hAnsi="Liberation Serif"/>
          <w:sz w:val="22"/>
          <w:szCs w:val="22"/>
        </w:rPr>
      </w:pPr>
      <w:r w:rsidRPr="00E420D7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E420D7" w:rsidRPr="00E420D7" w:rsidRDefault="00E8356E" w:rsidP="00E420D7">
      <w:pPr>
        <w:ind w:left="6521"/>
        <w:rPr>
          <w:rFonts w:ascii="Liberation Serif" w:hAnsi="Liberation Serif"/>
          <w:sz w:val="22"/>
          <w:szCs w:val="22"/>
        </w:rPr>
      </w:pPr>
      <w:r w:rsidRPr="00E420D7">
        <w:rPr>
          <w:rFonts w:ascii="Liberation Serif" w:hAnsi="Liberation Serif"/>
          <w:sz w:val="22"/>
          <w:szCs w:val="22"/>
        </w:rPr>
        <w:t>от____________№__________</w:t>
      </w:r>
    </w:p>
    <w:p w:rsidR="00E420D7" w:rsidRPr="001E66D0" w:rsidRDefault="00E420D7" w:rsidP="00E420D7">
      <w:pPr>
        <w:ind w:left="5529"/>
        <w:jc w:val="center"/>
        <w:rPr>
          <w:b/>
          <w:sz w:val="32"/>
          <w:szCs w:val="32"/>
        </w:rPr>
      </w:pPr>
    </w:p>
    <w:p w:rsidR="008E2BAB" w:rsidRPr="00092DBE" w:rsidRDefault="00DF2D29" w:rsidP="00092DB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План мероприятий («д</w:t>
      </w:r>
      <w:r w:rsidR="00E420D7" w:rsidRPr="00E420D7">
        <w:rPr>
          <w:rFonts w:ascii="Liberation Serif" w:hAnsi="Liberation Serif"/>
          <w:b/>
        </w:rPr>
        <w:t>орожная карта</w:t>
      </w:r>
      <w:r>
        <w:rPr>
          <w:rFonts w:ascii="Liberation Serif" w:hAnsi="Liberation Serif"/>
          <w:b/>
        </w:rPr>
        <w:t>»)</w:t>
      </w:r>
      <w:r w:rsidR="00E420D7" w:rsidRPr="00E420D7">
        <w:rPr>
          <w:rFonts w:ascii="Liberation Serif" w:hAnsi="Liberation Serif"/>
          <w:b/>
        </w:rPr>
        <w:t xml:space="preserve"> по подготовке к </w:t>
      </w:r>
      <w:r w:rsidR="00E420D7">
        <w:rPr>
          <w:rFonts w:ascii="Liberation Serif" w:hAnsi="Liberation Serif"/>
          <w:b/>
        </w:rPr>
        <w:t xml:space="preserve">детской </w:t>
      </w:r>
      <w:r w:rsidR="00E420D7" w:rsidRPr="00E420D7">
        <w:rPr>
          <w:rFonts w:ascii="Liberation Serif" w:hAnsi="Liberation Serif"/>
          <w:b/>
        </w:rPr>
        <w:t>оздоровительной кампании 2021 года на территории Невьянского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844"/>
        <w:gridCol w:w="2829"/>
      </w:tblGrid>
      <w:tr w:rsidR="00E420D7" w:rsidRPr="00E420D7" w:rsidTr="008B3911">
        <w:tc>
          <w:tcPr>
            <w:tcW w:w="562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E420D7" w:rsidRPr="00E420D7" w:rsidTr="008B3911">
        <w:tc>
          <w:tcPr>
            <w:tcW w:w="562" w:type="dxa"/>
          </w:tcPr>
          <w:p w:rsidR="00E420D7" w:rsidRP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Заседание муниципальной оздоровительной комиссии</w:t>
            </w:r>
          </w:p>
          <w:p w:rsidR="00DF2D29" w:rsidRPr="00E420D7" w:rsidRDefault="00DF2D29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E420D7" w:rsidRP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не реже 1 раза в квартал</w:t>
            </w:r>
          </w:p>
        </w:tc>
        <w:tc>
          <w:tcPr>
            <w:tcW w:w="2829" w:type="dxa"/>
          </w:tcPr>
          <w:p w:rsidR="00E420D7" w:rsidRP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Заместитель главы НГО по социальным вопросам</w:t>
            </w:r>
          </w:p>
        </w:tc>
      </w:tr>
      <w:tr w:rsidR="00E420D7" w:rsidRPr="00E420D7" w:rsidTr="008B3911">
        <w:tc>
          <w:tcPr>
            <w:tcW w:w="562" w:type="dxa"/>
          </w:tcPr>
          <w:p w:rsidR="00E420D7" w:rsidRDefault="008E2BAB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Подготовка нормативно-правовой документации </w:t>
            </w:r>
            <w:r w:rsidR="008E2BAB">
              <w:rPr>
                <w:rFonts w:ascii="Liberation Serif" w:hAnsi="Liberation Serif"/>
                <w:sz w:val="24"/>
                <w:szCs w:val="24"/>
              </w:rPr>
              <w:t>по организации летней оздоровительной кампании</w:t>
            </w:r>
          </w:p>
          <w:p w:rsidR="00DF2D29" w:rsidRPr="00E420D7" w:rsidRDefault="00DF2D29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E420D7" w:rsidRPr="00E420D7" w:rsidRDefault="008E2BAB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январь-июнь</w:t>
            </w:r>
          </w:p>
        </w:tc>
        <w:tc>
          <w:tcPr>
            <w:tcW w:w="2829" w:type="dxa"/>
          </w:tcPr>
          <w:p w:rsidR="00E420D7" w:rsidRPr="00E420D7" w:rsidRDefault="008E2BAB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BAB">
              <w:rPr>
                <w:rFonts w:ascii="Liberation Serif" w:hAnsi="Liberation Serif"/>
                <w:sz w:val="24"/>
                <w:szCs w:val="24"/>
              </w:rPr>
              <w:t>Согласование дислокации лагерей дневного пребывания на базе образовательных учреждений и количества детей в них</w:t>
            </w:r>
          </w:p>
          <w:p w:rsidR="00DF2D29" w:rsidRPr="008E2BAB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BAB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BAB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Внесение изменений в постановление главы НГО от 13.03.2018 № 11-гп «О мерах по обеспечению отдыха и оздоровления детей в Невьянском городской округе»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Заключение Соглашения с Министерством образования и молодежной политики Свердловской области на предоставление субсидии из областного бюджета на организацию отдыха и оздоровления детей 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Администрация НГО, 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E2BAB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Утверждение перечня мероприятий, проводимых в рамках организации</w:t>
            </w:r>
            <w:r w:rsidR="008E2BAB" w:rsidRPr="00E420D7">
              <w:rPr>
                <w:rFonts w:ascii="Liberation Serif" w:hAnsi="Liberation Serif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DF2D29">
        <w:trPr>
          <w:trHeight w:val="1275"/>
        </w:trPr>
        <w:tc>
          <w:tcPr>
            <w:tcW w:w="562" w:type="dxa"/>
          </w:tcPr>
          <w:p w:rsidR="008E2BAB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</w:t>
            </w:r>
            <w:r>
              <w:rPr>
                <w:rFonts w:ascii="Liberation Serif" w:hAnsi="Liberation Serif"/>
                <w:sz w:val="24"/>
                <w:szCs w:val="24"/>
              </w:rPr>
              <w:t>информирования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населения Невьянского городского округа по вопросам организации детской оздоровительной кампании</w:t>
            </w: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НГО, образовательные организации, СМИ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Прием заявлений на организацию отдыха и оздоровления детей на летний период 2021 года</w:t>
            </w: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с 1 марта</w:t>
            </w:r>
          </w:p>
        </w:tc>
        <w:tc>
          <w:tcPr>
            <w:tcW w:w="2829" w:type="dxa"/>
          </w:tcPr>
          <w:p w:rsidR="00566FD5" w:rsidRPr="00E420D7" w:rsidRDefault="008E2BAB" w:rsidP="008E2BAB">
            <w:pPr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НГО, МФЦ, образовательные организации, где </w:t>
            </w:r>
            <w:r w:rsidR="00876E0A">
              <w:rPr>
                <w:rFonts w:ascii="Liberation Serif" w:hAnsi="Liberation Serif"/>
                <w:sz w:val="24"/>
                <w:szCs w:val="24"/>
              </w:rPr>
              <w:t>организуются</w:t>
            </w: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 ЛДП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нормативно-правовой документации для организации работы лагерей дневного пребывания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январь-октябрь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НГО, образовательные организации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Проведение конкурсных процедур по закупке путевок в загородные оздоровительные организации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566F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март-</w:t>
            </w:r>
            <w:r w:rsidR="00566FD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Приемка лагерей дневного пребывания детей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566FD5" w:rsidP="00566F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май, октябрь 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Комиссия по приемке ЛДП</w:t>
            </w:r>
          </w:p>
        </w:tc>
      </w:tr>
    </w:tbl>
    <w:p w:rsidR="00E8356E" w:rsidRPr="00E420D7" w:rsidRDefault="00E8356E" w:rsidP="00E420D7">
      <w:pPr>
        <w:ind w:left="6521"/>
        <w:rPr>
          <w:rFonts w:ascii="Liberation Serif" w:hAnsi="Liberation Serif"/>
        </w:rPr>
      </w:pPr>
    </w:p>
    <w:p w:rsidR="00E8356E" w:rsidRPr="00E420D7" w:rsidRDefault="00E8356E" w:rsidP="00E420D7">
      <w:pPr>
        <w:ind w:left="6521"/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Default="00E8356E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  <w:bookmarkStart w:id="0" w:name="_GoBack"/>
      <w:bookmarkEnd w:id="0"/>
    </w:p>
    <w:sectPr w:rsidR="00566FD5" w:rsidSect="00092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5A" w:rsidRDefault="00F5185A" w:rsidP="008C4CE3">
      <w:r>
        <w:separator/>
      </w:r>
    </w:p>
  </w:endnote>
  <w:endnote w:type="continuationSeparator" w:id="0">
    <w:p w:rsidR="00F5185A" w:rsidRDefault="00F5185A" w:rsidP="008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5A" w:rsidRDefault="00F5185A" w:rsidP="008C4CE3">
      <w:r>
        <w:separator/>
      </w:r>
    </w:p>
  </w:footnote>
  <w:footnote w:type="continuationSeparator" w:id="0">
    <w:p w:rsidR="00F5185A" w:rsidRDefault="00F5185A" w:rsidP="008C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081242"/>
      <w:docPartObj>
        <w:docPartGallery w:val="Page Numbers (Top of Page)"/>
        <w:docPartUnique/>
      </w:docPartObj>
    </w:sdtPr>
    <w:sdtContent>
      <w:p w:rsidR="00092DBE" w:rsidRDefault="00092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2DBE" w:rsidRDefault="00092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92DBE"/>
    <w:rsid w:val="000B7122"/>
    <w:rsid w:val="000D01CD"/>
    <w:rsid w:val="000F773A"/>
    <w:rsid w:val="001473E4"/>
    <w:rsid w:val="001C3792"/>
    <w:rsid w:val="001D67B8"/>
    <w:rsid w:val="00201212"/>
    <w:rsid w:val="002B4828"/>
    <w:rsid w:val="00302DD3"/>
    <w:rsid w:val="0033333D"/>
    <w:rsid w:val="0034061C"/>
    <w:rsid w:val="003832BB"/>
    <w:rsid w:val="00391293"/>
    <w:rsid w:val="003D7A9B"/>
    <w:rsid w:val="0041085A"/>
    <w:rsid w:val="00420D4F"/>
    <w:rsid w:val="004531C1"/>
    <w:rsid w:val="00464CB7"/>
    <w:rsid w:val="00465F3B"/>
    <w:rsid w:val="00477AE5"/>
    <w:rsid w:val="004B33B5"/>
    <w:rsid w:val="00566FD5"/>
    <w:rsid w:val="005729F2"/>
    <w:rsid w:val="005B761F"/>
    <w:rsid w:val="005B7D37"/>
    <w:rsid w:val="005F3B35"/>
    <w:rsid w:val="00732888"/>
    <w:rsid w:val="00876E0A"/>
    <w:rsid w:val="008921B3"/>
    <w:rsid w:val="00897019"/>
    <w:rsid w:val="008C4CE3"/>
    <w:rsid w:val="008D1270"/>
    <w:rsid w:val="008E2BAB"/>
    <w:rsid w:val="00927DDA"/>
    <w:rsid w:val="009A7454"/>
    <w:rsid w:val="009C346B"/>
    <w:rsid w:val="009D4875"/>
    <w:rsid w:val="00A555DF"/>
    <w:rsid w:val="00AC5B86"/>
    <w:rsid w:val="00AD3A18"/>
    <w:rsid w:val="00B617C6"/>
    <w:rsid w:val="00B6751A"/>
    <w:rsid w:val="00B97590"/>
    <w:rsid w:val="00C249AB"/>
    <w:rsid w:val="00D644F4"/>
    <w:rsid w:val="00D75B45"/>
    <w:rsid w:val="00D86600"/>
    <w:rsid w:val="00D97432"/>
    <w:rsid w:val="00DF2D29"/>
    <w:rsid w:val="00E15589"/>
    <w:rsid w:val="00E420D7"/>
    <w:rsid w:val="00E51103"/>
    <w:rsid w:val="00E8356E"/>
    <w:rsid w:val="00F5185A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2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F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semiHidden/>
    <w:unhideWhenUsed/>
    <w:rsid w:val="00566FD5"/>
    <w:rPr>
      <w:color w:val="0563C1"/>
      <w:u w:val="single" w:color="000000"/>
    </w:rPr>
  </w:style>
  <w:style w:type="paragraph" w:styleId="aa">
    <w:name w:val="header"/>
    <w:basedOn w:val="a"/>
    <w:link w:val="ab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9F17-34E5-4993-B967-0CE1EE2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13</cp:revision>
  <cp:lastPrinted>2021-02-19T08:12:00Z</cp:lastPrinted>
  <dcterms:created xsi:type="dcterms:W3CDTF">2014-11-07T04:53:00Z</dcterms:created>
  <dcterms:modified xsi:type="dcterms:W3CDTF">2021-02-19T08:14:00Z</dcterms:modified>
</cp:coreProperties>
</file>