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FE5" w:rsidRPr="00851DD0" w:rsidRDefault="00290768" w:rsidP="00237FE5">
      <w:pPr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highlight w:val="yellow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76.9pt;margin-top:24.35pt;width:72.05pt;height:62.95pt;z-index:251659264">
            <v:imagedata r:id="rId6" o:title=""/>
          </v:shape>
          <o:OLEObject Type="Embed" ProgID="Word.Picture.8" ShapeID="_x0000_s1029" DrawAspect="Content" ObjectID="_1692787584" r:id="rId7"/>
        </w:object>
      </w:r>
      <w:r>
        <w:rPr>
          <w:rFonts w:ascii="Times New Roman" w:eastAsia="Times New Roman" w:hAnsi="Times New Roman" w:cs="Times New Roman"/>
          <w:b/>
          <w:sz w:val="32"/>
          <w:szCs w:val="32"/>
          <w:highlight w:val="yellow"/>
        </w:rPr>
        <w:t>Актуальная редакция от 09.09.2021</w:t>
      </w:r>
      <w:r w:rsidR="00237FE5" w:rsidRPr="009B2E9D">
        <w:rPr>
          <w:rFonts w:ascii="Times New Roman" w:eastAsia="Times New Roman" w:hAnsi="Times New Roman" w:cs="Times New Roman"/>
          <w:b/>
          <w:sz w:val="32"/>
          <w:szCs w:val="32"/>
          <w:highlight w:val="yellow"/>
        </w:rPr>
        <w:t xml:space="preserve"> № </w:t>
      </w:r>
      <w:r>
        <w:rPr>
          <w:rFonts w:ascii="Times New Roman" w:eastAsia="Times New Roman" w:hAnsi="Times New Roman" w:cs="Times New Roman"/>
          <w:b/>
          <w:sz w:val="32"/>
          <w:szCs w:val="32"/>
          <w:highlight w:val="yellow"/>
        </w:rPr>
        <w:t>1426</w:t>
      </w:r>
      <w:r w:rsidR="00237FE5" w:rsidRPr="009B2E9D">
        <w:rPr>
          <w:rFonts w:ascii="Times New Roman" w:eastAsia="Times New Roman" w:hAnsi="Times New Roman" w:cs="Times New Roman"/>
          <w:b/>
          <w:sz w:val="32"/>
          <w:szCs w:val="32"/>
          <w:highlight w:val="yellow"/>
        </w:rPr>
        <w:t>-п</w:t>
      </w:r>
    </w:p>
    <w:p w:rsidR="00237FE5" w:rsidRPr="00DC10E8" w:rsidRDefault="00237FE5" w:rsidP="00237F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37FE5" w:rsidRPr="00DC10E8" w:rsidRDefault="00237FE5" w:rsidP="00237F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37FE5" w:rsidRPr="00DC10E8" w:rsidRDefault="00237FE5" w:rsidP="00237F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37FE5" w:rsidRDefault="00237FE5" w:rsidP="00EF0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0A78" w:rsidRDefault="00EF0A78" w:rsidP="00EF0A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237FE5" w:rsidRPr="00851DD0" w:rsidRDefault="00237FE5" w:rsidP="00237FE5">
      <w:pPr>
        <w:spacing w:after="0" w:line="240" w:lineRule="auto"/>
        <w:ind w:left="51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b/>
          <w:sz w:val="28"/>
          <w:szCs w:val="20"/>
        </w:rPr>
        <w:t>АДМИНИСТРАЦИЯ  НЕВЬЯНСКОГО  ГОРОДСКОГО ОКРУГА</w:t>
      </w:r>
    </w:p>
    <w:p w:rsidR="00237FE5" w:rsidRPr="00851DD0" w:rsidRDefault="00237FE5" w:rsidP="00237FE5">
      <w:pPr>
        <w:spacing w:after="0" w:line="240" w:lineRule="auto"/>
        <w:ind w:left="51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b/>
          <w:sz w:val="28"/>
          <w:szCs w:val="20"/>
        </w:rPr>
        <w:t>П О С Т А Н О В Л Е Н И Е</w:t>
      </w:r>
    </w:p>
    <w:p w:rsidR="00237FE5" w:rsidRPr="00851DD0" w:rsidRDefault="00290768" w:rsidP="00237FE5">
      <w:pPr>
        <w:spacing w:after="0" w:line="240" w:lineRule="auto"/>
        <w:ind w:left="51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Calibri" w:eastAsia="Times New Roman" w:hAnsi="Calibri" w:cs="Times New Roman"/>
          <w:noProof/>
        </w:rPr>
        <w:pict>
          <v:line id="Прямая соединительная линия 3" o:spid="_x0000_s1026" style="position:absolute;left:0;text-align:left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" strokeweight="4.5pt">
            <v:stroke linestyle="thickThin"/>
          </v:line>
        </w:pict>
      </w:r>
    </w:p>
    <w:p w:rsidR="00237FE5" w:rsidRPr="00851DD0" w:rsidRDefault="00237FE5" w:rsidP="00237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37FE5" w:rsidRPr="00851DD0" w:rsidRDefault="00237FE5" w:rsidP="00237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 w:rsidRPr="00851DD0">
        <w:rPr>
          <w:rFonts w:ascii="Times New Roman" w:eastAsia="Times New Roman" w:hAnsi="Times New Roman" w:cs="Times New Roman"/>
          <w:sz w:val="28"/>
          <w:szCs w:val="20"/>
        </w:rPr>
        <w:t xml:space="preserve">20.10.2014 г.                                                   </w:t>
      </w:r>
      <w:r w:rsidR="00290768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</w:t>
      </w:r>
      <w:r w:rsidRPr="00851DD0">
        <w:rPr>
          <w:rFonts w:ascii="Times New Roman" w:eastAsia="Times New Roman" w:hAnsi="Times New Roman" w:cs="Times New Roman"/>
          <w:sz w:val="28"/>
          <w:szCs w:val="20"/>
        </w:rPr>
        <w:t xml:space="preserve">       № 2548-п</w:t>
      </w:r>
    </w:p>
    <w:p w:rsidR="00237FE5" w:rsidRPr="00851DD0" w:rsidRDefault="00237FE5" w:rsidP="00237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1DD0">
        <w:rPr>
          <w:rFonts w:ascii="Times New Roman" w:eastAsia="Times New Roman" w:hAnsi="Times New Roman" w:cs="Times New Roman"/>
          <w:sz w:val="28"/>
          <w:szCs w:val="20"/>
        </w:rPr>
        <w:t>г. Невьянск</w:t>
      </w:r>
    </w:p>
    <w:p w:rsidR="00237FE5" w:rsidRPr="00851DD0" w:rsidRDefault="00237FE5" w:rsidP="00237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37FE5" w:rsidRPr="00851DD0" w:rsidRDefault="00237FE5" w:rsidP="00237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Об утверждении муниципальной  программы </w:t>
      </w:r>
    </w:p>
    <w:p w:rsidR="00237FE5" w:rsidRPr="00851DD0" w:rsidRDefault="00237FE5" w:rsidP="00237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 «Социальная поддержка и социальное обслуживание населения Невьянского городского округа до 2021 года»</w:t>
      </w:r>
    </w:p>
    <w:p w:rsidR="00237FE5" w:rsidRPr="00851DD0" w:rsidRDefault="00237FE5" w:rsidP="00237FE5">
      <w:pPr>
        <w:spacing w:after="0" w:line="312" w:lineRule="auto"/>
        <w:ind w:firstLine="397"/>
        <w:jc w:val="center"/>
        <w:rPr>
          <w:rFonts w:ascii="Times New Roman" w:eastAsia="Times New Roman" w:hAnsi="Times New Roman" w:cs="Times New Roman"/>
          <w:b/>
          <w:i/>
          <w:sz w:val="28"/>
          <w:szCs w:val="20"/>
        </w:rPr>
      </w:pPr>
    </w:p>
    <w:p w:rsidR="00237FE5" w:rsidRPr="00851DD0" w:rsidRDefault="00237FE5" w:rsidP="00237FE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DD0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постановлениями администрации Невьянского городского округа от 16.06.2014 года №1402-п «Об утверждении Перечня муниципальных программ  Невьянского городского округа, подлежащих разработке в 2014 году» и от 23.10.2013 года № 3129-п «Об утверждении порядка формирования и реализации муниципальных программ Невьянского городского округа», руководствуясь статьями 31, 46 Устава Невьянского городского округа в целях совершенствованиях программно-целевого метода бюджетного планирования</w:t>
      </w:r>
    </w:p>
    <w:p w:rsidR="00237FE5" w:rsidRPr="00851DD0" w:rsidRDefault="00237FE5" w:rsidP="00237F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37FE5" w:rsidRPr="00851DD0" w:rsidRDefault="00237FE5" w:rsidP="00237F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237FE5" w:rsidRPr="00851DD0" w:rsidRDefault="00237FE5" w:rsidP="00237F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b/>
          <w:bCs/>
          <w:sz w:val="28"/>
          <w:szCs w:val="20"/>
        </w:rPr>
        <w:t>ПОСТАНОВЛЯЮ:</w:t>
      </w:r>
    </w:p>
    <w:p w:rsidR="00237FE5" w:rsidRPr="00851DD0" w:rsidRDefault="00237FE5" w:rsidP="00237F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237FE5" w:rsidRPr="00851DD0" w:rsidRDefault="00237FE5" w:rsidP="0023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sz w:val="28"/>
          <w:szCs w:val="20"/>
        </w:rPr>
        <w:t xml:space="preserve">          1. Утвердить муниципальную программу «Социальная поддержка и социальное обслуживание населения  Невьянского городского округа до 2021 года».</w:t>
      </w:r>
    </w:p>
    <w:p w:rsidR="00237FE5" w:rsidRPr="00851DD0" w:rsidRDefault="00237FE5" w:rsidP="0023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sz w:val="28"/>
          <w:szCs w:val="20"/>
        </w:rPr>
        <w:t>2.Признать утратившими силу с 01.01.2015 года постановление администрации Невьянского городского округа от 10.08.2012 г. № 2126-п «Об утверждении муниципальной целевой программы «Социальная поддержка населения Невьянского городского округа» на 2013-2015 годы».</w:t>
      </w:r>
    </w:p>
    <w:p w:rsidR="00237FE5" w:rsidRPr="00851DD0" w:rsidRDefault="00237FE5" w:rsidP="0023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sz w:val="28"/>
          <w:szCs w:val="20"/>
        </w:rPr>
        <w:t>3. Опубликовать настоящее постановление в газете «Звезда» и разместить на официальном сайте администрации Невьянского городского округа в сети Интернет.</w:t>
      </w:r>
    </w:p>
    <w:p w:rsidR="00237FE5" w:rsidRPr="00851DD0" w:rsidRDefault="00237FE5" w:rsidP="00237FE5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DD0">
        <w:rPr>
          <w:rFonts w:ascii="Times New Roman" w:eastAsia="Times New Roman" w:hAnsi="Times New Roman" w:cs="Times New Roman"/>
          <w:sz w:val="28"/>
          <w:szCs w:val="20"/>
        </w:rPr>
        <w:t xml:space="preserve">4. </w:t>
      </w:r>
      <w:r w:rsidRPr="00851DD0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237FE5" w:rsidRDefault="00237FE5" w:rsidP="00237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90768" w:rsidRDefault="00290768" w:rsidP="00237FE5">
      <w:pPr>
        <w:pBdr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C51DB" w:rsidRDefault="00237FE5" w:rsidP="00237FE5">
      <w:pPr>
        <w:pBdr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DD0">
        <w:rPr>
          <w:rFonts w:ascii="Times New Roman" w:eastAsia="Times New Roman" w:hAnsi="Times New Roman" w:cs="Times New Roman"/>
          <w:sz w:val="28"/>
          <w:szCs w:val="20"/>
        </w:rPr>
        <w:t xml:space="preserve">Глава городского округа                                         </w:t>
      </w:r>
      <w:r w:rsidR="00290768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</w:t>
      </w:r>
      <w:r w:rsidRPr="00851DD0">
        <w:rPr>
          <w:rFonts w:ascii="Times New Roman" w:eastAsia="Times New Roman" w:hAnsi="Times New Roman" w:cs="Times New Roman"/>
          <w:sz w:val="28"/>
          <w:szCs w:val="20"/>
        </w:rPr>
        <w:t xml:space="preserve">     Е.Т.Каюмов</w:t>
      </w:r>
    </w:p>
    <w:p w:rsidR="00237FE5" w:rsidRDefault="00237FE5" w:rsidP="003E2BA0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p w:rsidR="00237FE5" w:rsidRDefault="00237FE5" w:rsidP="003E2BA0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p w:rsidR="003E2BA0" w:rsidRPr="003E2BA0" w:rsidRDefault="00B4560E" w:rsidP="002649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29076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E2BA0" w:rsidRPr="003E2BA0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3E2BA0">
        <w:rPr>
          <w:rFonts w:ascii="Times New Roman" w:eastAsia="Times New Roman" w:hAnsi="Times New Roman" w:cs="Times New Roman"/>
          <w:color w:val="FFFFFF"/>
          <w:sz w:val="28"/>
          <w:szCs w:val="28"/>
        </w:rPr>
        <w:t>РРРРР</w:t>
      </w:r>
      <w:r w:rsidR="003E2BA0" w:rsidRPr="003E2BA0">
        <w:rPr>
          <w:rFonts w:ascii="Times New Roman" w:eastAsia="Times New Roman" w:hAnsi="Times New Roman" w:cs="Times New Roman"/>
          <w:color w:val="FFFFFF"/>
          <w:sz w:val="28"/>
          <w:szCs w:val="28"/>
        </w:rPr>
        <w:t>РРРРРРРРРРЭ</w:t>
      </w:r>
    </w:p>
    <w:p w:rsidR="003E2BA0" w:rsidRPr="003E2BA0" w:rsidRDefault="003E2BA0" w:rsidP="003E2BA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3E2BA0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3E2BA0" w:rsidRPr="003E2BA0" w:rsidRDefault="003E2BA0" w:rsidP="003E2BA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3E2BA0">
        <w:rPr>
          <w:rFonts w:ascii="Times New Roman" w:eastAsia="Times New Roman" w:hAnsi="Times New Roman" w:cs="Times New Roman"/>
          <w:sz w:val="28"/>
          <w:szCs w:val="28"/>
        </w:rPr>
        <w:t>Невьянского городского округа</w:t>
      </w:r>
    </w:p>
    <w:p w:rsidR="001C51DB" w:rsidRDefault="0026493B" w:rsidP="000E701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B4560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3E2BA0" w:rsidRPr="003E2BA0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20.10.2014   </w:t>
      </w:r>
      <w:r w:rsidR="006A110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E2D97">
        <w:rPr>
          <w:rFonts w:ascii="Times New Roman" w:eastAsia="Times New Roman" w:hAnsi="Times New Roman" w:cs="Times New Roman"/>
          <w:sz w:val="28"/>
          <w:szCs w:val="28"/>
        </w:rPr>
        <w:t>2548</w:t>
      </w:r>
      <w:r w:rsidR="006A1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2BA0" w:rsidRPr="003E2BA0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FC3CE3" w:rsidRDefault="00FC3CE3" w:rsidP="001C51DB"/>
    <w:tbl>
      <w:tblPr>
        <w:tblW w:w="9356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2126"/>
        <w:gridCol w:w="4536"/>
      </w:tblGrid>
      <w:tr w:rsidR="00382423" w:rsidTr="009C50AC">
        <w:trPr>
          <w:trHeight w:hRule="exact" w:val="36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1DB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  <w:t>Паспорт</w:t>
            </w:r>
          </w:p>
          <w:p w:rsidR="001C51DB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</w:p>
          <w:p w:rsidR="001C51DB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</w:p>
          <w:p w:rsidR="001C51DB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</w:p>
          <w:p w:rsidR="001C51DB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</w:p>
          <w:p w:rsidR="001C51DB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</w:p>
          <w:p w:rsidR="001C51DB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</w:p>
          <w:p w:rsidR="001C51DB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</w:p>
          <w:p w:rsidR="001C51DB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</w:p>
          <w:p w:rsidR="001C51DB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</w:p>
          <w:p w:rsidR="001C51DB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</w:p>
          <w:p w:rsidR="00382423" w:rsidRDefault="00382423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  <w:t>ПАСПОРТ</w:t>
            </w:r>
          </w:p>
        </w:tc>
      </w:tr>
      <w:tr w:rsidR="00382423" w:rsidTr="00D94896">
        <w:trPr>
          <w:trHeight w:hRule="exact" w:val="360"/>
        </w:trPr>
        <w:tc>
          <w:tcPr>
            <w:tcW w:w="935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382423" w:rsidRDefault="00382423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  <w:t>муниципальной программы</w:t>
            </w:r>
          </w:p>
        </w:tc>
      </w:tr>
      <w:tr w:rsidR="00382423" w:rsidTr="009C50AC">
        <w:trPr>
          <w:trHeight w:hRule="exact" w:val="69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423" w:rsidRDefault="00382423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  <w:t>«Социальная поддержка и социальное обслуживание населения Невьян</w:t>
            </w:r>
            <w:r w:rsidR="002B6798"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  <w:t>ского городского округа до 2024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  <w:t>года»</w:t>
            </w:r>
          </w:p>
        </w:tc>
      </w:tr>
      <w:tr w:rsidR="00382423" w:rsidTr="00D94896">
        <w:trPr>
          <w:trHeight w:hRule="exact" w:val="30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423" w:rsidRDefault="00382423" w:rsidP="001C51DB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423" w:rsidRDefault="00382423" w:rsidP="001C51DB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</w:tcPr>
          <w:p w:rsidR="00382423" w:rsidRDefault="00382423" w:rsidP="001C51DB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423" w:rsidTr="00D94896">
        <w:trPr>
          <w:trHeight w:hRule="exact" w:val="13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3" w:rsidRDefault="00382423" w:rsidP="00D94896">
            <w:pPr>
              <w:widowControl w:val="0"/>
              <w:pBdr>
                <w:top w:val="single" w:sz="4" w:space="1" w:color="auto"/>
                <w:lef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Ответственный исполнитель муниципальной программы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3" w:rsidRDefault="00382423" w:rsidP="00D94896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Администрация Невьянского городского округа</w:t>
            </w:r>
          </w:p>
        </w:tc>
      </w:tr>
      <w:tr w:rsidR="00382423" w:rsidTr="00D94896">
        <w:trPr>
          <w:trHeight w:hRule="exact" w:val="1050"/>
        </w:trPr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Сроки реализации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2423" w:rsidRPr="0026493B" w:rsidRDefault="00CA03D4" w:rsidP="00CA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00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 w:rsidRPr="0026493B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2016–2024 годы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</w:tcPr>
          <w:p w:rsidR="00382423" w:rsidRPr="0026493B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0C27F0" w:rsidTr="00872E25">
        <w:trPr>
          <w:trHeight w:hRule="exact" w:val="747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Цели и задачи муниципальной программы</w:t>
            </w:r>
          </w:p>
        </w:tc>
        <w:tc>
          <w:tcPr>
            <w:tcW w:w="6662" w:type="dxa"/>
            <w:gridSpan w:val="2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1. Повышение уровня социальной защищенности населения Невьянского городского округа</w:t>
            </w:r>
          </w:p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Задача 1.1. Развитие системы дополнительной социальной поддержки населения Невьянского городского округа</w:t>
            </w:r>
          </w:p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2. Развитие системы оказания адресной поддержки населения Невьянского городского округа</w:t>
            </w:r>
          </w:p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Задача 2.1. Обеспечение оказания адресной поддержки населению Невьянского городского округа</w:t>
            </w:r>
          </w:p>
        </w:tc>
      </w:tr>
      <w:tr w:rsidR="000C27F0" w:rsidTr="00AB08EA">
        <w:trPr>
          <w:trHeight w:hRule="exact" w:val="1005"/>
        </w:trPr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27F0" w:rsidTr="00AB08EA">
        <w:trPr>
          <w:trHeight w:hRule="exact" w:val="686"/>
        </w:trPr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6662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27F0" w:rsidTr="000C27F0">
        <w:trPr>
          <w:trHeight w:hRule="exact" w:val="464"/>
        </w:trPr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27F0" w:rsidTr="004077CA">
        <w:trPr>
          <w:trHeight w:hRule="exact" w:val="1019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Перечень подпрограмм муниципальной программы (при их наличии)</w:t>
            </w:r>
          </w:p>
        </w:tc>
        <w:tc>
          <w:tcPr>
            <w:tcW w:w="6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7F0" w:rsidRDefault="000C27F0" w:rsidP="00773964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1. Дополнительные меры социальной поддержки населения Невьянского городского округа на 2016 -2024 годы</w:t>
            </w:r>
          </w:p>
          <w:p w:rsidR="000C27F0" w:rsidRDefault="000C27F0" w:rsidP="00773964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2. Адресная поддержка населения Невьянского городского округа на 2016-2024 годы</w:t>
            </w:r>
          </w:p>
          <w:p w:rsidR="000C27F0" w:rsidRDefault="008E7F5B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 w:rsidRPr="00C27711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1. Количество граждан, </w:t>
            </w:r>
            <w:r w:rsidR="000C27F0" w:rsidRPr="00C27711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получивших материальную помощь</w:t>
            </w:r>
            <w:r w:rsidR="00274992" w:rsidRPr="00C27711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.</w:t>
            </w:r>
          </w:p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2. </w:t>
            </w:r>
            <w:r w:rsidRPr="0026493B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Количество граждан, получателей социальной выплаты гражданам, имеющим трех и более де</w:t>
            </w:r>
            <w:r w:rsidR="00A0192B" w:rsidRPr="0026493B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тей, взамен земельного участка.</w:t>
            </w:r>
          </w:p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3. Количество Почетных граждан Невьянского городского округа, получивших материальное вознаграждение</w:t>
            </w:r>
          </w:p>
        </w:tc>
      </w:tr>
      <w:tr w:rsidR="000C27F0" w:rsidTr="00773964">
        <w:trPr>
          <w:trHeight w:hRule="exact" w:val="716"/>
        </w:trPr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66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0C27F0" w:rsidTr="004077CA">
        <w:trPr>
          <w:trHeight w:hRule="exact" w:val="1015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66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0C27F0" w:rsidTr="004077CA">
        <w:trPr>
          <w:trHeight w:hRule="exact" w:val="1020"/>
        </w:trPr>
        <w:tc>
          <w:tcPr>
            <w:tcW w:w="2694" w:type="dxa"/>
            <w:tcBorders>
              <w:top w:val="nil"/>
              <w:left w:val="single" w:sz="6" w:space="0" w:color="000000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66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0C27F0" w:rsidTr="004077CA">
        <w:trPr>
          <w:trHeight w:hRule="exact" w:val="1020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66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382423" w:rsidTr="00526ADA">
        <w:trPr>
          <w:trHeight w:hRule="exact" w:val="2010"/>
        </w:trPr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4. Количество граждан, получателей денежного вознаграждения (премия Главы Невьянского городского округа), награжденных Почетным знаком Всероссийской организации ветеранов войны и труда, вооруженных сил и правоохранительных органов</w:t>
            </w:r>
          </w:p>
        </w:tc>
      </w:tr>
      <w:tr w:rsidR="00382423" w:rsidTr="00526ADA">
        <w:trPr>
          <w:trHeight w:hRule="exact" w:val="1121"/>
        </w:trPr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5. Количество граждан, нуждающихся в дополнительных мерах социальной поддержки, участвовавших в социально значимых мероприятиях</w:t>
            </w:r>
          </w:p>
        </w:tc>
      </w:tr>
      <w:tr w:rsidR="00382423" w:rsidTr="000C27F0">
        <w:trPr>
          <w:trHeight w:hRule="exact" w:val="995"/>
        </w:trPr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6. Количество граждан, получателей гарантий по пенсионному обеспечению муниципальных служащих (доплата к пенсии за выслугу лет)</w:t>
            </w:r>
          </w:p>
        </w:tc>
      </w:tr>
      <w:tr w:rsidR="00382423" w:rsidTr="009C50AC">
        <w:trPr>
          <w:trHeight w:hRule="exact" w:val="1035"/>
        </w:trPr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7. Количество  льготных категорий граждан получающих компенсацию из бюджета Российской Федерации</w:t>
            </w:r>
          </w:p>
        </w:tc>
      </w:tr>
      <w:tr w:rsidR="00382423" w:rsidTr="009C50AC">
        <w:trPr>
          <w:trHeight w:hRule="exact" w:val="1020"/>
        </w:trPr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8. Количество  льготных категорий граждан получающих компенсацию из бюджета Свердловской области</w:t>
            </w:r>
          </w:p>
        </w:tc>
      </w:tr>
      <w:tr w:rsidR="00382423" w:rsidTr="00ED5831">
        <w:trPr>
          <w:trHeight w:hRule="exact" w:val="660"/>
        </w:trPr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9. Количество граждан, получателей субсидий на оплату жилого помещения и коммунальных услуг</w:t>
            </w:r>
          </w:p>
        </w:tc>
      </w:tr>
    </w:tbl>
    <w:p w:rsidR="00382423" w:rsidRPr="00382423" w:rsidRDefault="00382423" w:rsidP="003824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350" w:type="dxa"/>
        <w:tblInd w:w="-5" w:type="dxa"/>
        <w:tblLook w:val="04A0" w:firstRow="1" w:lastRow="0" w:firstColumn="1" w:lastColumn="0" w:noHBand="0" w:noVBand="1"/>
      </w:tblPr>
      <w:tblGrid>
        <w:gridCol w:w="2768"/>
        <w:gridCol w:w="6582"/>
      </w:tblGrid>
      <w:tr w:rsidR="00196CDD" w:rsidRPr="0026493B" w:rsidTr="00196CDD">
        <w:tc>
          <w:tcPr>
            <w:tcW w:w="2768" w:type="dxa"/>
          </w:tcPr>
          <w:p w:rsidR="00196CDD" w:rsidRPr="0026493B" w:rsidRDefault="00196CDD" w:rsidP="00AF5EF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49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Объем финансирования муниципальной программы по годам реализации </w:t>
            </w:r>
          </w:p>
          <w:p w:rsidR="00196CDD" w:rsidRPr="0026493B" w:rsidRDefault="00196CDD" w:rsidP="00AF5E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6CDD" w:rsidRPr="0026493B" w:rsidRDefault="00196CDD" w:rsidP="00AF5E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2" w:type="dxa"/>
          </w:tcPr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ВСЕГО: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1 118656,53 тыс. рублей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в том числе: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2016 год – 107515,81 тыс. рублей;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2017 год – 117376,46 тыс. рублей;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2018 год – 120046,55 тыс. рублей;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2019 год – 125126,61 тыс. рублей;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2020 год – 148621,22 тыс. рублей;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2021 год – 125128,22 тыс. рублей;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2022 год – 125127,62 тыс. рублей.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2023 год – 124857,02 тыс. рублей;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2024 год – 124857,02тыс. рублей.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из них: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федеральный бюджет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156864,90 тыс. рублей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в том числе: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2016 год – 18014,70 тыс. рублей;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2017 год – 18414,80 тыс. рублей;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2018 год -  18575,50 тыс. рублей;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2019 год – 17064,70 тыс. рублей;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2020 год – 17000,20 тыс. рублей;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2021 год – 16949,20 тыс. рублей.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2022 год – 16948,60 тыс. рублей;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2023 год – 16948,60 тыс. рублей;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2024 год – 16948,60 тыс. рублей.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областной бюджет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838588,20 тыс. рублей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в том числе: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2016 год – 81855,00 тыс. рублей;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2017 год – 90618,00 тыс. рублей;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2018 год – 92624,20 тыс. рублей;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2019 год – 96669,40 тыс. рублей;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2020 год – 92903,60 тыс. рублей;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2021 год – 95979,50 тыс. рублей;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2022 год – 95979,50 тыс. рублей;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2023 год – 95979,50 тыс. рублей;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2024 год – 95979,50 тыс. рублей.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местный бюджет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123203,43 тыс. рублей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в том числе: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2016 год – 7646, 11 тыс. рублей;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2017 год – 8343,66 тыс. рублей;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2018 год – 8846,85 тыс. рублей;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2019 год – 11392,51 тыс. рублей;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2020 год – 38717,42 тыс. рублей;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2021 год – 12199,52 тыс. рублей.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2022 год – 12199,52 тыс. рублей;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2023 год – 11928,92 тыс. рублей.</w:t>
            </w:r>
          </w:p>
          <w:p w:rsidR="00196CDD" w:rsidRPr="0026493B" w:rsidRDefault="005C05E4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2024 год – 11928,92 тыс. рублей;</w:t>
            </w:r>
          </w:p>
        </w:tc>
      </w:tr>
    </w:tbl>
    <w:tbl>
      <w:tblPr>
        <w:tblW w:w="9356" w:type="dxa"/>
        <w:tblInd w:w="-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6520"/>
      </w:tblGrid>
      <w:tr w:rsidR="00382423" w:rsidRPr="0026493B" w:rsidTr="001C51DB">
        <w:trPr>
          <w:trHeight w:hRule="exact" w:val="375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Pr="0026493B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 w:rsidRPr="0026493B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lastRenderedPageBreak/>
              <w:t>Адрес размещения</w:t>
            </w:r>
          </w:p>
        </w:tc>
        <w:tc>
          <w:tcPr>
            <w:tcW w:w="652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382423" w:rsidRPr="0026493B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 w:rsidRPr="0026493B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www.nevyansk66.ru</w:t>
            </w:r>
          </w:p>
        </w:tc>
      </w:tr>
      <w:tr w:rsidR="00382423" w:rsidRPr="0026493B" w:rsidTr="001C51DB">
        <w:trPr>
          <w:trHeight w:hRule="exact" w:val="360"/>
        </w:trPr>
        <w:tc>
          <w:tcPr>
            <w:tcW w:w="28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Pr="0026493B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 w:rsidRPr="0026493B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муниципальной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82423" w:rsidRPr="0026493B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382423" w:rsidTr="001C51DB">
        <w:trPr>
          <w:trHeight w:hRule="exact" w:val="360"/>
        </w:trPr>
        <w:tc>
          <w:tcPr>
            <w:tcW w:w="28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 w:rsidRPr="0026493B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программы в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382423" w:rsidTr="001C51DB">
        <w:trPr>
          <w:trHeight w:hRule="exact" w:val="360"/>
        </w:trPr>
        <w:tc>
          <w:tcPr>
            <w:tcW w:w="28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информационно-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2804DC" w:rsidTr="001C51DB">
        <w:trPr>
          <w:trHeight w:hRule="exact" w:val="360"/>
        </w:trPr>
        <w:tc>
          <w:tcPr>
            <w:tcW w:w="2836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804DC" w:rsidRDefault="002804DC" w:rsidP="0028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сети Интернет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804DC" w:rsidRDefault="002804DC" w:rsidP="0028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2804DC" w:rsidTr="001C51DB">
        <w:trPr>
          <w:trHeight w:hRule="exact" w:val="375"/>
        </w:trPr>
        <w:tc>
          <w:tcPr>
            <w:tcW w:w="28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4DC" w:rsidRDefault="002804DC" w:rsidP="0028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804DC" w:rsidRDefault="002804DC" w:rsidP="0028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</w:tr>
    </w:tbl>
    <w:p w:rsidR="002E6468" w:rsidRDefault="002E6468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b/>
          <w:sz w:val="28"/>
          <w:szCs w:val="28"/>
        </w:rPr>
        <w:t>Раздел 1. Характеристика и анализ текущего состояния сферы реализации муниципальной программы «</w:t>
      </w:r>
      <w:r w:rsidRPr="00FC3CE3">
        <w:rPr>
          <w:rFonts w:ascii="Times New Roman" w:eastAsia="Times New Roman" w:hAnsi="Times New Roman" w:cs="Times New Roman"/>
          <w:b/>
          <w:sz w:val="28"/>
          <w:szCs w:val="20"/>
        </w:rPr>
        <w:t>Социальная поддержка и соц</w:t>
      </w:r>
      <w:r w:rsidR="0084141B">
        <w:rPr>
          <w:rFonts w:ascii="Times New Roman" w:eastAsia="Times New Roman" w:hAnsi="Times New Roman" w:cs="Times New Roman"/>
          <w:b/>
          <w:sz w:val="28"/>
          <w:szCs w:val="20"/>
        </w:rPr>
        <w:t xml:space="preserve">иальное обслуживание населения </w:t>
      </w:r>
      <w:r w:rsidRPr="00FC3CE3">
        <w:rPr>
          <w:rFonts w:ascii="Times New Roman" w:eastAsia="Times New Roman" w:hAnsi="Times New Roman" w:cs="Times New Roman"/>
          <w:b/>
          <w:sz w:val="28"/>
          <w:szCs w:val="20"/>
        </w:rPr>
        <w:t xml:space="preserve">Невьянского </w:t>
      </w:r>
      <w:r w:rsidR="00526ADA">
        <w:rPr>
          <w:rFonts w:ascii="Times New Roman" w:eastAsia="Times New Roman" w:hAnsi="Times New Roman" w:cs="Times New Roman"/>
          <w:b/>
          <w:sz w:val="28"/>
          <w:szCs w:val="20"/>
        </w:rPr>
        <w:t xml:space="preserve">городского округа до </w:t>
      </w:r>
      <w:r w:rsidR="00526ADA" w:rsidRPr="0026493B">
        <w:rPr>
          <w:rFonts w:ascii="Times New Roman" w:eastAsia="Times New Roman" w:hAnsi="Times New Roman" w:cs="Times New Roman"/>
          <w:b/>
          <w:sz w:val="28"/>
          <w:szCs w:val="20"/>
        </w:rPr>
        <w:t>2024</w:t>
      </w:r>
      <w:r w:rsidRPr="0026493B">
        <w:rPr>
          <w:rFonts w:ascii="Times New Roman" w:eastAsia="Times New Roman" w:hAnsi="Times New Roman" w:cs="Times New Roman"/>
          <w:b/>
          <w:sz w:val="28"/>
          <w:szCs w:val="20"/>
        </w:rPr>
        <w:t xml:space="preserve"> года</w:t>
      </w:r>
      <w:r w:rsidRPr="0026493B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 xml:space="preserve">Одной из целей администрации Невьянского городского округа является развитие партнерских отношений между институтами власти и местным сообществом на основе развития гражданских инициатив, включая реализацию </w:t>
      </w:r>
      <w:r w:rsidRPr="00FC3CE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комплекса мероприятий, с помощью которых каждый житель городского округа может почувствовать причастность к успешному развитию территории, заботу и уважение со стороны местной власти и оценить свою значимость, что в немалой степени определяет психологическую комфортность проживания и влияет на привлекательность территории. 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>По данному направлению администрацией Невьянского городского округа проводится чествование работников предприятий в канун профессиональных праздников и в связи с юбилейными датами основания предприятий (организаций), проведение встреч главы городского округа с различными категориями граждан, проведение городских праздников, акций и мероприятий, в том числе проводимых по инициативе Правительства Свердловской области и Г</w:t>
      </w:r>
      <w:r w:rsidR="00FB7692">
        <w:rPr>
          <w:rFonts w:ascii="Times New Roman" w:eastAsia="Times New Roman" w:hAnsi="Times New Roman" w:cs="Times New Roman"/>
          <w:sz w:val="28"/>
          <w:szCs w:val="28"/>
        </w:rPr>
        <w:t xml:space="preserve">орнозаводского </w:t>
      </w:r>
      <w:r w:rsidRPr="00FC3CE3">
        <w:rPr>
          <w:rFonts w:ascii="Times New Roman" w:eastAsia="Times New Roman" w:hAnsi="Times New Roman" w:cs="Times New Roman"/>
          <w:sz w:val="28"/>
          <w:szCs w:val="28"/>
        </w:rPr>
        <w:t>управленческого округа Свердловской области.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>Осуществление гарантий по пенсионному обеспечению муниципальных с</w:t>
      </w:r>
      <w:r w:rsidR="00E368B7">
        <w:rPr>
          <w:rFonts w:ascii="Times New Roman" w:eastAsia="Times New Roman" w:hAnsi="Times New Roman" w:cs="Times New Roman"/>
          <w:sz w:val="28"/>
          <w:szCs w:val="28"/>
        </w:rPr>
        <w:t xml:space="preserve">лужащих основано на исполнении </w:t>
      </w:r>
      <w:r w:rsidRPr="00FC3CE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B45ED">
        <w:rPr>
          <w:rFonts w:ascii="Times New Roman" w:eastAsia="Times New Roman" w:hAnsi="Times New Roman" w:cs="Times New Roman"/>
          <w:sz w:val="28"/>
          <w:szCs w:val="28"/>
        </w:rPr>
        <w:t xml:space="preserve">т.13 Областного закона от 29 октября </w:t>
      </w:r>
      <w:r w:rsidRPr="00FC3CE3">
        <w:rPr>
          <w:rFonts w:ascii="Times New Roman" w:eastAsia="Times New Roman" w:hAnsi="Times New Roman" w:cs="Times New Roman"/>
          <w:sz w:val="28"/>
          <w:szCs w:val="28"/>
        </w:rPr>
        <w:t xml:space="preserve">2007 </w:t>
      </w:r>
      <w:r w:rsidR="008B45E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FC3CE3">
        <w:rPr>
          <w:rFonts w:ascii="Times New Roman" w:eastAsia="Times New Roman" w:hAnsi="Times New Roman" w:cs="Times New Roman"/>
          <w:sz w:val="28"/>
          <w:szCs w:val="28"/>
        </w:rPr>
        <w:t>№ 136-ОЗ «Об особенностях муниципальной службы на территории Свердловской области».</w:t>
      </w:r>
    </w:p>
    <w:p w:rsidR="00EA1DB4" w:rsidRPr="00C27711" w:rsidRDefault="00EA1DB4" w:rsidP="00EA1D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7711">
        <w:rPr>
          <w:rFonts w:ascii="Times New Roman" w:eastAsia="Calibri" w:hAnsi="Times New Roman" w:cs="Times New Roman"/>
          <w:sz w:val="28"/>
          <w:szCs w:val="28"/>
          <w:lang w:eastAsia="en-US"/>
        </w:rPr>
        <w:t>Одним из важных направлений в работе администрации Невьянского городского округа является социальная поддержка населения. Дополнительные меры социальной поддержки предусматривают оказание материальной помощи отдельным категориям граждан Невьянского городского округа из средств местного бюджета, нуждающимся в дополнительной поддержке. Случаи назначения материальной помощи:</w:t>
      </w:r>
    </w:p>
    <w:p w:rsidR="00EA1DB4" w:rsidRPr="00C27711" w:rsidRDefault="00EA1DB4" w:rsidP="00EA1D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7711">
        <w:rPr>
          <w:rFonts w:ascii="Times New Roman" w:eastAsia="Calibri" w:hAnsi="Times New Roman" w:cs="Times New Roman"/>
          <w:sz w:val="28"/>
          <w:szCs w:val="28"/>
          <w:lang w:eastAsia="en-US"/>
        </w:rPr>
        <w:t>1) гражданам, пострадавшим вследствие стихийного бедствия, пожара или кражи;</w:t>
      </w:r>
    </w:p>
    <w:p w:rsidR="00EA1DB4" w:rsidRPr="00C27711" w:rsidRDefault="00EA1DB4" w:rsidP="00EA1D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7711">
        <w:rPr>
          <w:rFonts w:ascii="Times New Roman" w:eastAsia="Calibri" w:hAnsi="Times New Roman" w:cs="Times New Roman"/>
          <w:sz w:val="28"/>
          <w:szCs w:val="28"/>
          <w:lang w:eastAsia="en-US"/>
        </w:rPr>
        <w:t>2) гражданам, освободившимся из мест лишения свободы, местом следования которых в документах об освобождении указан Невьянский городской округ;</w:t>
      </w:r>
    </w:p>
    <w:p w:rsidR="00EA1DB4" w:rsidRPr="00C27711" w:rsidRDefault="00EA1DB4" w:rsidP="00EA1D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7711">
        <w:rPr>
          <w:rFonts w:ascii="Times New Roman" w:eastAsia="Calibri" w:hAnsi="Times New Roman" w:cs="Times New Roman"/>
          <w:sz w:val="28"/>
          <w:szCs w:val="28"/>
          <w:lang w:eastAsia="en-US"/>
        </w:rPr>
        <w:t>3) одиноко проживающим пенсионерам и инвалидам;</w:t>
      </w:r>
    </w:p>
    <w:p w:rsidR="00EA1DB4" w:rsidRPr="00C27711" w:rsidRDefault="00EA1DB4" w:rsidP="00EA1D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7711">
        <w:rPr>
          <w:rFonts w:ascii="Times New Roman" w:eastAsia="Calibri" w:hAnsi="Times New Roman" w:cs="Times New Roman"/>
          <w:sz w:val="28"/>
          <w:szCs w:val="28"/>
          <w:lang w:eastAsia="en-US"/>
        </w:rPr>
        <w:t>4) семьям, воспитывающим детей – инвалидов;</w:t>
      </w:r>
    </w:p>
    <w:p w:rsidR="00EA1DB4" w:rsidRPr="00C27711" w:rsidRDefault="00EA1DB4" w:rsidP="00EA1D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7711">
        <w:rPr>
          <w:rFonts w:ascii="Times New Roman" w:eastAsia="Calibri" w:hAnsi="Times New Roman" w:cs="Times New Roman"/>
          <w:sz w:val="28"/>
          <w:szCs w:val="28"/>
          <w:lang w:eastAsia="en-US"/>
        </w:rPr>
        <w:t>5) малоимущим гражданам, в том числе малоимущим неполным семьям, имеющим несовершеннолетних детей;</w:t>
      </w:r>
    </w:p>
    <w:p w:rsidR="00EA1DB4" w:rsidRPr="00C27711" w:rsidRDefault="00EA1DB4" w:rsidP="00EA1D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7711">
        <w:rPr>
          <w:rFonts w:ascii="Times New Roman" w:eastAsia="Calibri" w:hAnsi="Times New Roman" w:cs="Times New Roman"/>
          <w:sz w:val="28"/>
          <w:szCs w:val="28"/>
          <w:lang w:eastAsia="en-US"/>
        </w:rPr>
        <w:t>6) гражданам для проведения дорогостоящего лечения;</w:t>
      </w:r>
    </w:p>
    <w:p w:rsidR="00EA1DB4" w:rsidRPr="00C27711" w:rsidRDefault="00EA1DB4" w:rsidP="00EA1D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7711">
        <w:rPr>
          <w:rFonts w:ascii="Times New Roman" w:eastAsia="Calibri" w:hAnsi="Times New Roman" w:cs="Times New Roman"/>
          <w:sz w:val="28"/>
          <w:szCs w:val="28"/>
          <w:lang w:eastAsia="en-US"/>
        </w:rPr>
        <w:t>7) гражданам, в связи со смертью близкого родственника, потерей кормильца, потерей трудоспособности;</w:t>
      </w:r>
    </w:p>
    <w:p w:rsidR="00FC3CE3" w:rsidRDefault="00EA1DB4" w:rsidP="00EA1D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7711">
        <w:rPr>
          <w:rFonts w:ascii="Times New Roman" w:eastAsia="Calibri" w:hAnsi="Times New Roman" w:cs="Times New Roman"/>
          <w:sz w:val="28"/>
          <w:szCs w:val="28"/>
          <w:lang w:eastAsia="en-US"/>
        </w:rPr>
        <w:t>8) гражданам из числа детей-сирот и детей, оставшихся без попечения родителей в возрасте от 18 до 23 лет, имевших к моменту достижения ими возраста 18 лет статус детей-сирот или детей, оставшихся без попечения родителей.</w:t>
      </w:r>
    </w:p>
    <w:p w:rsidR="00383781" w:rsidRPr="00FC3CE3" w:rsidRDefault="00383781" w:rsidP="00EA1D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b/>
          <w:sz w:val="28"/>
          <w:szCs w:val="28"/>
        </w:rPr>
        <w:t>Подпрограмма 1. «Дополнительные меры социальной поддержки населения Невья</w:t>
      </w:r>
      <w:r w:rsidR="00913A91">
        <w:rPr>
          <w:rFonts w:ascii="Times New Roman" w:eastAsia="Times New Roman" w:hAnsi="Times New Roman" w:cs="Times New Roman"/>
          <w:b/>
          <w:sz w:val="28"/>
          <w:szCs w:val="28"/>
        </w:rPr>
        <w:t xml:space="preserve">нского городского округа на </w:t>
      </w:r>
      <w:r w:rsidR="00913A91" w:rsidRPr="0026493B">
        <w:rPr>
          <w:rFonts w:ascii="Times New Roman" w:eastAsia="Times New Roman" w:hAnsi="Times New Roman" w:cs="Times New Roman"/>
          <w:b/>
          <w:sz w:val="28"/>
          <w:szCs w:val="28"/>
        </w:rPr>
        <w:t>2016 -2024</w:t>
      </w:r>
      <w:r w:rsidRPr="0026493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3CE3" w:rsidRPr="00FC3CE3" w:rsidRDefault="00FC3CE3" w:rsidP="00FC3C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>На территории Невьянского городского о</w:t>
      </w:r>
      <w:r w:rsidR="00665C29">
        <w:rPr>
          <w:rFonts w:ascii="Times New Roman" w:eastAsia="Times New Roman" w:hAnsi="Times New Roman" w:cs="Times New Roman"/>
          <w:sz w:val="28"/>
          <w:szCs w:val="28"/>
        </w:rPr>
        <w:t>круга действуе</w:t>
      </w:r>
      <w:r w:rsidR="00BC2669">
        <w:rPr>
          <w:rFonts w:ascii="Times New Roman" w:eastAsia="Times New Roman" w:hAnsi="Times New Roman" w:cs="Times New Roman"/>
          <w:sz w:val="28"/>
          <w:szCs w:val="28"/>
        </w:rPr>
        <w:t>т административный регламент</w:t>
      </w:r>
      <w:r w:rsidRPr="00FC3CE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C3CE3" w:rsidRPr="00FC3CE3" w:rsidRDefault="00FC3CE3" w:rsidP="00BC2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6493B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- постановление администрации Невьянского городского округа </w:t>
      </w:r>
      <w:r w:rsidR="00BC2669" w:rsidRPr="0026493B">
        <w:rPr>
          <w:rFonts w:ascii="Times New Roman" w:eastAsia="Times New Roman" w:hAnsi="Times New Roman" w:cs="Times New Roman"/>
          <w:sz w:val="28"/>
          <w:szCs w:val="20"/>
        </w:rPr>
        <w:t xml:space="preserve">   от </w:t>
      </w:r>
      <w:r w:rsidR="00C27711">
        <w:rPr>
          <w:rFonts w:ascii="Times New Roman" w:eastAsia="Times New Roman" w:hAnsi="Times New Roman" w:cs="Times New Roman"/>
          <w:sz w:val="28"/>
          <w:szCs w:val="20"/>
        </w:rPr>
        <w:t>08.06.2020</w:t>
      </w:r>
      <w:r w:rsidRPr="0026493B">
        <w:rPr>
          <w:rFonts w:ascii="Times New Roman" w:eastAsia="Times New Roman" w:hAnsi="Times New Roman" w:cs="Times New Roman"/>
          <w:sz w:val="28"/>
          <w:szCs w:val="20"/>
        </w:rPr>
        <w:t>№</w:t>
      </w:r>
      <w:r w:rsidR="00C27711">
        <w:rPr>
          <w:rFonts w:ascii="Times New Roman" w:eastAsia="Times New Roman" w:hAnsi="Times New Roman" w:cs="Times New Roman"/>
          <w:sz w:val="28"/>
          <w:szCs w:val="20"/>
        </w:rPr>
        <w:t>730</w:t>
      </w:r>
      <w:r w:rsidRPr="0026493B">
        <w:rPr>
          <w:rFonts w:ascii="Times New Roman" w:eastAsia="Times New Roman" w:hAnsi="Times New Roman" w:cs="Times New Roman"/>
          <w:sz w:val="28"/>
          <w:szCs w:val="20"/>
        </w:rPr>
        <w:t>-п «Об утверждении адми</w:t>
      </w:r>
      <w:r w:rsidR="00BC2669" w:rsidRPr="0026493B">
        <w:rPr>
          <w:rFonts w:ascii="Times New Roman" w:eastAsia="Times New Roman" w:hAnsi="Times New Roman" w:cs="Times New Roman"/>
          <w:sz w:val="28"/>
          <w:szCs w:val="20"/>
        </w:rPr>
        <w:t xml:space="preserve">нистративного регламента по </w:t>
      </w:r>
      <w:r w:rsidRPr="0026493B">
        <w:rPr>
          <w:rFonts w:ascii="Times New Roman" w:eastAsia="Times New Roman" w:hAnsi="Times New Roman" w:cs="Times New Roman"/>
          <w:sz w:val="28"/>
          <w:szCs w:val="20"/>
        </w:rPr>
        <w:t xml:space="preserve">оказанию материальной помощи отдельным категориям граждан в </w:t>
      </w:r>
      <w:r w:rsidR="00BC2669" w:rsidRPr="0026493B">
        <w:rPr>
          <w:rFonts w:ascii="Times New Roman" w:eastAsia="Times New Roman" w:hAnsi="Times New Roman" w:cs="Times New Roman"/>
          <w:sz w:val="28"/>
          <w:szCs w:val="20"/>
        </w:rPr>
        <w:t xml:space="preserve">   Невьянском городском округе».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Подпрограмма 2. «Адресная поддержка населения Невьянского городского </w:t>
      </w:r>
      <w:r w:rsidR="00EF788E">
        <w:rPr>
          <w:rFonts w:ascii="Times New Roman" w:eastAsia="Times New Roman" w:hAnsi="Times New Roman" w:cs="Times New Roman"/>
          <w:b/>
          <w:sz w:val="28"/>
          <w:szCs w:val="28"/>
        </w:rPr>
        <w:t xml:space="preserve">округа» на </w:t>
      </w:r>
      <w:r w:rsidR="00EF788E" w:rsidRPr="0026493B">
        <w:rPr>
          <w:rFonts w:ascii="Times New Roman" w:eastAsia="Times New Roman" w:hAnsi="Times New Roman" w:cs="Times New Roman"/>
          <w:b/>
          <w:sz w:val="28"/>
          <w:szCs w:val="28"/>
        </w:rPr>
        <w:t>2016-2024</w:t>
      </w:r>
      <w:r w:rsidRPr="0026493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 xml:space="preserve">  В соответствии с нормативно-правовыми актами Российской Федерации и Свердловской области на территории Невьянского городского округа  отдельным категориям граждан предоставляются  льготы на оплату жилого помещения и коммунальных услуг: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 xml:space="preserve"> - ежемесячные компенсационные выплаты на оплату жилого помещения и коммунальных услуг отдельным категориям граждан.  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 xml:space="preserve">-  субсидии на оплату жилого помещения и коммунальных услуг отдельным категориям граждан. 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 xml:space="preserve"> - расходы на обеспечение деятельности отдела по предоставлению льгот отдельным категориям граждан.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3CE3" w:rsidRPr="00FC3CE3" w:rsidRDefault="00FC3CE3" w:rsidP="008D0A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b/>
          <w:sz w:val="28"/>
          <w:szCs w:val="28"/>
        </w:rPr>
        <w:t>Раздел 2. Цели и задачи, целевые показатели реализаци</w:t>
      </w:r>
      <w:r w:rsidR="002C1001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FC3CE3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программы «</w:t>
      </w:r>
      <w:r w:rsidRPr="00FC3CE3">
        <w:rPr>
          <w:rFonts w:ascii="Times New Roman" w:eastAsia="Times New Roman" w:hAnsi="Times New Roman" w:cs="Times New Roman"/>
          <w:b/>
          <w:sz w:val="28"/>
          <w:szCs w:val="20"/>
        </w:rPr>
        <w:t>Социальная поддержка и соц</w:t>
      </w:r>
      <w:r w:rsidR="002C1001">
        <w:rPr>
          <w:rFonts w:ascii="Times New Roman" w:eastAsia="Times New Roman" w:hAnsi="Times New Roman" w:cs="Times New Roman"/>
          <w:b/>
          <w:sz w:val="28"/>
          <w:szCs w:val="20"/>
        </w:rPr>
        <w:t xml:space="preserve">иальное обслуживание населения </w:t>
      </w:r>
      <w:r w:rsidRPr="00FC3CE3">
        <w:rPr>
          <w:rFonts w:ascii="Times New Roman" w:eastAsia="Times New Roman" w:hAnsi="Times New Roman" w:cs="Times New Roman"/>
          <w:b/>
          <w:sz w:val="28"/>
          <w:szCs w:val="20"/>
        </w:rPr>
        <w:t>Невьянского городс</w:t>
      </w:r>
      <w:r w:rsidR="005E1942">
        <w:rPr>
          <w:rFonts w:ascii="Times New Roman" w:eastAsia="Times New Roman" w:hAnsi="Times New Roman" w:cs="Times New Roman"/>
          <w:b/>
          <w:sz w:val="28"/>
          <w:szCs w:val="20"/>
        </w:rPr>
        <w:t xml:space="preserve">кого округа </w:t>
      </w:r>
      <w:r w:rsidR="005E1942" w:rsidRPr="0026493B">
        <w:rPr>
          <w:rFonts w:ascii="Times New Roman" w:eastAsia="Times New Roman" w:hAnsi="Times New Roman" w:cs="Times New Roman"/>
          <w:b/>
          <w:sz w:val="28"/>
          <w:szCs w:val="20"/>
        </w:rPr>
        <w:t>до 2024</w:t>
      </w:r>
      <w:r w:rsidRPr="0026493B">
        <w:rPr>
          <w:rFonts w:ascii="Times New Roman" w:eastAsia="Times New Roman" w:hAnsi="Times New Roman" w:cs="Times New Roman"/>
          <w:b/>
          <w:sz w:val="28"/>
          <w:szCs w:val="20"/>
        </w:rPr>
        <w:t xml:space="preserve"> года</w:t>
      </w:r>
      <w:r w:rsidRPr="0026493B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>Цели, задачи и целевые показатели Муниципальной программы приведены в приложении № 1 к Муниципальной программе.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3CE3" w:rsidRPr="00FC3CE3" w:rsidRDefault="00D8217B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3.  План </w:t>
      </w:r>
      <w:r w:rsidR="00FC3CE3" w:rsidRPr="00FC3CE3">
        <w:rPr>
          <w:rFonts w:ascii="Times New Roman" w:eastAsia="Times New Roman" w:hAnsi="Times New Roman" w:cs="Times New Roman"/>
          <w:b/>
          <w:sz w:val="28"/>
          <w:szCs w:val="28"/>
        </w:rPr>
        <w:t>мероприятий по выполнению муниципальной программы «</w:t>
      </w:r>
      <w:r w:rsidR="00FC3CE3" w:rsidRPr="00FC3CE3">
        <w:rPr>
          <w:rFonts w:ascii="Times New Roman" w:eastAsia="Times New Roman" w:hAnsi="Times New Roman" w:cs="Times New Roman"/>
          <w:b/>
          <w:sz w:val="28"/>
          <w:szCs w:val="20"/>
        </w:rPr>
        <w:t xml:space="preserve">Социальная поддержка и социальное обслуживание населения  Невьянского городского округа </w:t>
      </w:r>
      <w:r w:rsidR="00FC3CE3" w:rsidRPr="0026493B">
        <w:rPr>
          <w:rFonts w:ascii="Times New Roman" w:eastAsia="Times New Roman" w:hAnsi="Times New Roman" w:cs="Times New Roman"/>
          <w:b/>
          <w:sz w:val="28"/>
          <w:szCs w:val="20"/>
        </w:rPr>
        <w:t>до 202</w:t>
      </w:r>
      <w:r w:rsidR="005E1942" w:rsidRPr="0026493B">
        <w:rPr>
          <w:rFonts w:ascii="Times New Roman" w:eastAsia="Times New Roman" w:hAnsi="Times New Roman" w:cs="Times New Roman"/>
          <w:b/>
          <w:sz w:val="28"/>
          <w:szCs w:val="20"/>
        </w:rPr>
        <w:t>4</w:t>
      </w:r>
      <w:r w:rsidR="00FC3CE3" w:rsidRPr="0026493B">
        <w:rPr>
          <w:rFonts w:ascii="Times New Roman" w:eastAsia="Times New Roman" w:hAnsi="Times New Roman" w:cs="Times New Roman"/>
          <w:b/>
          <w:sz w:val="28"/>
          <w:szCs w:val="20"/>
        </w:rPr>
        <w:t xml:space="preserve"> года</w:t>
      </w:r>
      <w:r w:rsidR="00FC3CE3" w:rsidRPr="0026493B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>План мероприятий по выполнению муниципальной программы приведен в приложении № 2 к муниципальной программе.</w:t>
      </w:r>
    </w:p>
    <w:p w:rsid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>Ответственным исполнителем муниципальной программы является администрация Невьянского городского округа.</w:t>
      </w:r>
    </w:p>
    <w:p w:rsidR="00F93FA8" w:rsidRPr="00290768" w:rsidRDefault="00F93FA8" w:rsidP="006C7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768">
        <w:rPr>
          <w:rFonts w:ascii="Times New Roman" w:eastAsia="Times New Roman" w:hAnsi="Times New Roman" w:cs="Times New Roman"/>
          <w:sz w:val="28"/>
          <w:szCs w:val="28"/>
        </w:rPr>
        <w:t>В рамках реализации мероприятий подпрограммы 2. «Социальная поддержка и социальное обслуживание населения Невьянского городского округа до 2024 года» задействованы также иные инструменты муниципальной поддержки, влияющие на достижение результатов муниципальной программы, такие как направление средств в форме предоставления налоговых льгот:</w:t>
      </w:r>
    </w:p>
    <w:p w:rsidR="00F93FA8" w:rsidRPr="00290768" w:rsidRDefault="00F93FA8" w:rsidP="00F93F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768">
        <w:rPr>
          <w:rFonts w:ascii="Times New Roman" w:eastAsia="Times New Roman" w:hAnsi="Times New Roman" w:cs="Times New Roman"/>
          <w:sz w:val="28"/>
          <w:szCs w:val="28"/>
        </w:rPr>
        <w:t>1) Освобождение от уплаты налога на имущество физических лиц членов многодетных семей (п. 6 решения Думы Невьянского городского округа                               от 29.10.2014 № 102 «Об установлении налога на имущество физических лиц на территории Невьянского городского округа»);</w:t>
      </w:r>
    </w:p>
    <w:p w:rsidR="00F93FA8" w:rsidRPr="00290768" w:rsidRDefault="00F93FA8" w:rsidP="00F93F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768">
        <w:rPr>
          <w:rFonts w:ascii="Times New Roman" w:eastAsia="Times New Roman" w:hAnsi="Times New Roman" w:cs="Times New Roman"/>
          <w:sz w:val="28"/>
          <w:szCs w:val="28"/>
        </w:rPr>
        <w:t xml:space="preserve">2) Освобождение от уплаты земельного налога членов многодетных семей               (пп. 1 п. 4.1.  решения Думы Невьянского городского округа от 30.09.2016 № 118                            </w:t>
      </w:r>
      <w:r w:rsidRPr="00290768">
        <w:rPr>
          <w:rFonts w:ascii="Times New Roman" w:eastAsia="Times New Roman" w:hAnsi="Times New Roman" w:cs="Times New Roman"/>
          <w:sz w:val="28"/>
          <w:szCs w:val="28"/>
        </w:rPr>
        <w:lastRenderedPageBreak/>
        <w:t>«Об установлении земельного налога на территории Невьянского городского округа»);</w:t>
      </w:r>
    </w:p>
    <w:p w:rsidR="00F93FA8" w:rsidRPr="00290768" w:rsidRDefault="00F93FA8" w:rsidP="00F93F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768">
        <w:rPr>
          <w:rFonts w:ascii="Times New Roman" w:eastAsia="Times New Roman" w:hAnsi="Times New Roman" w:cs="Times New Roman"/>
          <w:sz w:val="28"/>
          <w:szCs w:val="28"/>
        </w:rPr>
        <w:t>3) Освобождение от уплаты земельного налога детей-сирот (пп. 2 п. 4.1.  решения Думы Невьянского городского округа от 30.09.2016 № 118  «Об установлении земельного налога на территории Невьянского городского округа»);</w:t>
      </w:r>
    </w:p>
    <w:p w:rsidR="00F93FA8" w:rsidRPr="00290768" w:rsidRDefault="00F93FA8" w:rsidP="00F93F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768">
        <w:rPr>
          <w:rFonts w:ascii="Times New Roman" w:eastAsia="Times New Roman" w:hAnsi="Times New Roman" w:cs="Times New Roman"/>
          <w:sz w:val="28"/>
          <w:szCs w:val="28"/>
        </w:rPr>
        <w:t>4) Освобождение от уплаты земельного налога инвалидов 1, 2 группы, а также инвалидов с детства (пп. 12 п. 4.1.  решения Думы Невьянского городского округа от 30.09.2016 № 118 «Об установлении земельного налога на территории Невьянского городского округа»);</w:t>
      </w:r>
    </w:p>
    <w:p w:rsidR="00F93FA8" w:rsidRPr="00290768" w:rsidRDefault="00F93FA8" w:rsidP="00F93F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768">
        <w:rPr>
          <w:rFonts w:ascii="Times New Roman" w:eastAsia="Times New Roman" w:hAnsi="Times New Roman" w:cs="Times New Roman"/>
          <w:sz w:val="28"/>
          <w:szCs w:val="28"/>
        </w:rPr>
        <w:t>5) Освобождение от уплаты земельного налога физических лиц, достигших возраста: мужчины - 60 лет, женщины - 55 лет, а также пенсионеры по случаю потери кормильца (пп. 3 п. 4.1.  решения Думы Невьянского городского округа от 30.09.2016 № 118 «Об установлении земельного налога на территории Невьянского городского округа»);</w:t>
      </w:r>
    </w:p>
    <w:p w:rsidR="00F93FA8" w:rsidRPr="00290768" w:rsidRDefault="00F93FA8" w:rsidP="00F93F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768">
        <w:rPr>
          <w:rFonts w:ascii="Times New Roman" w:eastAsia="Times New Roman" w:hAnsi="Times New Roman" w:cs="Times New Roman"/>
          <w:sz w:val="28"/>
          <w:szCs w:val="28"/>
        </w:rPr>
        <w:t xml:space="preserve">6) Освобождение от уплаты земельного налога лиц, достигших пенсионного возраста, подвергшиеся политическим репрессиям и признанных жертвами политических репрессий (пп. 4 п. 4.1.  решения Думы Невьянского городского округа от 30.09.2016 № 118 «Об установлении земельного налога на территории Невьянского городского округа»); </w:t>
      </w:r>
    </w:p>
    <w:p w:rsidR="00F93FA8" w:rsidRPr="00290768" w:rsidRDefault="00F93FA8" w:rsidP="00F93F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768">
        <w:rPr>
          <w:rFonts w:ascii="Times New Roman" w:eastAsia="Times New Roman" w:hAnsi="Times New Roman" w:cs="Times New Roman"/>
          <w:sz w:val="28"/>
          <w:szCs w:val="28"/>
        </w:rPr>
        <w:t>7) Освобождение от уплаты земельного налога пенсионеров, имеющих звание «Ветеран военной службы», «Ветеран труда» и «Ветеран труда Свердловской области»</w:t>
      </w:r>
    </w:p>
    <w:p w:rsidR="00F93FA8" w:rsidRPr="00290768" w:rsidRDefault="00F93FA8" w:rsidP="00F93F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768">
        <w:rPr>
          <w:rFonts w:ascii="Times New Roman" w:eastAsia="Times New Roman" w:hAnsi="Times New Roman" w:cs="Times New Roman"/>
          <w:sz w:val="28"/>
          <w:szCs w:val="28"/>
        </w:rPr>
        <w:t>(пп. 5 п. 4.1.  решения Думы Невьянского городского округа от 30.09.2016 № 118        «Об установлении земельного налога на территории Невьянского городского округа»);</w:t>
      </w:r>
    </w:p>
    <w:p w:rsidR="00F93FA8" w:rsidRPr="00F93FA8" w:rsidRDefault="00F93FA8" w:rsidP="00F93F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768">
        <w:rPr>
          <w:rFonts w:ascii="Times New Roman" w:eastAsia="Times New Roman" w:hAnsi="Times New Roman" w:cs="Times New Roman"/>
          <w:sz w:val="28"/>
          <w:szCs w:val="28"/>
        </w:rPr>
        <w:t>8) Освобождение от уплаты земельного налога ветеранов и инвалидов Великой Отечественной войны, а также ветеранов боевых действий (пп. 10 п. 4.1.  решения Думы Невьянского городского округа от 30.09.2016 № 118 «Об установлении земельного налога на территории Невьянского городского округа»).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3CE3" w:rsidRPr="00FC3CE3" w:rsidRDefault="00FC3CE3" w:rsidP="00FC3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162D6" w:rsidRDefault="009162D6"/>
    <w:sectPr w:rsidR="009162D6" w:rsidSect="003E2BA0">
      <w:headerReference w:type="default" r:id="rId8"/>
      <w:pgSz w:w="11906" w:h="16838"/>
      <w:pgMar w:top="426" w:right="424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F99" w:rsidRDefault="006C2F99">
      <w:pPr>
        <w:spacing w:after="0" w:line="240" w:lineRule="auto"/>
      </w:pPr>
      <w:r>
        <w:separator/>
      </w:r>
    </w:p>
  </w:endnote>
  <w:endnote w:type="continuationSeparator" w:id="0">
    <w:p w:rsidR="006C2F99" w:rsidRDefault="006C2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F99" w:rsidRDefault="006C2F99">
      <w:pPr>
        <w:spacing w:after="0" w:line="240" w:lineRule="auto"/>
      </w:pPr>
      <w:r>
        <w:separator/>
      </w:r>
    </w:p>
  </w:footnote>
  <w:footnote w:type="continuationSeparator" w:id="0">
    <w:p w:rsidR="006C2F99" w:rsidRDefault="006C2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1626581"/>
      <w:docPartObj>
        <w:docPartGallery w:val="Page Numbers (Top of Page)"/>
        <w:docPartUnique/>
      </w:docPartObj>
    </w:sdtPr>
    <w:sdtEndPr/>
    <w:sdtContent>
      <w:p w:rsidR="0061045C" w:rsidRDefault="00F20923">
        <w:pPr>
          <w:pStyle w:val="a4"/>
          <w:jc w:val="center"/>
        </w:pPr>
        <w:r>
          <w:fldChar w:fldCharType="begin"/>
        </w:r>
        <w:r w:rsidR="0061045C">
          <w:instrText>PAGE   \* MERGEFORMAT</w:instrText>
        </w:r>
        <w:r>
          <w:fldChar w:fldCharType="separate"/>
        </w:r>
        <w:r w:rsidR="00290768">
          <w:rPr>
            <w:noProof/>
          </w:rPr>
          <w:t>2</w:t>
        </w:r>
        <w:r>
          <w:fldChar w:fldCharType="end"/>
        </w:r>
      </w:p>
    </w:sdtContent>
  </w:sdt>
  <w:p w:rsidR="00FE3373" w:rsidRPr="00DD4570" w:rsidRDefault="00290768" w:rsidP="00E02D7E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423"/>
    <w:rsid w:val="00047CE8"/>
    <w:rsid w:val="000601FA"/>
    <w:rsid w:val="0009178D"/>
    <w:rsid w:val="000B224E"/>
    <w:rsid w:val="000C27F0"/>
    <w:rsid w:val="000D2B77"/>
    <w:rsid w:val="000D55EB"/>
    <w:rsid w:val="000E7015"/>
    <w:rsid w:val="000F6A8D"/>
    <w:rsid w:val="00115566"/>
    <w:rsid w:val="00115900"/>
    <w:rsid w:val="001175C3"/>
    <w:rsid w:val="0012297C"/>
    <w:rsid w:val="001240C1"/>
    <w:rsid w:val="00126019"/>
    <w:rsid w:val="001302B5"/>
    <w:rsid w:val="0018535E"/>
    <w:rsid w:val="00187838"/>
    <w:rsid w:val="00196CDD"/>
    <w:rsid w:val="001B3121"/>
    <w:rsid w:val="001C51DB"/>
    <w:rsid w:val="001C5F79"/>
    <w:rsid w:val="001D18C8"/>
    <w:rsid w:val="001F4E0C"/>
    <w:rsid w:val="00204945"/>
    <w:rsid w:val="002225F5"/>
    <w:rsid w:val="00231219"/>
    <w:rsid w:val="00237FE5"/>
    <w:rsid w:val="002441F8"/>
    <w:rsid w:val="00256427"/>
    <w:rsid w:val="0026493B"/>
    <w:rsid w:val="00274992"/>
    <w:rsid w:val="002804DC"/>
    <w:rsid w:val="00290768"/>
    <w:rsid w:val="002A68A1"/>
    <w:rsid w:val="002B6798"/>
    <w:rsid w:val="002C1001"/>
    <w:rsid w:val="002E6468"/>
    <w:rsid w:val="002F64DA"/>
    <w:rsid w:val="00307FFD"/>
    <w:rsid w:val="003303CE"/>
    <w:rsid w:val="00333683"/>
    <w:rsid w:val="003637BA"/>
    <w:rsid w:val="0037542F"/>
    <w:rsid w:val="00382423"/>
    <w:rsid w:val="00383781"/>
    <w:rsid w:val="003A3396"/>
    <w:rsid w:val="003A3ED2"/>
    <w:rsid w:val="003E2BA0"/>
    <w:rsid w:val="00412740"/>
    <w:rsid w:val="00436500"/>
    <w:rsid w:val="004475BF"/>
    <w:rsid w:val="00463DF2"/>
    <w:rsid w:val="00471050"/>
    <w:rsid w:val="0048014D"/>
    <w:rsid w:val="004A10D6"/>
    <w:rsid w:val="004A6145"/>
    <w:rsid w:val="004A702B"/>
    <w:rsid w:val="004B033C"/>
    <w:rsid w:val="004B209A"/>
    <w:rsid w:val="00526ADA"/>
    <w:rsid w:val="00552B6A"/>
    <w:rsid w:val="0057424E"/>
    <w:rsid w:val="005A4989"/>
    <w:rsid w:val="005B558D"/>
    <w:rsid w:val="005C05E4"/>
    <w:rsid w:val="005D3711"/>
    <w:rsid w:val="005D7250"/>
    <w:rsid w:val="005E1942"/>
    <w:rsid w:val="00602952"/>
    <w:rsid w:val="00604398"/>
    <w:rsid w:val="0061045C"/>
    <w:rsid w:val="006117A6"/>
    <w:rsid w:val="006156E5"/>
    <w:rsid w:val="006245E3"/>
    <w:rsid w:val="006246A3"/>
    <w:rsid w:val="00640266"/>
    <w:rsid w:val="00643C46"/>
    <w:rsid w:val="00663B4C"/>
    <w:rsid w:val="00665C29"/>
    <w:rsid w:val="00671F04"/>
    <w:rsid w:val="0067386B"/>
    <w:rsid w:val="006A110A"/>
    <w:rsid w:val="006A7501"/>
    <w:rsid w:val="006C2F99"/>
    <w:rsid w:val="006C65D7"/>
    <w:rsid w:val="006C7EEC"/>
    <w:rsid w:val="006E030B"/>
    <w:rsid w:val="006E133F"/>
    <w:rsid w:val="006E1C26"/>
    <w:rsid w:val="006F40B0"/>
    <w:rsid w:val="00716995"/>
    <w:rsid w:val="007311B8"/>
    <w:rsid w:val="00745C7A"/>
    <w:rsid w:val="00745E04"/>
    <w:rsid w:val="007560A6"/>
    <w:rsid w:val="0076420C"/>
    <w:rsid w:val="0077054C"/>
    <w:rsid w:val="00773964"/>
    <w:rsid w:val="00781998"/>
    <w:rsid w:val="00795315"/>
    <w:rsid w:val="007A64E7"/>
    <w:rsid w:val="007E7838"/>
    <w:rsid w:val="008066F7"/>
    <w:rsid w:val="0081152D"/>
    <w:rsid w:val="00822374"/>
    <w:rsid w:val="00826DFB"/>
    <w:rsid w:val="00834A83"/>
    <w:rsid w:val="0084141B"/>
    <w:rsid w:val="00851DD0"/>
    <w:rsid w:val="00877EC8"/>
    <w:rsid w:val="008A3F7C"/>
    <w:rsid w:val="008B45ED"/>
    <w:rsid w:val="008B5DEB"/>
    <w:rsid w:val="008C6A39"/>
    <w:rsid w:val="008D0ADE"/>
    <w:rsid w:val="008E7F5B"/>
    <w:rsid w:val="00913A91"/>
    <w:rsid w:val="009162D6"/>
    <w:rsid w:val="009259FE"/>
    <w:rsid w:val="00936E43"/>
    <w:rsid w:val="00965B3C"/>
    <w:rsid w:val="0099018E"/>
    <w:rsid w:val="00993CBD"/>
    <w:rsid w:val="009B2E9D"/>
    <w:rsid w:val="009C50AC"/>
    <w:rsid w:val="009F14DC"/>
    <w:rsid w:val="00A0192B"/>
    <w:rsid w:val="00A10788"/>
    <w:rsid w:val="00A12448"/>
    <w:rsid w:val="00A26BD3"/>
    <w:rsid w:val="00A34385"/>
    <w:rsid w:val="00A468D6"/>
    <w:rsid w:val="00A47820"/>
    <w:rsid w:val="00A64882"/>
    <w:rsid w:val="00A6591C"/>
    <w:rsid w:val="00AC7883"/>
    <w:rsid w:val="00AF5EF2"/>
    <w:rsid w:val="00B21B86"/>
    <w:rsid w:val="00B32C31"/>
    <w:rsid w:val="00B4560E"/>
    <w:rsid w:val="00B67461"/>
    <w:rsid w:val="00B7064A"/>
    <w:rsid w:val="00B87110"/>
    <w:rsid w:val="00B958FB"/>
    <w:rsid w:val="00BC2669"/>
    <w:rsid w:val="00BE60DC"/>
    <w:rsid w:val="00C265BA"/>
    <w:rsid w:val="00C27711"/>
    <w:rsid w:val="00C51241"/>
    <w:rsid w:val="00C907F4"/>
    <w:rsid w:val="00CA03D4"/>
    <w:rsid w:val="00CB06FF"/>
    <w:rsid w:val="00CB4EC4"/>
    <w:rsid w:val="00CE2D97"/>
    <w:rsid w:val="00D14AC9"/>
    <w:rsid w:val="00D31C4A"/>
    <w:rsid w:val="00D478C1"/>
    <w:rsid w:val="00D605B2"/>
    <w:rsid w:val="00D61A3A"/>
    <w:rsid w:val="00D64E02"/>
    <w:rsid w:val="00D76680"/>
    <w:rsid w:val="00D77FDF"/>
    <w:rsid w:val="00D8217B"/>
    <w:rsid w:val="00D8284D"/>
    <w:rsid w:val="00D90BD3"/>
    <w:rsid w:val="00D94896"/>
    <w:rsid w:val="00DA5354"/>
    <w:rsid w:val="00DC10E8"/>
    <w:rsid w:val="00DC51F8"/>
    <w:rsid w:val="00DD1333"/>
    <w:rsid w:val="00DE555F"/>
    <w:rsid w:val="00DF5E29"/>
    <w:rsid w:val="00E368B7"/>
    <w:rsid w:val="00E459E7"/>
    <w:rsid w:val="00E7182D"/>
    <w:rsid w:val="00E719B5"/>
    <w:rsid w:val="00E94752"/>
    <w:rsid w:val="00EA1DB4"/>
    <w:rsid w:val="00EB45F0"/>
    <w:rsid w:val="00EC2354"/>
    <w:rsid w:val="00ED5223"/>
    <w:rsid w:val="00ED5831"/>
    <w:rsid w:val="00EE247B"/>
    <w:rsid w:val="00EF0A78"/>
    <w:rsid w:val="00EF3EE3"/>
    <w:rsid w:val="00EF788E"/>
    <w:rsid w:val="00EF7B59"/>
    <w:rsid w:val="00F1596A"/>
    <w:rsid w:val="00F16BBC"/>
    <w:rsid w:val="00F20923"/>
    <w:rsid w:val="00F22936"/>
    <w:rsid w:val="00F93FA8"/>
    <w:rsid w:val="00F9723D"/>
    <w:rsid w:val="00FB7692"/>
    <w:rsid w:val="00FC255D"/>
    <w:rsid w:val="00FC3CE3"/>
    <w:rsid w:val="00FC7E3D"/>
    <w:rsid w:val="00FF1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FE23DD3"/>
  <w15:docId w15:val="{FD6B1A8B-B070-4E19-BED6-52326B739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4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6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64D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610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045C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73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396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7</Pages>
  <Words>1886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V. Pyankova</dc:creator>
  <cp:lastModifiedBy>Viktoria A. Zhdanova</cp:lastModifiedBy>
  <cp:revision>152</cp:revision>
  <cp:lastPrinted>2019-12-26T05:09:00Z</cp:lastPrinted>
  <dcterms:created xsi:type="dcterms:W3CDTF">2015-07-01T10:41:00Z</dcterms:created>
  <dcterms:modified xsi:type="dcterms:W3CDTF">2021-09-10T09:00:00Z</dcterms:modified>
</cp:coreProperties>
</file>