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A1" w:rsidRPr="007A2443" w:rsidRDefault="009959A1" w:rsidP="009959A1">
      <w:r w:rsidRPr="007A2443">
        <w:rPr>
          <w:noProof/>
        </w:rPr>
        <w:drawing>
          <wp:inline distT="0" distB="0" distL="0" distR="0" wp14:anchorId="27198B5C" wp14:editId="1A041DD8">
            <wp:extent cx="2314575" cy="2352675"/>
            <wp:effectExtent l="19050" t="0" r="9525" b="0"/>
            <wp:docPr id="1" name="Рисунок 9" descr="Описание: Описание: D:\Documents\ИП\Логотип\logo_PROGRAD2-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D:\Documents\ИП\Логотип\logo_PROGRAD2-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076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A1" w:rsidRPr="007A2443" w:rsidRDefault="009959A1" w:rsidP="009959A1"/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82CAE" w:rsidRPr="007A2443" w:rsidRDefault="00382CAE" w:rsidP="00382CAE">
      <w:pPr>
        <w:tabs>
          <w:tab w:val="left" w:pos="3784"/>
        </w:tabs>
        <w:jc w:val="center"/>
        <w:rPr>
          <w:rFonts w:ascii="Times New Roman" w:hAnsi="Times New Roman"/>
          <w:b/>
          <w:sz w:val="40"/>
          <w:szCs w:val="40"/>
        </w:rPr>
      </w:pPr>
      <w:r w:rsidRPr="007A2443">
        <w:rPr>
          <w:rFonts w:ascii="Times New Roman" w:hAnsi="Times New Roman"/>
          <w:b/>
          <w:sz w:val="40"/>
          <w:szCs w:val="40"/>
        </w:rPr>
        <w:t xml:space="preserve">ПРОЕКТ ПЛАНИРОВКИ И </w:t>
      </w:r>
    </w:p>
    <w:p w:rsidR="00382CAE" w:rsidRPr="007A2443" w:rsidRDefault="00382CAE" w:rsidP="00382CAE">
      <w:pPr>
        <w:tabs>
          <w:tab w:val="left" w:pos="3784"/>
        </w:tabs>
        <w:jc w:val="center"/>
        <w:rPr>
          <w:rFonts w:ascii="Times New Roman" w:hAnsi="Times New Roman"/>
          <w:b/>
          <w:sz w:val="40"/>
          <w:szCs w:val="40"/>
        </w:rPr>
      </w:pPr>
      <w:r w:rsidRPr="007A2443">
        <w:rPr>
          <w:rFonts w:ascii="Times New Roman" w:hAnsi="Times New Roman"/>
          <w:b/>
          <w:sz w:val="40"/>
          <w:szCs w:val="40"/>
        </w:rPr>
        <w:t>ПРОЕКТ МЕЖЕВАНИЯ ТЕРРИТОРИИ</w:t>
      </w:r>
    </w:p>
    <w:p w:rsidR="00382CAE" w:rsidRPr="007A2443" w:rsidRDefault="00382CAE" w:rsidP="00382CAE">
      <w:pPr>
        <w:tabs>
          <w:tab w:val="center" w:pos="4678"/>
          <w:tab w:val="left" w:pos="7770"/>
        </w:tabs>
        <w:jc w:val="center"/>
        <w:rPr>
          <w:rFonts w:ascii="Times New Roman" w:hAnsi="Times New Roman"/>
          <w:b/>
          <w:sz w:val="36"/>
          <w:szCs w:val="36"/>
        </w:rPr>
      </w:pPr>
      <w:r w:rsidRPr="007A2443">
        <w:rPr>
          <w:rFonts w:ascii="Times New Roman" w:hAnsi="Times New Roman"/>
          <w:b/>
          <w:sz w:val="36"/>
          <w:szCs w:val="36"/>
        </w:rPr>
        <w:t>Села Конево</w:t>
      </w:r>
    </w:p>
    <w:p w:rsidR="00382CAE" w:rsidRPr="007A2443" w:rsidRDefault="00382CAE" w:rsidP="00382CAE">
      <w:pPr>
        <w:jc w:val="center"/>
        <w:rPr>
          <w:rFonts w:ascii="Times New Roman" w:hAnsi="Times New Roman"/>
          <w:b/>
          <w:sz w:val="36"/>
          <w:szCs w:val="36"/>
        </w:rPr>
      </w:pPr>
      <w:r w:rsidRPr="007A2443">
        <w:rPr>
          <w:rFonts w:ascii="Times New Roman" w:hAnsi="Times New Roman"/>
          <w:b/>
          <w:sz w:val="36"/>
          <w:szCs w:val="36"/>
        </w:rPr>
        <w:t>Невьянский городской округ</w:t>
      </w:r>
    </w:p>
    <w:p w:rsidR="00F55B12" w:rsidRPr="007A2443" w:rsidRDefault="00F55B12" w:rsidP="009959A1">
      <w:pPr>
        <w:tabs>
          <w:tab w:val="center" w:pos="4678"/>
          <w:tab w:val="left" w:pos="7770"/>
        </w:tabs>
        <w:rPr>
          <w:rFonts w:ascii="Times New Roman" w:hAnsi="Times New Roman"/>
          <w:b/>
          <w:sz w:val="36"/>
          <w:szCs w:val="36"/>
        </w:rPr>
      </w:pPr>
    </w:p>
    <w:p w:rsidR="009959A1" w:rsidRPr="007A2443" w:rsidRDefault="009959A1" w:rsidP="009959A1">
      <w:pPr>
        <w:tabs>
          <w:tab w:val="center" w:pos="4678"/>
          <w:tab w:val="left" w:pos="7770"/>
        </w:tabs>
        <w:rPr>
          <w:rFonts w:ascii="Times New Roman" w:hAnsi="Times New Roman"/>
          <w:b/>
          <w:sz w:val="36"/>
          <w:szCs w:val="36"/>
        </w:rPr>
      </w:pPr>
      <w:r w:rsidRPr="007A2443">
        <w:rPr>
          <w:rFonts w:ascii="Times New Roman" w:hAnsi="Times New Roman"/>
          <w:b/>
          <w:sz w:val="36"/>
          <w:szCs w:val="36"/>
        </w:rPr>
        <w:tab/>
      </w: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F06C2" w:rsidRPr="007A2443" w:rsidRDefault="00630E64" w:rsidP="009959A1">
      <w:pPr>
        <w:tabs>
          <w:tab w:val="left" w:pos="3784"/>
        </w:tabs>
        <w:jc w:val="center"/>
        <w:rPr>
          <w:rFonts w:ascii="Times New Roman" w:hAnsi="Times New Roman"/>
          <w:b/>
          <w:sz w:val="32"/>
          <w:szCs w:val="32"/>
        </w:rPr>
      </w:pPr>
      <w:r w:rsidRPr="007A2443">
        <w:rPr>
          <w:rFonts w:ascii="Times New Roman" w:hAnsi="Times New Roman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9959A1" w:rsidRPr="007A2443" w:rsidRDefault="009959A1" w:rsidP="009959A1">
      <w:pPr>
        <w:tabs>
          <w:tab w:val="left" w:pos="3784"/>
        </w:tabs>
        <w:rPr>
          <w:rFonts w:ascii="Times New Roman" w:hAnsi="Times New Roman"/>
          <w:b/>
          <w:sz w:val="44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24"/>
          <w:szCs w:val="24"/>
        </w:rPr>
      </w:pPr>
      <w:r w:rsidRPr="007A2443">
        <w:rPr>
          <w:rFonts w:ascii="Times New Roman" w:hAnsi="Times New Roman"/>
          <w:b/>
          <w:sz w:val="24"/>
          <w:szCs w:val="24"/>
        </w:rPr>
        <w:t>Екатеринбург, 2016</w:t>
      </w:r>
    </w:p>
    <w:p w:rsidR="009959A1" w:rsidRPr="007A2443" w:rsidRDefault="009959A1" w:rsidP="009959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9959A1" w:rsidRPr="007A2443" w:rsidRDefault="009959A1" w:rsidP="009959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9959A1" w:rsidRPr="007A2443" w:rsidRDefault="009959A1" w:rsidP="009959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9959A1" w:rsidRPr="007A2443" w:rsidRDefault="009959A1" w:rsidP="009959A1">
      <w:pPr>
        <w:jc w:val="center"/>
        <w:rPr>
          <w:rFonts w:ascii="Times New Roman" w:hAnsi="Times New Roman"/>
          <w:b/>
          <w:sz w:val="40"/>
          <w:szCs w:val="40"/>
        </w:rPr>
      </w:pPr>
      <w:r w:rsidRPr="007A2443"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A2443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382CAE" w:rsidRPr="007A2443" w:rsidRDefault="00382CAE" w:rsidP="00382CAE">
      <w:pPr>
        <w:tabs>
          <w:tab w:val="left" w:pos="3784"/>
        </w:tabs>
        <w:ind w:left="1701" w:hanging="1701"/>
        <w:rPr>
          <w:rFonts w:ascii="Times New Roman" w:hAnsi="Times New Roman"/>
          <w:sz w:val="32"/>
          <w:szCs w:val="44"/>
        </w:rPr>
      </w:pPr>
      <w:r w:rsidRPr="007A2443">
        <w:rPr>
          <w:rFonts w:ascii="Times New Roman" w:hAnsi="Times New Roman"/>
          <w:sz w:val="32"/>
          <w:szCs w:val="44"/>
        </w:rPr>
        <w:t xml:space="preserve">Заказчик: </w:t>
      </w:r>
      <w:r w:rsidRPr="007A2443">
        <w:rPr>
          <w:rFonts w:ascii="Times New Roman" w:hAnsi="Times New Roman"/>
          <w:i/>
          <w:sz w:val="32"/>
          <w:szCs w:val="44"/>
        </w:rPr>
        <w:t>Администрация Невьянского городского округа</w:t>
      </w:r>
    </w:p>
    <w:p w:rsidR="00382CAE" w:rsidRPr="007A2443" w:rsidRDefault="00382CAE" w:rsidP="00382CAE">
      <w:pPr>
        <w:tabs>
          <w:tab w:val="left" w:pos="0"/>
        </w:tabs>
        <w:rPr>
          <w:rFonts w:ascii="Times New Roman" w:hAnsi="Times New Roman"/>
          <w:sz w:val="32"/>
          <w:szCs w:val="44"/>
        </w:rPr>
      </w:pPr>
    </w:p>
    <w:p w:rsidR="00382CAE" w:rsidRPr="007A2443" w:rsidRDefault="00382CAE" w:rsidP="00382CAE">
      <w:pPr>
        <w:tabs>
          <w:tab w:val="left" w:pos="3784"/>
        </w:tabs>
        <w:ind w:left="1701" w:hanging="1701"/>
        <w:rPr>
          <w:rFonts w:ascii="Times New Roman" w:hAnsi="Times New Roman"/>
          <w:i/>
          <w:sz w:val="32"/>
          <w:szCs w:val="32"/>
        </w:rPr>
      </w:pPr>
      <w:r w:rsidRPr="007A2443">
        <w:rPr>
          <w:rFonts w:ascii="Times New Roman" w:hAnsi="Times New Roman"/>
          <w:sz w:val="32"/>
          <w:szCs w:val="44"/>
        </w:rPr>
        <w:t xml:space="preserve">Договор: </w:t>
      </w:r>
      <w:r w:rsidRPr="007A2443">
        <w:rPr>
          <w:rFonts w:ascii="Times New Roman" w:hAnsi="Times New Roman"/>
          <w:i/>
          <w:sz w:val="32"/>
          <w:szCs w:val="32"/>
        </w:rPr>
        <w:t>Муниципальный контракт</w:t>
      </w:r>
    </w:p>
    <w:p w:rsidR="00382CAE" w:rsidRPr="007A2443" w:rsidRDefault="00382CAE" w:rsidP="00382CAE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32"/>
        </w:rPr>
      </w:pPr>
      <w:r w:rsidRPr="007A2443">
        <w:rPr>
          <w:rFonts w:ascii="Times New Roman" w:hAnsi="Times New Roman"/>
          <w:i/>
          <w:sz w:val="32"/>
          <w:szCs w:val="32"/>
        </w:rPr>
        <w:t>от 05 сентября 2016 года № 71-ЭА-16</w:t>
      </w:r>
    </w:p>
    <w:p w:rsidR="00382CAE" w:rsidRPr="007A2443" w:rsidRDefault="00382CAE" w:rsidP="00382CAE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32"/>
        </w:rPr>
      </w:pPr>
    </w:p>
    <w:p w:rsidR="00382CAE" w:rsidRPr="007A2443" w:rsidRDefault="00382CAE" w:rsidP="00382CAE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7A2443">
        <w:rPr>
          <w:rFonts w:ascii="Times New Roman" w:hAnsi="Times New Roman"/>
          <w:sz w:val="32"/>
          <w:szCs w:val="44"/>
        </w:rPr>
        <w:t>Исполнитель:</w:t>
      </w:r>
      <w:r w:rsidR="00531D7E" w:rsidRPr="007A2443">
        <w:rPr>
          <w:rFonts w:ascii="Times New Roman" w:hAnsi="Times New Roman"/>
          <w:sz w:val="32"/>
          <w:szCs w:val="44"/>
        </w:rPr>
        <w:t xml:space="preserve"> </w:t>
      </w:r>
      <w:r w:rsidRPr="007A2443">
        <w:rPr>
          <w:rFonts w:ascii="Times New Roman" w:hAnsi="Times New Roman"/>
          <w:i/>
          <w:sz w:val="32"/>
          <w:szCs w:val="44"/>
        </w:rPr>
        <w:t>Градостроительная мастерская «</w:t>
      </w:r>
      <w:proofErr w:type="spellStart"/>
      <w:r w:rsidRPr="007A2443">
        <w:rPr>
          <w:rFonts w:ascii="Times New Roman" w:hAnsi="Times New Roman"/>
          <w:i/>
          <w:sz w:val="32"/>
          <w:szCs w:val="44"/>
        </w:rPr>
        <w:t>ПроГрад</w:t>
      </w:r>
      <w:proofErr w:type="spellEnd"/>
      <w:r w:rsidRPr="007A2443">
        <w:rPr>
          <w:rFonts w:ascii="Times New Roman" w:hAnsi="Times New Roman"/>
          <w:i/>
          <w:sz w:val="32"/>
          <w:szCs w:val="44"/>
        </w:rPr>
        <w:t xml:space="preserve">» </w:t>
      </w:r>
    </w:p>
    <w:p w:rsidR="00382CAE" w:rsidRPr="007A2443" w:rsidRDefault="00382CAE" w:rsidP="00382CAE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7A2443">
        <w:rPr>
          <w:rFonts w:ascii="Times New Roman" w:hAnsi="Times New Roman"/>
          <w:i/>
          <w:sz w:val="32"/>
          <w:szCs w:val="44"/>
        </w:rPr>
        <w:t>ИП Гусельников Кирилл Александрович</w:t>
      </w:r>
    </w:p>
    <w:p w:rsidR="009959A1" w:rsidRPr="007A2443" w:rsidRDefault="009959A1" w:rsidP="009959A1">
      <w:pPr>
        <w:jc w:val="center"/>
        <w:rPr>
          <w:rFonts w:ascii="Times New Roman" w:hAnsi="Times New Roman"/>
          <w:b/>
          <w:sz w:val="28"/>
          <w:szCs w:val="44"/>
        </w:rPr>
      </w:pPr>
      <w:r w:rsidRPr="007A2443">
        <w:rPr>
          <w:rFonts w:ascii="Times New Roman" w:hAnsi="Times New Roman"/>
          <w:i/>
          <w:sz w:val="32"/>
          <w:szCs w:val="44"/>
        </w:rPr>
        <w:br w:type="page"/>
      </w:r>
      <w:r w:rsidRPr="007A2443">
        <w:rPr>
          <w:rFonts w:ascii="Times New Roman" w:hAnsi="Times New Roman"/>
          <w:b/>
          <w:sz w:val="28"/>
          <w:szCs w:val="44"/>
        </w:rPr>
        <w:lastRenderedPageBreak/>
        <w:t>Авторский коллектив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5"/>
        <w:gridCol w:w="2734"/>
        <w:gridCol w:w="2735"/>
      </w:tblGrid>
      <w:tr w:rsidR="003A7093" w:rsidRPr="007A2443" w:rsidTr="00B25BF2">
        <w:trPr>
          <w:trHeight w:val="451"/>
        </w:trPr>
        <w:tc>
          <w:tcPr>
            <w:tcW w:w="2735" w:type="dxa"/>
            <w:shd w:val="clear" w:color="auto" w:fill="auto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Должность</w:t>
            </w:r>
          </w:p>
        </w:tc>
        <w:tc>
          <w:tcPr>
            <w:tcW w:w="2734" w:type="dxa"/>
            <w:shd w:val="clear" w:color="auto" w:fill="auto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ФИО</w:t>
            </w:r>
          </w:p>
        </w:tc>
        <w:tc>
          <w:tcPr>
            <w:tcW w:w="2735" w:type="dxa"/>
            <w:shd w:val="clear" w:color="auto" w:fill="auto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Подпись</w:t>
            </w:r>
          </w:p>
        </w:tc>
      </w:tr>
      <w:tr w:rsidR="003A7093" w:rsidRPr="007A2443" w:rsidTr="00B25BF2">
        <w:trPr>
          <w:trHeight w:val="792"/>
        </w:trPr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Директор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Гусельников К.А.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</w:p>
        </w:tc>
      </w:tr>
      <w:tr w:rsidR="003A7093" w:rsidRPr="007A2443" w:rsidTr="00B25BF2">
        <w:trPr>
          <w:trHeight w:val="704"/>
        </w:trPr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ГГП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proofErr w:type="spellStart"/>
            <w:r w:rsidRPr="007A2443">
              <w:rPr>
                <w:sz w:val="22"/>
                <w:szCs w:val="22"/>
              </w:rPr>
              <w:t>Гусельникова</w:t>
            </w:r>
            <w:proofErr w:type="spellEnd"/>
            <w:r w:rsidRPr="007A2443">
              <w:rPr>
                <w:sz w:val="22"/>
                <w:szCs w:val="22"/>
              </w:rPr>
              <w:t xml:space="preserve"> Е. В.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</w:p>
        </w:tc>
      </w:tr>
      <w:tr w:rsidR="003A7093" w:rsidRPr="007A2443" w:rsidTr="00B25BF2">
        <w:trPr>
          <w:trHeight w:val="686"/>
        </w:trPr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Архитектор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 xml:space="preserve">Казанцева </w:t>
            </w:r>
            <w:proofErr w:type="gramStart"/>
            <w:r w:rsidRPr="007A2443">
              <w:rPr>
                <w:sz w:val="22"/>
                <w:szCs w:val="22"/>
              </w:rPr>
              <w:t>Н.В.</w:t>
            </w:r>
            <w:proofErr w:type="gramEnd"/>
          </w:p>
        </w:tc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</w:p>
        </w:tc>
      </w:tr>
      <w:tr w:rsidR="003A7093" w:rsidRPr="007A2443" w:rsidTr="00B25BF2">
        <w:trPr>
          <w:trHeight w:val="696"/>
        </w:trPr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proofErr w:type="spellStart"/>
            <w:r w:rsidRPr="007A2443">
              <w:rPr>
                <w:sz w:val="22"/>
                <w:szCs w:val="22"/>
              </w:rPr>
              <w:t>Вед.инженер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proofErr w:type="spellStart"/>
            <w:r w:rsidRPr="007A2443">
              <w:rPr>
                <w:sz w:val="22"/>
                <w:szCs w:val="22"/>
              </w:rPr>
              <w:t>Агаева</w:t>
            </w:r>
            <w:proofErr w:type="spellEnd"/>
            <w:r w:rsidRPr="007A2443">
              <w:rPr>
                <w:sz w:val="22"/>
                <w:szCs w:val="22"/>
              </w:rPr>
              <w:t xml:space="preserve"> </w:t>
            </w:r>
            <w:proofErr w:type="gramStart"/>
            <w:r w:rsidRPr="007A2443">
              <w:rPr>
                <w:sz w:val="22"/>
                <w:szCs w:val="22"/>
              </w:rPr>
              <w:t>Т.Д.</w:t>
            </w:r>
            <w:proofErr w:type="gramEnd"/>
          </w:p>
        </w:tc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3A7093" w:rsidRPr="007A2443" w:rsidTr="00B25BF2">
        <w:trPr>
          <w:trHeight w:val="644"/>
        </w:trPr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>Техник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sz w:val="22"/>
                <w:szCs w:val="22"/>
              </w:rPr>
            </w:pPr>
            <w:r w:rsidRPr="007A2443">
              <w:rPr>
                <w:sz w:val="22"/>
                <w:szCs w:val="22"/>
              </w:rPr>
              <w:t xml:space="preserve">Лукьянова </w:t>
            </w:r>
            <w:proofErr w:type="gramStart"/>
            <w:r w:rsidRPr="007A2443">
              <w:rPr>
                <w:sz w:val="22"/>
                <w:szCs w:val="22"/>
              </w:rPr>
              <w:t>В.В.</w:t>
            </w:r>
            <w:proofErr w:type="gramEnd"/>
          </w:p>
        </w:tc>
        <w:tc>
          <w:tcPr>
            <w:tcW w:w="2735" w:type="dxa"/>
            <w:shd w:val="clear" w:color="auto" w:fill="auto"/>
            <w:vAlign w:val="center"/>
          </w:tcPr>
          <w:p w:rsidR="003A7093" w:rsidRPr="007A2443" w:rsidRDefault="003A7093" w:rsidP="00382CAE">
            <w:pPr>
              <w:pStyle w:val="af6"/>
              <w:ind w:firstLine="0"/>
              <w:rPr>
                <w:noProof/>
                <w:sz w:val="22"/>
                <w:szCs w:val="22"/>
              </w:rPr>
            </w:pPr>
          </w:p>
        </w:tc>
      </w:tr>
    </w:tbl>
    <w:p w:rsidR="0048111D" w:rsidRPr="007A2443" w:rsidRDefault="0048111D" w:rsidP="009959A1">
      <w:pPr>
        <w:jc w:val="center"/>
      </w:pPr>
    </w:p>
    <w:p w:rsidR="00F55B12" w:rsidRPr="007A2443" w:rsidRDefault="009959A1" w:rsidP="00F55B12">
      <w:pPr>
        <w:jc w:val="center"/>
        <w:rPr>
          <w:rFonts w:ascii="Times New Roman" w:hAnsi="Times New Roman"/>
          <w:sz w:val="24"/>
          <w:szCs w:val="24"/>
        </w:rPr>
      </w:pPr>
      <w:r w:rsidRPr="007A2443">
        <w:br w:type="page"/>
      </w:r>
      <w:r w:rsidR="00F55B12" w:rsidRPr="007A2443">
        <w:rPr>
          <w:rFonts w:ascii="Times New Roman" w:hAnsi="Times New Roman"/>
          <w:b/>
          <w:sz w:val="24"/>
          <w:szCs w:val="24"/>
        </w:rPr>
        <w:lastRenderedPageBreak/>
        <w:t>Состав проекта</w:t>
      </w:r>
    </w:p>
    <w:p w:rsidR="005279B6" w:rsidRPr="007A2443" w:rsidRDefault="005279B6" w:rsidP="005279B6">
      <w:pPr>
        <w:pStyle w:val="ae"/>
        <w:spacing w:before="0"/>
        <w:jc w:val="center"/>
      </w:pPr>
      <w:r w:rsidRPr="007A2443">
        <w:t>Состав документации по планировке территории села Конево</w:t>
      </w:r>
    </w:p>
    <w:p w:rsidR="005279B6" w:rsidRPr="007A2443" w:rsidRDefault="005279B6" w:rsidP="005279B6">
      <w:pPr>
        <w:pStyle w:val="ae"/>
        <w:spacing w:before="0" w:after="240"/>
        <w:ind w:firstLine="567"/>
        <w:jc w:val="center"/>
      </w:pPr>
      <w:r w:rsidRPr="007A2443">
        <w:t>Невьянского городского округа.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5508"/>
        <w:gridCol w:w="992"/>
        <w:gridCol w:w="992"/>
        <w:gridCol w:w="934"/>
        <w:gridCol w:w="934"/>
      </w:tblGrid>
      <w:tr w:rsidR="00BA5A18" w:rsidRPr="007A2443" w:rsidTr="00BA5A18">
        <w:trPr>
          <w:trHeight w:val="454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№</w:t>
            </w:r>
          </w:p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книги</w:t>
            </w:r>
          </w:p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кол-во листов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7A2443">
              <w:rPr>
                <w:sz w:val="20"/>
                <w:szCs w:val="20"/>
                <w:lang w:val="en-US" w:eastAsia="en-US"/>
              </w:rPr>
              <w:t>экземп</w:t>
            </w:r>
            <w:proofErr w:type="spellEnd"/>
            <w:r w:rsidRPr="007A2443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7A2443">
              <w:rPr>
                <w:sz w:val="20"/>
                <w:szCs w:val="20"/>
                <w:lang w:val="en-US" w:eastAsia="en-US"/>
              </w:rPr>
              <w:t>ляров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гриф</w:t>
            </w:r>
          </w:p>
        </w:tc>
      </w:tr>
      <w:tr w:rsidR="00BA5A18" w:rsidRPr="007A2443" w:rsidTr="00BA5A18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"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"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"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"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"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18" w:rsidRPr="007A2443" w:rsidRDefault="00BA5A18" w:rsidP="00B8379D">
            <w:pPr>
              <w:pStyle w:val="af"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Застройка территории,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7A2443">
              <w:rPr>
                <w:lang w:eastAsia="en-US"/>
              </w:rPr>
              <w:t>дсп</w:t>
            </w:r>
            <w:proofErr w:type="spellEnd"/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Красные линии,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н/с</w:t>
            </w: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3"/>
              <w:suppressAutoHyphens/>
              <w:rPr>
                <w:lang w:eastAsia="en-US"/>
              </w:rPr>
            </w:pPr>
            <w:r w:rsidRPr="007A2443">
              <w:rPr>
                <w:lang w:eastAsia="en-US"/>
              </w:rPr>
              <w:t xml:space="preserve">Размещение объектов </w:t>
            </w:r>
          </w:p>
          <w:p w:rsidR="00BA5A18" w:rsidRPr="007A2443" w:rsidRDefault="00BA5A18" w:rsidP="00B8379D">
            <w:pPr>
              <w:pStyle w:val="af3"/>
              <w:suppressAutoHyphens/>
              <w:rPr>
                <w:lang w:eastAsia="en-US"/>
              </w:rPr>
            </w:pPr>
            <w:r w:rsidRPr="007A2443">
              <w:rPr>
                <w:lang w:eastAsia="en-US"/>
              </w:rPr>
              <w:t>капитального строительства</w:t>
            </w:r>
          </w:p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и функциональное зонирование территории,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н/с</w:t>
            </w: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Книга 1. Положения о размещении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 xml:space="preserve">1 </w:t>
            </w:r>
            <w:proofErr w:type="spellStart"/>
            <w:r w:rsidRPr="007A2443">
              <w:rPr>
                <w:lang w:eastAsia="en-US"/>
              </w:rPr>
              <w:t>кн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н/с</w:t>
            </w: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iCs/>
              </w:rPr>
              <w:t>Расположение элемента планировочной структуры в планировочной структуре населенного пункта</w:t>
            </w:r>
            <w:r w:rsidRPr="007A2443">
              <w:rPr>
                <w:lang w:eastAsia="en-US"/>
              </w:rPr>
              <w:t>, М 1:10000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н/с</w:t>
            </w: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iCs/>
              </w:rPr>
              <w:t>Использование территории в период подготовки проекта планировки территории и границы зон с особыми условиями использования территорий</w:t>
            </w:r>
            <w:r w:rsidRPr="007A2443">
              <w:rPr>
                <w:lang w:eastAsia="en-US"/>
              </w:rPr>
              <w:t>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7A2443">
              <w:rPr>
                <w:lang w:eastAsia="en-US"/>
              </w:rPr>
              <w:t>дсп</w:t>
            </w:r>
            <w:proofErr w:type="spellEnd"/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ind w:left="0"/>
              <w:rPr>
                <w:iCs/>
              </w:rPr>
            </w:pPr>
            <w:r w:rsidRPr="007A2443">
              <w:rPr>
                <w:iCs/>
              </w:rPr>
              <w:t xml:space="preserve">Организации улично-дорожной сети, </w:t>
            </w:r>
            <w:r w:rsidRPr="007A2443">
              <w:rPr>
                <w:lang w:eastAsia="en-US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595229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н/с</w:t>
            </w: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iCs/>
              </w:rPr>
            </w:pPr>
            <w:r w:rsidRPr="007A2443">
              <w:rPr>
                <w:iCs/>
              </w:rPr>
              <w:t xml:space="preserve">Вертикальная планировка и инженерная подготовка территории, </w:t>
            </w:r>
          </w:p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iCs/>
              </w:rPr>
            </w:pPr>
            <w:r w:rsidRPr="007A2443">
              <w:rPr>
                <w:lang w:eastAsia="en-US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0A39E4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7A2443">
              <w:rPr>
                <w:lang w:eastAsia="en-US"/>
              </w:rPr>
              <w:t>дсп</w:t>
            </w:r>
            <w:proofErr w:type="spellEnd"/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iCs/>
              </w:rPr>
              <w:t>Границы зон с особыми условиями использования территории,</w:t>
            </w:r>
            <w:r w:rsidRPr="007A2443">
              <w:rPr>
                <w:lang w:eastAsia="en-US"/>
              </w:rPr>
              <w:t xml:space="preserve"> </w:t>
            </w:r>
          </w:p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iCs/>
              </w:rPr>
            </w:pPr>
            <w:r w:rsidRPr="007A2443">
              <w:rPr>
                <w:lang w:eastAsia="en-US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0A39E4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7A2443">
              <w:rPr>
                <w:lang w:eastAsia="en-US"/>
              </w:rPr>
              <w:t>дсп</w:t>
            </w:r>
            <w:proofErr w:type="spellEnd"/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iCs/>
              </w:rPr>
            </w:pPr>
            <w:r w:rsidRPr="007A2443">
              <w:rPr>
                <w:iCs/>
              </w:rPr>
              <w:t>Развитие инженерной инфраструктуры,</w:t>
            </w:r>
            <w:r w:rsidRPr="007A2443">
              <w:rPr>
                <w:lang w:eastAsia="en-US"/>
              </w:rPr>
              <w:t xml:space="preserve">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0A39E4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7A2443">
              <w:rPr>
                <w:lang w:eastAsia="en-US"/>
              </w:rPr>
              <w:t>дсп</w:t>
            </w:r>
            <w:proofErr w:type="spellEnd"/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Книга 2. 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val="en-US" w:eastAsia="en-US"/>
              </w:rPr>
            </w:pPr>
            <w:r w:rsidRPr="007A2443">
              <w:rPr>
                <w:lang w:eastAsia="en-US"/>
              </w:rPr>
              <w:t>2кн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0A39E4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7A2443">
              <w:rPr>
                <w:lang w:eastAsia="en-US"/>
              </w:rPr>
              <w:t>дсп</w:t>
            </w:r>
            <w:proofErr w:type="spellEnd"/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b/>
                <w:lang w:eastAsia="en-US"/>
              </w:rPr>
            </w:pPr>
            <w:r w:rsidRPr="007A2443">
              <w:rPr>
                <w:b/>
                <w:lang w:eastAsia="en-US"/>
              </w:rPr>
              <w:t>Материалы по проекту межевания территории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A5A18">
            <w:pPr>
              <w:pStyle w:val="af2"/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Чертеж межевания территории, М 1:2000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595229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н/с</w:t>
            </w:r>
          </w:p>
        </w:tc>
      </w:tr>
      <w:tr w:rsidR="00BA5A18" w:rsidRPr="007A2443" w:rsidTr="00BA5A18">
        <w:trPr>
          <w:trHeight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3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Книга 3. Пояснительная записка проекта межевания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val="en-US" w:eastAsia="en-US"/>
              </w:rPr>
            </w:pPr>
            <w:r w:rsidRPr="007A2443">
              <w:rPr>
                <w:lang w:eastAsia="en-US"/>
              </w:rPr>
              <w:t>3кн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BA5A18" w:rsidP="00B8379D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18" w:rsidRPr="007A2443" w:rsidRDefault="000A39E4" w:rsidP="00BA5A18">
            <w:pPr>
              <w:pStyle w:val="af2"/>
              <w:suppressAutoHyphens/>
              <w:spacing w:line="276" w:lineRule="auto"/>
              <w:rPr>
                <w:lang w:eastAsia="en-US"/>
              </w:rPr>
            </w:pPr>
            <w:r w:rsidRPr="007A2443">
              <w:rPr>
                <w:lang w:eastAsia="en-US"/>
              </w:rPr>
              <w:t>н/с</w:t>
            </w:r>
          </w:p>
        </w:tc>
      </w:tr>
    </w:tbl>
    <w:p w:rsidR="009959A1" w:rsidRPr="007A2443" w:rsidRDefault="009959A1" w:rsidP="00F55B12">
      <w:pPr>
        <w:jc w:val="center"/>
        <w:rPr>
          <w:rFonts w:ascii="Times New Roman" w:hAnsi="Times New Roman"/>
          <w:sz w:val="24"/>
          <w:szCs w:val="24"/>
        </w:rPr>
      </w:pPr>
    </w:p>
    <w:p w:rsidR="009959A1" w:rsidRPr="007A2443" w:rsidRDefault="009959A1" w:rsidP="009959A1">
      <w:pPr>
        <w:rPr>
          <w:rFonts w:ascii="Times New Roman" w:hAnsi="Times New Roman"/>
          <w:sz w:val="20"/>
          <w:szCs w:val="20"/>
        </w:rPr>
      </w:pPr>
      <w:r w:rsidRPr="007A2443">
        <w:rPr>
          <w:rFonts w:ascii="Times New Roman" w:hAnsi="Times New Roman"/>
          <w:sz w:val="20"/>
          <w:szCs w:val="20"/>
        </w:rPr>
        <w:br w:type="page"/>
      </w:r>
    </w:p>
    <w:p w:rsidR="009959A1" w:rsidRPr="007A2443" w:rsidRDefault="009959A1" w:rsidP="009959A1">
      <w:pPr>
        <w:pStyle w:val="a8"/>
        <w:rPr>
          <w:sz w:val="28"/>
        </w:rPr>
      </w:pPr>
      <w:r w:rsidRPr="007A2443">
        <w:rPr>
          <w:sz w:val="28"/>
        </w:rPr>
        <w:lastRenderedPageBreak/>
        <w:t>Оглавление</w:t>
      </w:r>
    </w:p>
    <w:p w:rsidR="000D5440" w:rsidRPr="007A2443" w:rsidRDefault="00EF283A">
      <w:pPr>
        <w:pStyle w:val="11"/>
        <w:rPr>
          <w:rFonts w:asciiTheme="minorHAnsi" w:eastAsiaTheme="minorEastAsia" w:hAnsiTheme="minorHAnsi" w:cstheme="minorBidi"/>
          <w:b w:val="0"/>
        </w:rPr>
      </w:pPr>
      <w:r w:rsidRPr="007A2443">
        <w:rPr>
          <w:b w:val="0"/>
          <w:sz w:val="24"/>
          <w:szCs w:val="24"/>
        </w:rPr>
        <w:fldChar w:fldCharType="begin"/>
      </w:r>
      <w:r w:rsidR="009959A1" w:rsidRPr="007A2443">
        <w:rPr>
          <w:b w:val="0"/>
          <w:sz w:val="24"/>
          <w:szCs w:val="24"/>
        </w:rPr>
        <w:instrText xml:space="preserve"> TOC \o "1-3" \h \z \u </w:instrText>
      </w:r>
      <w:r w:rsidRPr="007A2443">
        <w:rPr>
          <w:b w:val="0"/>
          <w:sz w:val="24"/>
          <w:szCs w:val="24"/>
        </w:rPr>
        <w:fldChar w:fldCharType="separate"/>
      </w:r>
      <w:hyperlink w:anchor="_Toc469588755" w:history="1">
        <w:r w:rsidR="000D5440" w:rsidRPr="007A2443">
          <w:rPr>
            <w:rStyle w:val="a9"/>
            <w:b w:val="0"/>
          </w:rPr>
          <w:t>Введение</w:t>
        </w:r>
        <w:r w:rsidR="000D5440" w:rsidRPr="007A2443">
          <w:rPr>
            <w:b w:val="0"/>
            <w:webHidden/>
          </w:rPr>
          <w:tab/>
        </w:r>
        <w:r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_Toc469588755 \h </w:instrText>
        </w:r>
        <w:r w:rsidRPr="007A2443">
          <w:rPr>
            <w:b w:val="0"/>
            <w:webHidden/>
          </w:rPr>
        </w:r>
        <w:r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6</w:t>
        </w:r>
        <w:r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56" w:history="1">
        <w:r w:rsidR="000D5440" w:rsidRPr="007A2443">
          <w:rPr>
            <w:rStyle w:val="a9"/>
            <w:b w:val="0"/>
          </w:rPr>
          <w:t>Статья 1. Объекты жилого фонда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_Toc469588756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9</w:t>
        </w:r>
        <w:r w:rsidR="00EF283A"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57" w:history="1">
        <w:r w:rsidR="000D5440" w:rsidRPr="007A2443">
          <w:rPr>
            <w:rStyle w:val="a9"/>
            <w:b w:val="0"/>
          </w:rPr>
          <w:t>Статья 2. Система социально-бытового обслуживания территории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_Toc469588757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10</w:t>
        </w:r>
        <w:r w:rsidR="00EF283A"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58" w:history="1">
        <w:r w:rsidR="000D5440" w:rsidRPr="007A2443">
          <w:rPr>
            <w:rStyle w:val="a9"/>
            <w:b w:val="0"/>
          </w:rPr>
          <w:t>Статья 3. Система транспортного обеспечения и инженерной подготовки территории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_Toc469588758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12</w:t>
        </w:r>
        <w:r w:rsidR="00EF283A"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59" w:history="1">
        <w:r w:rsidR="000D5440" w:rsidRPr="007A2443">
          <w:rPr>
            <w:rStyle w:val="a9"/>
            <w:b w:val="0"/>
          </w:rPr>
          <w:t>Статья 4. Система инженерного обеспечения территории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_Toc469588759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15</w:t>
        </w:r>
        <w:r w:rsidR="00EF283A"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60" w:history="1">
        <w:r w:rsidR="000D5440" w:rsidRPr="007A2443">
          <w:rPr>
            <w:rStyle w:val="a9"/>
            <w:b w:val="0"/>
          </w:rPr>
          <w:t>Статья 5. Объекты капитального строительства федерального значения, размещаемые на территории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_Toc469588760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16</w:t>
        </w:r>
        <w:r w:rsidR="00EF283A"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61" w:history="1">
        <w:r w:rsidR="000D5440" w:rsidRPr="007A2443">
          <w:rPr>
            <w:rStyle w:val="a9"/>
            <w:b w:val="0"/>
          </w:rPr>
          <w:t>Статья 6. Объекты капитального строительства регионального значения, размещаемые на территории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_Toc469588761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16</w:t>
        </w:r>
        <w:r w:rsidR="00EF283A"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62" w:history="1">
        <w:r w:rsidR="000D5440" w:rsidRPr="007A2443">
          <w:rPr>
            <w:rStyle w:val="a9"/>
            <w:b w:val="0"/>
          </w:rPr>
          <w:t>Статья 7. Объекты капитального строительства местного значения, размещаемые на территории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_Toc469588762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17</w:t>
        </w:r>
        <w:r w:rsidR="00EF283A" w:rsidRPr="007A2443">
          <w:rPr>
            <w:b w:val="0"/>
            <w:webHidden/>
          </w:rPr>
          <w:fldChar w:fldCharType="end"/>
        </w:r>
      </w:hyperlink>
    </w:p>
    <w:p w:rsidR="000D5440" w:rsidRPr="007A2443" w:rsidRDefault="0097067E">
      <w:pPr>
        <w:pStyle w:val="11"/>
        <w:rPr>
          <w:rFonts w:asciiTheme="minorHAnsi" w:eastAsiaTheme="minorEastAsia" w:hAnsiTheme="minorHAnsi" w:cstheme="minorBidi"/>
          <w:b w:val="0"/>
        </w:rPr>
      </w:pPr>
      <w:hyperlink w:anchor="_Toc469588763" w:history="1">
        <w:r w:rsidR="000D5440" w:rsidRPr="007A2443">
          <w:rPr>
            <w:rStyle w:val="a9"/>
            <w:b w:val="0"/>
          </w:rPr>
          <w:t>Статья 8. Основные технико-экономические показатели.</w:t>
        </w:r>
        <w:r w:rsidR="000D5440" w:rsidRPr="007A2443">
          <w:rPr>
            <w:b w:val="0"/>
            <w:webHidden/>
          </w:rPr>
          <w:tab/>
        </w:r>
        <w:r w:rsidR="00EF283A" w:rsidRPr="007A2443">
          <w:rPr>
            <w:b w:val="0"/>
            <w:webHidden/>
          </w:rPr>
          <w:fldChar w:fldCharType="begin"/>
        </w:r>
        <w:r w:rsidR="000D5440" w:rsidRPr="007A2443">
          <w:rPr>
            <w:b w:val="0"/>
            <w:webHidden/>
          </w:rPr>
          <w:instrText xml:space="preserve"> PAGEREF _Toc469588763 \h </w:instrText>
        </w:r>
        <w:r w:rsidR="00EF283A" w:rsidRPr="007A2443">
          <w:rPr>
            <w:b w:val="0"/>
            <w:webHidden/>
          </w:rPr>
        </w:r>
        <w:r w:rsidR="00EF283A" w:rsidRPr="007A2443">
          <w:rPr>
            <w:b w:val="0"/>
            <w:webHidden/>
          </w:rPr>
          <w:fldChar w:fldCharType="separate"/>
        </w:r>
        <w:r w:rsidR="00540B17">
          <w:rPr>
            <w:b w:val="0"/>
            <w:webHidden/>
          </w:rPr>
          <w:t>19</w:t>
        </w:r>
        <w:r w:rsidR="00EF283A" w:rsidRPr="007A2443">
          <w:rPr>
            <w:b w:val="0"/>
            <w:webHidden/>
          </w:rPr>
          <w:fldChar w:fldCharType="end"/>
        </w:r>
      </w:hyperlink>
    </w:p>
    <w:p w:rsidR="002654AE" w:rsidRPr="007A2443" w:rsidRDefault="00EF283A" w:rsidP="002654AE">
      <w:pPr>
        <w:pStyle w:val="1"/>
      </w:pPr>
      <w:r w:rsidRPr="007A2443">
        <w:rPr>
          <w:b w:val="0"/>
          <w:sz w:val="24"/>
          <w:szCs w:val="24"/>
        </w:rPr>
        <w:fldChar w:fldCharType="end"/>
      </w:r>
      <w:r w:rsidR="009959A1" w:rsidRPr="007A2443">
        <w:rPr>
          <w:b w:val="0"/>
          <w:sz w:val="24"/>
          <w:szCs w:val="24"/>
        </w:rPr>
        <w:br w:type="page"/>
      </w:r>
      <w:bookmarkStart w:id="0" w:name="_Toc437806822"/>
      <w:bookmarkStart w:id="1" w:name="_Toc434235621"/>
      <w:bookmarkStart w:id="2" w:name="_Toc469588755"/>
      <w:r w:rsidR="002654AE" w:rsidRPr="007A2443">
        <w:lastRenderedPageBreak/>
        <w:t>Введение</w:t>
      </w:r>
      <w:bookmarkEnd w:id="0"/>
      <w:bookmarkEnd w:id="1"/>
      <w:bookmarkEnd w:id="2"/>
    </w:p>
    <w:p w:rsidR="00C503F1" w:rsidRPr="007A2443" w:rsidRDefault="00C503F1" w:rsidP="00C503F1">
      <w:pPr>
        <w:pStyle w:val="ae"/>
      </w:pPr>
      <w:r w:rsidRPr="007A2443">
        <w:t>Документация по планировке территории (проект планировки и проект межевания территории) села Конево Невьянского городского округа (далее – Проект планировки) разработан градостроительной мастерской «</w:t>
      </w:r>
      <w:proofErr w:type="spellStart"/>
      <w:r w:rsidRPr="007A2443">
        <w:t>ПроГрад</w:t>
      </w:r>
      <w:proofErr w:type="spellEnd"/>
      <w:r w:rsidRPr="007A2443">
        <w:t>» ИП Гусельников Кирилл Александрович в рамках выполнения муниципального контракта от 05 сентября 2016 года № 71-ЭА-16.</w:t>
      </w:r>
    </w:p>
    <w:p w:rsidR="00C503F1" w:rsidRPr="007A2443" w:rsidRDefault="00C503F1" w:rsidP="00C503F1">
      <w:pPr>
        <w:pStyle w:val="ae"/>
      </w:pPr>
      <w:r w:rsidRPr="007A2443">
        <w:t>Проект планировки подготовлен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C503F1" w:rsidRPr="007A2443" w:rsidRDefault="00F80D0F" w:rsidP="00C503F1">
      <w:pPr>
        <w:pStyle w:val="ae"/>
      </w:pPr>
      <w:r w:rsidRPr="007A2443">
        <w:t xml:space="preserve">Проект планировки разработан на большую часть территорию села Конево (за исключением территории жилого района «Полевой» и южной окраины села). </w:t>
      </w:r>
      <w:r w:rsidR="00C503F1" w:rsidRPr="007A2443">
        <w:t>Граница проектирования определена согласно техническому заданию на разработку проекта планировки территории села Конево (приложение к Муниципальному контракту от 05 сентября 2016 года № 71-ЭА-16).</w:t>
      </w:r>
    </w:p>
    <w:p w:rsidR="00C503F1" w:rsidRPr="007A2443" w:rsidRDefault="00C503F1" w:rsidP="00C503F1">
      <w:pPr>
        <w:pStyle w:val="ae"/>
      </w:pPr>
      <w:r w:rsidRPr="007A2443">
        <w:t xml:space="preserve">Площадь в границах подготовки проекта планировки составляет </w:t>
      </w:r>
      <w:r w:rsidRPr="007A2443">
        <w:rPr>
          <w:b/>
        </w:rPr>
        <w:t>340,0 га</w:t>
      </w:r>
      <w:r w:rsidRPr="007A2443">
        <w:t xml:space="preserve"> (площадь вычислена графическим способом).</w:t>
      </w:r>
    </w:p>
    <w:p w:rsidR="007148BA" w:rsidRPr="007A2443" w:rsidRDefault="007148BA" w:rsidP="007148BA">
      <w:pPr>
        <w:pStyle w:val="ae"/>
      </w:pPr>
      <w:r w:rsidRPr="007A2443">
        <w:t xml:space="preserve">Расчетный срок реализации Проекта планировки: 2016 – 2035 </w:t>
      </w:r>
      <w:proofErr w:type="spellStart"/>
      <w:r w:rsidRPr="007A2443">
        <w:t>гг</w:t>
      </w:r>
      <w:proofErr w:type="spellEnd"/>
      <w:r w:rsidRPr="007A2443">
        <w:t>:</w:t>
      </w:r>
    </w:p>
    <w:p w:rsidR="007148BA" w:rsidRPr="007A2443" w:rsidRDefault="007148BA" w:rsidP="007148BA">
      <w:pPr>
        <w:pStyle w:val="ae"/>
        <w:numPr>
          <w:ilvl w:val="0"/>
          <w:numId w:val="7"/>
        </w:numPr>
        <w:spacing w:before="80"/>
        <w:ind w:left="1134" w:hanging="425"/>
      </w:pPr>
      <w:r w:rsidRPr="007A2443">
        <w:t>1 очередь (до 2025 года);</w:t>
      </w:r>
    </w:p>
    <w:p w:rsidR="007148BA" w:rsidRPr="007A2443" w:rsidRDefault="007148BA" w:rsidP="007148BA">
      <w:pPr>
        <w:pStyle w:val="ae"/>
        <w:numPr>
          <w:ilvl w:val="0"/>
          <w:numId w:val="7"/>
        </w:numPr>
        <w:spacing w:before="80"/>
        <w:ind w:left="1134" w:hanging="425"/>
      </w:pPr>
      <w:r w:rsidRPr="007A2443">
        <w:t>2 очередь (до 2035 года).</w:t>
      </w:r>
    </w:p>
    <w:p w:rsidR="00C503F1" w:rsidRPr="007A2443" w:rsidRDefault="00C503F1" w:rsidP="00C503F1">
      <w:pPr>
        <w:pStyle w:val="ae"/>
      </w:pPr>
      <w:r w:rsidRPr="007A2443">
        <w:t>Село расположено на реке Большой Сап к северу от областного центра г. </w:t>
      </w:r>
      <w:hyperlink r:id="rId9" w:tooltip="Екатеринбург" w:history="1">
        <w:r w:rsidRPr="007A2443">
          <w:rPr>
            <w:rStyle w:val="a9"/>
            <w:rFonts w:eastAsiaTheme="majorEastAsia"/>
            <w:color w:val="auto"/>
            <w:u w:val="none"/>
          </w:rPr>
          <w:t>Екатеринбурга</w:t>
        </w:r>
      </w:hyperlink>
      <w:r w:rsidRPr="007A2443">
        <w:t>, к юго-востоку от г. </w:t>
      </w:r>
      <w:hyperlink r:id="rId10" w:history="1">
        <w:r w:rsidRPr="007A2443">
          <w:rPr>
            <w:rStyle w:val="a9"/>
            <w:rFonts w:eastAsiaTheme="majorEastAsia"/>
            <w:color w:val="auto"/>
            <w:u w:val="none"/>
          </w:rPr>
          <w:t>Нижнего Тагила</w:t>
        </w:r>
      </w:hyperlink>
      <w:r w:rsidRPr="007A2443">
        <w:t xml:space="preserve"> и в 31,1 км к востоку от административного центра города </w:t>
      </w:r>
      <w:hyperlink r:id="rId11" w:tooltip="Невьянск" w:history="1">
        <w:r w:rsidRPr="007A2443">
          <w:rPr>
            <w:rStyle w:val="a9"/>
            <w:rFonts w:eastAsiaTheme="majorEastAsia"/>
            <w:color w:val="auto"/>
            <w:u w:val="none"/>
          </w:rPr>
          <w:t>Невьянска</w:t>
        </w:r>
      </w:hyperlink>
      <w:r w:rsidRPr="007A2443">
        <w:t xml:space="preserve">. По территории </w:t>
      </w:r>
      <w:r w:rsidR="00B8379D" w:rsidRPr="007A2443">
        <w:t>села</w:t>
      </w:r>
      <w:r w:rsidRPr="007A2443">
        <w:t xml:space="preserve"> проходит автомобильная дорога регионального значения «г. Невьянск - г. Реж - г. Артёмовский - с. </w:t>
      </w:r>
      <w:proofErr w:type="spellStart"/>
      <w:r w:rsidRPr="007A2443">
        <w:t>Килачевское</w:t>
      </w:r>
      <w:proofErr w:type="spellEnd"/>
      <w:r w:rsidRPr="007A2443">
        <w:t>» (</w:t>
      </w:r>
      <w:r w:rsidR="00B8379D" w:rsidRPr="007A2443">
        <w:t xml:space="preserve">ее участок </w:t>
      </w:r>
      <w:proofErr w:type="gramStart"/>
      <w:r w:rsidRPr="007A2443">
        <w:rPr>
          <w:lang w:val="en-US"/>
        </w:rPr>
        <w:t>III</w:t>
      </w:r>
      <w:r w:rsidRPr="007A2443">
        <w:t> </w:t>
      </w:r>
      <w:r w:rsidR="00B8379D" w:rsidRPr="007A2443">
        <w:t xml:space="preserve"> технической</w:t>
      </w:r>
      <w:proofErr w:type="gramEnd"/>
      <w:r w:rsidR="00B8379D" w:rsidRPr="007A2443">
        <w:t xml:space="preserve"> </w:t>
      </w:r>
      <w:r w:rsidRPr="007A2443">
        <w:t xml:space="preserve">категории). Ближайшие населённые пункты — д. </w:t>
      </w:r>
      <w:proofErr w:type="gramStart"/>
      <w:r w:rsidRPr="007A2443">
        <w:t xml:space="preserve">Осиновка,  </w:t>
      </w:r>
      <w:proofErr w:type="spellStart"/>
      <w:r w:rsidRPr="007A2443">
        <w:t>с.Киприно</w:t>
      </w:r>
      <w:proofErr w:type="spellEnd"/>
      <w:proofErr w:type="gramEnd"/>
      <w:r w:rsidRPr="007A2443">
        <w:t xml:space="preserve">, </w:t>
      </w:r>
      <w:proofErr w:type="spellStart"/>
      <w:r w:rsidRPr="007A2443">
        <w:t>с.Корелы</w:t>
      </w:r>
      <w:proofErr w:type="spellEnd"/>
      <w:r w:rsidRPr="007A2443">
        <w:t>.</w:t>
      </w:r>
    </w:p>
    <w:p w:rsidR="00427B05" w:rsidRPr="007A2443" w:rsidRDefault="00427B05" w:rsidP="00427B05">
      <w:pPr>
        <w:pStyle w:val="aa"/>
      </w:pPr>
      <w:r w:rsidRPr="007A2443">
        <w:t xml:space="preserve">Расчетная численность населения: </w:t>
      </w:r>
      <w:r w:rsidR="00AD73BE" w:rsidRPr="007A2443">
        <w:rPr>
          <w:b/>
        </w:rPr>
        <w:t>1439</w:t>
      </w:r>
      <w:r w:rsidRPr="007A2443">
        <w:t xml:space="preserve"> человека, в том числе: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r w:rsidRPr="007A2443">
        <w:t xml:space="preserve">Существующее население – </w:t>
      </w:r>
      <w:r w:rsidR="00AD73BE" w:rsidRPr="007A2443">
        <w:t>664</w:t>
      </w:r>
      <w:r w:rsidRPr="007A2443">
        <w:t xml:space="preserve"> человека</w:t>
      </w:r>
      <w:r w:rsidR="00AD73BE" w:rsidRPr="007A2443">
        <w:t xml:space="preserve"> (согласно данным, предоставленным Управлением населенных пунктов Администрации Невьянского городского округа - анкета Письмо № от 10.2016 г.)</w:t>
      </w:r>
      <w:r w:rsidRPr="007A2443">
        <w:t>;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r w:rsidRPr="007A2443">
        <w:t xml:space="preserve">Перспективное население на </w:t>
      </w:r>
      <w:r w:rsidRPr="007A2443">
        <w:rPr>
          <w:lang w:val="en-US"/>
        </w:rPr>
        <w:t>I</w:t>
      </w:r>
      <w:r w:rsidRPr="007A2443">
        <w:t xml:space="preserve"> очередь строительства – </w:t>
      </w:r>
      <w:r w:rsidR="00AD73BE" w:rsidRPr="007A2443">
        <w:t>414</w:t>
      </w:r>
      <w:r w:rsidRPr="007A2443">
        <w:t xml:space="preserve"> человек;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r w:rsidRPr="007A2443">
        <w:t xml:space="preserve">Перспективное население на </w:t>
      </w:r>
      <w:r w:rsidRPr="007A2443">
        <w:rPr>
          <w:lang w:val="en-US"/>
        </w:rPr>
        <w:t>II</w:t>
      </w:r>
      <w:r w:rsidRPr="007A2443">
        <w:t xml:space="preserve"> очередь строительства – </w:t>
      </w:r>
      <w:r w:rsidR="00AD73BE" w:rsidRPr="007A2443">
        <w:t>361</w:t>
      </w:r>
      <w:r w:rsidRPr="007A2443">
        <w:t xml:space="preserve"> человек.</w:t>
      </w:r>
    </w:p>
    <w:p w:rsidR="00427B05" w:rsidRPr="007A2443" w:rsidRDefault="00427B05" w:rsidP="00427B05">
      <w:pPr>
        <w:pStyle w:val="aa"/>
      </w:pPr>
      <w:r w:rsidRPr="007A2443">
        <w:t xml:space="preserve">Количество семей: </w:t>
      </w:r>
      <w:r w:rsidR="00AD73BE" w:rsidRPr="007A2443">
        <w:rPr>
          <w:b/>
        </w:rPr>
        <w:t>758</w:t>
      </w:r>
      <w:r w:rsidRPr="007A2443">
        <w:t xml:space="preserve"> семей, в том числе: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proofErr w:type="spellStart"/>
      <w:r w:rsidRPr="007A2443">
        <w:t>Существующихсемей</w:t>
      </w:r>
      <w:proofErr w:type="spellEnd"/>
      <w:r w:rsidRPr="007A2443">
        <w:t xml:space="preserve"> – </w:t>
      </w:r>
      <w:r w:rsidR="00AD73BE" w:rsidRPr="007A2443">
        <w:t>406</w:t>
      </w:r>
      <w:r w:rsidRPr="007A2443">
        <w:t xml:space="preserve"> семей;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proofErr w:type="spellStart"/>
      <w:r w:rsidRPr="007A2443">
        <w:t>Перспективныхсемей</w:t>
      </w:r>
      <w:proofErr w:type="spellEnd"/>
      <w:r w:rsidRPr="007A2443">
        <w:t xml:space="preserve"> на </w:t>
      </w:r>
      <w:r w:rsidRPr="007A2443">
        <w:rPr>
          <w:lang w:val="en-US"/>
        </w:rPr>
        <w:t>I</w:t>
      </w:r>
      <w:r w:rsidRPr="007A2443">
        <w:t xml:space="preserve"> очередь строительства – </w:t>
      </w:r>
      <w:r w:rsidR="00AD73BE" w:rsidRPr="007A2443">
        <w:t>188</w:t>
      </w:r>
      <w:r w:rsidRPr="007A2443">
        <w:t xml:space="preserve"> семей;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proofErr w:type="spellStart"/>
      <w:r w:rsidRPr="007A2443">
        <w:t>Перспективныхсемей</w:t>
      </w:r>
      <w:proofErr w:type="spellEnd"/>
      <w:r w:rsidRPr="007A2443">
        <w:t xml:space="preserve"> на </w:t>
      </w:r>
      <w:r w:rsidRPr="007A2443">
        <w:rPr>
          <w:lang w:val="en-US"/>
        </w:rPr>
        <w:t>II</w:t>
      </w:r>
      <w:r w:rsidRPr="007A2443">
        <w:t xml:space="preserve"> очередь строительства – 1</w:t>
      </w:r>
      <w:r w:rsidR="00390490" w:rsidRPr="007A2443">
        <w:t>6</w:t>
      </w:r>
      <w:r w:rsidR="00AD73BE" w:rsidRPr="007A2443">
        <w:t>4 семьи</w:t>
      </w:r>
      <w:r w:rsidRPr="007A2443">
        <w:t>.</w:t>
      </w:r>
    </w:p>
    <w:p w:rsidR="00427B05" w:rsidRPr="007A2443" w:rsidRDefault="00427B05" w:rsidP="00427B05">
      <w:pPr>
        <w:pStyle w:val="aa"/>
      </w:pPr>
      <w:r w:rsidRPr="007A2443">
        <w:t xml:space="preserve">Количество жилых домов: </w:t>
      </w:r>
      <w:r w:rsidR="00AD73BE" w:rsidRPr="007A2443">
        <w:rPr>
          <w:b/>
        </w:rPr>
        <w:t>614</w:t>
      </w:r>
      <w:r w:rsidRPr="007A2443">
        <w:t xml:space="preserve"> домов, в том числе: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r w:rsidRPr="007A2443">
        <w:lastRenderedPageBreak/>
        <w:t xml:space="preserve">Существующих домов – </w:t>
      </w:r>
      <w:r w:rsidR="00AD73BE" w:rsidRPr="007A2443">
        <w:t>262 дома:</w:t>
      </w:r>
    </w:p>
    <w:p w:rsidR="00AD73BE" w:rsidRPr="007A2443" w:rsidRDefault="00AD73BE" w:rsidP="00AD73BE">
      <w:pPr>
        <w:pStyle w:val="aa"/>
        <w:ind w:left="1560" w:firstLine="0"/>
      </w:pPr>
      <w:r w:rsidRPr="007A2443">
        <w:t>- усадебного типа – 201 дом,</w:t>
      </w:r>
    </w:p>
    <w:p w:rsidR="00AD73BE" w:rsidRPr="007A2443" w:rsidRDefault="00AD73BE" w:rsidP="00AD73BE">
      <w:pPr>
        <w:pStyle w:val="aa"/>
        <w:ind w:left="1560" w:firstLine="0"/>
      </w:pPr>
      <w:r w:rsidRPr="007A2443">
        <w:t xml:space="preserve">- </w:t>
      </w:r>
      <w:r w:rsidR="00DD5758" w:rsidRPr="007A2443">
        <w:t>блокированного типа (2-х квартирные жилые дома) – 54 дома,</w:t>
      </w:r>
    </w:p>
    <w:p w:rsidR="00DD5758" w:rsidRPr="007A2443" w:rsidRDefault="00DD5758" w:rsidP="00DD5758">
      <w:pPr>
        <w:pStyle w:val="aa"/>
        <w:ind w:left="1560" w:firstLine="0"/>
      </w:pPr>
      <w:r w:rsidRPr="007A2443">
        <w:t>- блокированного типа (4-х квартирные жилые дома) – 3 дома,</w:t>
      </w:r>
    </w:p>
    <w:p w:rsidR="00DD5758" w:rsidRPr="007A2443" w:rsidRDefault="00DD5758" w:rsidP="00DD5758">
      <w:pPr>
        <w:pStyle w:val="aa"/>
        <w:ind w:left="1560" w:firstLine="0"/>
      </w:pPr>
      <w:r w:rsidRPr="007A2443">
        <w:t>- малоэтажные секционного типа – 4 дома,</w:t>
      </w:r>
    </w:p>
    <w:p w:rsidR="00427B05" w:rsidRPr="007A2443" w:rsidRDefault="00427B05" w:rsidP="004C50B5">
      <w:pPr>
        <w:pStyle w:val="aa"/>
        <w:numPr>
          <w:ilvl w:val="0"/>
          <w:numId w:val="4"/>
        </w:numPr>
      </w:pPr>
      <w:r w:rsidRPr="007A2443">
        <w:t xml:space="preserve">Проектируемых домов – </w:t>
      </w:r>
      <w:r w:rsidR="00606AD3" w:rsidRPr="007A2443">
        <w:t>352</w:t>
      </w:r>
      <w:r w:rsidRPr="007A2443">
        <w:t xml:space="preserve"> домов (</w:t>
      </w:r>
      <w:r w:rsidR="00606AD3" w:rsidRPr="007A2443">
        <w:t>188</w:t>
      </w:r>
      <w:r w:rsidRPr="007A2443">
        <w:t xml:space="preserve"> домов на </w:t>
      </w:r>
      <w:r w:rsidRPr="007A2443">
        <w:rPr>
          <w:lang w:val="en-US"/>
        </w:rPr>
        <w:t>I</w:t>
      </w:r>
      <w:r w:rsidRPr="007A2443">
        <w:t xml:space="preserve"> очередь строительства и 1</w:t>
      </w:r>
      <w:r w:rsidR="00390490" w:rsidRPr="007A2443">
        <w:t>6</w:t>
      </w:r>
      <w:r w:rsidR="00606AD3" w:rsidRPr="007A2443">
        <w:t xml:space="preserve">4 </w:t>
      </w:r>
      <w:r w:rsidRPr="007A2443">
        <w:t>дом</w:t>
      </w:r>
      <w:r w:rsidR="00606AD3" w:rsidRPr="007A2443">
        <w:t>а</w:t>
      </w:r>
      <w:r w:rsidRPr="007A2443">
        <w:t xml:space="preserve"> на </w:t>
      </w:r>
      <w:r w:rsidRPr="007A2443">
        <w:rPr>
          <w:lang w:val="en-US"/>
        </w:rPr>
        <w:t>II</w:t>
      </w:r>
      <w:r w:rsidRPr="007A2443">
        <w:t xml:space="preserve"> очередь строительства).</w:t>
      </w:r>
    </w:p>
    <w:p w:rsidR="002A474C" w:rsidRPr="007A2443" w:rsidRDefault="002A474C" w:rsidP="002A474C">
      <w:pPr>
        <w:pStyle w:val="aa"/>
      </w:pPr>
      <w:r w:rsidRPr="007A2443">
        <w:t>Проектное предложение по развитию территории предусматривает: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Принятие следующих основных положений формирования планировочной структуры: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сохранение сложившейся планировочной структуры села Конево;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освоение незастроенных территорий в южной, юго-</w:t>
      </w:r>
      <w:proofErr w:type="gramStart"/>
      <w:r w:rsidRPr="007A2443">
        <w:t>западной  и</w:t>
      </w:r>
      <w:proofErr w:type="gramEnd"/>
      <w:r w:rsidRPr="007A2443">
        <w:t xml:space="preserve"> северо-западной </w:t>
      </w:r>
      <w:proofErr w:type="spellStart"/>
      <w:r w:rsidRPr="007A2443">
        <w:t>частяхи</w:t>
      </w:r>
      <w:proofErr w:type="spellEnd"/>
      <w:r w:rsidRPr="007A2443">
        <w:t xml:space="preserve"> проектирования для развития индивидуальной жилой застройки;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освоение незастроенных территорий в восточной и южной</w:t>
      </w:r>
      <w:r w:rsidR="000D5440" w:rsidRPr="007A2443">
        <w:t xml:space="preserve"> </w:t>
      </w:r>
      <w:r w:rsidRPr="007A2443">
        <w:t>частях</w:t>
      </w:r>
      <w:r w:rsidR="000D5440" w:rsidRPr="007A2443">
        <w:t xml:space="preserve"> </w:t>
      </w:r>
      <w:r w:rsidRPr="007A2443">
        <w:t>территории проектирования для организации промышленных зон села;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организация, преимущественно прямоугольной сетки улиц с размещением кварталов индивидуальной жилой застройки. Площадь вновь формируемых земельных участков под ИЖС составит 10-15 соток;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формирование новых участков для размещения объектов сельскохозяйственного производства в южной и восточной частях села, организация двух локальных производственных зон с учетом санитарно-защитной зоны до жилой застройки;</w:t>
      </w:r>
    </w:p>
    <w:p w:rsidR="00345032" w:rsidRPr="007A2443" w:rsidRDefault="00345032" w:rsidP="00345032">
      <w:pPr>
        <w:pStyle w:val="a0"/>
        <w:numPr>
          <w:ilvl w:val="0"/>
          <w:numId w:val="2"/>
        </w:numPr>
        <w:jc w:val="both"/>
      </w:pPr>
      <w:r w:rsidRPr="007A2443">
        <w:t>формирование новых участков для объектов общественно-делового назначения, развитие структуры социального обслуживания населения;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формирование зоны общего пользования, в границах которой предусмотрено развитие инженерной инфраструктуры, улично-дорожной сети, организация тротуаров, пешеходных дорожек и благоустройства территории;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организация рекреационных зон вдоль системы прудов и реки Большой Сап;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повышение транспортной связности территории посредством организованного развития существующей улично-дорожной сети и строительства двух новых автомобильных мостов;</w:t>
      </w:r>
    </w:p>
    <w:p w:rsidR="002A474C" w:rsidRPr="007A2443" w:rsidRDefault="002A474C" w:rsidP="002A474C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 xml:space="preserve">установление границ красных линий (Предложение по установлению границ красных линий представлено на </w:t>
      </w:r>
      <w:r w:rsidR="00F80D0F" w:rsidRPr="007A2443">
        <w:t>схеме 9 «К</w:t>
      </w:r>
      <w:r w:rsidRPr="007A2443">
        <w:t>расны</w:t>
      </w:r>
      <w:r w:rsidR="00F80D0F" w:rsidRPr="007A2443">
        <w:t xml:space="preserve">е </w:t>
      </w:r>
      <w:r w:rsidRPr="007A2443">
        <w:t>лини</w:t>
      </w:r>
      <w:r w:rsidR="00F80D0F" w:rsidRPr="007A2443">
        <w:t>и</w:t>
      </w:r>
      <w:r w:rsidRPr="007A2443">
        <w:t>»).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Определение 16 функциональных зон, представленных в таблице 1;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Организацию централизованных систем газоснабжения, водоснабжения, водоотведения, реконструкция систем электросетевого хозяйства и сетей связи;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Размещение объектов инженерной инфраструктуры: 3-х трансформаторных подстанций (ТП), 4-х канализационно-насосных станций (КНС), газорегуляторного пункта (ГРП);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Организацию ливневой канализации;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lastRenderedPageBreak/>
        <w:t xml:space="preserve">Исключение из автомобильной </w:t>
      </w:r>
      <w:proofErr w:type="gramStart"/>
      <w:r w:rsidRPr="007A2443">
        <w:t xml:space="preserve">дороги </w:t>
      </w:r>
      <w:r w:rsidR="00E638F8" w:rsidRPr="007A2443">
        <w:t xml:space="preserve"> регионального</w:t>
      </w:r>
      <w:proofErr w:type="gramEnd"/>
      <w:r w:rsidR="00E638F8" w:rsidRPr="007A2443">
        <w:t xml:space="preserve"> значения </w:t>
      </w:r>
      <w:r w:rsidRPr="007A2443">
        <w:t xml:space="preserve">«г. Невьянск - г. Реж - г. Артёмовский - с. </w:t>
      </w:r>
      <w:proofErr w:type="spellStart"/>
      <w:r w:rsidRPr="007A2443">
        <w:t>Килачевское</w:t>
      </w:r>
      <w:proofErr w:type="spellEnd"/>
      <w:r w:rsidRPr="007A2443">
        <w:t>», III-</w:t>
      </w:r>
      <w:r w:rsidRPr="007A2443">
        <w:rPr>
          <w:lang w:val="en-US"/>
        </w:rPr>
        <w:t>IV</w:t>
      </w:r>
      <w:r w:rsidRPr="007A2443">
        <w:t xml:space="preserve"> технической категории, участка, проходящего по территории проектирования. Организацию к северо-востоку от населенного пункта объездной дороги «</w:t>
      </w:r>
      <w:proofErr w:type="spellStart"/>
      <w:r w:rsidRPr="007A2443">
        <w:t>г.Невьянск</w:t>
      </w:r>
      <w:proofErr w:type="spellEnd"/>
      <w:r w:rsidRPr="007A2443">
        <w:t xml:space="preserve"> - г. Реж - г. Артёмовский - с. </w:t>
      </w:r>
      <w:proofErr w:type="spellStart"/>
      <w:r w:rsidRPr="007A2443">
        <w:t>Килачевское</w:t>
      </w:r>
      <w:proofErr w:type="spellEnd"/>
      <w:r w:rsidRPr="007A2443">
        <w:t xml:space="preserve">» III технической категории. 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Развитие уже сформированного общественно-делового центра села по оси главной улицы и в структуре жилого квартала улиц Горького – Молодежная – Коммунаров - Октябрьская с размещением в нем объектов: мобильного фельдшерско-акушерский пункт, администрации, отделения сбербанка, почты, предприятия общественного питания  и магазинов, реконструкция здания клуба под размещение церкви.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Формирование культурно-образовательного центра в северо-восточной части села, в районе существующей общеобразовательной школы: реконструкция здания школы с размещением в нем учреждения дополнительного образования детей, размещение спортивного комплекса и здания клуба с размещением в нем учреждения культуры, библиотеки и предприятия питания;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Организацию площадки для проведения сельскохозяйственных ярмарок и сельских празднеств в центральной части планировочного района «Западный»;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 xml:space="preserve">Формирование локальных общественных центров с размещением магазинов на периферийных территориях села для дополнительного обслуживания населения; </w:t>
      </w:r>
    </w:p>
    <w:p w:rsidR="002A474C" w:rsidRPr="007A2443" w:rsidRDefault="002A474C" w:rsidP="002A474C">
      <w:pPr>
        <w:pStyle w:val="ae"/>
        <w:numPr>
          <w:ilvl w:val="0"/>
          <w:numId w:val="6"/>
        </w:numPr>
        <w:spacing w:before="80"/>
        <w:ind w:left="1134" w:hanging="425"/>
      </w:pPr>
      <w:r w:rsidRPr="007A2443">
        <w:t>Организацию благоустройства территории с устройством тротуаров вдоль улично-дорожной сети, размещением площадок для отдыха взрослого населения, детских и спортивных площадок.</w:t>
      </w:r>
    </w:p>
    <w:p w:rsidR="002A474C" w:rsidRPr="007A2443" w:rsidRDefault="002A474C" w:rsidP="002A474C">
      <w:pPr>
        <w:pStyle w:val="ae"/>
      </w:pPr>
      <w:r w:rsidRPr="007A2443">
        <w:t>Реализация Проекта планировки предусмотрена в две очереди:</w:t>
      </w:r>
    </w:p>
    <w:p w:rsidR="002A474C" w:rsidRPr="007A2443" w:rsidRDefault="002A474C" w:rsidP="002A474C">
      <w:pPr>
        <w:pStyle w:val="ae"/>
        <w:numPr>
          <w:ilvl w:val="0"/>
          <w:numId w:val="7"/>
        </w:numPr>
        <w:spacing w:before="80"/>
        <w:ind w:left="1134" w:hanging="425"/>
      </w:pPr>
      <w:r w:rsidRPr="007A2443">
        <w:t xml:space="preserve">1 очередь (до 2025 года): </w:t>
      </w:r>
    </w:p>
    <w:p w:rsidR="002A474C" w:rsidRPr="007A2443" w:rsidRDefault="002A474C" w:rsidP="002A474C">
      <w:pPr>
        <w:pStyle w:val="ae"/>
        <w:ind w:left="2268" w:firstLine="0"/>
      </w:pPr>
      <w:r w:rsidRPr="007A2443">
        <w:t xml:space="preserve">– формирование </w:t>
      </w:r>
      <w:r w:rsidR="0070571D" w:rsidRPr="007A2443">
        <w:t>участков под индивидуальное жилищное строительство на территориях свободных от ограничений развития застройки;</w:t>
      </w:r>
    </w:p>
    <w:p w:rsidR="002A474C" w:rsidRPr="007A2443" w:rsidRDefault="002A474C" w:rsidP="002A474C">
      <w:pPr>
        <w:pStyle w:val="ae"/>
        <w:numPr>
          <w:ilvl w:val="0"/>
          <w:numId w:val="7"/>
        </w:numPr>
        <w:spacing w:before="80"/>
        <w:ind w:left="1134" w:hanging="425"/>
      </w:pPr>
      <w:r w:rsidRPr="007A2443">
        <w:t xml:space="preserve">2 очередь (до 2035 года) – формирование участков под индивидуальное жилищное строительство после изменения статуса </w:t>
      </w:r>
      <w:r w:rsidR="00257B35" w:rsidRPr="007A2443">
        <w:t xml:space="preserve">участка </w:t>
      </w:r>
      <w:r w:rsidRPr="007A2443">
        <w:t>автомобильной дороги «г. Невьянск - г. Реж - г. Артёмовский - с. </w:t>
      </w:r>
      <w:proofErr w:type="spellStart"/>
      <w:r w:rsidRPr="007A2443">
        <w:t>Килачевское</w:t>
      </w:r>
      <w:proofErr w:type="spellEnd"/>
      <w:r w:rsidRPr="007A2443">
        <w:t xml:space="preserve">», </w:t>
      </w:r>
      <w:r w:rsidR="00257B35" w:rsidRPr="007A2443">
        <w:t xml:space="preserve">с </w:t>
      </w:r>
      <w:r w:rsidRPr="007A2443">
        <w:t xml:space="preserve">III технической категории на главную улицу населенного пункта; проведение мероприятий по переносу ЛЭП и </w:t>
      </w:r>
      <w:proofErr w:type="spellStart"/>
      <w:r w:rsidRPr="007A2443">
        <w:t>переукладке</w:t>
      </w:r>
      <w:proofErr w:type="spellEnd"/>
      <w:r w:rsidRPr="007A2443">
        <w:t xml:space="preserve"> кабеля сетей связи; разработке проекта санитарно-защитных зон предприятий; а также проведения ряда кадастровых работ в рамках проекта планировки.</w:t>
      </w:r>
    </w:p>
    <w:p w:rsidR="00346596" w:rsidRPr="007A2443" w:rsidRDefault="00346596" w:rsidP="00346596">
      <w:pPr>
        <w:pStyle w:val="aa"/>
      </w:pPr>
      <w:r w:rsidRPr="007A2443">
        <w:t>Реализация представленного проектного предложения позволит получить показатели функционального зонирования, указанные в таблице 1.</w:t>
      </w:r>
    </w:p>
    <w:p w:rsidR="00346596" w:rsidRPr="007A2443" w:rsidRDefault="00346596" w:rsidP="00346596">
      <w:pPr>
        <w:pStyle w:val="af8"/>
        <w:jc w:val="center"/>
      </w:pPr>
      <w:r w:rsidRPr="007A2443">
        <w:t>Планируемое функциональное зонирование</w:t>
      </w:r>
    </w:p>
    <w:p w:rsidR="00346596" w:rsidRPr="007A2443" w:rsidRDefault="00346596" w:rsidP="00346596">
      <w:pPr>
        <w:pStyle w:val="af2"/>
        <w:jc w:val="right"/>
        <w:rPr>
          <w:sz w:val="24"/>
          <w:szCs w:val="24"/>
        </w:rPr>
      </w:pPr>
      <w:r w:rsidRPr="007A2443">
        <w:rPr>
          <w:sz w:val="24"/>
          <w:szCs w:val="24"/>
        </w:rPr>
        <w:t>Таблица 1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6723"/>
        <w:gridCol w:w="1795"/>
        <w:gridCol w:w="1052"/>
      </w:tblGrid>
      <w:tr w:rsidR="002A474C" w:rsidRPr="007A2443" w:rsidTr="0042174A">
        <w:trPr>
          <w:trHeight w:val="356"/>
          <w:tblHeader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74C" w:rsidRPr="007A2443" w:rsidRDefault="002A474C" w:rsidP="0042174A">
            <w:pPr>
              <w:pStyle w:val="af2"/>
              <w:spacing w:line="276" w:lineRule="auto"/>
              <w:rPr>
                <w:b/>
              </w:rPr>
            </w:pPr>
            <w:r w:rsidRPr="007A2443">
              <w:rPr>
                <w:b/>
              </w:rPr>
              <w:t>Название зоны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74C" w:rsidRPr="007A2443" w:rsidRDefault="002A474C" w:rsidP="0042174A">
            <w:pPr>
              <w:pStyle w:val="af2"/>
              <w:spacing w:line="276" w:lineRule="auto"/>
              <w:rPr>
                <w:b/>
              </w:rPr>
            </w:pPr>
            <w:r w:rsidRPr="007A2443">
              <w:rPr>
                <w:b/>
              </w:rPr>
              <w:t>Площадь, га*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74C" w:rsidRPr="007A2443" w:rsidRDefault="002A474C" w:rsidP="0042174A">
            <w:pPr>
              <w:pStyle w:val="af2"/>
              <w:spacing w:line="276" w:lineRule="auto"/>
              <w:rPr>
                <w:b/>
              </w:rPr>
            </w:pPr>
            <w:r w:rsidRPr="007A2443">
              <w:rPr>
                <w:b/>
              </w:rPr>
              <w:t>%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усадебной жилой застройки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color w:val="000000"/>
                <w:sz w:val="20"/>
                <w:szCs w:val="20"/>
              </w:rPr>
              <w:t>122,19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color w:val="000000"/>
                <w:sz w:val="20"/>
                <w:szCs w:val="20"/>
              </w:rPr>
              <w:t>35,94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lastRenderedPageBreak/>
              <w:t>Зона секционной жилой застройки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общественно-деловой застройки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объектов спортивного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объектов учебно-образовательного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1,13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религиозно-культовых объектов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объектов инженерной инфраструктуры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1,29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объектов транспортной инфраструктуры</w:t>
            </w:r>
          </w:p>
          <w:p w:rsidR="0097067E" w:rsidRPr="007A2443" w:rsidRDefault="0097067E" w:rsidP="0097067E">
            <w:pPr>
              <w:pStyle w:val="ae"/>
              <w:jc w:val="center"/>
              <w:rPr>
                <w:sz w:val="20"/>
                <w:szCs w:val="20"/>
                <w:lang w:eastAsia="en-US"/>
              </w:rPr>
            </w:pPr>
            <w:r w:rsidRPr="007A2443">
              <w:rPr>
                <w:sz w:val="20"/>
                <w:szCs w:val="20"/>
                <w:lang w:eastAsia="en-US"/>
              </w:rPr>
              <w:t>(автомобильный транспорт)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объектов коммунально-складского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0,83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объектов производственного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объектов сельскохозяйственного производства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специального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озеленения специального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16,38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4,82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озеленения общего пользования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14,91</w:t>
            </w:r>
          </w:p>
        </w:tc>
      </w:tr>
      <w:tr w:rsidR="0097067E" w:rsidRPr="007A2443" w:rsidTr="0042174A">
        <w:trPr>
          <w:trHeight w:val="336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pStyle w:val="af6"/>
              <w:spacing w:before="0" w:line="276" w:lineRule="auto"/>
            </w:pPr>
            <w:r w:rsidRPr="007A2443">
              <w:t>Зона земель, покрытых поверхностными водами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27,93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8,21</w:t>
            </w:r>
          </w:p>
        </w:tc>
      </w:tr>
      <w:tr w:rsidR="0097067E" w:rsidRPr="007A2443" w:rsidTr="0042174A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67E" w:rsidRPr="007A2443" w:rsidRDefault="0097067E" w:rsidP="0097067E">
            <w:pPr>
              <w:pStyle w:val="af2"/>
              <w:spacing w:line="276" w:lineRule="auto"/>
            </w:pPr>
            <w:r w:rsidRPr="007A2443">
              <w:t>Зона общего пользования**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47B4C" w:rsidRDefault="0097067E" w:rsidP="009706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4C">
              <w:rPr>
                <w:rFonts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</w:tr>
      <w:tr w:rsidR="0097067E" w:rsidRPr="007A2443" w:rsidTr="0042174A">
        <w:trPr>
          <w:trHeight w:val="406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67E" w:rsidRPr="007A2443" w:rsidRDefault="0097067E" w:rsidP="0097067E">
            <w:pPr>
              <w:pStyle w:val="af2"/>
              <w:spacing w:line="276" w:lineRule="auto"/>
              <w:rPr>
                <w:b/>
              </w:rPr>
            </w:pPr>
            <w:r w:rsidRPr="007A2443">
              <w:rPr>
                <w:b/>
              </w:rPr>
              <w:t>Общая площадь территории подготовки проекта планировки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67E" w:rsidRPr="007A2443" w:rsidRDefault="0097067E" w:rsidP="0097067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67E" w:rsidRPr="007A2443" w:rsidRDefault="0097067E" w:rsidP="0097067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532FA1" w:rsidRPr="007A2443" w:rsidRDefault="00532FA1" w:rsidP="00346596">
      <w:pPr>
        <w:pStyle w:val="af2"/>
        <w:rPr>
          <w:b/>
        </w:rPr>
      </w:pPr>
    </w:p>
    <w:p w:rsidR="002A474C" w:rsidRPr="007A2443" w:rsidRDefault="002A474C" w:rsidP="002A474C">
      <w:pPr>
        <w:pStyle w:val="af2"/>
        <w:spacing w:line="276" w:lineRule="auto"/>
      </w:pPr>
      <w:r w:rsidRPr="007A2443">
        <w:rPr>
          <w:b/>
        </w:rPr>
        <w:t>Примечание: *</w:t>
      </w:r>
      <w:r w:rsidRPr="007A2443">
        <w:t xml:space="preserve"> - Площадь функциональных зон вычислена графическим способом и может уточняться на этапе рабочего Проекта;</w:t>
      </w:r>
    </w:p>
    <w:p w:rsidR="002A474C" w:rsidRPr="007A2443" w:rsidRDefault="002A474C" w:rsidP="002A474C">
      <w:pPr>
        <w:pStyle w:val="af2"/>
        <w:spacing w:line="276" w:lineRule="auto"/>
      </w:pPr>
      <w:r w:rsidRPr="007A2443">
        <w:rPr>
          <w:b/>
        </w:rPr>
        <w:t>**</w:t>
      </w:r>
      <w:r w:rsidRPr="007A2443">
        <w:t xml:space="preserve"> - В зону общего пользования включены территории, занятые пешеходными дорожками (тротуарами), объектами улично-дорожной сети, линейными объектами инженерной инфраструктуры, площадками под мусорные </w:t>
      </w:r>
      <w:proofErr w:type="gramStart"/>
      <w:r w:rsidRPr="007A2443">
        <w:t>контейнеры,  растительностью</w:t>
      </w:r>
      <w:proofErr w:type="gramEnd"/>
      <w:r w:rsidRPr="007A2443">
        <w:t xml:space="preserve"> вдоль улиц и дорог и т.д.</w:t>
      </w:r>
    </w:p>
    <w:p w:rsidR="00024D1A" w:rsidRPr="007A2443" w:rsidRDefault="00427B05" w:rsidP="00E60402">
      <w:pPr>
        <w:pStyle w:val="ae"/>
      </w:pPr>
      <w:r w:rsidRPr="007A2443">
        <w:t>Результаты разработки Проекта планировки и его основные технико-экономические показатели представлены в статьях 1-</w:t>
      </w:r>
      <w:r w:rsidR="00794CAE" w:rsidRPr="007A2443">
        <w:t>8</w:t>
      </w:r>
      <w:r w:rsidRPr="007A2443">
        <w:t xml:space="preserve"> настоящего Положения о размещении объектов капитального строительства.</w:t>
      </w:r>
    </w:p>
    <w:p w:rsidR="00E60402" w:rsidRPr="007A2443" w:rsidRDefault="00E60402" w:rsidP="00E60402">
      <w:pPr>
        <w:pStyle w:val="1"/>
      </w:pPr>
      <w:bookmarkStart w:id="3" w:name="_Toc279598934"/>
      <w:bookmarkStart w:id="4" w:name="_Toc457150646"/>
      <w:bookmarkStart w:id="5" w:name="_Toc469588756"/>
      <w:r w:rsidRPr="007A2443">
        <w:t xml:space="preserve">Статья 1. </w:t>
      </w:r>
      <w:bookmarkEnd w:id="3"/>
      <w:r w:rsidRPr="007A2443">
        <w:t>Объекты жилого фонда</w:t>
      </w:r>
      <w:bookmarkEnd w:id="4"/>
      <w:bookmarkEnd w:id="5"/>
    </w:p>
    <w:p w:rsidR="00E60402" w:rsidRPr="007A2443" w:rsidRDefault="00E60402" w:rsidP="00E60402">
      <w:pPr>
        <w:pStyle w:val="aa"/>
      </w:pPr>
      <w:r w:rsidRPr="007A2443">
        <w:t xml:space="preserve">Жилой фонд на территории подготовки Проекта планировки предусмотрено сформировать за счет строительства </w:t>
      </w:r>
      <w:r w:rsidR="004C0BCA" w:rsidRPr="007A2443">
        <w:t>35</w:t>
      </w:r>
      <w:r w:rsidR="0018235D" w:rsidRPr="007A2443">
        <w:t>2</w:t>
      </w:r>
      <w:r w:rsidRPr="007A2443">
        <w:t xml:space="preserve"> индивидуальных жилых домов усадебных типа.</w:t>
      </w:r>
    </w:p>
    <w:p w:rsidR="00E60402" w:rsidRPr="007A2443" w:rsidRDefault="00E60402" w:rsidP="00E60402">
      <w:pPr>
        <w:pStyle w:val="aa"/>
      </w:pPr>
      <w:r w:rsidRPr="007A2443">
        <w:t xml:space="preserve">Общая площадь нового жилищного строительства – </w:t>
      </w:r>
      <w:r w:rsidR="004C0BCA" w:rsidRPr="007A2443">
        <w:t>35 200</w:t>
      </w:r>
      <w:r w:rsidRPr="007A2443">
        <w:t xml:space="preserve"> м</w:t>
      </w:r>
      <w:r w:rsidRPr="007A2443">
        <w:rPr>
          <w:vertAlign w:val="superscript"/>
        </w:rPr>
        <w:t>2</w:t>
      </w:r>
      <w:r w:rsidRPr="007A2443">
        <w:t>.</w:t>
      </w:r>
    </w:p>
    <w:p w:rsidR="00E60402" w:rsidRPr="007A2443" w:rsidRDefault="00E60402" w:rsidP="00E60402">
      <w:pPr>
        <w:pStyle w:val="aa"/>
      </w:pPr>
      <w:r w:rsidRPr="007A2443">
        <w:t xml:space="preserve">Общая площадь нового жилого фонда – </w:t>
      </w:r>
      <w:r w:rsidR="004C0BCA" w:rsidRPr="007A2443">
        <w:t>24 640</w:t>
      </w:r>
      <w:r w:rsidRPr="007A2443">
        <w:t xml:space="preserve"> м</w:t>
      </w:r>
      <w:r w:rsidRPr="007A2443">
        <w:rPr>
          <w:vertAlign w:val="superscript"/>
        </w:rPr>
        <w:t>2</w:t>
      </w:r>
      <w:r w:rsidRPr="007A2443">
        <w:t>.</w:t>
      </w:r>
    </w:p>
    <w:p w:rsidR="009B6ED1" w:rsidRPr="007A2443" w:rsidRDefault="00E60402" w:rsidP="009B6ED1">
      <w:pPr>
        <w:pStyle w:val="aa"/>
      </w:pPr>
      <w:r w:rsidRPr="007A2443">
        <w:t>Параметры и характеристика объектов нового жилищного строительства представлена в таблице 2.</w:t>
      </w:r>
    </w:p>
    <w:p w:rsidR="00E60402" w:rsidRPr="007A2443" w:rsidRDefault="00E60402" w:rsidP="009B6ED1">
      <w:pPr>
        <w:pStyle w:val="aa"/>
        <w:rPr>
          <w:b/>
        </w:rPr>
      </w:pPr>
      <w:r w:rsidRPr="007A2443">
        <w:rPr>
          <w:b/>
        </w:rPr>
        <w:t>Параметры и характеристика объектов нового жилищного строительства</w:t>
      </w:r>
    </w:p>
    <w:p w:rsidR="00E60402" w:rsidRPr="007A2443" w:rsidRDefault="00E60402" w:rsidP="00E60402">
      <w:pPr>
        <w:pStyle w:val="af6"/>
        <w:jc w:val="right"/>
        <w:rPr>
          <w:sz w:val="24"/>
          <w:szCs w:val="24"/>
        </w:rPr>
      </w:pPr>
      <w:r w:rsidRPr="007A2443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4975"/>
        <w:gridCol w:w="1744"/>
        <w:gridCol w:w="1600"/>
      </w:tblGrid>
      <w:tr w:rsidR="00E60402" w:rsidRPr="007A2443" w:rsidTr="00905C2E">
        <w:trPr>
          <w:tblHeader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№ п/п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rPr>
                <w:b/>
              </w:rPr>
            </w:pPr>
            <w:r w:rsidRPr="007A2443">
              <w:rPr>
                <w:b/>
              </w:rPr>
              <w:t>Типы застройки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Ед. изм.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Параметры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1.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Усадебные жилые дома,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352</w:t>
            </w:r>
          </w:p>
        </w:tc>
      </w:tr>
      <w:tr w:rsidR="00E60402" w:rsidRPr="007A2443" w:rsidTr="004E6D60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1.1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количество домов, </w:t>
            </w:r>
            <w:r w:rsidRPr="007A2443">
              <w:rPr>
                <w:lang w:eastAsia="en-US"/>
              </w:rPr>
              <w:t xml:space="preserve">на ранее сформированных участках </w:t>
            </w:r>
            <w:r w:rsidRPr="007A2443">
              <w:rPr>
                <w:lang w:val="en-US" w:eastAsia="en-US"/>
              </w:rPr>
              <w:t>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</w:pPr>
            <w:r w:rsidRPr="007A2443">
              <w:t>162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1.2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количество домов, </w:t>
            </w:r>
            <w:r w:rsidRPr="007A2443">
              <w:rPr>
                <w:lang w:eastAsia="en-US"/>
              </w:rPr>
              <w:t xml:space="preserve">на новых участках </w:t>
            </w:r>
            <w:r w:rsidRPr="007A2443">
              <w:rPr>
                <w:lang w:val="en-US" w:eastAsia="en-US"/>
              </w:rPr>
              <w:t>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</w:pPr>
            <w:r w:rsidRPr="007A2443">
              <w:t>26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lastRenderedPageBreak/>
              <w:t>1.3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количество домов, </w:t>
            </w:r>
            <w:r w:rsidRPr="007A2443">
              <w:rPr>
                <w:lang w:eastAsia="en-US"/>
              </w:rPr>
              <w:t xml:space="preserve">на новых участках </w:t>
            </w:r>
            <w:r w:rsidRPr="007A2443">
              <w:rPr>
                <w:lang w:val="en-US" w:eastAsia="en-US"/>
              </w:rPr>
              <w:t>II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B474E">
            <w:pPr>
              <w:pStyle w:val="af6"/>
              <w:ind w:firstLine="0"/>
            </w:pPr>
            <w:r w:rsidRPr="007A2443">
              <w:t>164</w:t>
            </w:r>
          </w:p>
        </w:tc>
      </w:tr>
      <w:tr w:rsidR="00E60402" w:rsidRPr="007A2443" w:rsidTr="004E6D60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 xml:space="preserve">Средняя площадь жилого дома </w:t>
            </w:r>
            <w:r w:rsidRPr="007A2443">
              <w:rPr>
                <w:i/>
                <w:vertAlign w:val="superscript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м</w:t>
            </w:r>
            <w:r w:rsidRPr="007A2443">
              <w:rPr>
                <w:i/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2.1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Средняя площадь жилых помещений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</w:pPr>
            <w:r w:rsidRPr="007A2443">
              <w:t>70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Общая площадь жилищного строительства,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м</w:t>
            </w:r>
            <w:r w:rsidRPr="007A2443">
              <w:rPr>
                <w:i/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B474E">
            <w:pPr>
              <w:pStyle w:val="af6"/>
              <w:ind w:firstLine="0"/>
              <w:rPr>
                <w:i/>
                <w:vertAlign w:val="superscript"/>
              </w:rPr>
            </w:pPr>
            <w:r w:rsidRPr="007A2443">
              <w:rPr>
                <w:i/>
              </w:rPr>
              <w:t>35 200</w:t>
            </w:r>
            <w:r w:rsidRPr="007A2443">
              <w:rPr>
                <w:i/>
                <w:vertAlign w:val="superscript"/>
              </w:rPr>
              <w:t>1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3.1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Жилищное строительство, </w:t>
            </w:r>
            <w:r w:rsidRPr="007A2443">
              <w:rPr>
                <w:lang w:eastAsia="en-US"/>
              </w:rPr>
              <w:t xml:space="preserve">на ранее сформированных участках </w:t>
            </w:r>
            <w:r w:rsidRPr="007A2443">
              <w:rPr>
                <w:lang w:val="en-US" w:eastAsia="en-US"/>
              </w:rPr>
              <w:t>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</w:pPr>
            <w:r w:rsidRPr="007A2443">
              <w:t>16 200</w:t>
            </w:r>
            <w:r w:rsidR="00B339DA" w:rsidRPr="007A2443">
              <w:rPr>
                <w:vertAlign w:val="superscript"/>
              </w:rPr>
              <w:t>2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3.2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Жилищное строительство, </w:t>
            </w:r>
            <w:r w:rsidRPr="007A2443">
              <w:rPr>
                <w:lang w:eastAsia="en-US"/>
              </w:rPr>
              <w:t xml:space="preserve">на новых участках </w:t>
            </w:r>
            <w:r w:rsidRPr="007A2443">
              <w:rPr>
                <w:lang w:val="en-US" w:eastAsia="en-US"/>
              </w:rPr>
              <w:t>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</w:pPr>
            <w:r w:rsidRPr="007A2443">
              <w:t>2 600</w:t>
            </w:r>
            <w:r w:rsidR="00B339DA" w:rsidRPr="007A2443">
              <w:rPr>
                <w:vertAlign w:val="superscript"/>
              </w:rPr>
              <w:t>4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3.3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Жилищное строительство, </w:t>
            </w:r>
            <w:r w:rsidRPr="007A2443">
              <w:rPr>
                <w:lang w:eastAsia="en-US"/>
              </w:rPr>
              <w:t xml:space="preserve">на новых участках </w:t>
            </w:r>
            <w:r w:rsidRPr="007A2443">
              <w:rPr>
                <w:lang w:val="en-US" w:eastAsia="en-US"/>
              </w:rPr>
              <w:t>II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4E6D60">
            <w:pPr>
              <w:pStyle w:val="af6"/>
              <w:ind w:firstLine="0"/>
            </w:pPr>
            <w:r w:rsidRPr="007A2443">
              <w:t>16 400</w:t>
            </w:r>
            <w:r w:rsidR="00B339DA" w:rsidRPr="007A2443">
              <w:rPr>
                <w:vertAlign w:val="superscript"/>
              </w:rPr>
              <w:t>5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Общая площадь жилого фонда,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м</w:t>
            </w:r>
            <w:r w:rsidRPr="007A2443">
              <w:rPr>
                <w:i/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C0BCA" w:rsidP="00E60402">
            <w:pPr>
              <w:pStyle w:val="af6"/>
              <w:ind w:firstLine="0"/>
              <w:rPr>
                <w:i/>
                <w:vertAlign w:val="superscript"/>
                <w:lang w:eastAsia="en-US"/>
              </w:rPr>
            </w:pPr>
            <w:r w:rsidRPr="007A2443">
              <w:rPr>
                <w:i/>
                <w:lang w:eastAsia="en-US"/>
              </w:rPr>
              <w:t>24</w:t>
            </w:r>
            <w:r w:rsidR="002916C5" w:rsidRPr="007A2443">
              <w:rPr>
                <w:i/>
                <w:lang w:eastAsia="en-US"/>
              </w:rPr>
              <w:t> </w:t>
            </w:r>
            <w:r w:rsidRPr="007A2443">
              <w:rPr>
                <w:i/>
                <w:lang w:eastAsia="en-US"/>
              </w:rPr>
              <w:t>640</w:t>
            </w:r>
            <w:r w:rsidR="002916C5" w:rsidRPr="007A2443">
              <w:rPr>
                <w:i/>
                <w:vertAlign w:val="superscript"/>
                <w:lang w:eastAsia="en-US"/>
              </w:rPr>
              <w:t>3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4.1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Жилой фонд, </w:t>
            </w:r>
            <w:r w:rsidRPr="007A2443">
              <w:rPr>
                <w:lang w:eastAsia="en-US"/>
              </w:rPr>
              <w:t xml:space="preserve">на ранее сформированных участках </w:t>
            </w:r>
            <w:r w:rsidRPr="007A2443">
              <w:rPr>
                <w:lang w:val="en-US" w:eastAsia="en-US"/>
              </w:rPr>
              <w:t>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2916C5" w:rsidP="00E60402">
            <w:pPr>
              <w:pStyle w:val="af6"/>
              <w:ind w:firstLine="0"/>
              <w:rPr>
                <w:lang w:eastAsia="en-US"/>
              </w:rPr>
            </w:pPr>
            <w:r w:rsidRPr="007A2443">
              <w:t>11 340</w:t>
            </w:r>
            <w:r w:rsidR="0059014C" w:rsidRPr="007A2443">
              <w:rPr>
                <w:vertAlign w:val="superscript"/>
              </w:rPr>
              <w:t>3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4.2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Жилой фонд, </w:t>
            </w:r>
            <w:r w:rsidRPr="007A2443">
              <w:rPr>
                <w:lang w:eastAsia="en-US"/>
              </w:rPr>
              <w:t xml:space="preserve">на новых участках </w:t>
            </w:r>
            <w:r w:rsidRPr="007A2443">
              <w:rPr>
                <w:lang w:val="en-US" w:eastAsia="en-US"/>
              </w:rPr>
              <w:t>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2916C5" w:rsidP="004E6D60">
            <w:pPr>
              <w:pStyle w:val="af6"/>
              <w:ind w:firstLine="0"/>
              <w:rPr>
                <w:lang w:eastAsia="en-US"/>
              </w:rPr>
            </w:pPr>
            <w:r w:rsidRPr="007A2443">
              <w:t>1 820</w:t>
            </w:r>
            <w:r w:rsidR="0059014C" w:rsidRPr="007A2443">
              <w:rPr>
                <w:vertAlign w:val="superscript"/>
              </w:rPr>
              <w:t>3</w:t>
            </w:r>
          </w:p>
        </w:tc>
      </w:tr>
      <w:tr w:rsidR="00E60402" w:rsidRPr="007A2443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4.3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 xml:space="preserve">Жилой фонд, </w:t>
            </w:r>
            <w:r w:rsidRPr="007A2443">
              <w:rPr>
                <w:lang w:eastAsia="en-US"/>
              </w:rPr>
              <w:t xml:space="preserve">на новых участках </w:t>
            </w:r>
            <w:r w:rsidRPr="007A2443">
              <w:rPr>
                <w:lang w:val="en-US" w:eastAsia="en-US"/>
              </w:rPr>
              <w:t>II</w:t>
            </w:r>
            <w:r w:rsidRPr="007A2443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2916C5" w:rsidP="004E6D60">
            <w:pPr>
              <w:pStyle w:val="af6"/>
              <w:ind w:firstLine="0"/>
              <w:rPr>
                <w:lang w:eastAsia="en-US"/>
              </w:rPr>
            </w:pPr>
            <w:r w:rsidRPr="007A2443">
              <w:t>11 480</w:t>
            </w:r>
            <w:r w:rsidR="0059014C" w:rsidRPr="007A2443">
              <w:rPr>
                <w:vertAlign w:val="superscript"/>
              </w:rPr>
              <w:t>3</w:t>
            </w:r>
          </w:p>
        </w:tc>
      </w:tr>
    </w:tbl>
    <w:p w:rsidR="004C0BCA" w:rsidRPr="007A2443" w:rsidRDefault="004C0BCA" w:rsidP="004C0BCA">
      <w:pPr>
        <w:pStyle w:val="af2"/>
        <w:spacing w:line="276" w:lineRule="auto"/>
      </w:pPr>
      <w:bookmarkStart w:id="6" w:name="_Toc457150647"/>
      <w:r w:rsidRPr="007A2443">
        <w:rPr>
          <w:b/>
        </w:rPr>
        <w:t xml:space="preserve">Примечание: </w:t>
      </w:r>
      <w:r w:rsidRPr="007A2443">
        <w:rPr>
          <w:b/>
          <w:vertAlign w:val="superscript"/>
        </w:rPr>
        <w:t>1</w:t>
      </w:r>
      <w:r w:rsidRPr="007A2443">
        <w:rPr>
          <w:b/>
        </w:rPr>
        <w:t xml:space="preserve">- </w:t>
      </w:r>
      <w:r w:rsidRPr="007A2443">
        <w:t>В связи с отсутствием достоверных данных по существующему жилому фонду, данный показатель вычислен графическим способом, исходя из соотношения 70 % жилой площади к общей площади дома;</w:t>
      </w:r>
    </w:p>
    <w:p w:rsidR="004C0BCA" w:rsidRPr="007A2443" w:rsidRDefault="004C0BCA" w:rsidP="004C0BCA">
      <w:pPr>
        <w:pStyle w:val="af2"/>
        <w:spacing w:line="276" w:lineRule="auto"/>
      </w:pPr>
      <w:r w:rsidRPr="007A2443">
        <w:rPr>
          <w:b/>
          <w:vertAlign w:val="superscript"/>
        </w:rPr>
        <w:t>2</w:t>
      </w:r>
      <w:r w:rsidRPr="007A2443">
        <w:rPr>
          <w:b/>
        </w:rPr>
        <w:t xml:space="preserve"> – </w:t>
      </w:r>
      <w:r w:rsidRPr="007A2443">
        <w:t>на ранее сформированных земельных участках размещаются одноэтажные индивидуальные жилые дома усадебного типа общей площадью 16 200 м</w:t>
      </w:r>
      <w:r w:rsidRPr="007A2443">
        <w:rPr>
          <w:vertAlign w:val="superscript"/>
        </w:rPr>
        <w:t>2</w:t>
      </w:r>
      <w:r w:rsidRPr="007A2443">
        <w:t>, в том числе: 162 дома с площадью 1 дома 100 м</w:t>
      </w:r>
      <w:r w:rsidRPr="007A2443">
        <w:rPr>
          <w:vertAlign w:val="superscript"/>
        </w:rPr>
        <w:t>2</w:t>
      </w:r>
      <w:r w:rsidRPr="007A2443">
        <w:t xml:space="preserve">; </w:t>
      </w:r>
    </w:p>
    <w:p w:rsidR="004C0BCA" w:rsidRPr="007A2443" w:rsidRDefault="004C0BCA" w:rsidP="004C0BCA">
      <w:pPr>
        <w:pStyle w:val="af2"/>
        <w:spacing w:line="276" w:lineRule="auto"/>
      </w:pPr>
      <w:r w:rsidRPr="007A2443">
        <w:rPr>
          <w:b/>
          <w:vertAlign w:val="superscript"/>
        </w:rPr>
        <w:t>3</w:t>
      </w:r>
      <w:r w:rsidRPr="007A2443">
        <w:rPr>
          <w:b/>
        </w:rPr>
        <w:t xml:space="preserve"> – </w:t>
      </w:r>
      <w:r w:rsidRPr="007A2443">
        <w:t>при расчете жилого фонда принят показатель процентного соотношения общей площади жилого дома к жилой площади в размере 70 %;</w:t>
      </w:r>
    </w:p>
    <w:p w:rsidR="004C0BCA" w:rsidRPr="007A2443" w:rsidRDefault="004C0BCA" w:rsidP="004C0BCA">
      <w:pPr>
        <w:pStyle w:val="af2"/>
        <w:spacing w:line="276" w:lineRule="auto"/>
        <w:rPr>
          <w:b/>
        </w:rPr>
      </w:pPr>
      <w:r w:rsidRPr="007A2443">
        <w:rPr>
          <w:b/>
          <w:vertAlign w:val="superscript"/>
        </w:rPr>
        <w:t>4</w:t>
      </w:r>
      <w:r w:rsidRPr="007A2443">
        <w:rPr>
          <w:b/>
        </w:rPr>
        <w:t xml:space="preserve"> – </w:t>
      </w:r>
      <w:r w:rsidRPr="007A2443">
        <w:rPr>
          <w:lang w:eastAsia="en-US"/>
        </w:rPr>
        <w:t xml:space="preserve">на формируемых земельных участках </w:t>
      </w:r>
      <w:r w:rsidRPr="007A2443">
        <w:rPr>
          <w:lang w:val="en-US" w:eastAsia="en-US"/>
        </w:rPr>
        <w:t>I</w:t>
      </w:r>
      <w:r w:rsidRPr="007A2443">
        <w:rPr>
          <w:lang w:eastAsia="en-US"/>
        </w:rPr>
        <w:t xml:space="preserve"> очереди строительства</w:t>
      </w:r>
      <w:r w:rsidRPr="007A2443">
        <w:t xml:space="preserve"> размещаются одноэтажные индивидуальные жилые дома усадебного типа общей площадью 2 600 м</w:t>
      </w:r>
      <w:r w:rsidRPr="007A2443">
        <w:rPr>
          <w:vertAlign w:val="superscript"/>
        </w:rPr>
        <w:t>2</w:t>
      </w:r>
      <w:r w:rsidRPr="007A2443">
        <w:t>, в том числе: 26 домов с площадью 1 дома 100 м</w:t>
      </w:r>
      <w:r w:rsidRPr="007A2443">
        <w:rPr>
          <w:vertAlign w:val="superscript"/>
        </w:rPr>
        <w:t>2</w:t>
      </w:r>
      <w:r w:rsidRPr="007A2443">
        <w:t>;</w:t>
      </w:r>
    </w:p>
    <w:p w:rsidR="004C0BCA" w:rsidRPr="007A2443" w:rsidRDefault="004C0BCA" w:rsidP="004C0BCA">
      <w:pPr>
        <w:pStyle w:val="af2"/>
        <w:spacing w:line="276" w:lineRule="auto"/>
        <w:rPr>
          <w:b/>
        </w:rPr>
      </w:pPr>
      <w:r w:rsidRPr="007A2443">
        <w:rPr>
          <w:b/>
          <w:vertAlign w:val="superscript"/>
        </w:rPr>
        <w:t>5</w:t>
      </w:r>
      <w:r w:rsidRPr="007A2443">
        <w:rPr>
          <w:b/>
        </w:rPr>
        <w:t xml:space="preserve"> – </w:t>
      </w:r>
      <w:r w:rsidRPr="007A2443">
        <w:rPr>
          <w:lang w:eastAsia="en-US"/>
        </w:rPr>
        <w:t xml:space="preserve">на формируемых земельных участках </w:t>
      </w:r>
      <w:r w:rsidRPr="007A2443">
        <w:rPr>
          <w:lang w:val="en-US" w:eastAsia="en-US"/>
        </w:rPr>
        <w:t>II</w:t>
      </w:r>
      <w:r w:rsidRPr="007A2443">
        <w:rPr>
          <w:lang w:eastAsia="en-US"/>
        </w:rPr>
        <w:t xml:space="preserve"> очереди строительства</w:t>
      </w:r>
      <w:r w:rsidRPr="007A2443">
        <w:t xml:space="preserve"> размещаются одноэтажные индивидуальные жилые дома усадебного типа общей площадью 16 400 м</w:t>
      </w:r>
      <w:r w:rsidRPr="007A2443">
        <w:rPr>
          <w:vertAlign w:val="superscript"/>
        </w:rPr>
        <w:t>2</w:t>
      </w:r>
      <w:r w:rsidRPr="007A2443">
        <w:t xml:space="preserve">, в том числе: 164 </w:t>
      </w:r>
      <w:proofErr w:type="gramStart"/>
      <w:r w:rsidRPr="007A2443">
        <w:t>домов</w:t>
      </w:r>
      <w:proofErr w:type="gramEnd"/>
      <w:r w:rsidRPr="007A2443">
        <w:t xml:space="preserve"> с площадью 1 дома 100 м</w:t>
      </w:r>
      <w:r w:rsidRPr="007A2443">
        <w:rPr>
          <w:vertAlign w:val="superscript"/>
        </w:rPr>
        <w:t>2</w:t>
      </w:r>
      <w:r w:rsidRPr="007A2443">
        <w:t>.</w:t>
      </w:r>
    </w:p>
    <w:p w:rsidR="00E60402" w:rsidRPr="007A2443" w:rsidRDefault="00E60402" w:rsidP="00E60402">
      <w:pPr>
        <w:pStyle w:val="1"/>
        <w:rPr>
          <w:rFonts w:eastAsia="Calibri"/>
        </w:rPr>
      </w:pPr>
      <w:bookmarkStart w:id="7" w:name="_Toc469588757"/>
      <w:r w:rsidRPr="007A2443">
        <w:t>Статья 2. Система социально-бытового обслуживания территории</w:t>
      </w:r>
      <w:bookmarkEnd w:id="6"/>
      <w:bookmarkEnd w:id="7"/>
    </w:p>
    <w:p w:rsidR="004E6D60" w:rsidRPr="007A2443" w:rsidRDefault="004E6D60" w:rsidP="004E6D60">
      <w:pPr>
        <w:pStyle w:val="ae"/>
      </w:pPr>
      <w:bookmarkStart w:id="8" w:name="_Toc457150648"/>
      <w:r w:rsidRPr="007A2443">
        <w:t>Обеспечение населения объектами социально-бытового обслуживания предполагается осуществлять:</w:t>
      </w:r>
    </w:p>
    <w:p w:rsidR="008A6B71" w:rsidRPr="007A2443" w:rsidRDefault="008A6B71" w:rsidP="008A6B71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 xml:space="preserve">в реконструируемых и проектируемых объектах </w:t>
      </w:r>
      <w:proofErr w:type="spellStart"/>
      <w:r w:rsidRPr="007A2443">
        <w:t>обслуживаниясела</w:t>
      </w:r>
      <w:proofErr w:type="spellEnd"/>
      <w:r w:rsidRPr="007A2443">
        <w:t>;</w:t>
      </w:r>
    </w:p>
    <w:p w:rsidR="008A6B71" w:rsidRPr="007A2443" w:rsidRDefault="008A6B71" w:rsidP="008A6B71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 xml:space="preserve">за счет существующих объектов социально-бытового обслуживания, расположенных на территории города </w:t>
      </w:r>
      <w:proofErr w:type="gramStart"/>
      <w:r w:rsidRPr="007A2443">
        <w:t>Невьянска, в случае, если</w:t>
      </w:r>
      <w:proofErr w:type="gramEnd"/>
      <w:r w:rsidRPr="007A2443">
        <w:t xml:space="preserve"> данные объекты не имеют максимальной заполняемости и дополнительная нагрузка на данные объекты возможна;</w:t>
      </w:r>
    </w:p>
    <w:p w:rsidR="008A6B71" w:rsidRPr="007A2443" w:rsidRDefault="008A6B71" w:rsidP="008A6B71">
      <w:pPr>
        <w:pStyle w:val="a0"/>
        <w:numPr>
          <w:ilvl w:val="0"/>
          <w:numId w:val="2"/>
        </w:numPr>
        <w:ind w:left="0" w:firstLine="709"/>
        <w:jc w:val="both"/>
      </w:pPr>
      <w:r w:rsidRPr="007A2443">
        <w:t>за счет проектируемых объектов, предусмотренных Генеральным планом города Невьянска.</w:t>
      </w:r>
    </w:p>
    <w:p w:rsidR="0029473F" w:rsidRPr="007A2443" w:rsidRDefault="0029473F" w:rsidP="0029473F">
      <w:pPr>
        <w:pStyle w:val="aa"/>
      </w:pPr>
      <w:r w:rsidRPr="007A2443">
        <w:t>В зоне озеленения общего пользования проектируемой территории Проектом планировки предлагается разместить объекты некапитального строительства социально-</w:t>
      </w:r>
      <w:r w:rsidRPr="007A2443">
        <w:lastRenderedPageBreak/>
        <w:t>бытового обслуживания, а именно плоскостные спортивные сооружения (корты, площадки, спортивные ядра).</w:t>
      </w:r>
    </w:p>
    <w:p w:rsidR="0029473F" w:rsidRPr="007A2443" w:rsidRDefault="0029473F" w:rsidP="0029473F">
      <w:pPr>
        <w:pStyle w:val="aa"/>
      </w:pPr>
      <w:r w:rsidRPr="007A2443">
        <w:t>Общая площадь проектируемых плоскостных спортивных сооружений (корты, площадки, спортивные ядра) составит 6488 м</w:t>
      </w:r>
      <w:r w:rsidRPr="007A2443">
        <w:rPr>
          <w:vertAlign w:val="superscript"/>
        </w:rPr>
        <w:t>2</w:t>
      </w:r>
      <w:r w:rsidRPr="007A2443">
        <w:t>(вычислено графическим способом</w:t>
      </w:r>
      <w:proofErr w:type="gramStart"/>
      <w:r w:rsidRPr="007A2443">
        <w:t>).Спортивные</w:t>
      </w:r>
      <w:proofErr w:type="gramEnd"/>
      <w:r w:rsidRPr="007A2443">
        <w:t xml:space="preserve"> площадки показаны на графике укрупненным спортивным ядром, не разделяя по видам спорта. Деление по видам спорта и размещение той или иной площадки будет определяться потребностями жителей в процессе эксплуатации территории. Общее количество размещаемых площадок 10 штук.</w:t>
      </w:r>
    </w:p>
    <w:p w:rsidR="0029473F" w:rsidRPr="007A2443" w:rsidRDefault="0029473F" w:rsidP="0029473F">
      <w:pPr>
        <w:pStyle w:val="aa"/>
      </w:pPr>
      <w:r w:rsidRPr="007A2443">
        <w:t xml:space="preserve">Проектом предусмотрено: реконструкция исторически сложившегося здания церкви (на данный момент выполняющего роль дома культуры), ул. Горького, 1а, реконструкция здания школы, ул. 5 Коммунаров, 9а, размещение административного здания по ул. Октябрьская, </w:t>
      </w:r>
      <w:r w:rsidR="00B8379D" w:rsidRPr="007A2443">
        <w:t xml:space="preserve">размещение здания детского сада по ул. 4 лет Победы; </w:t>
      </w:r>
      <w:r w:rsidRPr="007A2443">
        <w:t>размещение здания дома культуры по ул. 40 лет Победы, здания спортивного зала по улице Молодежная; а также размещение объектов торговли общей торговой площадью 373 м</w:t>
      </w:r>
      <w:r w:rsidRPr="007A2443">
        <w:rPr>
          <w:vertAlign w:val="superscript"/>
        </w:rPr>
        <w:t>2</w:t>
      </w:r>
      <w:r w:rsidRPr="007A2443">
        <w:t>.  Точные площади, объемы зданий и этажность, определяются на этапах рабочего проектирования данных объектов, на основании архитектурно-планировочных решения.</w:t>
      </w:r>
    </w:p>
    <w:p w:rsidR="0029473F" w:rsidRPr="007A2443" w:rsidRDefault="0029473F" w:rsidP="0029473F">
      <w:pPr>
        <w:pStyle w:val="aa"/>
      </w:pPr>
      <w:r w:rsidRPr="007A2443">
        <w:t xml:space="preserve">Строительство детского сада предусмотрено из расчета обслуживания села Конево в целом и близь расположенных населенных пунктов. </w:t>
      </w:r>
    </w:p>
    <w:p w:rsidR="00E60402" w:rsidRPr="007A2443" w:rsidRDefault="00E60402" w:rsidP="00E60402">
      <w:pPr>
        <w:pStyle w:val="aa"/>
      </w:pPr>
      <w:r w:rsidRPr="007A2443">
        <w:t>Предложения по размещению объектов социально-бытового обслуживания представлено в таблице 3.</w:t>
      </w:r>
    </w:p>
    <w:p w:rsidR="00E60402" w:rsidRPr="007A2443" w:rsidRDefault="00E60402" w:rsidP="00E60402">
      <w:pPr>
        <w:pStyle w:val="af8"/>
      </w:pPr>
      <w:r w:rsidRPr="007A2443">
        <w:t>Предложения по размещению объектов социального и культурно-бытового обслуживания</w:t>
      </w:r>
    </w:p>
    <w:p w:rsidR="00E60402" w:rsidRPr="007A2443" w:rsidRDefault="00E60402" w:rsidP="00E60402">
      <w:pPr>
        <w:pStyle w:val="af6"/>
        <w:jc w:val="right"/>
        <w:rPr>
          <w:szCs w:val="24"/>
        </w:rPr>
      </w:pPr>
      <w:r w:rsidRPr="007A2443">
        <w:rPr>
          <w:sz w:val="24"/>
          <w:szCs w:val="24"/>
        </w:rPr>
        <w:t>Таблица</w:t>
      </w:r>
      <w:r w:rsidRPr="007A2443">
        <w:rPr>
          <w:szCs w:val="24"/>
        </w:rPr>
        <w:t xml:space="preserve"> 3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7030"/>
        <w:gridCol w:w="1483"/>
      </w:tblGrid>
      <w:tr w:rsidR="00900053" w:rsidRPr="007A2443" w:rsidTr="00B8379D">
        <w:trPr>
          <w:trHeight w:hRule="exact" w:val="397"/>
          <w:tblHeader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  <w:b/>
              </w:rPr>
            </w:pPr>
            <w:r w:rsidRPr="007A2443">
              <w:rPr>
                <w:rFonts w:cs="Times New Roman"/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  <w:b/>
              </w:rPr>
            </w:pPr>
            <w:r w:rsidRPr="007A2443">
              <w:rPr>
                <w:rFonts w:cs="Times New Roman"/>
                <w:b/>
              </w:rPr>
              <w:t>Наименование объекта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  <w:b/>
              </w:rPr>
            </w:pPr>
            <w:r w:rsidRPr="007A2443">
              <w:rPr>
                <w:rFonts w:cs="Times New Roman"/>
                <w:b/>
              </w:rPr>
              <w:t>Количество</w:t>
            </w:r>
          </w:p>
        </w:tc>
      </w:tr>
      <w:tr w:rsidR="00900053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В реконструируемом здании клуба, ул. Горького, 1а: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900053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Церковь, объект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 xml:space="preserve">1 </w:t>
            </w:r>
          </w:p>
        </w:tc>
      </w:tr>
      <w:tr w:rsidR="00900053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 xml:space="preserve">В здании </w:t>
            </w:r>
            <w:proofErr w:type="gramStart"/>
            <w:r w:rsidRPr="007A2443">
              <w:rPr>
                <w:rFonts w:cs="Times New Roman"/>
                <w:i/>
              </w:rPr>
              <w:t>реконструируемой  школы</w:t>
            </w:r>
            <w:proofErr w:type="gramEnd"/>
            <w:r w:rsidRPr="007A2443">
              <w:rPr>
                <w:rFonts w:cs="Times New Roman"/>
                <w:i/>
              </w:rPr>
              <w:t xml:space="preserve"> ул. 5 Коммунаров, 9а: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53" w:rsidRPr="007A2443" w:rsidRDefault="00900053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Учреждение дополнительного образования для детей, объект х мест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 х 38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В проектируемом здании детского дошкольного учреждения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Детское дошкольное учреждение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1х80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  <w:i/>
              </w:rPr>
              <w:t>В проектируемом здании культурного назначения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Учреждения культуры, объект х мест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1х174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Предприятия общественного питания, объект х посадочных мест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1х40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Библиотека, объект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В проектируемом административном здании по ул. Октябрьская: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Сельская администрация, объект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Предприятия общественного питания, объект х посадочных мест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1х14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Отделение почты, объект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Отделения сберегательного банка, объект х операционные кассы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1х2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В проектируемом здании спортивного зала по улице Молодежная: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548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Физкультурно-оздоровительные клубы по месту жительства, объект х человек занимающихся спортом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1х52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Спортивные залы, объект х м</w:t>
            </w:r>
            <w:r w:rsidRPr="007A2443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1х366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В проектируемом здании медицинского назначения: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Мобильный фельдшерско-акушерский пункт, объект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 xml:space="preserve">В реконструируемом здании по ул. Октябрьская 1а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Музей самоваров, объект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Магазины: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D8386B" w:rsidP="00D8386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4х72,25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продовольственных товаров, объект х м</w:t>
            </w:r>
            <w:r w:rsidRPr="007A2443">
              <w:rPr>
                <w:rFonts w:cs="Times New Roman"/>
                <w:vertAlign w:val="superscript"/>
              </w:rPr>
              <w:t>2</w:t>
            </w:r>
            <w:r w:rsidRPr="007A2443">
              <w:rPr>
                <w:rFonts w:cs="Times New Roman"/>
              </w:rPr>
              <w:t>торговой площади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042AC8" w:rsidP="00D8386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4х</w:t>
            </w:r>
            <w:r w:rsidR="00D8386B" w:rsidRPr="007A2443">
              <w:rPr>
                <w:rFonts w:cs="Times New Roman"/>
              </w:rPr>
              <w:t>20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непродовольственных товаров, объект х м</w:t>
            </w:r>
            <w:r w:rsidRPr="007A2443">
              <w:rPr>
                <w:rFonts w:cs="Times New Roman"/>
                <w:vertAlign w:val="superscript"/>
              </w:rPr>
              <w:t>2</w:t>
            </w:r>
            <w:r w:rsidRPr="007A2443">
              <w:rPr>
                <w:rFonts w:cs="Times New Roman"/>
              </w:rPr>
              <w:t>торговой площади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042AC8" w:rsidP="00D8386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4х</w:t>
            </w:r>
            <w:r w:rsidR="00D8386B" w:rsidRPr="007A2443">
              <w:rPr>
                <w:rFonts w:cs="Times New Roman"/>
              </w:rPr>
              <w:t>52,25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B8379D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В здании банно-прачечного комплекса по ул. Кирова: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Баня, объект х мест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1х12</w:t>
            </w: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35543E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 xml:space="preserve">Предприятие бытовых услуг, объект х </w:t>
            </w:r>
            <w:r w:rsidR="0035543E" w:rsidRPr="007A2443">
              <w:rPr>
                <w:rFonts w:cs="Times New Roman"/>
              </w:rPr>
              <w:t>рабочи</w:t>
            </w:r>
            <w:r w:rsidRPr="007A2443">
              <w:rPr>
                <w:rFonts w:cs="Times New Roman"/>
              </w:rPr>
              <w:t>х мест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1х7</w:t>
            </w:r>
          </w:p>
        </w:tc>
      </w:tr>
      <w:tr w:rsidR="00B8379D" w:rsidRPr="007A2443" w:rsidTr="00B8379D">
        <w:trPr>
          <w:trHeight w:hRule="exact" w:val="663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  <w:i/>
              </w:rPr>
            </w:pPr>
            <w:r w:rsidRPr="007A2443">
              <w:rPr>
                <w:rFonts w:cs="Times New Roman"/>
                <w:i/>
              </w:rPr>
              <w:t>В рекреационных зонах проектируемой территории: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</w:p>
        </w:tc>
      </w:tr>
      <w:tr w:rsidR="00B8379D" w:rsidRPr="007A2443" w:rsidTr="00B8379D">
        <w:trPr>
          <w:trHeight w:hRule="exact" w:val="397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Плоскостные спортивные сооружения, м</w:t>
            </w:r>
            <w:r w:rsidRPr="007A2443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9D" w:rsidRPr="007A2443" w:rsidRDefault="00B8379D" w:rsidP="004466FB">
            <w:pPr>
              <w:pStyle w:val="af2"/>
              <w:spacing w:line="276" w:lineRule="auto"/>
              <w:rPr>
                <w:rFonts w:cs="Times New Roman"/>
              </w:rPr>
            </w:pPr>
            <w:r w:rsidRPr="007A2443">
              <w:rPr>
                <w:rFonts w:cs="Times New Roman"/>
              </w:rPr>
              <w:t>10 153</w:t>
            </w:r>
          </w:p>
        </w:tc>
      </w:tr>
    </w:tbl>
    <w:p w:rsidR="00E60402" w:rsidRPr="007A2443" w:rsidRDefault="00E60402" w:rsidP="00E60402">
      <w:pPr>
        <w:pStyle w:val="1"/>
      </w:pPr>
      <w:bookmarkStart w:id="9" w:name="_Toc469588758"/>
      <w:r w:rsidRPr="007A2443">
        <w:t>Статья 3. Система транспортного обеспечения и инженерной подготовки территории</w:t>
      </w:r>
      <w:bookmarkEnd w:id="8"/>
      <w:bookmarkEnd w:id="9"/>
    </w:p>
    <w:p w:rsidR="00E60402" w:rsidRPr="007A2443" w:rsidRDefault="00E60402" w:rsidP="00E60402">
      <w:pPr>
        <w:pStyle w:val="ae"/>
      </w:pPr>
      <w:r w:rsidRPr="007A2443">
        <w:t>На территории проектирования предусмотрено создание системы транспортного обеспечения объектов капитального строительства и системы инженерной подготовки территории.</w:t>
      </w:r>
    </w:p>
    <w:p w:rsidR="00E60402" w:rsidRPr="007A2443" w:rsidRDefault="00E60402" w:rsidP="00E60402">
      <w:pPr>
        <w:pStyle w:val="ae"/>
      </w:pPr>
      <w:r w:rsidRPr="007A2443">
        <w:t>Система транспортного обеспечения территории предполагает строительство и реконструкцию сооружений, указанных в таблице 4.</w:t>
      </w:r>
    </w:p>
    <w:p w:rsidR="00E60402" w:rsidRPr="007A2443" w:rsidRDefault="00E60402" w:rsidP="00E60402">
      <w:pPr>
        <w:pStyle w:val="af6"/>
        <w:jc w:val="right"/>
      </w:pPr>
      <w:r w:rsidRPr="007A2443">
        <w:rPr>
          <w:sz w:val="24"/>
        </w:rPr>
        <w:t>Таблица</w:t>
      </w:r>
      <w:r w:rsidRPr="007A2443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108"/>
        <w:gridCol w:w="982"/>
        <w:gridCol w:w="1600"/>
      </w:tblGrid>
      <w:tr w:rsidR="00E60402" w:rsidRPr="007A2443" w:rsidTr="00905C2E">
        <w:trPr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№ п/п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Типы сооружений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Ед. изм.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Параметры</w:t>
            </w:r>
          </w:p>
        </w:tc>
      </w:tr>
      <w:tr w:rsidR="00E60402" w:rsidRPr="007A2443" w:rsidTr="004E6D6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</w:pPr>
            <w:r w:rsidRPr="007A2443">
              <w:t>Общая протяженность улично-дорожной сети, 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FE0E82" w:rsidP="00A26E61">
            <w:pPr>
              <w:pStyle w:val="af6"/>
              <w:ind w:firstLine="0"/>
            </w:pPr>
            <w:r w:rsidRPr="007A2443">
              <w:t>29,</w:t>
            </w:r>
            <w:r w:rsidR="00A26E61" w:rsidRPr="007A2443">
              <w:t>166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1.1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4466FB">
            <w:pPr>
              <w:pStyle w:val="af6"/>
            </w:pPr>
            <w:r w:rsidRPr="007A2443">
              <w:t xml:space="preserve">Главные улицы, основные и второстепенные улицы в жилой застройке, </w:t>
            </w:r>
            <w:r w:rsidR="004466FB" w:rsidRPr="007A2443">
              <w:t xml:space="preserve">улицы и дороги промышленных и коммунально-складских районов, </w:t>
            </w:r>
            <w:r w:rsidRPr="007A2443">
              <w:t>проезды и подъезды, 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FE0E82" w:rsidP="00A26E61">
            <w:pPr>
              <w:pStyle w:val="af6"/>
              <w:ind w:firstLine="0"/>
            </w:pPr>
            <w:r w:rsidRPr="007A2443">
              <w:t>29,</w:t>
            </w:r>
            <w:r w:rsidR="00A26E61" w:rsidRPr="007A2443">
              <w:t>166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1.1.1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4466FB">
            <w:pPr>
              <w:pStyle w:val="af6"/>
            </w:pPr>
            <w:r w:rsidRPr="007A2443">
              <w:t xml:space="preserve">с шириной дорожного полотна – </w:t>
            </w:r>
            <w:r w:rsidR="004466FB" w:rsidRPr="007A2443">
              <w:t>7</w:t>
            </w:r>
            <w:r w:rsidRPr="007A2443">
              <w:t>,0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FE0E82" w:rsidP="00A26E61">
            <w:pPr>
              <w:pStyle w:val="af6"/>
              <w:ind w:firstLine="0"/>
            </w:pPr>
            <w:r w:rsidRPr="007A2443">
              <w:t>5,</w:t>
            </w:r>
            <w:r w:rsidR="00EE6A2D" w:rsidRPr="007A2443">
              <w:t>6</w:t>
            </w:r>
            <w:r w:rsidR="00A26E61" w:rsidRPr="007A2443">
              <w:t>2</w:t>
            </w:r>
            <w:r w:rsidR="00EE6A2D" w:rsidRPr="007A2443">
              <w:t>1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1.1.2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4466FB">
            <w:pPr>
              <w:pStyle w:val="af6"/>
            </w:pPr>
            <w:r w:rsidRPr="007A2443">
              <w:t xml:space="preserve">с шириной дорожного полотна – </w:t>
            </w:r>
            <w:r w:rsidR="004466FB" w:rsidRPr="007A2443">
              <w:t>6</w:t>
            </w:r>
            <w:r w:rsidRPr="007A2443">
              <w:t>,</w:t>
            </w:r>
            <w:r w:rsidR="004466FB" w:rsidRPr="007A2443">
              <w:t>0</w:t>
            </w:r>
            <w:r w:rsidRPr="007A2443">
              <w:t xml:space="preserve">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FE0E82" w:rsidP="00A26E61">
            <w:pPr>
              <w:pStyle w:val="af6"/>
              <w:ind w:firstLine="0"/>
            </w:pPr>
            <w:r w:rsidRPr="007A2443">
              <w:t>12,</w:t>
            </w:r>
            <w:r w:rsidR="00A26E61" w:rsidRPr="007A2443">
              <w:t>210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1.1.3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4466FB">
            <w:pPr>
              <w:pStyle w:val="af6"/>
            </w:pPr>
            <w:r w:rsidRPr="007A2443">
              <w:t xml:space="preserve">с шириной дорожного полотна – </w:t>
            </w:r>
            <w:r w:rsidR="004466FB" w:rsidRPr="007A2443">
              <w:t>5</w:t>
            </w:r>
            <w:r w:rsidRPr="007A2443">
              <w:t>,</w:t>
            </w:r>
            <w:r w:rsidR="004466FB" w:rsidRPr="007A2443">
              <w:t>5</w:t>
            </w:r>
            <w:r w:rsidRPr="007A2443">
              <w:t xml:space="preserve">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FE0E82" w:rsidP="00A26E61">
            <w:pPr>
              <w:pStyle w:val="af6"/>
              <w:ind w:firstLine="0"/>
            </w:pPr>
            <w:r w:rsidRPr="007A2443">
              <w:t>7,7</w:t>
            </w:r>
            <w:r w:rsidR="00A26E61" w:rsidRPr="007A2443">
              <w:t>26</w:t>
            </w:r>
          </w:p>
        </w:tc>
      </w:tr>
      <w:tr w:rsidR="004466FB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4466FB" w:rsidP="00E60402">
            <w:pPr>
              <w:pStyle w:val="af6"/>
              <w:ind w:firstLine="0"/>
            </w:pPr>
            <w:r w:rsidRPr="007A2443">
              <w:t>1.1.4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4466FB" w:rsidP="004466FB">
            <w:pPr>
              <w:pStyle w:val="af6"/>
            </w:pPr>
            <w:r w:rsidRPr="007A2443">
              <w:t>с шириной дорожного полотна – 4,5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4466FB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FE0E82" w:rsidP="00A26E61">
            <w:pPr>
              <w:pStyle w:val="af6"/>
              <w:ind w:firstLine="0"/>
            </w:pPr>
            <w:r w:rsidRPr="007A2443">
              <w:t>1,0</w:t>
            </w:r>
            <w:r w:rsidR="00A26E61" w:rsidRPr="007A2443">
              <w:t>51</w:t>
            </w:r>
          </w:p>
        </w:tc>
      </w:tr>
      <w:tr w:rsidR="004466FB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4466FB" w:rsidP="00E60402">
            <w:pPr>
              <w:pStyle w:val="af6"/>
              <w:ind w:firstLine="0"/>
            </w:pPr>
            <w:r w:rsidRPr="007A2443">
              <w:t>1.1.5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4466FB" w:rsidP="004466FB">
            <w:pPr>
              <w:pStyle w:val="af6"/>
            </w:pPr>
            <w:r w:rsidRPr="007A2443">
              <w:t>с шириной дорожного полотна – 3,0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4466FB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B" w:rsidRPr="007A2443" w:rsidRDefault="00EE6A2D" w:rsidP="00A26E61">
            <w:pPr>
              <w:pStyle w:val="af6"/>
              <w:ind w:firstLine="0"/>
            </w:pPr>
            <w:r w:rsidRPr="007A2443">
              <w:t>2,5</w:t>
            </w:r>
            <w:r w:rsidR="00A26E61" w:rsidRPr="007A2443">
              <w:t>58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</w:pPr>
            <w:r w:rsidRPr="007A2443">
              <w:t>Тротуары и пешеходные дорожки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1C53D8" w:rsidP="00E60402">
            <w:pPr>
              <w:pStyle w:val="af6"/>
              <w:ind w:firstLine="0"/>
            </w:pPr>
            <w:r w:rsidRPr="007A2443">
              <w:t>42,047</w:t>
            </w:r>
          </w:p>
        </w:tc>
      </w:tr>
      <w:tr w:rsidR="00E60402" w:rsidRPr="007A2443" w:rsidTr="004E6D6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</w:pPr>
            <w:r w:rsidRPr="007A2443">
              <w:t xml:space="preserve">Остановочный карман для специализированной техники по </w:t>
            </w:r>
            <w:r w:rsidRPr="007A2443">
              <w:lastRenderedPageBreak/>
              <w:t>сбору ТБО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lastRenderedPageBreak/>
              <w:t>объект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466FB" w:rsidP="00E60402">
            <w:pPr>
              <w:pStyle w:val="af6"/>
              <w:ind w:firstLine="0"/>
            </w:pPr>
            <w:r w:rsidRPr="007A2443">
              <w:t>37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</w:pPr>
            <w:r w:rsidRPr="007A2443">
              <w:t>Остановочный пункт общественного транспорта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466FB" w:rsidP="00E60402">
            <w:pPr>
              <w:pStyle w:val="af6"/>
              <w:ind w:firstLine="0"/>
            </w:pPr>
            <w:r w:rsidRPr="007A2443">
              <w:t>2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</w:pPr>
            <w:r w:rsidRPr="007A2443">
              <w:t>Светофор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единиц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876A35" w:rsidP="00E60402">
            <w:pPr>
              <w:pStyle w:val="af6"/>
              <w:ind w:firstLine="0"/>
            </w:pPr>
            <w:r w:rsidRPr="007A2443">
              <w:t>3</w:t>
            </w:r>
          </w:p>
        </w:tc>
      </w:tr>
      <w:tr w:rsidR="00E60402" w:rsidRPr="007A244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</w:pPr>
            <w:r w:rsidRPr="007A2443">
              <w:t xml:space="preserve">Общее количество </w:t>
            </w:r>
            <w:proofErr w:type="spellStart"/>
            <w:r w:rsidRPr="007A2443">
              <w:t>машино</w:t>
            </w:r>
            <w:proofErr w:type="spellEnd"/>
            <w:r w:rsidRPr="007A2443">
              <w:t>/мест на парковках при общественно-деловых объектах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E60402" w:rsidP="00E60402">
            <w:pPr>
              <w:pStyle w:val="af6"/>
              <w:ind w:firstLine="0"/>
            </w:pPr>
            <w:r w:rsidRPr="007A2443">
              <w:t>единиц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7A2443" w:rsidRDefault="004466FB" w:rsidP="00E60402">
            <w:pPr>
              <w:pStyle w:val="af6"/>
              <w:ind w:firstLine="0"/>
            </w:pPr>
            <w:r w:rsidRPr="007A2443">
              <w:t>236</w:t>
            </w:r>
          </w:p>
        </w:tc>
      </w:tr>
    </w:tbl>
    <w:p w:rsidR="001074EB" w:rsidRPr="007A2443" w:rsidRDefault="00E60402" w:rsidP="00E60402">
      <w:pPr>
        <w:pStyle w:val="ae"/>
      </w:pPr>
      <w:r w:rsidRPr="007A2443">
        <w:t>Проектом планировки предлагается</w:t>
      </w:r>
      <w:r w:rsidR="001074EB" w:rsidRPr="007A2443">
        <w:t>:</w:t>
      </w:r>
    </w:p>
    <w:p w:rsidR="00EC1704" w:rsidRPr="007A2443" w:rsidRDefault="00257B35" w:rsidP="00EC1704">
      <w:pPr>
        <w:pStyle w:val="a0"/>
        <w:numPr>
          <w:ilvl w:val="0"/>
          <w:numId w:val="8"/>
        </w:numPr>
        <w:ind w:left="1134" w:hanging="425"/>
        <w:jc w:val="both"/>
      </w:pPr>
      <w:r w:rsidRPr="007A2443">
        <w:t xml:space="preserve">Предусмотреть </w:t>
      </w:r>
      <w:r w:rsidRPr="007A2443">
        <w:rPr>
          <w:rFonts w:eastAsia="Calibri"/>
        </w:rPr>
        <w:t>изменение статуса участка</w:t>
      </w:r>
      <w:r w:rsidRPr="007A2443">
        <w:t xml:space="preserve"> автомобильной дороги «г. Невьянск - г. Реж - г. Артемовский - с. </w:t>
      </w:r>
      <w:proofErr w:type="spellStart"/>
      <w:r w:rsidRPr="007A2443">
        <w:t>Килачевское</w:t>
      </w:r>
      <w:proofErr w:type="spellEnd"/>
      <w:r w:rsidRPr="007A2443">
        <w:t>»</w:t>
      </w:r>
      <w:r w:rsidRPr="007A2443">
        <w:rPr>
          <w:rFonts w:eastAsia="Calibri"/>
        </w:rPr>
        <w:t xml:space="preserve">, проходящего по населенному пункту, с </w:t>
      </w:r>
      <w:r w:rsidRPr="007A2443">
        <w:rPr>
          <w:rFonts w:eastAsia="Calibri"/>
          <w:lang w:val="en-US"/>
        </w:rPr>
        <w:t>III</w:t>
      </w:r>
      <w:r w:rsidRPr="007A2443">
        <w:rPr>
          <w:rFonts w:eastAsia="Calibri"/>
        </w:rPr>
        <w:t xml:space="preserve"> категории на главную улицу населенного пункта;</w:t>
      </w:r>
    </w:p>
    <w:p w:rsidR="00EC1704" w:rsidRPr="007A2443" w:rsidRDefault="00EC1704" w:rsidP="00EC1704">
      <w:pPr>
        <w:pStyle w:val="aa"/>
        <w:numPr>
          <w:ilvl w:val="0"/>
          <w:numId w:val="8"/>
        </w:numPr>
        <w:ind w:left="1134" w:hanging="425"/>
      </w:pPr>
      <w:r w:rsidRPr="007A2443">
        <w:t>строительство</w:t>
      </w:r>
      <w:r w:rsidR="00BB35FE" w:rsidRPr="007A2443">
        <w:t xml:space="preserve"> обхода </w:t>
      </w:r>
      <w:r w:rsidRPr="007A2443">
        <w:t>автомобильной дороги</w:t>
      </w:r>
      <w:r w:rsidR="00BB35FE" w:rsidRPr="007A2443">
        <w:t xml:space="preserve"> регионального значения</w:t>
      </w:r>
      <w:r w:rsidRPr="007A2443">
        <w:t xml:space="preserve"> </w:t>
      </w:r>
      <w:r w:rsidRPr="007A2443">
        <w:rPr>
          <w:lang w:val="en-US"/>
        </w:rPr>
        <w:t>III</w:t>
      </w:r>
      <w:r w:rsidR="00BB35FE" w:rsidRPr="007A2443">
        <w:t>-</w:t>
      </w:r>
      <w:r w:rsidR="00BB35FE" w:rsidRPr="007A2443">
        <w:rPr>
          <w:lang w:val="en-US"/>
        </w:rPr>
        <w:t>IV</w:t>
      </w:r>
      <w:r w:rsidR="00BB35FE" w:rsidRPr="007A2443">
        <w:t xml:space="preserve"> технической </w:t>
      </w:r>
      <w:r w:rsidRPr="007A2443">
        <w:t>категории «г. Невьянск - г. Реж - г. Артемовский - с. </w:t>
      </w:r>
      <w:proofErr w:type="spellStart"/>
      <w:r w:rsidRPr="007A2443">
        <w:t>Килачевское</w:t>
      </w:r>
      <w:proofErr w:type="spellEnd"/>
      <w:r w:rsidRPr="007A2443">
        <w:t>» (юго-западный объезд села Конево), согласно Генеральному плану Невьянского городского округа, с организацией транспортной связи села Конево с данной автомобильной дорогой. Трассировку данной автомобильной дороги</w:t>
      </w:r>
      <w:r w:rsidRPr="007A2443">
        <w:rPr>
          <w:rFonts w:eastAsia="Calibri"/>
        </w:rPr>
        <w:t xml:space="preserve"> проектом планировки по рекомендации ГКУ СО «Управления автодорог», согласно письму №12-10791 от 01.12.2016, предлагается предусмотреть с северо-</w:t>
      </w:r>
      <w:r w:rsidR="00257B35" w:rsidRPr="007A2443">
        <w:rPr>
          <w:rFonts w:eastAsia="Calibri"/>
        </w:rPr>
        <w:t>восточной</w:t>
      </w:r>
      <w:r w:rsidRPr="007A2443">
        <w:rPr>
          <w:rFonts w:eastAsia="Calibri"/>
        </w:rPr>
        <w:t xml:space="preserve"> стороны села Конево (вместо юго-западного обхода, предложенного генеральным планом Невьянского городского округа) с последующим внесением изменений на уровне Генерального плана Невьянского городского округа.</w:t>
      </w:r>
    </w:p>
    <w:p w:rsidR="00496F06" w:rsidRPr="007A2443" w:rsidRDefault="00496F06" w:rsidP="00496F06">
      <w:pPr>
        <w:pStyle w:val="aa"/>
      </w:pPr>
      <w:r w:rsidRPr="007A2443">
        <w:t xml:space="preserve">Улично-дорожная сеть проектируемой территории выполнена </w:t>
      </w:r>
      <w:proofErr w:type="gramStart"/>
      <w:r w:rsidRPr="007A2443">
        <w:t>на основании предложений</w:t>
      </w:r>
      <w:proofErr w:type="gramEnd"/>
      <w:r w:rsidRPr="007A2443">
        <w:t xml:space="preserve"> предусмотренных Генеральным планом Невьянского городского округа применительно к территории </w:t>
      </w:r>
      <w:r w:rsidR="004329B5" w:rsidRPr="007A2443">
        <w:t>села Конево</w:t>
      </w:r>
      <w:r w:rsidRPr="007A2443">
        <w:t>.</w:t>
      </w:r>
    </w:p>
    <w:p w:rsidR="0027641D" w:rsidRPr="007A2443" w:rsidRDefault="0027641D" w:rsidP="0027641D">
      <w:pPr>
        <w:pStyle w:val="aa"/>
      </w:pPr>
      <w:r w:rsidRPr="007A2443">
        <w:t>В целях повышения связанности проектируемой территории с внешними автодорогами и улично-дорожной сети села Конево, Проектом планировки предлагается: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Сформировать улично-дорожную сеть (далее – УДС) проектируемой территории в соответствии с нормативными требованиями по ширине полотна проезжей части и ширине улиц в красных линиях;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Сформировать новые жилые улицы в соответствии с проектной сеткой жилых кварталов с учетом формирования целостной транспортной структуры и удобных пешеходных и транспортных связей между жилыми кварталами;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Модернизировать существующую улично-дорожную сеть с целью приведения ширины красных линий и дорожного полотна к нормативным показателям;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Предусмотреть строительство основной улицы в жилой застройке (ул. Проектная 5 и ул. Ворошилова) для повышения связности западной и восточной частей населенного пункта;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Предусмотреть строительство двух автомобильных мостов через реку Большой Сап: на участке проектируемой ул. Проектная 5 и на проектируемом участке ул. Ворошилова;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Предусмотреть асфальтирование всех улиц и дорог;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lastRenderedPageBreak/>
        <w:t>Реконструировать два существующих остановочных пункта с организацией на них остановочных комплексов;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 xml:space="preserve">Организовать 3 регулируемых перекрестка по </w:t>
      </w:r>
      <w:proofErr w:type="spellStart"/>
      <w:r w:rsidRPr="007A2443">
        <w:t>улицеОктябрьская</w:t>
      </w:r>
      <w:proofErr w:type="spellEnd"/>
      <w:r w:rsidRPr="007A2443">
        <w:t xml:space="preserve"> с размещением светофоров на пересечении ул. Октябрьская – ул. Проектная 1, ул. Октябрьская – ул. 40 лет Победы, ул. Октябрьская – ул. Горького;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 xml:space="preserve">Разместить вдоль жилых улиц, проездов и дорог 36 карманов для остановки </w:t>
      </w:r>
      <w:proofErr w:type="spellStart"/>
      <w:r w:rsidRPr="007A2443">
        <w:t>мусоросборочной</w:t>
      </w:r>
      <w:proofErr w:type="spellEnd"/>
      <w:r w:rsidRPr="007A2443">
        <w:t xml:space="preserve"> техники;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Предусмотреть реконструкцию двух пешеходных мостов через реку Большой Сап;</w:t>
      </w:r>
    </w:p>
    <w:p w:rsidR="0027641D" w:rsidRPr="007A2443" w:rsidRDefault="0027641D" w:rsidP="0027641D">
      <w:pPr>
        <w:pStyle w:val="ae"/>
        <w:numPr>
          <w:ilvl w:val="0"/>
          <w:numId w:val="9"/>
        </w:numPr>
        <w:spacing w:before="80"/>
        <w:ind w:left="1134" w:hanging="425"/>
      </w:pPr>
      <w:r w:rsidRPr="007A2443">
        <w:t>Организовать на тупиковых проездах и подъездах к зданиям разворотные площадки габаритами не менее 12х15 м и длинной тупикового проезда не более 150 м.</w:t>
      </w:r>
    </w:p>
    <w:p w:rsidR="0027641D" w:rsidRPr="007A2443" w:rsidRDefault="0027641D" w:rsidP="0027641D">
      <w:pPr>
        <w:pStyle w:val="aa"/>
      </w:pPr>
      <w:r w:rsidRPr="007A2443">
        <w:t xml:space="preserve">Проектные решения подлежат уточнению на этапах рабочего проектирования, выноса проекта на местность, межевания территории и </w:t>
      </w:r>
      <w:proofErr w:type="gramStart"/>
      <w:r w:rsidRPr="007A2443">
        <w:t>т.д.</w:t>
      </w:r>
      <w:proofErr w:type="gramEnd"/>
    </w:p>
    <w:p w:rsidR="00AC44A8" w:rsidRPr="007A2443" w:rsidRDefault="00E60402" w:rsidP="00AC44A8">
      <w:pPr>
        <w:pStyle w:val="ae"/>
      </w:pPr>
      <w:r w:rsidRPr="007A2443">
        <w:t xml:space="preserve">Система инженерной подготовки территории предполагает строительство ливневой канализации открытого и закрытого типа по лоткам вдоль проектируемой улично-дорожной сети. </w:t>
      </w:r>
    </w:p>
    <w:p w:rsidR="00880C0C" w:rsidRPr="007A2443" w:rsidRDefault="00880C0C" w:rsidP="00880C0C">
      <w:pPr>
        <w:pStyle w:val="ae"/>
      </w:pPr>
      <w:r w:rsidRPr="007A2443">
        <w:t>Водоотвод с проектируемой территории, прежде всего, обеспечивается рациональной горизонтальной и вертикальной планировкой поверхности, благодаря которой все поверхностные воды свободно направляются в лотки проезжей части улиц и далее в открытые канавы, либо закрытые коллекторы.</w:t>
      </w:r>
    </w:p>
    <w:p w:rsidR="00880C0C" w:rsidRPr="007A2443" w:rsidRDefault="00880C0C" w:rsidP="00880C0C">
      <w:pPr>
        <w:pStyle w:val="ae"/>
      </w:pPr>
      <w:r w:rsidRPr="007A2443">
        <w:t>Стоки пяти бассейнов собираются в пониженных частях территории, в непосредственной близости от реки Большой Сап, где предложено установить локальные очистные сооружения ливневых стоков (ЛОС). Очищенные стоки направляются в реку Большой Сап.</w:t>
      </w:r>
    </w:p>
    <w:p w:rsidR="00E60402" w:rsidRPr="007A2443" w:rsidRDefault="00E60402" w:rsidP="00E60402">
      <w:pPr>
        <w:pStyle w:val="aa"/>
      </w:pPr>
      <w:r w:rsidRPr="007A2443">
        <w:t>Перечень сооружений указан в таблице 5.</w:t>
      </w:r>
    </w:p>
    <w:p w:rsidR="00E60402" w:rsidRPr="007A2443" w:rsidRDefault="00E60402" w:rsidP="00E60402">
      <w:pPr>
        <w:pStyle w:val="af6"/>
        <w:jc w:val="right"/>
      </w:pPr>
      <w:r w:rsidRPr="007A2443">
        <w:rPr>
          <w:sz w:val="24"/>
        </w:rPr>
        <w:t>Таблица</w:t>
      </w:r>
      <w:r w:rsidRPr="007A2443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E60402" w:rsidRPr="007A2443" w:rsidTr="00E60402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317978">
            <w:pPr>
              <w:pStyle w:val="af6"/>
              <w:rPr>
                <w:b/>
              </w:rPr>
            </w:pPr>
            <w:r w:rsidRPr="007A2443">
              <w:rPr>
                <w:b/>
              </w:rPr>
              <w:t>Типы сооружений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317978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Ед. изм.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317978">
            <w:pPr>
              <w:pStyle w:val="af6"/>
              <w:rPr>
                <w:b/>
              </w:rPr>
            </w:pPr>
            <w:r w:rsidRPr="007A2443">
              <w:rPr>
                <w:b/>
              </w:rPr>
              <w:t>Параметры</w:t>
            </w:r>
          </w:p>
        </w:tc>
      </w:tr>
      <w:tr w:rsidR="00E60402" w:rsidRPr="007A2443" w:rsidTr="00E604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E60402" w:rsidP="00317978">
            <w:pPr>
              <w:pStyle w:val="af6"/>
            </w:pPr>
            <w:r w:rsidRPr="007A2443">
              <w:t xml:space="preserve">Открытая </w:t>
            </w:r>
            <w:r w:rsidR="000D5440" w:rsidRPr="007A2443">
              <w:t xml:space="preserve">и закрытая </w:t>
            </w:r>
            <w:r w:rsidRPr="007A2443">
              <w:t>ливневая канализация (</w:t>
            </w:r>
            <w:proofErr w:type="spellStart"/>
            <w:r w:rsidRPr="007A2443">
              <w:t>дождеприемные</w:t>
            </w:r>
            <w:proofErr w:type="spellEnd"/>
            <w:r w:rsidRPr="007A2443">
              <w:t xml:space="preserve"> лотки)</w:t>
            </w:r>
          </w:p>
        </w:tc>
      </w:tr>
      <w:tr w:rsidR="00E60402" w:rsidRPr="007A2443" w:rsidTr="00E60402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317978">
            <w:pPr>
              <w:pStyle w:val="af6"/>
              <w:rPr>
                <w:color w:val="000000"/>
              </w:rPr>
            </w:pPr>
            <w:r w:rsidRPr="007A2443">
              <w:rPr>
                <w:color w:val="000000"/>
              </w:rPr>
              <w:t>Водоотводные трубы *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317978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C158E" w:rsidP="00317978">
            <w:pPr>
              <w:pStyle w:val="af6"/>
              <w:ind w:firstLine="0"/>
              <w:rPr>
                <w:vertAlign w:val="superscript"/>
              </w:rPr>
            </w:pPr>
            <w:r w:rsidRPr="007A2443">
              <w:t>38,632</w:t>
            </w:r>
            <w:r w:rsidR="00880C0C" w:rsidRPr="007A2443">
              <w:rPr>
                <w:vertAlign w:val="superscript"/>
              </w:rPr>
              <w:t>*</w:t>
            </w:r>
          </w:p>
        </w:tc>
      </w:tr>
      <w:tr w:rsidR="00E60402" w:rsidRPr="007A2443" w:rsidTr="00E60402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317978">
            <w:pPr>
              <w:pStyle w:val="af6"/>
              <w:rPr>
                <w:color w:val="000000"/>
              </w:rPr>
            </w:pPr>
            <w:r w:rsidRPr="007A2443">
              <w:rPr>
                <w:color w:val="000000"/>
              </w:rPr>
              <w:t>Водопропускные трубы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317978">
            <w:pPr>
              <w:pStyle w:val="af6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317978">
            <w:pPr>
              <w:pStyle w:val="af6"/>
            </w:pPr>
          </w:p>
        </w:tc>
      </w:tr>
      <w:tr w:rsidR="00E60402" w:rsidRPr="007A2443" w:rsidTr="00E60402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E60402" w:rsidP="00317978">
            <w:pPr>
              <w:pStyle w:val="af6"/>
              <w:rPr>
                <w:color w:val="000000"/>
              </w:rPr>
            </w:pPr>
            <w:r w:rsidRPr="007A2443">
              <w:rPr>
                <w:color w:val="000000"/>
              </w:rPr>
              <w:t>Дренажные сети (лотки)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317978">
            <w:pPr>
              <w:pStyle w:val="af6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60402" w:rsidP="00317978">
            <w:pPr>
              <w:pStyle w:val="af6"/>
            </w:pPr>
          </w:p>
        </w:tc>
      </w:tr>
      <w:tr w:rsidR="00E60402" w:rsidRPr="007A2443" w:rsidTr="00E6040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7A2443" w:rsidRDefault="003E6BD7" w:rsidP="00317978">
            <w:pPr>
              <w:pStyle w:val="af6"/>
            </w:pPr>
            <w:r w:rsidRPr="007A2443">
              <w:t>Сооружения ливневой канализации</w:t>
            </w:r>
          </w:p>
        </w:tc>
      </w:tr>
      <w:tr w:rsidR="00E60402" w:rsidRPr="007A2443" w:rsidTr="00E60402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7A2443" w:rsidRDefault="0098184C" w:rsidP="00317978">
            <w:pPr>
              <w:pStyle w:val="af6"/>
              <w:rPr>
                <w:color w:val="000000"/>
              </w:rPr>
            </w:pPr>
            <w:r w:rsidRPr="007A2443">
              <w:rPr>
                <w:color w:val="000000"/>
              </w:rPr>
              <w:t>Локальные очистные сооружения ливневой канализации (</w:t>
            </w:r>
            <w:r w:rsidR="003E6BD7" w:rsidRPr="007A2443">
              <w:rPr>
                <w:color w:val="000000"/>
              </w:rPr>
              <w:t>ЛОС</w:t>
            </w:r>
            <w:r w:rsidRPr="007A2443">
              <w:rPr>
                <w:color w:val="000000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3E6BD7" w:rsidP="003E6BD7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A2443" w:rsidRDefault="00EC158E" w:rsidP="00317978">
            <w:pPr>
              <w:pStyle w:val="af6"/>
              <w:ind w:firstLine="0"/>
            </w:pPr>
            <w:r w:rsidRPr="007A2443">
              <w:t>5</w:t>
            </w:r>
          </w:p>
        </w:tc>
      </w:tr>
      <w:tr w:rsidR="0098184C" w:rsidRPr="007A2443" w:rsidTr="00E60402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C" w:rsidRPr="007A2443" w:rsidRDefault="0098184C" w:rsidP="00317978">
            <w:pPr>
              <w:pStyle w:val="af6"/>
              <w:rPr>
                <w:color w:val="000000"/>
              </w:rPr>
            </w:pPr>
            <w:r w:rsidRPr="007A2443">
              <w:rPr>
                <w:color w:val="000000"/>
              </w:rPr>
              <w:t>Пожарный резервуар с предварительной механической очисткой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C" w:rsidRPr="007A2443" w:rsidRDefault="0098184C" w:rsidP="003E6BD7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C" w:rsidRPr="007A2443" w:rsidRDefault="0098184C" w:rsidP="00317978">
            <w:pPr>
              <w:pStyle w:val="af6"/>
              <w:ind w:firstLine="0"/>
            </w:pPr>
            <w:r w:rsidRPr="007A2443">
              <w:t>3</w:t>
            </w:r>
          </w:p>
        </w:tc>
      </w:tr>
    </w:tbl>
    <w:p w:rsidR="00E60402" w:rsidRPr="007A2443" w:rsidRDefault="00E60402" w:rsidP="00317978">
      <w:pPr>
        <w:pStyle w:val="afe"/>
      </w:pPr>
      <w:proofErr w:type="gramStart"/>
      <w:r w:rsidRPr="007A2443">
        <w:rPr>
          <w:b/>
        </w:rPr>
        <w:t>Примечание:*</w:t>
      </w:r>
      <w:proofErr w:type="gramEnd"/>
      <w:r w:rsidRPr="007A2443">
        <w:rPr>
          <w:b/>
        </w:rPr>
        <w:t>-</w:t>
      </w:r>
      <w:r w:rsidRPr="007A2443">
        <w:t xml:space="preserve"> Количество и протяженность водоотводных и водопропускных труб определяется на этапах рабочего проектирования системы ливневой канализации, улично-дорожной сети и объектов капитального строительства. В связи с вышесказанным указана общая протяженность системы ливневой канализации с возможностью организации на ней данных сооружений.</w:t>
      </w:r>
    </w:p>
    <w:p w:rsidR="00E60402" w:rsidRPr="007A2443" w:rsidRDefault="00E60402" w:rsidP="00317978">
      <w:pPr>
        <w:pStyle w:val="1"/>
      </w:pPr>
      <w:bookmarkStart w:id="10" w:name="_Toc457150649"/>
      <w:bookmarkStart w:id="11" w:name="_Toc469588759"/>
      <w:r w:rsidRPr="007A2443">
        <w:lastRenderedPageBreak/>
        <w:t>Статья 4. Система инженерного обеспечения территории</w:t>
      </w:r>
      <w:bookmarkEnd w:id="10"/>
      <w:bookmarkEnd w:id="11"/>
    </w:p>
    <w:p w:rsidR="00C81B91" w:rsidRPr="007A2443" w:rsidRDefault="00C81B91" w:rsidP="00C81B91">
      <w:pPr>
        <w:pStyle w:val="aa"/>
      </w:pPr>
      <w:r w:rsidRPr="007A2443">
        <w:t xml:space="preserve">На территории подготовки Проекта планировки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 хозяйственно-бытовых стоков, </w:t>
      </w:r>
      <w:r w:rsidR="00880C0C" w:rsidRPr="007A2443">
        <w:t xml:space="preserve">теплоснабжение, </w:t>
      </w:r>
      <w:r w:rsidRPr="007A2443">
        <w:t>газоснабжение, водоотведение ливневых стоков, средств</w:t>
      </w:r>
      <w:r w:rsidR="00112624" w:rsidRPr="007A2443">
        <w:t>а</w:t>
      </w:r>
      <w:r w:rsidR="00880C0C" w:rsidRPr="007A2443">
        <w:t xml:space="preserve"> связи</w:t>
      </w:r>
      <w:r w:rsidRPr="007A2443">
        <w:t>. Системы инженерного обеспечения в основном централизованного типа.</w:t>
      </w:r>
    </w:p>
    <w:p w:rsidR="00C81B91" w:rsidRPr="007A2443" w:rsidRDefault="00C81B91" w:rsidP="00C81B91">
      <w:pPr>
        <w:pStyle w:val="aa"/>
      </w:pPr>
      <w:r w:rsidRPr="007A2443">
        <w:t>Распределение видов систем инженерного обеспечения по типам представлено в таблице 6.</w:t>
      </w:r>
    </w:p>
    <w:p w:rsidR="00C81B91" w:rsidRPr="007A2443" w:rsidRDefault="00C81B91" w:rsidP="00C81B91">
      <w:pPr>
        <w:pStyle w:val="af6"/>
        <w:jc w:val="right"/>
        <w:rPr>
          <w:sz w:val="24"/>
          <w:szCs w:val="24"/>
        </w:rPr>
      </w:pPr>
      <w:r w:rsidRPr="007A2443">
        <w:rPr>
          <w:sz w:val="24"/>
          <w:szCs w:val="24"/>
        </w:rPr>
        <w:t xml:space="preserve">Таблица </w:t>
      </w:r>
      <w:r w:rsidRPr="007A2443">
        <w:rPr>
          <w:szCs w:val="24"/>
        </w:rPr>
        <w:t>6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03"/>
        <w:gridCol w:w="4206"/>
      </w:tblGrid>
      <w:tr w:rsidR="00C81B91" w:rsidRPr="007A2443" w:rsidTr="00C81B91">
        <w:trPr>
          <w:trHeight w:val="276"/>
          <w:tblHeader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b/>
              </w:rPr>
            </w:pPr>
            <w:r w:rsidRPr="007A2443">
              <w:rPr>
                <w:b/>
              </w:rPr>
              <w:t>№</w:t>
            </w:r>
          </w:p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b/>
              </w:rPr>
            </w:pPr>
            <w:r w:rsidRPr="007A2443">
              <w:rPr>
                <w:b/>
              </w:rPr>
              <w:t>п/п</w:t>
            </w:r>
          </w:p>
        </w:tc>
        <w:tc>
          <w:tcPr>
            <w:tcW w:w="2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  <w:rPr>
                <w:b/>
              </w:rPr>
            </w:pPr>
            <w:r w:rsidRPr="007A2443">
              <w:rPr>
                <w:b/>
              </w:rPr>
              <w:t>Виды систем инженерного обеспечения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  <w:rPr>
                <w:b/>
              </w:rPr>
            </w:pPr>
            <w:r w:rsidRPr="007A2443">
              <w:rPr>
                <w:b/>
              </w:rPr>
              <w:t>Объекты капитального строительства</w:t>
            </w:r>
          </w:p>
        </w:tc>
      </w:tr>
      <w:tr w:rsidR="00C81B91" w:rsidRPr="007A2443" w:rsidTr="00C81B91">
        <w:trPr>
          <w:trHeight w:val="5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  <w:rPr>
                <w:b/>
              </w:rPr>
            </w:pPr>
            <w:r w:rsidRPr="007A2443">
              <w:rPr>
                <w:b/>
              </w:rPr>
              <w:t>Индивидуальные жилые дома усадебного типа</w:t>
            </w:r>
          </w:p>
        </w:tc>
      </w:tr>
      <w:tr w:rsidR="00C81B91" w:rsidRPr="007A2443" w:rsidTr="00C81B91">
        <w:trPr>
          <w:trHeight w:val="5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B91" w:rsidRPr="007A2443" w:rsidTr="00C81B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Электроснабжение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централизованное</w:t>
            </w:r>
          </w:p>
        </w:tc>
      </w:tr>
      <w:tr w:rsidR="00C81B91" w:rsidRPr="007A2443" w:rsidTr="00C81B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Водоснабжение (холодная вода)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централизованное</w:t>
            </w:r>
          </w:p>
        </w:tc>
      </w:tr>
      <w:tr w:rsidR="00C81B91" w:rsidRPr="007A2443" w:rsidTr="00C81B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 xml:space="preserve">Водоотведение хозяйственно-бытовых стоков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централизованное</w:t>
            </w:r>
          </w:p>
        </w:tc>
      </w:tr>
      <w:tr w:rsidR="00C81B91" w:rsidRPr="007A2443" w:rsidTr="00C81B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Водоотведение ливневых стоков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централизованное</w:t>
            </w:r>
          </w:p>
        </w:tc>
      </w:tr>
      <w:tr w:rsidR="00C81B91" w:rsidRPr="007A2443" w:rsidTr="00C81B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Газоснабжение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централизованное</w:t>
            </w:r>
          </w:p>
        </w:tc>
      </w:tr>
      <w:tr w:rsidR="00C81B91" w:rsidRPr="007A2443" w:rsidTr="00C81B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Теплоснабжение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 w:rsidP="002D05CF">
            <w:pPr>
              <w:pStyle w:val="af6"/>
              <w:spacing w:before="0" w:line="276" w:lineRule="auto"/>
              <w:ind w:hanging="40"/>
            </w:pPr>
            <w:r w:rsidRPr="007A2443">
              <w:t xml:space="preserve">централизованное/ </w:t>
            </w:r>
          </w:p>
          <w:p w:rsidR="00C81B91" w:rsidRPr="007A2443" w:rsidRDefault="00C81B91" w:rsidP="002D05CF">
            <w:pPr>
              <w:pStyle w:val="af6"/>
              <w:spacing w:before="0" w:line="276" w:lineRule="auto"/>
              <w:ind w:hanging="40"/>
            </w:pPr>
            <w:r w:rsidRPr="007A2443">
              <w:t>от индивидуальных источников</w:t>
            </w:r>
          </w:p>
        </w:tc>
      </w:tr>
      <w:tr w:rsidR="00C81B91" w:rsidRPr="007A2443" w:rsidTr="00C81B9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Средства связи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hanging="38"/>
            </w:pPr>
            <w:r w:rsidRPr="007A2443">
              <w:t>централизованное</w:t>
            </w:r>
          </w:p>
        </w:tc>
      </w:tr>
    </w:tbl>
    <w:p w:rsidR="00E638F8" w:rsidRPr="007A2443" w:rsidRDefault="00E638F8" w:rsidP="00C81B91">
      <w:pPr>
        <w:pStyle w:val="aa"/>
      </w:pPr>
    </w:p>
    <w:p w:rsidR="00C81B91" w:rsidRPr="007A2443" w:rsidRDefault="00C81B91" w:rsidP="00C81B91">
      <w:pPr>
        <w:pStyle w:val="aa"/>
      </w:pPr>
      <w:r w:rsidRPr="007A2443">
        <w:t>На территории подготовки Проекта планировки предусмотрено строительство инженерных сооружений, перечень которых приведен в таблице 7.</w:t>
      </w:r>
    </w:p>
    <w:p w:rsidR="00C81B91" w:rsidRPr="007A2443" w:rsidRDefault="00C81B91" w:rsidP="00C81B91">
      <w:pPr>
        <w:pStyle w:val="af6"/>
        <w:jc w:val="right"/>
        <w:rPr>
          <w:szCs w:val="24"/>
        </w:rPr>
      </w:pPr>
      <w:r w:rsidRPr="007A2443">
        <w:rPr>
          <w:sz w:val="24"/>
          <w:szCs w:val="24"/>
        </w:rPr>
        <w:t xml:space="preserve">Таблица </w:t>
      </w:r>
      <w:r w:rsidRPr="007A2443">
        <w:rPr>
          <w:szCs w:val="24"/>
        </w:rPr>
        <w:t>7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825"/>
        <w:gridCol w:w="17"/>
        <w:gridCol w:w="1244"/>
        <w:gridCol w:w="19"/>
        <w:gridCol w:w="1572"/>
      </w:tblGrid>
      <w:tr w:rsidR="00C81B91" w:rsidRPr="007A2443" w:rsidTr="000D5440">
        <w:trPr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 w:rsidP="00C478B7">
            <w:pPr>
              <w:pStyle w:val="af6"/>
              <w:spacing w:line="276" w:lineRule="auto"/>
              <w:ind w:firstLine="0"/>
              <w:jc w:val="left"/>
              <w:rPr>
                <w:b/>
              </w:rPr>
            </w:pPr>
            <w:r w:rsidRPr="007A2443">
              <w:rPr>
                <w:b/>
              </w:rPr>
              <w:t>№ п/п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b/>
              </w:rPr>
            </w:pPr>
            <w:r w:rsidRPr="007A2443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b/>
              </w:rPr>
            </w:pPr>
            <w:proofErr w:type="spellStart"/>
            <w:r w:rsidRPr="007A2443">
              <w:rPr>
                <w:b/>
              </w:rPr>
              <w:t>Ед.изм</w:t>
            </w:r>
            <w:proofErr w:type="spellEnd"/>
            <w:r w:rsidRPr="007A2443">
              <w:rPr>
                <w:b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b/>
              </w:rPr>
            </w:pPr>
            <w:r w:rsidRPr="007A2443">
              <w:rPr>
                <w:b/>
              </w:rPr>
              <w:t>Параметры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i/>
                <w:u w:val="single"/>
              </w:rPr>
            </w:pPr>
            <w:r w:rsidRPr="007A2443">
              <w:rPr>
                <w:i/>
                <w:u w:val="single"/>
              </w:rPr>
              <w:t>Система «Электроснабжение»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5B6B77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7A2443" w:rsidRDefault="005B6B77">
            <w:pPr>
              <w:pStyle w:val="af6"/>
              <w:spacing w:line="276" w:lineRule="auto"/>
              <w:ind w:firstLine="0"/>
            </w:pPr>
            <w:r w:rsidRPr="007A2443">
              <w:t>1.1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7A2443" w:rsidRDefault="005B6B77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воздушная линия электропередач 10 </w:t>
            </w:r>
            <w:proofErr w:type="spellStart"/>
            <w:r w:rsidRPr="007A2443">
              <w:t>кВ</w:t>
            </w:r>
            <w:proofErr w:type="spellEnd"/>
            <w:r w:rsidRPr="007A244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7A2443" w:rsidRDefault="005B6B77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77" w:rsidRPr="007A2443" w:rsidRDefault="005B6B77" w:rsidP="00F80D0F">
            <w:pPr>
              <w:pStyle w:val="af6"/>
              <w:ind w:firstLine="0"/>
            </w:pPr>
            <w:r w:rsidRPr="007A2443">
              <w:t>9,107</w:t>
            </w:r>
          </w:p>
        </w:tc>
      </w:tr>
      <w:tr w:rsidR="005B6B77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7A2443" w:rsidRDefault="005B6B77">
            <w:pPr>
              <w:pStyle w:val="af6"/>
              <w:spacing w:line="276" w:lineRule="auto"/>
              <w:ind w:firstLine="0"/>
            </w:pPr>
            <w:r w:rsidRPr="007A2443">
              <w:t>1.2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77" w:rsidRPr="007A2443" w:rsidRDefault="005B6B77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воздушная линия электропередач 10 </w:t>
            </w:r>
            <w:proofErr w:type="spellStart"/>
            <w:r w:rsidRPr="007A2443">
              <w:t>кВ</w:t>
            </w:r>
            <w:proofErr w:type="spellEnd"/>
            <w:r w:rsidRPr="007A2443">
              <w:t>, реконструируемая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77" w:rsidRPr="007A2443" w:rsidRDefault="005B6B77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77" w:rsidRPr="007A2443" w:rsidRDefault="00A65ADE" w:rsidP="00F80D0F">
            <w:pPr>
              <w:pStyle w:val="af6"/>
              <w:ind w:firstLine="0"/>
            </w:pPr>
            <w:r w:rsidRPr="007A2443">
              <w:t>5,130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 w:rsidP="0071266D">
            <w:pPr>
              <w:pStyle w:val="af6"/>
              <w:spacing w:line="276" w:lineRule="auto"/>
              <w:ind w:firstLine="0"/>
            </w:pPr>
            <w:r w:rsidRPr="007A2443">
              <w:t>1.</w:t>
            </w:r>
            <w:r w:rsidR="0071266D" w:rsidRPr="007A2443">
              <w:t>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воздушная линия электропередач 0,4 </w:t>
            </w:r>
            <w:proofErr w:type="spellStart"/>
            <w:r w:rsidRPr="007A2443">
              <w:t>кВ</w:t>
            </w:r>
            <w:proofErr w:type="spellEnd"/>
            <w:r w:rsidRPr="007A2443">
              <w:t>, реконструируемая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297200">
            <w:pPr>
              <w:pStyle w:val="af6"/>
              <w:spacing w:line="276" w:lineRule="auto"/>
              <w:ind w:firstLine="0"/>
            </w:pPr>
            <w:r w:rsidRPr="007A2443">
              <w:t>3,302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 w:rsidP="0071266D">
            <w:pPr>
              <w:pStyle w:val="af6"/>
              <w:spacing w:line="276" w:lineRule="auto"/>
              <w:ind w:firstLine="0"/>
            </w:pPr>
            <w:r w:rsidRPr="007A2443">
              <w:t>1.</w:t>
            </w:r>
            <w:r w:rsidR="0071266D" w:rsidRPr="007A2443">
              <w:t>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воздушная линия электропередач 0,4 </w:t>
            </w:r>
            <w:proofErr w:type="spellStart"/>
            <w:r w:rsidRPr="007A2443">
              <w:t>кВ</w:t>
            </w:r>
            <w:proofErr w:type="spellEnd"/>
            <w:r w:rsidRPr="007A244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5B6B77">
            <w:pPr>
              <w:pStyle w:val="af6"/>
              <w:spacing w:line="276" w:lineRule="auto"/>
              <w:ind w:firstLine="0"/>
            </w:pPr>
            <w:r w:rsidRPr="007A2443">
              <w:t>11,004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1.5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 w:rsidP="0071266D">
            <w:pPr>
              <w:pStyle w:val="af6"/>
              <w:spacing w:line="276" w:lineRule="auto"/>
              <w:ind w:firstLine="0"/>
              <w:jc w:val="left"/>
            </w:pPr>
            <w:r w:rsidRPr="007A2443">
              <w:t>Трансформаторн</w:t>
            </w:r>
            <w:r w:rsidR="0071266D" w:rsidRPr="007A2443">
              <w:t>ый</w:t>
            </w:r>
            <w:r w:rsidRPr="007A2443">
              <w:t xml:space="preserve"> пункт 10/04 </w:t>
            </w:r>
            <w:proofErr w:type="spellStart"/>
            <w:r w:rsidRPr="007A2443">
              <w:t>кВ</w:t>
            </w:r>
            <w:proofErr w:type="spellEnd"/>
            <w:r w:rsidRPr="007A244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71266D">
            <w:pPr>
              <w:pStyle w:val="af6"/>
              <w:spacing w:line="276" w:lineRule="auto"/>
              <w:ind w:firstLine="0"/>
            </w:pPr>
            <w:r w:rsidRPr="007A2443">
              <w:t>3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2.1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 водопровод хозяйственно-питьевой</w:t>
            </w:r>
            <w:r w:rsidR="002050E0" w:rsidRPr="007A2443">
              <w:t xml:space="preserve"> и противопожарный</w:t>
            </w:r>
            <w:r w:rsidRPr="007A244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830C19">
            <w:pPr>
              <w:pStyle w:val="af6"/>
              <w:spacing w:line="276" w:lineRule="auto"/>
              <w:ind w:firstLine="0"/>
            </w:pPr>
            <w:r w:rsidRPr="007A2443">
              <w:t>20,518</w:t>
            </w:r>
          </w:p>
        </w:tc>
      </w:tr>
      <w:tr w:rsidR="00096315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5" w:rsidRPr="007A2443" w:rsidRDefault="00096315">
            <w:pPr>
              <w:pStyle w:val="af6"/>
              <w:spacing w:line="276" w:lineRule="auto"/>
              <w:ind w:firstLine="0"/>
            </w:pPr>
            <w:r w:rsidRPr="007A2443">
              <w:t>2.2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5" w:rsidRPr="007A2443" w:rsidRDefault="00096315">
            <w:pPr>
              <w:pStyle w:val="af6"/>
              <w:spacing w:line="276" w:lineRule="auto"/>
              <w:ind w:firstLine="0"/>
              <w:jc w:val="left"/>
            </w:pPr>
            <w:r w:rsidRPr="007A2443">
              <w:t>водопровод хозяйственно-питьевой и противопожарный, реконструируемый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15" w:rsidRPr="007A2443" w:rsidRDefault="00FE0B7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15" w:rsidRPr="007A2443" w:rsidRDefault="002C6D8E">
            <w:pPr>
              <w:pStyle w:val="af6"/>
              <w:spacing w:line="276" w:lineRule="auto"/>
              <w:ind w:firstLine="0"/>
            </w:pPr>
            <w:r w:rsidRPr="007A2443">
              <w:t>1,606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2.2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Станция водоподготовки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274659">
            <w:pPr>
              <w:pStyle w:val="af6"/>
              <w:spacing w:line="276" w:lineRule="auto"/>
              <w:ind w:firstLine="0"/>
            </w:pPr>
            <w:r w:rsidRPr="007A2443">
              <w:t>2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lastRenderedPageBreak/>
              <w:t>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3.1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коллектор хозяйственно-бытовой канализации самотечный</w:t>
            </w:r>
            <w:r w:rsidR="00DE3E4E" w:rsidRPr="007A244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C31561">
            <w:pPr>
              <w:pStyle w:val="af6"/>
              <w:spacing w:line="276" w:lineRule="auto"/>
              <w:ind w:firstLine="0"/>
            </w:pPr>
            <w:r w:rsidRPr="007A2443">
              <w:t>17,710</w:t>
            </w:r>
          </w:p>
        </w:tc>
      </w:tr>
      <w:tr w:rsidR="00DE3E4E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E" w:rsidRPr="007A2443" w:rsidRDefault="00DE3E4E">
            <w:pPr>
              <w:pStyle w:val="af6"/>
              <w:spacing w:line="276" w:lineRule="auto"/>
              <w:ind w:firstLine="0"/>
            </w:pPr>
            <w:r w:rsidRPr="007A2443">
              <w:t>3.2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4E" w:rsidRPr="007A2443" w:rsidRDefault="00DE3E4E">
            <w:pPr>
              <w:pStyle w:val="af6"/>
              <w:spacing w:line="276" w:lineRule="auto"/>
              <w:ind w:firstLine="0"/>
              <w:jc w:val="left"/>
            </w:pPr>
            <w:r w:rsidRPr="007A2443">
              <w:t>коллектор хозяйственно-бытовой канализации самотечный, реконструируемый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E" w:rsidRPr="007A2443" w:rsidRDefault="00276B5D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4E" w:rsidRPr="007A2443" w:rsidRDefault="00276B5D">
            <w:pPr>
              <w:pStyle w:val="af6"/>
              <w:spacing w:line="276" w:lineRule="auto"/>
              <w:ind w:firstLine="0"/>
            </w:pPr>
            <w:r w:rsidRPr="007A2443">
              <w:t>0,036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3.2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коллектор хозяйственно-бытовой канализации напорный</w:t>
            </w:r>
            <w:r w:rsidR="00DE3E4E" w:rsidRPr="007A244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1E63CF">
            <w:pPr>
              <w:pStyle w:val="af6"/>
              <w:spacing w:line="276" w:lineRule="auto"/>
              <w:ind w:firstLine="0"/>
            </w:pPr>
            <w:r w:rsidRPr="007A2443">
              <w:t>0,943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3.3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Очистные сооружения </w:t>
            </w:r>
            <w:proofErr w:type="spellStart"/>
            <w:r w:rsidRPr="007A2443">
              <w:t>хоз</w:t>
            </w:r>
            <w:proofErr w:type="spellEnd"/>
            <w:r w:rsidRPr="007A2443">
              <w:t>-бытовой канализации (за границами проектирования)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1D3049">
            <w:pPr>
              <w:pStyle w:val="af6"/>
              <w:spacing w:line="276" w:lineRule="auto"/>
              <w:ind w:firstLine="0"/>
            </w:pPr>
            <w:r w:rsidRPr="007A2443">
              <w:t>1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3.4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 w:rsidP="001D3049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КНС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1D3049">
            <w:pPr>
              <w:pStyle w:val="af6"/>
              <w:spacing w:line="276" w:lineRule="auto"/>
              <w:ind w:firstLine="0"/>
            </w:pPr>
            <w:r w:rsidRPr="007A2443">
              <w:t>4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3.5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КГН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 w:rsidP="00C81B91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1D3049" w:rsidP="00C81B91">
            <w:pPr>
              <w:pStyle w:val="af6"/>
              <w:spacing w:line="276" w:lineRule="auto"/>
              <w:ind w:firstLine="0"/>
            </w:pPr>
            <w:r w:rsidRPr="007A2443">
              <w:t>4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i/>
                <w:u w:val="single"/>
              </w:rPr>
            </w:pPr>
            <w:r w:rsidRPr="007A2443">
              <w:rPr>
                <w:i/>
                <w:u w:val="single"/>
              </w:rPr>
              <w:t>Система «Водоотведение ливневых стоков»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4.1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D05FDA">
            <w:pPr>
              <w:pStyle w:val="af6"/>
              <w:spacing w:line="276" w:lineRule="auto"/>
              <w:ind w:firstLine="0"/>
              <w:jc w:val="left"/>
            </w:pPr>
            <w:r w:rsidRPr="007A2443">
              <w:t>Открытая ливневая канализация (</w:t>
            </w:r>
            <w:proofErr w:type="spellStart"/>
            <w:r w:rsidRPr="007A2443">
              <w:t>дождеприемные</w:t>
            </w:r>
            <w:proofErr w:type="spellEnd"/>
            <w:r w:rsidRPr="007A2443">
              <w:t xml:space="preserve"> лотки)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D05FDA">
            <w:pPr>
              <w:pStyle w:val="af6"/>
              <w:spacing w:line="276" w:lineRule="auto"/>
              <w:ind w:firstLine="0"/>
            </w:pPr>
            <w:r w:rsidRPr="007A2443">
              <w:t>38,632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4.2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D05FDA" w:rsidP="00D05FDA">
            <w:pPr>
              <w:pStyle w:val="af6"/>
              <w:spacing w:line="276" w:lineRule="auto"/>
              <w:ind w:firstLine="0"/>
              <w:jc w:val="left"/>
            </w:pPr>
            <w:r w:rsidRPr="007A2443">
              <w:rPr>
                <w:color w:val="000000"/>
              </w:rPr>
              <w:t>Локальные очистные сооружения ливневой канализации (ЛОС)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E4E1C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D05FDA">
            <w:pPr>
              <w:pStyle w:val="af6"/>
              <w:spacing w:line="276" w:lineRule="auto"/>
              <w:ind w:firstLine="0"/>
            </w:pPr>
            <w:r w:rsidRPr="007A2443">
              <w:t>5</w:t>
            </w:r>
          </w:p>
        </w:tc>
      </w:tr>
      <w:tr w:rsidR="00D05FDA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DA" w:rsidRPr="007A2443" w:rsidRDefault="00D05FDA">
            <w:pPr>
              <w:pStyle w:val="af6"/>
              <w:spacing w:line="276" w:lineRule="auto"/>
              <w:ind w:firstLine="0"/>
            </w:pPr>
            <w:r w:rsidRPr="007A2443">
              <w:t>4.3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A" w:rsidRPr="007A2443" w:rsidRDefault="00D05FDA" w:rsidP="00D05FDA">
            <w:pPr>
              <w:pStyle w:val="af6"/>
              <w:spacing w:line="276" w:lineRule="auto"/>
              <w:ind w:firstLine="0"/>
              <w:jc w:val="left"/>
            </w:pPr>
            <w:r w:rsidRPr="007A2443">
              <w:rPr>
                <w:color w:val="000000"/>
              </w:rPr>
              <w:t>Пожарный резервуар с предварительной механической очисткой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DA" w:rsidRPr="007A2443" w:rsidRDefault="00D05FDA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DA" w:rsidRPr="007A2443" w:rsidRDefault="00D05FDA">
            <w:pPr>
              <w:pStyle w:val="af6"/>
              <w:spacing w:line="276" w:lineRule="auto"/>
              <w:ind w:firstLine="0"/>
            </w:pPr>
            <w:r w:rsidRPr="007A2443">
              <w:t>3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5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rPr>
                <w:i/>
                <w:u w:val="single"/>
              </w:rPr>
            </w:pPr>
            <w:r w:rsidRPr="007A2443">
              <w:rPr>
                <w:i/>
                <w:u w:val="single"/>
              </w:rPr>
              <w:t xml:space="preserve">Газоснабжение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5.1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Газопроводы, в том числе: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5.1.1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подземный, высокого давления,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7F6D2A">
            <w:pPr>
              <w:pStyle w:val="af6"/>
              <w:spacing w:line="276" w:lineRule="auto"/>
              <w:ind w:firstLine="0"/>
            </w:pPr>
            <w:r w:rsidRPr="007A2443">
              <w:t>1,053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5.1.2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подземный, низкого давления,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2C7FDB">
            <w:pPr>
              <w:pStyle w:val="af6"/>
              <w:spacing w:line="276" w:lineRule="auto"/>
              <w:ind w:firstLine="0"/>
            </w:pPr>
            <w:r w:rsidRPr="007A2443">
              <w:t>21,703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5.1.3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r w:rsidRPr="007A2443">
              <w:t>ГРПШ,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1F25BD">
            <w:pPr>
              <w:pStyle w:val="af6"/>
              <w:spacing w:line="276" w:lineRule="auto"/>
              <w:ind w:firstLine="0"/>
            </w:pPr>
            <w:r w:rsidRPr="007A2443">
              <w:t>1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6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rPr>
                <w:i/>
                <w:u w:val="single"/>
              </w:rPr>
              <w:t>Сети связи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6.1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0C33EE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линии связи, </w:t>
            </w:r>
            <w:r w:rsidR="00C81B91" w:rsidRPr="007A2443">
              <w:t>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652CF1">
            <w:pPr>
              <w:pStyle w:val="af6"/>
              <w:spacing w:line="276" w:lineRule="auto"/>
              <w:ind w:firstLine="0"/>
            </w:pPr>
            <w:r w:rsidRPr="007A2443">
              <w:t>3,636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6.2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0C33EE">
            <w:pPr>
              <w:pStyle w:val="af6"/>
              <w:spacing w:line="276" w:lineRule="auto"/>
              <w:ind w:firstLine="0"/>
              <w:jc w:val="left"/>
            </w:pPr>
            <w:r w:rsidRPr="007A2443">
              <w:t xml:space="preserve">линии связи, </w:t>
            </w:r>
            <w:r w:rsidR="00C81B91" w:rsidRPr="007A2443">
              <w:t>реконструируемые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3F4B7D" w:rsidP="00BF2272">
            <w:pPr>
              <w:pStyle w:val="af6"/>
              <w:spacing w:line="276" w:lineRule="auto"/>
              <w:ind w:firstLine="0"/>
            </w:pPr>
            <w:r w:rsidRPr="007A2443">
              <w:t>1,</w:t>
            </w:r>
            <w:r w:rsidR="00BF2272" w:rsidRPr="007A2443">
              <w:t>559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7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 w:rsidP="00876226">
            <w:pPr>
              <w:pStyle w:val="af6"/>
              <w:spacing w:line="276" w:lineRule="auto"/>
              <w:ind w:firstLine="0"/>
            </w:pPr>
            <w:r w:rsidRPr="007A2443">
              <w:rPr>
                <w:i/>
                <w:u w:val="single"/>
              </w:rPr>
              <w:t>Теплоснабжение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7.1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</w:pPr>
            <w:proofErr w:type="spellStart"/>
            <w:r w:rsidRPr="007A2443">
              <w:t>блочно</w:t>
            </w:r>
            <w:proofErr w:type="spellEnd"/>
            <w:r w:rsidRPr="007A2443">
              <w:t>-модульная газовая котельная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объект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91" w:rsidRPr="007A2443" w:rsidRDefault="000200EB">
            <w:pPr>
              <w:pStyle w:val="af6"/>
              <w:spacing w:line="276" w:lineRule="auto"/>
              <w:ind w:firstLine="0"/>
            </w:pPr>
            <w:r w:rsidRPr="007A2443">
              <w:t>3</w:t>
            </w:r>
          </w:p>
        </w:tc>
      </w:tr>
      <w:tr w:rsidR="00C81B91" w:rsidRPr="007A2443" w:rsidTr="000D5440">
        <w:trPr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7.2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  <w:jc w:val="left"/>
              <w:rPr>
                <w:color w:val="000000"/>
              </w:rPr>
            </w:pPr>
            <w:r w:rsidRPr="007A2443">
              <w:t>теплотрассы подземные,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91" w:rsidRPr="007A2443" w:rsidRDefault="00C81B91">
            <w:pPr>
              <w:pStyle w:val="af6"/>
              <w:spacing w:line="276" w:lineRule="auto"/>
              <w:ind w:firstLine="0"/>
            </w:pPr>
            <w:r w:rsidRPr="007A2443">
              <w:t>км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91" w:rsidRPr="007A2443" w:rsidRDefault="00D65538">
            <w:pPr>
              <w:pStyle w:val="af6"/>
              <w:spacing w:line="276" w:lineRule="auto"/>
              <w:ind w:firstLine="0"/>
            </w:pPr>
            <w:r w:rsidRPr="007A2443">
              <w:t>0,028</w:t>
            </w:r>
          </w:p>
        </w:tc>
      </w:tr>
    </w:tbl>
    <w:p w:rsidR="00E60402" w:rsidRPr="007A2443" w:rsidRDefault="00794CAE" w:rsidP="00E60402">
      <w:pPr>
        <w:pStyle w:val="1"/>
      </w:pPr>
      <w:bookmarkStart w:id="12" w:name="_Toc437823291"/>
      <w:bookmarkStart w:id="13" w:name="_Toc469588760"/>
      <w:bookmarkStart w:id="14" w:name="_Toc457150651"/>
      <w:bookmarkStart w:id="15" w:name="_Toc395779144"/>
      <w:r w:rsidRPr="007A2443">
        <w:t>Статья 5</w:t>
      </w:r>
      <w:r w:rsidR="00E60402" w:rsidRPr="007A2443">
        <w:t>. Объекты капитального строительства федерального значения, размещаемые на территории</w:t>
      </w:r>
      <w:bookmarkEnd w:id="12"/>
      <w:bookmarkEnd w:id="13"/>
    </w:p>
    <w:p w:rsidR="00E60402" w:rsidRPr="007A2443" w:rsidRDefault="00E60402" w:rsidP="00E60402">
      <w:pPr>
        <w:pStyle w:val="aa"/>
      </w:pPr>
      <w:r w:rsidRPr="007A2443">
        <w:t>Проектом планировки не предполагается размещение объектов федерального значения.</w:t>
      </w:r>
    </w:p>
    <w:p w:rsidR="00E60402" w:rsidRPr="007A2443" w:rsidRDefault="00794CAE" w:rsidP="00E60402">
      <w:pPr>
        <w:pStyle w:val="1"/>
      </w:pPr>
      <w:bookmarkStart w:id="16" w:name="_Toc437823292"/>
      <w:bookmarkStart w:id="17" w:name="_Toc469588761"/>
      <w:r w:rsidRPr="007A2443">
        <w:t>Статья 6</w:t>
      </w:r>
      <w:r w:rsidR="00E60402" w:rsidRPr="007A2443">
        <w:t>. Объекты капитального строительства регионального значения, размещаемые на территории</w:t>
      </w:r>
      <w:bookmarkEnd w:id="16"/>
      <w:bookmarkEnd w:id="17"/>
    </w:p>
    <w:p w:rsidR="00E60402" w:rsidRPr="007A2443" w:rsidRDefault="00E60402" w:rsidP="00E60402">
      <w:pPr>
        <w:pStyle w:val="aa"/>
      </w:pPr>
      <w:r w:rsidRPr="007A2443">
        <w:t>Проектом планировки не предполагается размещение объектов регионального значения.</w:t>
      </w:r>
    </w:p>
    <w:p w:rsidR="00E60402" w:rsidRPr="007A2443" w:rsidRDefault="00794CAE" w:rsidP="00984F6B">
      <w:pPr>
        <w:pStyle w:val="1"/>
      </w:pPr>
      <w:bookmarkStart w:id="18" w:name="_Toc469588762"/>
      <w:r w:rsidRPr="007A2443">
        <w:lastRenderedPageBreak/>
        <w:t>Статья 7</w:t>
      </w:r>
      <w:r w:rsidR="00E60402" w:rsidRPr="007A2443">
        <w:t>. Объекты капитального строительства местного значения, размещаемые на территории</w:t>
      </w:r>
      <w:bookmarkEnd w:id="14"/>
      <w:bookmarkEnd w:id="15"/>
      <w:bookmarkEnd w:id="18"/>
    </w:p>
    <w:p w:rsidR="00E60402" w:rsidRPr="007A2443" w:rsidRDefault="00E60402" w:rsidP="00E60402">
      <w:pPr>
        <w:pStyle w:val="aa"/>
      </w:pPr>
      <w:r w:rsidRPr="007A2443">
        <w:t>Сведения о видах, назначении и наименованиях планируемых для размещения объектов местного значения проектируемой территории представлены в таблице </w:t>
      </w:r>
      <w:r w:rsidR="00EC023C" w:rsidRPr="007A2443">
        <w:t>9</w:t>
      </w:r>
      <w:r w:rsidRPr="007A2443">
        <w:t>.</w:t>
      </w:r>
    </w:p>
    <w:p w:rsidR="00E60402" w:rsidRPr="007A2443" w:rsidRDefault="00E60402" w:rsidP="00E60402">
      <w:pPr>
        <w:pStyle w:val="af6"/>
        <w:jc w:val="right"/>
        <w:rPr>
          <w:sz w:val="24"/>
          <w:szCs w:val="24"/>
        </w:rPr>
      </w:pPr>
      <w:r w:rsidRPr="007A2443">
        <w:rPr>
          <w:sz w:val="24"/>
          <w:szCs w:val="24"/>
        </w:rPr>
        <w:t>Таблица</w:t>
      </w:r>
      <w:r w:rsidR="00F15C04" w:rsidRPr="007A2443">
        <w:rPr>
          <w:szCs w:val="24"/>
        </w:rPr>
        <w:t>9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9"/>
        <w:gridCol w:w="1419"/>
        <w:gridCol w:w="1560"/>
        <w:gridCol w:w="1134"/>
      </w:tblGrid>
      <w:tr w:rsidR="00E60402" w:rsidRPr="007A2443" w:rsidTr="008730C3">
        <w:trPr>
          <w:trHeight w:val="1188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Наименование объекта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b/>
              </w:rPr>
            </w:pPr>
            <w:r w:rsidRPr="007A2443">
              <w:rPr>
                <w:b/>
              </w:rPr>
              <w:t>Зоны ограничений, м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Объекты транспортной инфраструктуры и инженерной подготовки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1.1.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Главные, основные</w:t>
            </w:r>
            <w:r w:rsidRPr="007A2443">
              <w:rPr>
                <w:color w:val="000000"/>
              </w:rPr>
              <w:t xml:space="preserve"> и второстепенные жилые улицы, проезды и подъезды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751EC5" w:rsidP="008730C3">
            <w:pPr>
              <w:pStyle w:val="af6"/>
              <w:ind w:firstLine="0"/>
            </w:pPr>
            <w:r w:rsidRPr="007A2443">
              <w:t>14,865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1.2.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Тротуары и пешеходные дорожки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751EC5" w:rsidP="008730C3">
            <w:pPr>
              <w:pStyle w:val="af6"/>
              <w:ind w:firstLine="0"/>
            </w:pPr>
            <w:r w:rsidRPr="007A2443">
              <w:t>42,047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1.3.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rPr>
                <w:color w:val="000000"/>
              </w:rPr>
              <w:t>Остановочные карманы специализированной техники по сбору ТБО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03096F" w:rsidP="008730C3">
            <w:pPr>
              <w:pStyle w:val="af6"/>
              <w:ind w:firstLine="0"/>
            </w:pPr>
            <w:r w:rsidRPr="007A2443"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1.4.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Остановочный пункт общественного транспорта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1.5.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Светофор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76A35" w:rsidP="008730C3">
            <w:pPr>
              <w:pStyle w:val="af6"/>
              <w:ind w:firstLine="0"/>
            </w:pPr>
            <w:r w:rsidRPr="007A244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03096F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1.6.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 xml:space="preserve">Общее количество </w:t>
            </w:r>
            <w:proofErr w:type="spellStart"/>
            <w:r w:rsidRPr="007A2443">
              <w:t>машино</w:t>
            </w:r>
            <w:proofErr w:type="spellEnd"/>
            <w:r w:rsidRPr="007A2443">
              <w:t>/мест на парковках при общественно-деловых объектах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03096F" w:rsidP="008730C3">
            <w:pPr>
              <w:pStyle w:val="af6"/>
              <w:ind w:firstLine="0"/>
            </w:pPr>
            <w:r w:rsidRPr="007A2443"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03096F" w:rsidP="008730C3">
            <w:pPr>
              <w:pStyle w:val="af6"/>
              <w:ind w:firstLine="0"/>
              <w:rPr>
                <w:vertAlign w:val="superscript"/>
              </w:rPr>
            </w:pPr>
            <w:r w:rsidRPr="007A2443">
              <w:t>10</w:t>
            </w:r>
            <w:r w:rsidR="00C04CCD" w:rsidRPr="007A2443">
              <w:t>/</w:t>
            </w:r>
            <w:r w:rsidRPr="007A2443">
              <w:t>25</w:t>
            </w:r>
            <w:r w:rsidR="00C04CCD" w:rsidRPr="007A2443">
              <w:rPr>
                <w:vertAlign w:val="superscript"/>
              </w:rPr>
              <w:t>9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1.7.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t>Сети ливневой канализации: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</w:tr>
      <w:tr w:rsidR="0003096F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1.7.1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spacing w:line="276" w:lineRule="auto"/>
              <w:ind w:firstLine="0"/>
            </w:pPr>
            <w:r w:rsidRPr="007A2443">
              <w:t>Открытая ливневая канализация (</w:t>
            </w:r>
            <w:proofErr w:type="spellStart"/>
            <w:r w:rsidRPr="007A2443">
              <w:t>дождеприемные</w:t>
            </w:r>
            <w:proofErr w:type="spellEnd"/>
            <w:r w:rsidRPr="007A2443">
              <w:t xml:space="preserve"> лотки)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38,632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03096F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1.7.2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spacing w:line="276" w:lineRule="auto"/>
              <w:ind w:firstLine="0"/>
            </w:pPr>
            <w:r w:rsidRPr="007A2443">
              <w:rPr>
                <w:color w:val="000000"/>
              </w:rPr>
              <w:t>Локальные очистные сооружения ливневой канализации (ЛОС)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20</w:t>
            </w:r>
          </w:p>
        </w:tc>
      </w:tr>
      <w:tr w:rsidR="0003096F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1.7.3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spacing w:line="276" w:lineRule="auto"/>
              <w:ind w:firstLine="0"/>
            </w:pPr>
            <w:r w:rsidRPr="007A2443">
              <w:rPr>
                <w:color w:val="000000"/>
              </w:rPr>
              <w:t>Пожарный резервуар с предварительной механической очисткой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96F" w:rsidRPr="007A2443" w:rsidRDefault="0003096F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Объекты инженерной инфраструктуры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2</w:t>
            </w:r>
            <w:r w:rsidR="00E60402" w:rsidRPr="007A2443">
              <w:t>.1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Системы электроснабжения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F15C04" w:rsidP="008730C3">
            <w:pPr>
              <w:pStyle w:val="af6"/>
              <w:ind w:firstLine="0"/>
            </w:pPr>
            <w:r w:rsidRPr="007A2443">
              <w:t>2.1.2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Сети электроснабжения, 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 xml:space="preserve">- </w:t>
            </w:r>
            <w:r w:rsidR="008E70E5" w:rsidRPr="007A2443">
              <w:t>воздушная линия электропередач</w:t>
            </w:r>
            <w:r w:rsidRPr="007A2443">
              <w:t xml:space="preserve"> 10 </w:t>
            </w:r>
            <w:proofErr w:type="spellStart"/>
            <w:r w:rsidRPr="007A2443">
              <w:t>кВ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7720B8" w:rsidP="008730C3">
            <w:pPr>
              <w:pStyle w:val="af6"/>
              <w:ind w:firstLine="0"/>
            </w:pPr>
            <w:r w:rsidRPr="007A2443">
              <w:t>9,1</w:t>
            </w:r>
            <w:r w:rsidR="00BF6AE6" w:rsidRPr="007A2443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7676CF" w:rsidP="008730C3">
            <w:pPr>
              <w:pStyle w:val="af6"/>
              <w:ind w:firstLine="0"/>
            </w:pPr>
            <w:r w:rsidRPr="007A2443">
              <w:t>5,0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 xml:space="preserve">- </w:t>
            </w:r>
            <w:r w:rsidR="008E70E5" w:rsidRPr="007A2443">
              <w:t>воздушная линия электропередач</w:t>
            </w:r>
            <w:r w:rsidRPr="007A2443">
              <w:t xml:space="preserve"> 0,4 </w:t>
            </w:r>
            <w:proofErr w:type="spellStart"/>
            <w:r w:rsidRPr="007A2443">
              <w:t>кВ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BF6AE6" w:rsidP="008730C3">
            <w:pPr>
              <w:pStyle w:val="af6"/>
              <w:ind w:firstLine="0"/>
            </w:pPr>
            <w:r w:rsidRPr="007A2443">
              <w:t>11,004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7676CF" w:rsidP="008730C3">
            <w:pPr>
              <w:pStyle w:val="af6"/>
              <w:ind w:firstLine="0"/>
            </w:pPr>
            <w:r w:rsidRPr="007A2443">
              <w:t>2,0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Трансформаторный пункт 10</w:t>
            </w:r>
            <w:r w:rsidR="00421790" w:rsidRPr="007A2443">
              <w:t>/</w:t>
            </w:r>
            <w:r w:rsidRPr="007A2443">
              <w:t xml:space="preserve">04 </w:t>
            </w:r>
            <w:proofErr w:type="spellStart"/>
            <w:r w:rsidRPr="007A2443">
              <w:t>кВ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0541A6" w:rsidP="008730C3">
            <w:pPr>
              <w:pStyle w:val="af6"/>
              <w:ind w:firstLine="0"/>
            </w:pPr>
            <w:r w:rsidRPr="007A244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0541A6" w:rsidP="008730C3">
            <w:pPr>
              <w:pStyle w:val="af6"/>
              <w:ind w:firstLine="0"/>
            </w:pPr>
            <w:r w:rsidRPr="007A2443">
              <w:t>10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2.2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Системы водоснабжения (холодная вода)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AF3270" w:rsidP="008730C3">
            <w:pPr>
              <w:pStyle w:val="af6"/>
              <w:ind w:firstLine="0"/>
            </w:pPr>
            <w:r w:rsidRPr="007A2443">
              <w:t>2.2.1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Водопроводы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0D426D" w:rsidP="008730C3">
            <w:pPr>
              <w:pStyle w:val="af6"/>
              <w:ind w:firstLine="0"/>
            </w:pPr>
            <w:r w:rsidRPr="007A2443">
              <w:t>20,518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1728EB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AF3270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70" w:rsidRPr="007A2443" w:rsidRDefault="00AF3270" w:rsidP="008730C3">
            <w:pPr>
              <w:pStyle w:val="af6"/>
              <w:ind w:firstLine="0"/>
            </w:pPr>
            <w:r w:rsidRPr="007A2443">
              <w:t>2.2.2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70" w:rsidRPr="007A2443" w:rsidRDefault="00AF3270" w:rsidP="008730C3">
            <w:pPr>
              <w:pStyle w:val="af6"/>
              <w:ind w:firstLine="0"/>
            </w:pPr>
            <w:r w:rsidRPr="007A2443">
              <w:t>Станция водоподготовки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70" w:rsidRPr="007A2443" w:rsidRDefault="00AF3270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70" w:rsidRPr="007A2443" w:rsidRDefault="007676CF" w:rsidP="008730C3">
            <w:pPr>
              <w:pStyle w:val="af6"/>
              <w:ind w:firstLine="0"/>
            </w:pPr>
            <w:r w:rsidRPr="007A244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70" w:rsidRPr="007A2443" w:rsidRDefault="00AF3270" w:rsidP="008730C3">
            <w:pPr>
              <w:pStyle w:val="af6"/>
              <w:ind w:firstLine="0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2.3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Системы водоотведения хозяйственно-бытовой канализации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- коллектор хозяйственно-бытовой канализации самотечный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9A05A4" w:rsidP="008730C3">
            <w:pPr>
              <w:pStyle w:val="af6"/>
              <w:ind w:firstLine="0"/>
            </w:pPr>
            <w:r w:rsidRPr="007A2443">
              <w:t>17,710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1728EB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- коллектор хозяйственно-бытовой канализации напорный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1E63CF" w:rsidP="008730C3">
            <w:pPr>
              <w:pStyle w:val="af6"/>
              <w:ind w:firstLine="0"/>
            </w:pPr>
            <w:r w:rsidRPr="007A2443">
              <w:t>0,943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1728EB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  <w:rPr>
                <w:color w:val="000000"/>
              </w:rPr>
            </w:pPr>
            <w:r w:rsidRPr="007A2443">
              <w:rPr>
                <w:color w:val="000000"/>
              </w:rPr>
              <w:t>- канализационная насосная станция (КНС)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D5844" w:rsidP="008730C3">
            <w:pPr>
              <w:pStyle w:val="af6"/>
              <w:ind w:firstLine="0"/>
            </w:pPr>
            <w:r w:rsidRPr="007A244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D5844" w:rsidP="008730C3">
            <w:pPr>
              <w:pStyle w:val="af6"/>
              <w:ind w:firstLine="0"/>
            </w:pPr>
            <w:r w:rsidRPr="007A2443">
              <w:t>15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  <w:rPr>
                <w:color w:val="000000"/>
              </w:rPr>
            </w:pPr>
            <w:r w:rsidRPr="007A2443">
              <w:rPr>
                <w:color w:val="000000"/>
              </w:rPr>
              <w:t>- камера гашения напора (КГН)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D5844" w:rsidP="008730C3">
            <w:pPr>
              <w:pStyle w:val="af6"/>
              <w:ind w:firstLine="0"/>
            </w:pPr>
            <w:r w:rsidRPr="007A244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D5844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2.4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Системы газоснабжения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rPr>
                <w:rFonts w:ascii="Calibri" w:eastAsia="Calibri" w:hAnsi="Calibri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t>Сети газоснабжения, 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</w:tr>
      <w:tr w:rsidR="007019BB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BB" w:rsidRPr="007A2443" w:rsidRDefault="007019BB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BB" w:rsidRPr="007A2443" w:rsidRDefault="007019BB" w:rsidP="008730C3">
            <w:pPr>
              <w:pStyle w:val="af6"/>
              <w:ind w:firstLine="0"/>
            </w:pPr>
            <w:r w:rsidRPr="007A2443">
              <w:t>- подземный, низкого давления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BB" w:rsidRPr="007A2443" w:rsidRDefault="007019BB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9BB" w:rsidRPr="007A2443" w:rsidRDefault="007019BB" w:rsidP="008730C3">
            <w:pPr>
              <w:pStyle w:val="af6"/>
              <w:spacing w:line="276" w:lineRule="auto"/>
              <w:ind w:firstLine="0"/>
            </w:pPr>
            <w:r w:rsidRPr="007A2443">
              <w:t>21,703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BB" w:rsidRPr="007A2443" w:rsidRDefault="007019BB" w:rsidP="008730C3">
            <w:pPr>
              <w:pStyle w:val="af6"/>
              <w:ind w:firstLine="0"/>
            </w:pPr>
            <w:r w:rsidRPr="007A2443">
              <w:t>2</w:t>
            </w:r>
          </w:p>
        </w:tc>
      </w:tr>
      <w:tr w:rsidR="007019BB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BB" w:rsidRPr="007A2443" w:rsidRDefault="007019BB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BB" w:rsidRPr="007A2443" w:rsidRDefault="007019BB" w:rsidP="008730C3">
            <w:pPr>
              <w:pStyle w:val="af6"/>
              <w:ind w:firstLine="0"/>
            </w:pPr>
            <w:r w:rsidRPr="007A2443">
              <w:t>- подземный, высокого давления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BB" w:rsidRPr="007A2443" w:rsidRDefault="007019BB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9BB" w:rsidRPr="007A2443" w:rsidRDefault="007019BB" w:rsidP="008730C3">
            <w:pPr>
              <w:pStyle w:val="af6"/>
              <w:spacing w:line="276" w:lineRule="auto"/>
              <w:ind w:firstLine="0"/>
            </w:pPr>
            <w:r w:rsidRPr="007A2443">
              <w:t>1,053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BB" w:rsidRPr="007A2443" w:rsidRDefault="007019BB" w:rsidP="008730C3">
            <w:pPr>
              <w:pStyle w:val="af6"/>
              <w:ind w:firstLine="0"/>
            </w:pPr>
            <w:r w:rsidRPr="007A2443">
              <w:t>2; 7</w:t>
            </w:r>
          </w:p>
        </w:tc>
      </w:tr>
      <w:tr w:rsidR="00466AFB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FB" w:rsidRPr="007A2443" w:rsidRDefault="00466AFB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FB" w:rsidRPr="007A2443" w:rsidRDefault="00466AFB" w:rsidP="008730C3">
            <w:pPr>
              <w:pStyle w:val="af6"/>
              <w:ind w:firstLine="0"/>
            </w:pPr>
            <w:r w:rsidRPr="007A2443">
              <w:t>- ГРПШ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FB" w:rsidRPr="007A2443" w:rsidRDefault="00466AFB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AFB" w:rsidRPr="007A2443" w:rsidRDefault="00466AFB" w:rsidP="008730C3">
            <w:pPr>
              <w:pStyle w:val="af6"/>
              <w:spacing w:line="276" w:lineRule="auto"/>
              <w:ind w:firstLine="0"/>
            </w:pPr>
            <w:r w:rsidRPr="007A244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FB" w:rsidRPr="007A2443" w:rsidRDefault="00466AFB" w:rsidP="008730C3">
            <w:pPr>
              <w:pStyle w:val="af6"/>
              <w:ind w:firstLine="0"/>
            </w:pPr>
            <w:r w:rsidRPr="007A2443">
              <w:t>10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2.5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Системы связи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rPr>
                <w:rFonts w:ascii="Calibri" w:eastAsia="Calibri" w:hAnsi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 xml:space="preserve">- </w:t>
            </w:r>
            <w:r w:rsidR="00AF3270" w:rsidRPr="007A2443">
              <w:t>линии</w:t>
            </w:r>
            <w:r w:rsidR="001053B1" w:rsidRPr="007A2443">
              <w:t xml:space="preserve"> связи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02" w:rsidRPr="007A2443" w:rsidRDefault="00AF3270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02" w:rsidRPr="007A2443" w:rsidRDefault="00A033B4" w:rsidP="008730C3">
            <w:pPr>
              <w:pStyle w:val="af6"/>
              <w:ind w:firstLine="0"/>
            </w:pPr>
            <w:r w:rsidRPr="007A2443">
              <w:t>3,636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DB54FD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01178F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4008AD" w:rsidP="008730C3">
            <w:pPr>
              <w:pStyle w:val="af6"/>
              <w:ind w:firstLine="0"/>
            </w:pPr>
            <w:r w:rsidRPr="007A2443">
              <w:t>2.6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F6321C" w:rsidP="008730C3">
            <w:pPr>
              <w:pStyle w:val="af6"/>
              <w:ind w:firstLine="0"/>
            </w:pPr>
            <w:r w:rsidRPr="007A2443">
              <w:rPr>
                <w:i/>
              </w:rPr>
              <w:t>Теплоснабжение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01178F" w:rsidP="008730C3">
            <w:pPr>
              <w:pStyle w:val="af6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78F" w:rsidRPr="007A2443" w:rsidRDefault="0001178F" w:rsidP="008730C3">
            <w:pPr>
              <w:pStyle w:val="af6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01178F" w:rsidP="008730C3">
            <w:pPr>
              <w:pStyle w:val="af6"/>
            </w:pPr>
          </w:p>
        </w:tc>
      </w:tr>
      <w:tr w:rsidR="00F6321C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C" w:rsidRPr="007A2443" w:rsidRDefault="00F6321C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C" w:rsidRPr="007A2443" w:rsidRDefault="00F6321C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-</w:t>
            </w:r>
            <w:proofErr w:type="spellStart"/>
            <w:r w:rsidRPr="007A2443">
              <w:t>блочно</w:t>
            </w:r>
            <w:proofErr w:type="spellEnd"/>
            <w:r w:rsidRPr="007A2443">
              <w:t>-модульная газовая котельная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C" w:rsidRPr="007A2443" w:rsidRDefault="00F6321C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1C" w:rsidRPr="007A2443" w:rsidRDefault="00F6321C" w:rsidP="008730C3">
            <w:pPr>
              <w:pStyle w:val="af6"/>
              <w:ind w:firstLine="0"/>
            </w:pPr>
            <w:r w:rsidRPr="007A244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1C" w:rsidRPr="007A2443" w:rsidRDefault="00F6321C" w:rsidP="008730C3">
            <w:pPr>
              <w:pStyle w:val="af6"/>
              <w:ind w:firstLine="0"/>
            </w:pPr>
            <w:r w:rsidRPr="007A2443">
              <w:t>-</w:t>
            </w:r>
          </w:p>
        </w:tc>
      </w:tr>
      <w:tr w:rsidR="0001178F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01178F" w:rsidP="008730C3">
            <w:pPr>
              <w:pStyle w:val="af6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01178F" w:rsidP="008730C3">
            <w:pPr>
              <w:pStyle w:val="af6"/>
              <w:ind w:firstLine="0"/>
            </w:pPr>
            <w:r w:rsidRPr="007A2443">
              <w:t>- теплотрассы подземные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2E5492" w:rsidP="008730C3">
            <w:pPr>
              <w:pStyle w:val="af6"/>
              <w:ind w:firstLine="0"/>
            </w:pPr>
            <w:r w:rsidRPr="007A2443"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78F" w:rsidRPr="007A2443" w:rsidRDefault="00D65538" w:rsidP="008730C3">
            <w:pPr>
              <w:pStyle w:val="af6"/>
              <w:ind w:firstLine="0"/>
            </w:pPr>
            <w:r w:rsidRPr="007A2443">
              <w:t>0,028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78F" w:rsidRPr="007A2443" w:rsidRDefault="002E5492" w:rsidP="008730C3">
            <w:pPr>
              <w:pStyle w:val="af6"/>
              <w:ind w:firstLine="0"/>
            </w:pPr>
            <w:r w:rsidRPr="007A2443">
              <w:t>3,0</w:t>
            </w:r>
          </w:p>
        </w:tc>
      </w:tr>
      <w:tr w:rsidR="00E60402" w:rsidRPr="007A2443" w:rsidTr="008730C3">
        <w:trPr>
          <w:trHeight w:val="1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Объекты социальной инфраструктуры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  <w:rPr>
                <w:vertAlign w:val="superscript"/>
              </w:rPr>
            </w:pPr>
            <w:r w:rsidRPr="007A2443">
              <w:t>Учреждение дополнительного образования для детей</w:t>
            </w:r>
            <w:r w:rsidR="00C04CCD" w:rsidRPr="007A2443">
              <w:rPr>
                <w:vertAlign w:val="superscript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мест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730C3" w:rsidP="008730C3">
            <w:pPr>
              <w:pStyle w:val="af6"/>
              <w:ind w:firstLine="0"/>
            </w:pPr>
            <w:r w:rsidRPr="007A2443"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  <w:r w:rsidRPr="007A2443">
              <w:t>-</w:t>
            </w:r>
          </w:p>
        </w:tc>
      </w:tr>
      <w:tr w:rsidR="00042AC8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C8" w:rsidRPr="007A2443" w:rsidRDefault="00042AC8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C8" w:rsidRPr="007A2443" w:rsidRDefault="00042AC8" w:rsidP="008730C3">
            <w:pPr>
              <w:pStyle w:val="af6"/>
              <w:ind w:firstLine="0"/>
            </w:pPr>
            <w:r w:rsidRPr="007A2443">
              <w:t>Детское дошкольное учреждение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C8" w:rsidRPr="007A2443" w:rsidRDefault="00042AC8" w:rsidP="008730C3">
            <w:pPr>
              <w:pStyle w:val="af6"/>
              <w:ind w:firstLine="0"/>
            </w:pPr>
            <w:r w:rsidRPr="007A2443">
              <w:t>мест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C8" w:rsidRPr="007A2443" w:rsidRDefault="00042AC8" w:rsidP="008730C3">
            <w:pPr>
              <w:pStyle w:val="af6"/>
              <w:ind w:firstLine="0"/>
            </w:pPr>
            <w:r w:rsidRPr="007A2443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C8" w:rsidRPr="007A2443" w:rsidRDefault="00042AC8" w:rsidP="008730C3">
            <w:pPr>
              <w:pStyle w:val="af6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Учреждение культуры</w:t>
            </w:r>
            <w:r w:rsidRPr="007A2443">
              <w:rPr>
                <w:vertAlign w:val="superscript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мест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730C3" w:rsidP="008730C3">
            <w:pPr>
              <w:pStyle w:val="af6"/>
              <w:ind w:firstLine="0"/>
            </w:pPr>
            <w:r w:rsidRPr="007A2443"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Физкультурно-оздоровительный клуб по месту жительства</w:t>
            </w:r>
            <w:r w:rsidRPr="007A2443">
              <w:rPr>
                <w:vertAlign w:val="superscript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человек занимающихся спортом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Спортивный зал</w:t>
            </w:r>
            <w:r w:rsidRPr="007A2443">
              <w:rPr>
                <w:vertAlign w:val="superscript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8730C3" w:rsidP="008730C3">
            <w:pPr>
              <w:pStyle w:val="af6"/>
              <w:ind w:firstLine="0"/>
            </w:pPr>
            <w:r w:rsidRPr="007A2443">
              <w:t>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Плоскостные спортивные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C04CCD" w:rsidP="008730C3">
            <w:pPr>
              <w:pStyle w:val="af6"/>
              <w:ind w:firstLine="0"/>
            </w:pPr>
            <w:r w:rsidRPr="007A2443">
              <w:t>10 153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Площадки общего пользования</w:t>
            </w:r>
            <w:r w:rsidRPr="007A2443">
              <w:rPr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1 961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</w:pPr>
            <w:r w:rsidRPr="007A2443">
              <w:t>-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4.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  <w:rPr>
                <w:i/>
              </w:rPr>
            </w:pPr>
            <w:r w:rsidRPr="007A2443">
              <w:rPr>
                <w:i/>
              </w:rPr>
              <w:t>Санитарная очистка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</w:pP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Площадка для сбора ТБО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8730C3" w:rsidP="008730C3">
            <w:pPr>
              <w:pStyle w:val="af6"/>
              <w:ind w:firstLine="0"/>
            </w:pPr>
            <w:r w:rsidRPr="007A2443">
              <w:t>3</w:t>
            </w:r>
            <w:r w:rsidR="00C04CCD" w:rsidRPr="007A2443">
              <w:t>7</w:t>
            </w:r>
            <w:r w:rsidR="00E60402" w:rsidRPr="007A2443">
              <w:rPr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15/20 м</w:t>
            </w:r>
            <w:r w:rsidRPr="007A2443">
              <w:rPr>
                <w:vertAlign w:val="superscript"/>
              </w:rPr>
              <w:t>4</w:t>
            </w:r>
          </w:p>
        </w:tc>
      </w:tr>
      <w:tr w:rsidR="00E60402" w:rsidRPr="007A2443" w:rsidTr="008730C3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402" w:rsidRPr="007A2443" w:rsidRDefault="00E60402" w:rsidP="008730C3">
            <w:pPr>
              <w:pStyle w:val="af6"/>
              <w:ind w:firstLine="0"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Площадка для сбора КГО</w:t>
            </w:r>
            <w:r w:rsidRPr="007A2443">
              <w:rPr>
                <w:vertAlign w:val="superscript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402" w:rsidRPr="007A2443" w:rsidRDefault="00E60402" w:rsidP="008730C3">
            <w:pPr>
              <w:pStyle w:val="af6"/>
              <w:ind w:firstLine="0"/>
            </w:pPr>
            <w:r w:rsidRPr="007A2443">
              <w:t>15/20 м</w:t>
            </w:r>
            <w:r w:rsidRPr="007A2443">
              <w:rPr>
                <w:vertAlign w:val="superscript"/>
              </w:rPr>
              <w:t>4</w:t>
            </w:r>
          </w:p>
        </w:tc>
      </w:tr>
    </w:tbl>
    <w:p w:rsidR="00E60402" w:rsidRPr="007A2443" w:rsidRDefault="00E60402" w:rsidP="00E60402">
      <w:pPr>
        <w:pStyle w:val="af6"/>
      </w:pPr>
      <w:r w:rsidRPr="007A2443">
        <w:rPr>
          <w:b/>
        </w:rPr>
        <w:t>Примечание</w:t>
      </w:r>
      <w:r w:rsidRPr="007A2443">
        <w:t xml:space="preserve">: </w:t>
      </w:r>
      <w:r w:rsidRPr="007A2443">
        <w:rPr>
          <w:b/>
          <w:vertAlign w:val="superscript"/>
        </w:rPr>
        <w:t>1</w:t>
      </w:r>
      <w:r w:rsidRPr="007A2443">
        <w:t xml:space="preserve"> - От газопровода подземного высокого давления 2 категории 0,6 МПа, установлены: санитарный разрыв в размере 7 м и охранная зона в размере 2 м;</w:t>
      </w:r>
    </w:p>
    <w:p w:rsidR="00E60402" w:rsidRPr="007A2443" w:rsidRDefault="00E60402" w:rsidP="00E60402">
      <w:pPr>
        <w:pStyle w:val="af6"/>
      </w:pPr>
      <w:r w:rsidRPr="007A2443">
        <w:rPr>
          <w:b/>
          <w:vertAlign w:val="superscript"/>
        </w:rPr>
        <w:t>2</w:t>
      </w:r>
      <w:r w:rsidRPr="007A2443">
        <w:t xml:space="preserve"> – В соответствии с п. 10 ст. 2 «Правил охраны линий и сооружений связи Российской Федерации», утвержденных Постановлением Правительства Российской Федерации от 09.06.1995 г. № 578, границы охранных зон на трассах кабельных линий связи определяются владельцами или предприятиями, эксплуатирующими эти линии. В связи с вышесказанным охранная зона от кабельной линии связи в Проекте планировки не установлена и не отображена на графических материалах;</w:t>
      </w:r>
    </w:p>
    <w:p w:rsidR="00E60402" w:rsidRPr="007A2443" w:rsidRDefault="00E60402" w:rsidP="00E60402">
      <w:pPr>
        <w:pStyle w:val="af6"/>
      </w:pPr>
      <w:r w:rsidRPr="007A2443">
        <w:rPr>
          <w:b/>
          <w:vertAlign w:val="superscript"/>
        </w:rPr>
        <w:t>3</w:t>
      </w:r>
      <w:r w:rsidRPr="007A2443">
        <w:t xml:space="preserve"> - Точная площадь, параметры, вид, конфигурация и иные характеристики проектируемых площадок определяются на этапах рабочего проектирования данных объектов;</w:t>
      </w:r>
    </w:p>
    <w:p w:rsidR="00E60402" w:rsidRPr="007A2443" w:rsidRDefault="00E60402" w:rsidP="00E60402">
      <w:pPr>
        <w:pStyle w:val="af6"/>
      </w:pPr>
      <w:r w:rsidRPr="007A2443">
        <w:rPr>
          <w:b/>
          <w:vertAlign w:val="superscript"/>
        </w:rPr>
        <w:t>4</w:t>
      </w:r>
      <w:r w:rsidRPr="007A2443">
        <w:t xml:space="preserve">- От </w:t>
      </w:r>
      <w:proofErr w:type="spellStart"/>
      <w:r w:rsidRPr="007A2443">
        <w:t>мусоросборочных</w:t>
      </w:r>
      <w:proofErr w:type="spellEnd"/>
      <w:r w:rsidRPr="007A2443">
        <w:t xml:space="preserve"> площадок установлен санитарный разрыв в размере: 15 м – до окон жилых </w:t>
      </w:r>
      <w:proofErr w:type="gramStart"/>
      <w:r w:rsidRPr="007A2443">
        <w:t>домов  и</w:t>
      </w:r>
      <w:proofErr w:type="gramEnd"/>
      <w:r w:rsidRPr="007A2443">
        <w:t xml:space="preserve"> 20 м – до площадок для отдыха детей и взрослых, площадок для занятия физкультурой;</w:t>
      </w:r>
    </w:p>
    <w:p w:rsidR="00E60402" w:rsidRPr="007A2443" w:rsidRDefault="00E60402" w:rsidP="00E60402">
      <w:pPr>
        <w:pStyle w:val="af6"/>
      </w:pPr>
      <w:r w:rsidRPr="007A2443">
        <w:rPr>
          <w:b/>
          <w:vertAlign w:val="superscript"/>
        </w:rPr>
        <w:t>5</w:t>
      </w:r>
      <w:r w:rsidRPr="007A2443">
        <w:t xml:space="preserve"> – Проектом предусмотрено устройство </w:t>
      </w:r>
      <w:r w:rsidR="00C04CCD" w:rsidRPr="007A2443">
        <w:t>37</w:t>
      </w:r>
      <w:r w:rsidRPr="007A2443">
        <w:t>-</w:t>
      </w:r>
      <w:r w:rsidR="008E58A7" w:rsidRPr="007A2443">
        <w:t>ми</w:t>
      </w:r>
      <w:r w:rsidRPr="007A2443">
        <w:t xml:space="preserve"> контейнерных (хозяйственных) площадок, на которых возможно разместить до 9 евро контейнеров закрытого типа;</w:t>
      </w:r>
    </w:p>
    <w:p w:rsidR="00E60402" w:rsidRPr="007A2443" w:rsidRDefault="00E60402" w:rsidP="00E60402">
      <w:pPr>
        <w:pStyle w:val="af6"/>
      </w:pPr>
      <w:r w:rsidRPr="007A2443">
        <w:rPr>
          <w:b/>
          <w:vertAlign w:val="superscript"/>
        </w:rPr>
        <w:t>6</w:t>
      </w:r>
      <w:r w:rsidRPr="007A2443">
        <w:t xml:space="preserve"> – Площадка для сбора КГО, размещается за границами проектирования;</w:t>
      </w:r>
    </w:p>
    <w:p w:rsidR="00C24835" w:rsidRPr="007A2443" w:rsidRDefault="00E60402" w:rsidP="00C24835">
      <w:pPr>
        <w:pStyle w:val="aa"/>
        <w:jc w:val="center"/>
        <w:rPr>
          <w:sz w:val="20"/>
          <w:szCs w:val="20"/>
        </w:rPr>
      </w:pPr>
      <w:r w:rsidRPr="007A2443">
        <w:rPr>
          <w:b/>
          <w:vertAlign w:val="superscript"/>
        </w:rPr>
        <w:lastRenderedPageBreak/>
        <w:t>7</w:t>
      </w:r>
      <w:r w:rsidRPr="007A2443">
        <w:t xml:space="preserve">– </w:t>
      </w:r>
      <w:r w:rsidRPr="007A2443">
        <w:rPr>
          <w:sz w:val="20"/>
          <w:szCs w:val="20"/>
        </w:rPr>
        <w:t xml:space="preserve">Данные объекты расположены </w:t>
      </w:r>
      <w:r w:rsidR="00C24835" w:rsidRPr="007A2443">
        <w:rPr>
          <w:sz w:val="20"/>
          <w:szCs w:val="20"/>
        </w:rPr>
        <w:t>в проектируем</w:t>
      </w:r>
      <w:r w:rsidR="00C04CCD" w:rsidRPr="007A2443">
        <w:rPr>
          <w:sz w:val="20"/>
          <w:szCs w:val="20"/>
        </w:rPr>
        <w:t>ом</w:t>
      </w:r>
      <w:r w:rsidR="00C24835" w:rsidRPr="007A2443">
        <w:rPr>
          <w:sz w:val="20"/>
          <w:szCs w:val="20"/>
        </w:rPr>
        <w:t xml:space="preserve"> </w:t>
      </w:r>
      <w:r w:rsidR="00C04CCD" w:rsidRPr="007A2443">
        <w:rPr>
          <w:sz w:val="20"/>
          <w:szCs w:val="20"/>
        </w:rPr>
        <w:t>здании</w:t>
      </w:r>
      <w:r w:rsidR="00C24835" w:rsidRPr="007A2443">
        <w:rPr>
          <w:sz w:val="20"/>
          <w:szCs w:val="20"/>
        </w:rPr>
        <w:t xml:space="preserve"> по ул. </w:t>
      </w:r>
      <w:r w:rsidR="00C04CCD" w:rsidRPr="007A2443">
        <w:rPr>
          <w:sz w:val="20"/>
          <w:szCs w:val="20"/>
        </w:rPr>
        <w:t xml:space="preserve">40 лет Победы </w:t>
      </w:r>
      <w:r w:rsidR="00C24835" w:rsidRPr="007A2443">
        <w:rPr>
          <w:sz w:val="20"/>
          <w:szCs w:val="20"/>
        </w:rPr>
        <w:t xml:space="preserve">и </w:t>
      </w:r>
      <w:r w:rsidR="00C04CCD" w:rsidRPr="007A2443">
        <w:rPr>
          <w:sz w:val="20"/>
          <w:szCs w:val="20"/>
        </w:rPr>
        <w:t xml:space="preserve">в </w:t>
      </w:r>
      <w:r w:rsidR="00C24835" w:rsidRPr="007A2443">
        <w:rPr>
          <w:sz w:val="20"/>
          <w:szCs w:val="20"/>
        </w:rPr>
        <w:t xml:space="preserve">проектируемом административном здании спортивного зала по улице </w:t>
      </w:r>
      <w:r w:rsidR="00C04CCD" w:rsidRPr="007A2443">
        <w:rPr>
          <w:sz w:val="20"/>
          <w:szCs w:val="20"/>
        </w:rPr>
        <w:t>Молодежная</w:t>
      </w:r>
      <w:r w:rsidR="00C24835" w:rsidRPr="007A2443">
        <w:rPr>
          <w:sz w:val="20"/>
          <w:szCs w:val="20"/>
        </w:rPr>
        <w:t>. Точные площади, объемы зданий и этажность, определяются на этапах рабочего проектирования данных объектов, на основании его архи</w:t>
      </w:r>
      <w:r w:rsidR="00C04CCD" w:rsidRPr="007A2443">
        <w:rPr>
          <w:sz w:val="20"/>
          <w:szCs w:val="20"/>
        </w:rPr>
        <w:t>тектурно-планировочного решения;</w:t>
      </w:r>
    </w:p>
    <w:p w:rsidR="00C04CCD" w:rsidRPr="007A2443" w:rsidRDefault="00C04CCD" w:rsidP="00C04CCD">
      <w:pPr>
        <w:pStyle w:val="aa"/>
        <w:jc w:val="center"/>
        <w:rPr>
          <w:sz w:val="20"/>
          <w:szCs w:val="20"/>
        </w:rPr>
      </w:pPr>
      <w:r w:rsidRPr="007A2443">
        <w:rPr>
          <w:b/>
          <w:vertAlign w:val="superscript"/>
        </w:rPr>
        <w:t>8</w:t>
      </w:r>
      <w:r w:rsidRPr="007A2443">
        <w:t xml:space="preserve">– </w:t>
      </w:r>
      <w:r w:rsidRPr="007A2443">
        <w:rPr>
          <w:sz w:val="20"/>
          <w:szCs w:val="20"/>
        </w:rPr>
        <w:t>Данные объекты расположены в реконструируемом здании</w:t>
      </w:r>
      <w:r w:rsidR="00DF0D87" w:rsidRPr="007A2443">
        <w:rPr>
          <w:sz w:val="20"/>
          <w:szCs w:val="20"/>
        </w:rPr>
        <w:t xml:space="preserve"> школы</w:t>
      </w:r>
      <w:r w:rsidRPr="007A2443">
        <w:rPr>
          <w:sz w:val="20"/>
          <w:szCs w:val="20"/>
        </w:rPr>
        <w:t>, ул. </w:t>
      </w:r>
      <w:r w:rsidR="00DF0D87" w:rsidRPr="007A2443">
        <w:rPr>
          <w:sz w:val="20"/>
          <w:szCs w:val="20"/>
        </w:rPr>
        <w:t xml:space="preserve">5 </w:t>
      </w:r>
      <w:proofErr w:type="spellStart"/>
      <w:r w:rsidR="00DF0D87" w:rsidRPr="007A2443">
        <w:rPr>
          <w:sz w:val="20"/>
          <w:szCs w:val="20"/>
        </w:rPr>
        <w:t>Коммунаов</w:t>
      </w:r>
      <w:proofErr w:type="spellEnd"/>
      <w:r w:rsidR="00DF0D87" w:rsidRPr="007A2443">
        <w:rPr>
          <w:sz w:val="20"/>
          <w:szCs w:val="20"/>
        </w:rPr>
        <w:t>, 3</w:t>
      </w:r>
      <w:r w:rsidRPr="007A2443">
        <w:rPr>
          <w:sz w:val="20"/>
          <w:szCs w:val="20"/>
        </w:rPr>
        <w:t>;</w:t>
      </w:r>
    </w:p>
    <w:p w:rsidR="00C37397" w:rsidRPr="007A2443" w:rsidRDefault="00C37397" w:rsidP="00C37397">
      <w:pPr>
        <w:pStyle w:val="af6"/>
      </w:pPr>
      <w:r w:rsidRPr="007A2443">
        <w:rPr>
          <w:b/>
          <w:vertAlign w:val="superscript"/>
        </w:rPr>
        <w:t>4</w:t>
      </w:r>
      <w:r w:rsidRPr="007A2443">
        <w:t xml:space="preserve">- От открытых парковок установлен санитарный разрыв в размере: 10 м – </w:t>
      </w:r>
      <w:r w:rsidRPr="007A2443">
        <w:rPr>
          <w:rFonts w:eastAsia="ArialMT"/>
          <w:lang w:eastAsia="en-US"/>
        </w:rPr>
        <w:t>до фасадов жилых домов и торцов жилых домов</w:t>
      </w:r>
      <w:r w:rsidRPr="007A2443">
        <w:t xml:space="preserve"> и </w:t>
      </w:r>
      <w:r w:rsidRPr="007A2443">
        <w:rPr>
          <w:rFonts w:eastAsia="ArialMT"/>
        </w:rPr>
        <w:t xml:space="preserve">25 м. </w:t>
      </w:r>
      <w:proofErr w:type="gramStart"/>
      <w:r w:rsidRPr="007A2443">
        <w:rPr>
          <w:rFonts w:eastAsia="ArialMT"/>
        </w:rPr>
        <w:t>-  до</w:t>
      </w:r>
      <w:proofErr w:type="gramEnd"/>
      <w:r w:rsidRPr="007A2443">
        <w:rPr>
          <w:rFonts w:eastAsia="ArialMT"/>
        </w:rPr>
        <w:t xml:space="preserve"> территории школ, детских учреждений, ПТУ, техникумов, площадок для отдыха, игр и спорта, детских площадок</w:t>
      </w:r>
      <w:r w:rsidRPr="007A2443">
        <w:t>.</w:t>
      </w:r>
    </w:p>
    <w:p w:rsidR="00E60402" w:rsidRPr="007A2443" w:rsidRDefault="00794CAE" w:rsidP="00E60402">
      <w:pPr>
        <w:pStyle w:val="1"/>
      </w:pPr>
      <w:bookmarkStart w:id="19" w:name="_Toc438643494"/>
      <w:bookmarkStart w:id="20" w:name="_Toc469588763"/>
      <w:r w:rsidRPr="007A2443">
        <w:t>Статья 8</w:t>
      </w:r>
      <w:r w:rsidR="00E60402" w:rsidRPr="007A2443">
        <w:t>. Основные технико-экономические показатели.</w:t>
      </w:r>
      <w:bookmarkEnd w:id="19"/>
      <w:bookmarkEnd w:id="20"/>
    </w:p>
    <w:p w:rsidR="00E60402" w:rsidRPr="007A2443" w:rsidRDefault="00E60402" w:rsidP="00E60402">
      <w:pPr>
        <w:pStyle w:val="ae"/>
        <w:jc w:val="right"/>
      </w:pPr>
      <w:r w:rsidRPr="007A2443">
        <w:t xml:space="preserve">Таблица </w:t>
      </w:r>
      <w:r w:rsidR="00EC023C" w:rsidRPr="007A2443">
        <w:t>11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10"/>
        <w:gridCol w:w="1419"/>
        <w:gridCol w:w="1560"/>
        <w:gridCol w:w="1560"/>
      </w:tblGrid>
      <w:tr w:rsidR="00E60402" w:rsidRPr="007A2443" w:rsidTr="006B755C">
        <w:trPr>
          <w:trHeight w:val="20"/>
          <w:tblHeader/>
        </w:trPr>
        <w:tc>
          <w:tcPr>
            <w:tcW w:w="1240" w:type="dxa"/>
            <w:vAlign w:val="center"/>
          </w:tcPr>
          <w:p w:rsidR="00E60402" w:rsidRPr="007A2443" w:rsidRDefault="00E60402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№ п/п</w:t>
            </w:r>
          </w:p>
        </w:tc>
        <w:tc>
          <w:tcPr>
            <w:tcW w:w="4110" w:type="dxa"/>
            <w:vAlign w:val="center"/>
          </w:tcPr>
          <w:p w:rsidR="00E60402" w:rsidRPr="007A2443" w:rsidRDefault="00E60402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Наименование показателя</w:t>
            </w:r>
          </w:p>
        </w:tc>
        <w:tc>
          <w:tcPr>
            <w:tcW w:w="1419" w:type="dxa"/>
            <w:vAlign w:val="center"/>
          </w:tcPr>
          <w:p w:rsidR="00E60402" w:rsidRPr="007A2443" w:rsidRDefault="00E60402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E60402" w:rsidRPr="007A2443" w:rsidRDefault="00E60402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E60402" w:rsidRPr="007A2443" w:rsidRDefault="00E60402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Проектное предложение</w:t>
            </w:r>
          </w:p>
        </w:tc>
      </w:tr>
      <w:tr w:rsidR="00E60402" w:rsidRPr="007A2443" w:rsidTr="006B755C">
        <w:trPr>
          <w:trHeight w:val="20"/>
        </w:trPr>
        <w:tc>
          <w:tcPr>
            <w:tcW w:w="1240" w:type="dxa"/>
            <w:vAlign w:val="center"/>
          </w:tcPr>
          <w:p w:rsidR="00E60402" w:rsidRPr="007A2443" w:rsidRDefault="00E60402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1.</w:t>
            </w:r>
          </w:p>
        </w:tc>
        <w:tc>
          <w:tcPr>
            <w:tcW w:w="4110" w:type="dxa"/>
            <w:vAlign w:val="center"/>
          </w:tcPr>
          <w:p w:rsidR="00E60402" w:rsidRPr="007A2443" w:rsidRDefault="00E60402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Территории</w:t>
            </w:r>
          </w:p>
        </w:tc>
        <w:tc>
          <w:tcPr>
            <w:tcW w:w="1419" w:type="dxa"/>
            <w:vAlign w:val="center"/>
          </w:tcPr>
          <w:p w:rsidR="00E60402" w:rsidRPr="007A2443" w:rsidRDefault="00E60402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E60402" w:rsidRPr="007A2443" w:rsidRDefault="00E60402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E60402" w:rsidRPr="007A2443" w:rsidRDefault="00E60402" w:rsidP="008E58A7">
            <w:pPr>
              <w:pStyle w:val="af2"/>
            </w:pPr>
          </w:p>
        </w:tc>
      </w:tr>
      <w:tr w:rsidR="00E60402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E60402" w:rsidRPr="007A2443" w:rsidRDefault="00E60402" w:rsidP="008E58A7">
            <w:pPr>
              <w:pStyle w:val="af2"/>
            </w:pPr>
            <w:r w:rsidRPr="007A2443">
              <w:t>1.1</w:t>
            </w:r>
          </w:p>
        </w:tc>
        <w:tc>
          <w:tcPr>
            <w:tcW w:w="4110" w:type="dxa"/>
            <w:vMerge w:val="restart"/>
            <w:vAlign w:val="center"/>
          </w:tcPr>
          <w:p w:rsidR="00E60402" w:rsidRPr="007A2443" w:rsidRDefault="00E60402" w:rsidP="008E58A7">
            <w:pPr>
              <w:pStyle w:val="af2"/>
            </w:pPr>
            <w:r w:rsidRPr="007A2443">
              <w:t xml:space="preserve">Общая площадь земель в границах территории проекта планировки </w:t>
            </w:r>
          </w:p>
        </w:tc>
        <w:tc>
          <w:tcPr>
            <w:tcW w:w="1419" w:type="dxa"/>
            <w:vAlign w:val="center"/>
          </w:tcPr>
          <w:p w:rsidR="00E60402" w:rsidRPr="007A2443" w:rsidRDefault="00E60402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E60402" w:rsidRPr="007A2443" w:rsidRDefault="008711DA" w:rsidP="008711DA">
            <w:pPr>
              <w:pStyle w:val="af2"/>
            </w:pPr>
            <w:r w:rsidRPr="007A2443">
              <w:t>340,0</w:t>
            </w:r>
          </w:p>
        </w:tc>
        <w:tc>
          <w:tcPr>
            <w:tcW w:w="1560" w:type="dxa"/>
            <w:vAlign w:val="center"/>
          </w:tcPr>
          <w:p w:rsidR="00E60402" w:rsidRPr="007A2443" w:rsidRDefault="008711DA" w:rsidP="008711DA">
            <w:pPr>
              <w:pStyle w:val="af2"/>
            </w:pPr>
            <w:r w:rsidRPr="007A2443">
              <w:t>340,0</w:t>
            </w:r>
          </w:p>
        </w:tc>
      </w:tr>
      <w:tr w:rsidR="00E60402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E60402" w:rsidRPr="007A2443" w:rsidRDefault="00E60402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E60402" w:rsidRPr="007A2443" w:rsidRDefault="00E60402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E60402" w:rsidRPr="007A2443" w:rsidRDefault="00E60402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E60402" w:rsidRPr="007A2443" w:rsidRDefault="00C248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E60402" w:rsidRPr="007A2443" w:rsidRDefault="00C248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E60402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E60402" w:rsidRPr="007A2443" w:rsidRDefault="00E60402" w:rsidP="008E58A7">
            <w:pPr>
              <w:pStyle w:val="af2"/>
            </w:pPr>
            <w:r w:rsidRPr="007A2443">
              <w:t>1.2</w:t>
            </w:r>
          </w:p>
        </w:tc>
        <w:tc>
          <w:tcPr>
            <w:tcW w:w="4110" w:type="dxa"/>
            <w:vMerge w:val="restart"/>
            <w:vAlign w:val="center"/>
          </w:tcPr>
          <w:p w:rsidR="00E60402" w:rsidRPr="007A2443" w:rsidRDefault="008E58A7" w:rsidP="008E58A7">
            <w:pPr>
              <w:pStyle w:val="af2"/>
            </w:pPr>
            <w:r w:rsidRPr="007A2443">
              <w:t>Зона усадебной жилой застройки</w:t>
            </w:r>
          </w:p>
        </w:tc>
        <w:tc>
          <w:tcPr>
            <w:tcW w:w="1419" w:type="dxa"/>
            <w:vAlign w:val="center"/>
          </w:tcPr>
          <w:p w:rsidR="00E60402" w:rsidRPr="007A2443" w:rsidRDefault="00E60402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E60402" w:rsidRPr="007A2443" w:rsidRDefault="006B755C" w:rsidP="008E58A7">
            <w:pPr>
              <w:pStyle w:val="af2"/>
            </w:pPr>
            <w:r w:rsidRPr="007A2443">
              <w:rPr>
                <w:rFonts w:cs="Times New Roman"/>
              </w:rPr>
              <w:t>93,11</w:t>
            </w:r>
          </w:p>
        </w:tc>
        <w:tc>
          <w:tcPr>
            <w:tcW w:w="1560" w:type="dxa"/>
            <w:vAlign w:val="center"/>
          </w:tcPr>
          <w:p w:rsidR="00E60402" w:rsidRPr="007A2443" w:rsidRDefault="0073315E" w:rsidP="008E58A7">
            <w:pPr>
              <w:pStyle w:val="af2"/>
            </w:pPr>
            <w:r w:rsidRPr="007A2443">
              <w:rPr>
                <w:color w:val="000000"/>
              </w:rPr>
              <w:t>122,19</w:t>
            </w:r>
          </w:p>
        </w:tc>
      </w:tr>
      <w:tr w:rsidR="00E60402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E60402" w:rsidRPr="007A2443" w:rsidRDefault="00E60402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E60402" w:rsidRPr="007A2443" w:rsidRDefault="00E60402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E60402" w:rsidRPr="007A2443" w:rsidRDefault="00E60402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E60402" w:rsidRPr="007A2443" w:rsidRDefault="006B755C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27,39</w:t>
            </w:r>
          </w:p>
        </w:tc>
        <w:tc>
          <w:tcPr>
            <w:tcW w:w="1560" w:type="dxa"/>
            <w:vAlign w:val="center"/>
          </w:tcPr>
          <w:p w:rsidR="00E60402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35,94</w:t>
            </w:r>
          </w:p>
        </w:tc>
      </w:tr>
      <w:tr w:rsidR="00EA443E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EA443E" w:rsidRPr="007A2443" w:rsidRDefault="00EA443E" w:rsidP="00EA443E">
            <w:pPr>
              <w:pStyle w:val="af2"/>
            </w:pPr>
            <w:r w:rsidRPr="007A2443">
              <w:t>1.3</w:t>
            </w:r>
          </w:p>
        </w:tc>
        <w:tc>
          <w:tcPr>
            <w:tcW w:w="4110" w:type="dxa"/>
            <w:vMerge w:val="restart"/>
            <w:vAlign w:val="center"/>
          </w:tcPr>
          <w:p w:rsidR="00EA443E" w:rsidRPr="007A2443" w:rsidRDefault="00EA443E" w:rsidP="008E58A7">
            <w:pPr>
              <w:pStyle w:val="af2"/>
            </w:pPr>
            <w:r w:rsidRPr="007A2443">
              <w:rPr>
                <w:rFonts w:cs="Times New Roman"/>
              </w:rPr>
              <w:t>Зона массовой секционной жилой застройки</w:t>
            </w:r>
          </w:p>
        </w:tc>
        <w:tc>
          <w:tcPr>
            <w:tcW w:w="1419" w:type="dxa"/>
            <w:vAlign w:val="center"/>
          </w:tcPr>
          <w:p w:rsidR="00EA443E" w:rsidRPr="007A2443" w:rsidRDefault="00EA443E" w:rsidP="00EA443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EA443E" w:rsidRPr="007A2443" w:rsidRDefault="006B755C" w:rsidP="008E58A7">
            <w:pPr>
              <w:pStyle w:val="af2"/>
              <w:rPr>
                <w:i/>
              </w:rPr>
            </w:pPr>
            <w:r w:rsidRPr="007A2443">
              <w:rPr>
                <w:rFonts w:cs="Times New Roman"/>
              </w:rPr>
              <w:t>1,01</w:t>
            </w:r>
          </w:p>
        </w:tc>
        <w:tc>
          <w:tcPr>
            <w:tcW w:w="1560" w:type="dxa"/>
            <w:vAlign w:val="center"/>
          </w:tcPr>
          <w:p w:rsidR="00EA443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color w:val="000000"/>
              </w:rPr>
              <w:t>0,94</w:t>
            </w:r>
          </w:p>
        </w:tc>
      </w:tr>
      <w:tr w:rsidR="00EA443E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EA443E" w:rsidRPr="007A2443" w:rsidRDefault="00EA443E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EA443E" w:rsidRPr="007A2443" w:rsidRDefault="00EA443E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EA443E" w:rsidRPr="007A2443" w:rsidRDefault="00EA443E" w:rsidP="00EA443E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EA443E" w:rsidRPr="007A2443" w:rsidRDefault="006B755C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0,30</w:t>
            </w:r>
          </w:p>
        </w:tc>
        <w:tc>
          <w:tcPr>
            <w:tcW w:w="1560" w:type="dxa"/>
            <w:vAlign w:val="center"/>
          </w:tcPr>
          <w:p w:rsidR="00EA443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0,28</w:t>
            </w:r>
          </w:p>
        </w:tc>
      </w:tr>
      <w:tr w:rsidR="00EA443E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EA443E" w:rsidRPr="007A2443" w:rsidRDefault="00EA443E" w:rsidP="00EA443E">
            <w:pPr>
              <w:pStyle w:val="af2"/>
            </w:pPr>
            <w:r w:rsidRPr="007A2443">
              <w:t>1.4</w:t>
            </w:r>
          </w:p>
        </w:tc>
        <w:tc>
          <w:tcPr>
            <w:tcW w:w="4110" w:type="dxa"/>
            <w:vMerge w:val="restart"/>
            <w:vAlign w:val="center"/>
          </w:tcPr>
          <w:p w:rsidR="00EA443E" w:rsidRPr="007A2443" w:rsidRDefault="00EA443E" w:rsidP="008E58A7">
            <w:pPr>
              <w:pStyle w:val="af2"/>
            </w:pPr>
            <w:r w:rsidRPr="007A2443">
              <w:t>Зона объектов учебно-образовательного назначения</w:t>
            </w:r>
          </w:p>
        </w:tc>
        <w:tc>
          <w:tcPr>
            <w:tcW w:w="1419" w:type="dxa"/>
            <w:vAlign w:val="center"/>
          </w:tcPr>
          <w:p w:rsidR="00EA443E" w:rsidRPr="007A2443" w:rsidRDefault="00EA443E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EA443E" w:rsidRPr="007A2443" w:rsidRDefault="006B755C" w:rsidP="008E58A7">
            <w:pPr>
              <w:pStyle w:val="af2"/>
            </w:pPr>
            <w:r w:rsidRPr="007A2443">
              <w:rPr>
                <w:rFonts w:cs="Times New Roman"/>
              </w:rPr>
              <w:t>3,03</w:t>
            </w:r>
          </w:p>
        </w:tc>
        <w:tc>
          <w:tcPr>
            <w:tcW w:w="1560" w:type="dxa"/>
            <w:vAlign w:val="center"/>
          </w:tcPr>
          <w:p w:rsidR="00EA443E" w:rsidRPr="007A2443" w:rsidRDefault="0073315E" w:rsidP="008E58A7">
            <w:pPr>
              <w:pStyle w:val="af2"/>
            </w:pPr>
            <w:r w:rsidRPr="007A2443">
              <w:rPr>
                <w:color w:val="000000"/>
              </w:rPr>
              <w:t>3,84</w:t>
            </w:r>
          </w:p>
        </w:tc>
      </w:tr>
      <w:tr w:rsidR="0073315E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73315E" w:rsidRPr="007A2443" w:rsidRDefault="0073315E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73315E" w:rsidRPr="007A2443" w:rsidRDefault="0073315E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73315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73315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0,89</w:t>
            </w:r>
          </w:p>
        </w:tc>
        <w:tc>
          <w:tcPr>
            <w:tcW w:w="1560" w:type="dxa"/>
            <w:vAlign w:val="center"/>
          </w:tcPr>
          <w:p w:rsidR="0073315E" w:rsidRPr="007A2443" w:rsidRDefault="0073315E" w:rsidP="0073315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1,13</w:t>
            </w:r>
          </w:p>
        </w:tc>
      </w:tr>
      <w:tr w:rsidR="0073315E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73315E" w:rsidRPr="007A2443" w:rsidRDefault="0073315E" w:rsidP="006B755C">
            <w:pPr>
              <w:pStyle w:val="af2"/>
            </w:pPr>
            <w:r w:rsidRPr="007A2443">
              <w:t>1.5</w:t>
            </w:r>
          </w:p>
        </w:tc>
        <w:tc>
          <w:tcPr>
            <w:tcW w:w="4110" w:type="dxa"/>
            <w:vMerge w:val="restart"/>
            <w:vAlign w:val="center"/>
          </w:tcPr>
          <w:p w:rsidR="0073315E" w:rsidRPr="007A2443" w:rsidRDefault="0073315E" w:rsidP="008E58A7">
            <w:pPr>
              <w:pStyle w:val="af2"/>
            </w:pPr>
            <w:r w:rsidRPr="007A2443">
              <w:t>Зона объектов общественно-делового назначения</w:t>
            </w:r>
          </w:p>
        </w:tc>
        <w:tc>
          <w:tcPr>
            <w:tcW w:w="1419" w:type="dxa"/>
            <w:vAlign w:val="center"/>
          </w:tcPr>
          <w:p w:rsidR="0073315E" w:rsidRPr="007A2443" w:rsidRDefault="0073315E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73315E" w:rsidRPr="007A2443" w:rsidRDefault="0073315E" w:rsidP="008E58A7">
            <w:pPr>
              <w:pStyle w:val="af2"/>
            </w:pPr>
            <w:r w:rsidRPr="007A2443">
              <w:rPr>
                <w:rFonts w:cs="Times New Roman"/>
              </w:rPr>
              <w:t>1,13</w:t>
            </w:r>
          </w:p>
        </w:tc>
        <w:tc>
          <w:tcPr>
            <w:tcW w:w="1560" w:type="dxa"/>
            <w:vAlign w:val="center"/>
          </w:tcPr>
          <w:p w:rsidR="0073315E" w:rsidRPr="007A2443" w:rsidRDefault="0073315E" w:rsidP="00966510">
            <w:pPr>
              <w:pStyle w:val="af2"/>
            </w:pPr>
            <w:r w:rsidRPr="007A2443">
              <w:rPr>
                <w:color w:val="000000"/>
              </w:rPr>
              <w:t>5,36</w:t>
            </w:r>
          </w:p>
        </w:tc>
      </w:tr>
      <w:tr w:rsidR="0073315E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73315E" w:rsidRPr="007A2443" w:rsidRDefault="0073315E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73315E" w:rsidRPr="007A2443" w:rsidRDefault="0073315E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73315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73315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0,33</w:t>
            </w:r>
          </w:p>
        </w:tc>
        <w:tc>
          <w:tcPr>
            <w:tcW w:w="1560" w:type="dxa"/>
            <w:vAlign w:val="center"/>
          </w:tcPr>
          <w:p w:rsidR="0073315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1,58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1.6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rFonts w:cs="Times New Roman"/>
              </w:rPr>
              <w:t>Зона объектов спортивного назначения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color w:val="000000"/>
              </w:rPr>
            </w:pPr>
            <w:r w:rsidRPr="007A2443"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color w:val="000000"/>
              </w:rPr>
            </w:pPr>
            <w:r w:rsidRPr="007A2443">
              <w:rPr>
                <w:color w:val="000000"/>
              </w:rPr>
              <w:t>0,78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  <w:color w:val="000000"/>
              </w:rPr>
            </w:pPr>
            <w:r w:rsidRPr="007A2443">
              <w:rPr>
                <w:i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  <w:color w:val="000000"/>
              </w:rPr>
            </w:pPr>
            <w:r w:rsidRPr="007A2443">
              <w:rPr>
                <w:i/>
                <w:color w:val="000000"/>
              </w:rPr>
              <w:t>0,23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1.7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rFonts w:cs="Times New Roman"/>
              </w:rPr>
              <w:t>Зона религиозно-культовых объектов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color w:val="000000"/>
              </w:rPr>
            </w:pPr>
            <w:r w:rsidRPr="007A2443"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color w:val="000000"/>
              </w:rPr>
            </w:pPr>
            <w:r w:rsidRPr="007A2443">
              <w:rPr>
                <w:color w:val="000000"/>
              </w:rPr>
              <w:t>0,21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  <w:color w:val="000000"/>
              </w:rPr>
            </w:pPr>
            <w:r w:rsidRPr="007A2443">
              <w:rPr>
                <w:i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  <w:color w:val="000000"/>
              </w:rPr>
            </w:pPr>
            <w:r w:rsidRPr="007A2443">
              <w:rPr>
                <w:i/>
                <w:color w:val="000000"/>
              </w:rPr>
              <w:t>0,06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1.8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73315E">
            <w:pPr>
              <w:pStyle w:val="af2"/>
              <w:rPr>
                <w:color w:val="000000"/>
              </w:rPr>
            </w:pPr>
            <w:r w:rsidRPr="007A2443">
              <w:t>Зона объектов инженерной инфраструктуры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73315E">
            <w:pPr>
              <w:pStyle w:val="af2"/>
            </w:pPr>
            <w:r w:rsidRPr="007A2443">
              <w:rPr>
                <w:rFonts w:cs="Times New Roman"/>
              </w:rPr>
              <w:t>1,24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9B1956">
            <w:pPr>
              <w:pStyle w:val="af2"/>
            </w:pPr>
            <w:r w:rsidRPr="007A2443">
              <w:rPr>
                <w:color w:val="000000"/>
              </w:rPr>
              <w:t>4,</w:t>
            </w:r>
            <w:r w:rsidR="009B1956" w:rsidRPr="007A2443">
              <w:rPr>
                <w:color w:val="000000"/>
              </w:rPr>
              <w:t>38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0,36</w:t>
            </w:r>
          </w:p>
        </w:tc>
        <w:tc>
          <w:tcPr>
            <w:tcW w:w="1560" w:type="dxa"/>
            <w:vAlign w:val="center"/>
          </w:tcPr>
          <w:p w:rsidR="00876A35" w:rsidRPr="007A2443" w:rsidRDefault="009B1956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1,29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1.9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507C33">
            <w:pPr>
              <w:pStyle w:val="af6"/>
              <w:spacing w:before="0" w:line="276" w:lineRule="auto"/>
              <w:ind w:firstLine="0"/>
            </w:pPr>
            <w:r w:rsidRPr="007A2443">
              <w:t>Зона объектов транспортной инфраструктуры</w:t>
            </w:r>
          </w:p>
          <w:p w:rsidR="00876A35" w:rsidRPr="007A2443" w:rsidRDefault="00876A35" w:rsidP="006B755C">
            <w:pPr>
              <w:pStyle w:val="af2"/>
            </w:pPr>
            <w:r w:rsidRPr="007A2443">
              <w:rPr>
                <w:rFonts w:cs="Times New Roman"/>
              </w:rPr>
              <w:t>(автомобильный транспорт)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rFonts w:cs="Times New Roman"/>
              </w:rPr>
              <w:t>0,01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color w:val="000000"/>
              </w:rPr>
              <w:t>0,26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0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color w:val="000000"/>
              </w:rPr>
              <w:t>0,08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1.10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73315E">
            <w:pPr>
              <w:pStyle w:val="af2"/>
            </w:pPr>
            <w:r w:rsidRPr="007A2443">
              <w:rPr>
                <w:rFonts w:cs="Times New Roman"/>
              </w:rPr>
              <w:t>Зона объектов коммунально-складского назначения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73315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rFonts w:cs="Times New Roman"/>
              </w:rPr>
              <w:t>0,34</w:t>
            </w:r>
          </w:p>
        </w:tc>
        <w:tc>
          <w:tcPr>
            <w:tcW w:w="1560" w:type="dxa"/>
            <w:vAlign w:val="center"/>
          </w:tcPr>
          <w:p w:rsidR="00876A35" w:rsidRPr="007A2443" w:rsidRDefault="009B1956" w:rsidP="008E58A7">
            <w:pPr>
              <w:pStyle w:val="af2"/>
            </w:pPr>
            <w:r w:rsidRPr="007A2443">
              <w:rPr>
                <w:color w:val="000000"/>
              </w:rPr>
              <w:t>2,85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0,10</w:t>
            </w:r>
          </w:p>
        </w:tc>
        <w:tc>
          <w:tcPr>
            <w:tcW w:w="1560" w:type="dxa"/>
            <w:vAlign w:val="center"/>
          </w:tcPr>
          <w:p w:rsidR="00876A35" w:rsidRPr="007A2443" w:rsidRDefault="009B1956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0,83</w:t>
            </w:r>
          </w:p>
        </w:tc>
      </w:tr>
      <w:tr w:rsidR="0097067E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t>1.11</w:t>
            </w:r>
          </w:p>
        </w:tc>
        <w:tc>
          <w:tcPr>
            <w:tcW w:w="4110" w:type="dxa"/>
            <w:vMerge w:val="restart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t>Зона объектов производственного назначения</w:t>
            </w:r>
          </w:p>
        </w:tc>
        <w:tc>
          <w:tcPr>
            <w:tcW w:w="1419" w:type="dxa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97067E" w:rsidRPr="007A2443" w:rsidRDefault="0097067E" w:rsidP="0097067E">
            <w:pPr>
              <w:pStyle w:val="af2"/>
            </w:pPr>
            <w:r>
              <w:rPr>
                <w:color w:val="000000"/>
              </w:rPr>
              <w:t>1,93</w:t>
            </w:r>
          </w:p>
        </w:tc>
      </w:tr>
      <w:tr w:rsidR="0097067E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97067E" w:rsidRPr="007A2443" w:rsidRDefault="0097067E" w:rsidP="0097067E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97067E" w:rsidRPr="007A2443" w:rsidRDefault="0097067E" w:rsidP="0097067E">
            <w:pPr>
              <w:pStyle w:val="af2"/>
            </w:pPr>
          </w:p>
        </w:tc>
        <w:tc>
          <w:tcPr>
            <w:tcW w:w="1419" w:type="dxa"/>
            <w:vAlign w:val="center"/>
          </w:tcPr>
          <w:p w:rsidR="0097067E" w:rsidRPr="007A2443" w:rsidRDefault="0097067E" w:rsidP="0097067E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97067E" w:rsidRPr="00936AD3" w:rsidRDefault="0097067E" w:rsidP="0097067E">
            <w:pPr>
              <w:pStyle w:val="af2"/>
              <w:rPr>
                <w:i/>
                <w:iCs/>
              </w:rPr>
            </w:pPr>
            <w:r w:rsidRPr="00936AD3">
              <w:rPr>
                <w:i/>
                <w:iCs/>
                <w:color w:val="000000"/>
              </w:rPr>
              <w:t>0,57</w:t>
            </w:r>
          </w:p>
        </w:tc>
      </w:tr>
      <w:tr w:rsidR="0097067E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97067E" w:rsidRPr="007A2443" w:rsidRDefault="0097067E" w:rsidP="0097067E">
            <w:pPr>
              <w:pStyle w:val="af2"/>
            </w:pPr>
            <w:bookmarkStart w:id="21" w:name="_GoBack" w:colFirst="4" w:colLast="4"/>
            <w:r w:rsidRPr="007A2443">
              <w:t>1.12</w:t>
            </w:r>
          </w:p>
        </w:tc>
        <w:tc>
          <w:tcPr>
            <w:tcW w:w="4110" w:type="dxa"/>
            <w:vMerge w:val="restart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t>Зона объектов сельскохозяйственного производства</w:t>
            </w:r>
          </w:p>
        </w:tc>
        <w:tc>
          <w:tcPr>
            <w:tcW w:w="1419" w:type="dxa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97067E" w:rsidRPr="007A2443" w:rsidRDefault="0097067E" w:rsidP="0097067E">
            <w:pPr>
              <w:pStyle w:val="af2"/>
            </w:pPr>
            <w:r w:rsidRPr="007A2443">
              <w:rPr>
                <w:rFonts w:cs="Times New Roman"/>
              </w:rPr>
              <w:t>3,31</w:t>
            </w:r>
          </w:p>
        </w:tc>
        <w:tc>
          <w:tcPr>
            <w:tcW w:w="1560" w:type="dxa"/>
            <w:vAlign w:val="center"/>
          </w:tcPr>
          <w:p w:rsidR="0097067E" w:rsidRPr="007A2443" w:rsidRDefault="0097067E" w:rsidP="0097067E">
            <w:pPr>
              <w:pStyle w:val="af2"/>
            </w:pPr>
            <w:r>
              <w:rPr>
                <w:color w:val="000000"/>
              </w:rPr>
              <w:t>10,53</w:t>
            </w:r>
          </w:p>
        </w:tc>
      </w:tr>
      <w:tr w:rsidR="0097067E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97067E" w:rsidRPr="007A2443" w:rsidRDefault="0097067E" w:rsidP="0097067E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97067E" w:rsidRPr="007A2443" w:rsidRDefault="0097067E" w:rsidP="0097067E">
            <w:pPr>
              <w:pStyle w:val="af2"/>
            </w:pPr>
          </w:p>
        </w:tc>
        <w:tc>
          <w:tcPr>
            <w:tcW w:w="1419" w:type="dxa"/>
            <w:vAlign w:val="center"/>
          </w:tcPr>
          <w:p w:rsidR="0097067E" w:rsidRPr="007A2443" w:rsidRDefault="0097067E" w:rsidP="0097067E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97067E" w:rsidRPr="007A2443" w:rsidRDefault="0097067E" w:rsidP="0097067E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0,97</w:t>
            </w:r>
          </w:p>
        </w:tc>
        <w:tc>
          <w:tcPr>
            <w:tcW w:w="1560" w:type="dxa"/>
            <w:vAlign w:val="center"/>
          </w:tcPr>
          <w:p w:rsidR="0097067E" w:rsidRPr="007A2443" w:rsidRDefault="0097067E" w:rsidP="0097067E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3,</w:t>
            </w:r>
            <w:r>
              <w:rPr>
                <w:i/>
                <w:color w:val="000000"/>
              </w:rPr>
              <w:t>10</w:t>
            </w:r>
          </w:p>
        </w:tc>
      </w:tr>
      <w:bookmarkEnd w:id="21"/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1.13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Зона сельскохозяйственных угодий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rFonts w:cs="Times New Roman"/>
              </w:rPr>
              <w:t>146,52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-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43,09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-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1.14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EA443E">
            <w:pPr>
              <w:pStyle w:val="af2"/>
            </w:pPr>
            <w:r w:rsidRPr="007A2443">
              <w:rPr>
                <w:rFonts w:cs="Times New Roman"/>
              </w:rPr>
              <w:t>Зона рекреационно-ландшафтных территорий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color w:val="000000"/>
              </w:rPr>
              <w:t>50,68</w:t>
            </w:r>
          </w:p>
        </w:tc>
      </w:tr>
      <w:tr w:rsidR="0073315E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73315E" w:rsidRPr="007A2443" w:rsidRDefault="0073315E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73315E" w:rsidRPr="007A2443" w:rsidRDefault="0073315E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73315E" w:rsidRPr="007A2443" w:rsidRDefault="0073315E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73315E" w:rsidRPr="007A2443" w:rsidRDefault="0073315E" w:rsidP="008E58A7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73315E" w:rsidRPr="007A2443" w:rsidRDefault="00800E1F" w:rsidP="008E58A7">
            <w:pPr>
              <w:pStyle w:val="af2"/>
            </w:pPr>
            <w:r w:rsidRPr="007A2443">
              <w:rPr>
                <w:color w:val="000000"/>
              </w:rPr>
              <w:t>14,91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1.15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8E58A7">
            <w:pPr>
              <w:pStyle w:val="af2"/>
              <w:rPr>
                <w:color w:val="000000"/>
              </w:rPr>
            </w:pPr>
            <w:r w:rsidRPr="007A2443">
              <w:rPr>
                <w:rFonts w:cs="Times New Roman"/>
              </w:rPr>
              <w:t>Зона луговой растительности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rFonts w:cs="Times New Roman"/>
              </w:rPr>
              <w:t>33,58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-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73315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-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1.16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Зона озеленения специального назначения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4465A5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color w:val="000000"/>
              </w:rPr>
              <w:t>16,38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76A35" w:rsidRPr="007A2443" w:rsidRDefault="00876A35" w:rsidP="004465A5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4,82</w:t>
            </w: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1.17</w:t>
            </w:r>
          </w:p>
        </w:tc>
        <w:tc>
          <w:tcPr>
            <w:tcW w:w="4110" w:type="dxa"/>
            <w:vMerge w:val="restart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rPr>
                <w:rFonts w:cs="Times New Roman"/>
              </w:rPr>
              <w:t>Зона специального назначения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4465A5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4465A5">
            <w:pPr>
              <w:pStyle w:val="af2"/>
            </w:pPr>
            <w:r w:rsidRPr="007A2443">
              <w:rPr>
                <w:rFonts w:cs="Times New Roman"/>
              </w:rPr>
              <w:t>1,22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4465A5">
            <w:pPr>
              <w:pStyle w:val="af2"/>
            </w:pPr>
            <w:r w:rsidRPr="007A2443">
              <w:rPr>
                <w:color w:val="000000"/>
              </w:rPr>
              <w:t>1,64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00E1F" w:rsidRPr="007A2443" w:rsidRDefault="00800E1F" w:rsidP="004465A5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4465A5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0,36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4465A5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0,48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76A35" w:rsidP="00EA443E">
            <w:pPr>
              <w:pStyle w:val="af2"/>
            </w:pPr>
            <w:r w:rsidRPr="007A2443">
              <w:t>1.18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Зона земель, покрытых поверхностными водами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rPr>
                <w:rFonts w:cs="Times New Roman"/>
              </w:rPr>
              <w:t>27,97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rPr>
                <w:color w:val="000000"/>
              </w:rPr>
              <w:t>27,93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8,23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  <w:color w:val="000000"/>
              </w:rPr>
              <w:t>8,21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76A35" w:rsidP="00EA443E">
            <w:pPr>
              <w:pStyle w:val="af2"/>
            </w:pPr>
            <w:r w:rsidRPr="007A2443">
              <w:t>1.19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Зона общего пользования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rPr>
                <w:color w:val="000000"/>
              </w:rPr>
              <w:t>90,1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73315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26,5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76A35" w:rsidP="008E58A7">
            <w:pPr>
              <w:pStyle w:val="af2"/>
            </w:pPr>
            <w:r w:rsidRPr="007A2443">
              <w:t>1.20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Прочие территории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га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27,53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-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8,10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-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tcBorders>
              <w:top w:val="single" w:sz="4" w:space="0" w:color="auto"/>
            </w:tcBorders>
          </w:tcPr>
          <w:p w:rsidR="00800E1F" w:rsidRPr="007A2443" w:rsidRDefault="00876A35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00E1F" w:rsidRPr="007A2443" w:rsidRDefault="00800E1F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Население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</w:tr>
      <w:tr w:rsidR="00876A35" w:rsidRPr="007A2443" w:rsidTr="006B755C">
        <w:trPr>
          <w:trHeight w:val="20"/>
        </w:trPr>
        <w:tc>
          <w:tcPr>
            <w:tcW w:w="124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2.1.</w:t>
            </w:r>
          </w:p>
        </w:tc>
        <w:tc>
          <w:tcPr>
            <w:tcW w:w="4110" w:type="dxa"/>
            <w:vAlign w:val="center"/>
          </w:tcPr>
          <w:p w:rsidR="00876A35" w:rsidRPr="007A2443" w:rsidRDefault="00876A35" w:rsidP="008E58A7">
            <w:pPr>
              <w:pStyle w:val="af2"/>
            </w:pPr>
            <w:r w:rsidRPr="007A2443">
              <w:t>Общая численность населения, в том числе: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664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BA5A18">
            <w:pPr>
              <w:pStyle w:val="af2"/>
            </w:pPr>
            <w:r w:rsidRPr="007A2443">
              <w:t>1439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76A35">
            <w:pPr>
              <w:pStyle w:val="af2"/>
            </w:pPr>
            <w:r w:rsidRPr="007A2443">
              <w:t>2.</w:t>
            </w:r>
            <w:r w:rsidR="00876A35" w:rsidRPr="007A2443">
              <w:t>1.2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Общая численность постоянного населения, проживающего в индивидуальной жилой застройке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чел.</w:t>
            </w:r>
          </w:p>
        </w:tc>
        <w:tc>
          <w:tcPr>
            <w:tcW w:w="1560" w:type="dxa"/>
            <w:vAlign w:val="center"/>
          </w:tcPr>
          <w:p w:rsidR="00800E1F" w:rsidRPr="007A2443" w:rsidRDefault="00B572C6" w:rsidP="008E58A7">
            <w:pPr>
              <w:pStyle w:val="af2"/>
            </w:pPr>
            <w:r w:rsidRPr="007A2443">
              <w:t>199</w:t>
            </w:r>
          </w:p>
        </w:tc>
        <w:tc>
          <w:tcPr>
            <w:tcW w:w="1560" w:type="dxa"/>
            <w:vAlign w:val="center"/>
          </w:tcPr>
          <w:p w:rsidR="00800E1F" w:rsidRPr="007A2443" w:rsidRDefault="00B572C6" w:rsidP="008E58A7">
            <w:pPr>
              <w:pStyle w:val="af2"/>
            </w:pPr>
            <w:r w:rsidRPr="007A2443">
              <w:t>974</w:t>
            </w:r>
          </w:p>
        </w:tc>
      </w:tr>
      <w:tr w:rsidR="00B572C6" w:rsidRPr="007A2443" w:rsidTr="006B755C">
        <w:trPr>
          <w:trHeight w:val="20"/>
        </w:trPr>
        <w:tc>
          <w:tcPr>
            <w:tcW w:w="1240" w:type="dxa"/>
            <w:vAlign w:val="center"/>
          </w:tcPr>
          <w:p w:rsidR="00B572C6" w:rsidRPr="007A2443" w:rsidRDefault="00B572C6" w:rsidP="00876A35">
            <w:pPr>
              <w:pStyle w:val="af2"/>
            </w:pPr>
            <w:r w:rsidRPr="007A2443">
              <w:t>2.</w:t>
            </w:r>
            <w:r w:rsidR="00876A35" w:rsidRPr="007A2443">
              <w:t>1.3</w:t>
            </w:r>
          </w:p>
        </w:tc>
        <w:tc>
          <w:tcPr>
            <w:tcW w:w="4110" w:type="dxa"/>
            <w:vAlign w:val="center"/>
          </w:tcPr>
          <w:p w:rsidR="00B572C6" w:rsidRPr="007A2443" w:rsidRDefault="0007241C" w:rsidP="0007241C">
            <w:pPr>
              <w:pStyle w:val="af2"/>
            </w:pPr>
            <w:r w:rsidRPr="007A2443">
              <w:t>Общая численность постоянного населения, проживающего в блокированной жилой застройке</w:t>
            </w:r>
          </w:p>
        </w:tc>
        <w:tc>
          <w:tcPr>
            <w:tcW w:w="1419" w:type="dxa"/>
            <w:vAlign w:val="center"/>
          </w:tcPr>
          <w:p w:rsidR="00B572C6" w:rsidRPr="007A2443" w:rsidRDefault="0007241C" w:rsidP="008E58A7">
            <w:pPr>
              <w:pStyle w:val="af2"/>
            </w:pPr>
            <w:r w:rsidRPr="007A2443">
              <w:t>чел.</w:t>
            </w:r>
          </w:p>
        </w:tc>
        <w:tc>
          <w:tcPr>
            <w:tcW w:w="1560" w:type="dxa"/>
            <w:vAlign w:val="center"/>
          </w:tcPr>
          <w:p w:rsidR="00B572C6" w:rsidRPr="007A2443" w:rsidRDefault="0007241C" w:rsidP="008E58A7">
            <w:pPr>
              <w:pStyle w:val="af2"/>
            </w:pPr>
            <w:r w:rsidRPr="007A2443">
              <w:t>272</w:t>
            </w:r>
          </w:p>
        </w:tc>
        <w:tc>
          <w:tcPr>
            <w:tcW w:w="1560" w:type="dxa"/>
            <w:vAlign w:val="center"/>
          </w:tcPr>
          <w:p w:rsidR="00B572C6" w:rsidRPr="007A2443" w:rsidRDefault="0007241C" w:rsidP="008E58A7">
            <w:pPr>
              <w:pStyle w:val="af2"/>
            </w:pPr>
            <w:r w:rsidRPr="007A2443">
              <w:t>272</w:t>
            </w:r>
          </w:p>
        </w:tc>
      </w:tr>
      <w:tr w:rsidR="00B572C6" w:rsidRPr="007A2443" w:rsidTr="006B755C">
        <w:trPr>
          <w:trHeight w:val="20"/>
        </w:trPr>
        <w:tc>
          <w:tcPr>
            <w:tcW w:w="1240" w:type="dxa"/>
            <w:vAlign w:val="center"/>
          </w:tcPr>
          <w:p w:rsidR="00B572C6" w:rsidRPr="007A2443" w:rsidRDefault="00B572C6" w:rsidP="00876A35">
            <w:pPr>
              <w:pStyle w:val="af2"/>
            </w:pPr>
            <w:r w:rsidRPr="007A2443">
              <w:t>2.</w:t>
            </w:r>
            <w:r w:rsidR="00876A35" w:rsidRPr="007A2443">
              <w:t>1.4</w:t>
            </w:r>
          </w:p>
        </w:tc>
        <w:tc>
          <w:tcPr>
            <w:tcW w:w="4110" w:type="dxa"/>
            <w:vAlign w:val="center"/>
          </w:tcPr>
          <w:p w:rsidR="00B572C6" w:rsidRPr="007A2443" w:rsidRDefault="0007241C" w:rsidP="0007241C">
            <w:pPr>
              <w:pStyle w:val="af2"/>
            </w:pPr>
            <w:r w:rsidRPr="007A2443">
              <w:t>Общая численность постоянного населения, проживающего в секционной жилой застройке</w:t>
            </w:r>
          </w:p>
        </w:tc>
        <w:tc>
          <w:tcPr>
            <w:tcW w:w="1419" w:type="dxa"/>
            <w:vAlign w:val="center"/>
          </w:tcPr>
          <w:p w:rsidR="00B572C6" w:rsidRPr="007A2443" w:rsidRDefault="0007241C" w:rsidP="008E58A7">
            <w:pPr>
              <w:pStyle w:val="af2"/>
            </w:pPr>
            <w:r w:rsidRPr="007A2443">
              <w:t>чел.</w:t>
            </w:r>
          </w:p>
        </w:tc>
        <w:tc>
          <w:tcPr>
            <w:tcW w:w="1560" w:type="dxa"/>
            <w:vAlign w:val="center"/>
          </w:tcPr>
          <w:p w:rsidR="00B572C6" w:rsidRPr="007A2443" w:rsidRDefault="0007241C" w:rsidP="008E58A7">
            <w:pPr>
              <w:pStyle w:val="af2"/>
            </w:pPr>
            <w:r w:rsidRPr="007A2443">
              <w:t>193</w:t>
            </w:r>
          </w:p>
        </w:tc>
        <w:tc>
          <w:tcPr>
            <w:tcW w:w="1560" w:type="dxa"/>
            <w:vAlign w:val="center"/>
          </w:tcPr>
          <w:p w:rsidR="00B572C6" w:rsidRPr="007A2443" w:rsidRDefault="0007241C" w:rsidP="008E58A7">
            <w:pPr>
              <w:pStyle w:val="af2"/>
            </w:pPr>
            <w:r w:rsidRPr="007A2443">
              <w:t>193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572C6" w:rsidP="00876A35">
            <w:pPr>
              <w:pStyle w:val="af2"/>
            </w:pPr>
            <w:r w:rsidRPr="007A2443">
              <w:t>2.</w:t>
            </w:r>
            <w:r w:rsidR="00876A35" w:rsidRPr="007A2443">
              <w:t>1.5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 xml:space="preserve">Плотность населения 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чел\га</w:t>
            </w:r>
          </w:p>
        </w:tc>
        <w:tc>
          <w:tcPr>
            <w:tcW w:w="1560" w:type="dxa"/>
            <w:vAlign w:val="center"/>
          </w:tcPr>
          <w:p w:rsidR="00800E1F" w:rsidRPr="007A2443" w:rsidRDefault="00B572C6" w:rsidP="008E58A7">
            <w:pPr>
              <w:pStyle w:val="af2"/>
            </w:pPr>
            <w:r w:rsidRPr="007A2443">
              <w:t>1.95</w:t>
            </w:r>
          </w:p>
        </w:tc>
        <w:tc>
          <w:tcPr>
            <w:tcW w:w="1560" w:type="dxa"/>
            <w:vAlign w:val="center"/>
          </w:tcPr>
          <w:p w:rsidR="00800E1F" w:rsidRPr="007A2443" w:rsidRDefault="00B572C6" w:rsidP="008E58A7">
            <w:pPr>
              <w:pStyle w:val="af2"/>
            </w:pPr>
            <w:r w:rsidRPr="007A2443">
              <w:t>4,23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 xml:space="preserve">Жилой фонд 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3.1.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07241C">
            <w:pPr>
              <w:pStyle w:val="af2"/>
            </w:pPr>
            <w:r w:rsidRPr="007A2443">
              <w:t>Общая площадь жилого фонда</w:t>
            </w:r>
            <w:r w:rsidR="00876A35" w:rsidRPr="007A2443">
              <w:t>, в том числе:</w:t>
            </w:r>
            <w:r w:rsidR="0007241C" w:rsidRPr="007A2443">
              <w:t xml:space="preserve"> 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</w:pPr>
            <w:r w:rsidRPr="007A2443">
              <w:rPr>
                <w:rFonts w:eastAsiaTheme="minorHAnsi"/>
              </w:rPr>
              <w:t>18 537,4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</w:pPr>
            <w:r w:rsidRPr="007A2443">
              <w:rPr>
                <w:rFonts w:eastAsiaTheme="minorHAnsi"/>
              </w:rPr>
              <w:t>43 177,4</w:t>
            </w:r>
          </w:p>
        </w:tc>
      </w:tr>
      <w:tr w:rsidR="000F06C2" w:rsidRPr="007A2443" w:rsidTr="006B755C">
        <w:trPr>
          <w:trHeight w:val="20"/>
        </w:trPr>
        <w:tc>
          <w:tcPr>
            <w:tcW w:w="1240" w:type="dxa"/>
            <w:vAlign w:val="center"/>
          </w:tcPr>
          <w:p w:rsidR="000F06C2" w:rsidRPr="007A2443" w:rsidRDefault="000F06C2" w:rsidP="008E58A7">
            <w:pPr>
              <w:pStyle w:val="af2"/>
            </w:pPr>
            <w:r w:rsidRPr="007A2443">
              <w:t>3.1.1</w:t>
            </w:r>
          </w:p>
        </w:tc>
        <w:tc>
          <w:tcPr>
            <w:tcW w:w="4110" w:type="dxa"/>
            <w:vAlign w:val="center"/>
          </w:tcPr>
          <w:p w:rsidR="000F06C2" w:rsidRPr="007A2443" w:rsidRDefault="000F06C2" w:rsidP="0007241C">
            <w:pPr>
              <w:pStyle w:val="af2"/>
            </w:pPr>
            <w:r w:rsidRPr="007A2443">
              <w:t>Общая площадь жилого фонда индивидуальной жилой застройки</w:t>
            </w:r>
          </w:p>
        </w:tc>
        <w:tc>
          <w:tcPr>
            <w:tcW w:w="1419" w:type="dxa"/>
            <w:vAlign w:val="center"/>
          </w:tcPr>
          <w:p w:rsidR="000F06C2" w:rsidRPr="007A2443" w:rsidRDefault="000F06C2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0F06C2" w:rsidRPr="007A2443" w:rsidRDefault="000F06C2" w:rsidP="008E58A7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7 700</w:t>
            </w:r>
          </w:p>
        </w:tc>
        <w:tc>
          <w:tcPr>
            <w:tcW w:w="1560" w:type="dxa"/>
            <w:vAlign w:val="center"/>
          </w:tcPr>
          <w:p w:rsidR="000F06C2" w:rsidRPr="007A2443" w:rsidRDefault="002F395A" w:rsidP="008E58A7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32 340</w:t>
            </w:r>
          </w:p>
        </w:tc>
      </w:tr>
      <w:tr w:rsidR="000F06C2" w:rsidRPr="007A2443" w:rsidTr="006B755C">
        <w:trPr>
          <w:trHeight w:val="20"/>
        </w:trPr>
        <w:tc>
          <w:tcPr>
            <w:tcW w:w="1240" w:type="dxa"/>
            <w:vAlign w:val="center"/>
          </w:tcPr>
          <w:p w:rsidR="000F06C2" w:rsidRPr="007A2443" w:rsidRDefault="000F06C2" w:rsidP="008E58A7">
            <w:pPr>
              <w:pStyle w:val="af2"/>
            </w:pPr>
            <w:r w:rsidRPr="007A2443">
              <w:t>3.1.2</w:t>
            </w:r>
          </w:p>
        </w:tc>
        <w:tc>
          <w:tcPr>
            <w:tcW w:w="4110" w:type="dxa"/>
            <w:vAlign w:val="center"/>
          </w:tcPr>
          <w:p w:rsidR="000F06C2" w:rsidRPr="007A2443" w:rsidRDefault="000F06C2" w:rsidP="000F06C2">
            <w:pPr>
              <w:pStyle w:val="af2"/>
            </w:pPr>
            <w:r w:rsidRPr="007A2443">
              <w:t>Общая площадь жилого фонда блокированной жилой застройки</w:t>
            </w:r>
          </w:p>
        </w:tc>
        <w:tc>
          <w:tcPr>
            <w:tcW w:w="1419" w:type="dxa"/>
            <w:vAlign w:val="center"/>
          </w:tcPr>
          <w:p w:rsidR="000F06C2" w:rsidRPr="007A2443" w:rsidRDefault="000F06C2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0F06C2" w:rsidRPr="007A2443" w:rsidRDefault="000F06C2" w:rsidP="008E58A7">
            <w:pPr>
              <w:pStyle w:val="af2"/>
              <w:rPr>
                <w:rFonts w:eastAsiaTheme="minorHAnsi"/>
              </w:rPr>
            </w:pPr>
            <w:r w:rsidRPr="007A2443">
              <w:t>6082,2</w:t>
            </w:r>
          </w:p>
        </w:tc>
        <w:tc>
          <w:tcPr>
            <w:tcW w:w="1560" w:type="dxa"/>
            <w:vAlign w:val="center"/>
          </w:tcPr>
          <w:p w:rsidR="000F06C2" w:rsidRPr="007A2443" w:rsidRDefault="000F06C2" w:rsidP="008E58A7">
            <w:pPr>
              <w:pStyle w:val="af2"/>
              <w:rPr>
                <w:rFonts w:eastAsiaTheme="minorHAnsi"/>
              </w:rPr>
            </w:pPr>
            <w:r w:rsidRPr="007A2443">
              <w:t>6082,2</w:t>
            </w:r>
          </w:p>
        </w:tc>
      </w:tr>
      <w:tr w:rsidR="000F06C2" w:rsidRPr="007A2443" w:rsidTr="006B755C">
        <w:trPr>
          <w:trHeight w:val="20"/>
        </w:trPr>
        <w:tc>
          <w:tcPr>
            <w:tcW w:w="1240" w:type="dxa"/>
            <w:vAlign w:val="center"/>
          </w:tcPr>
          <w:p w:rsidR="000F06C2" w:rsidRPr="007A2443" w:rsidRDefault="000F06C2" w:rsidP="008E58A7">
            <w:pPr>
              <w:pStyle w:val="af2"/>
            </w:pPr>
            <w:r w:rsidRPr="007A2443">
              <w:t>3.1.3</w:t>
            </w:r>
          </w:p>
        </w:tc>
        <w:tc>
          <w:tcPr>
            <w:tcW w:w="4110" w:type="dxa"/>
            <w:vAlign w:val="center"/>
          </w:tcPr>
          <w:p w:rsidR="000F06C2" w:rsidRPr="007A2443" w:rsidRDefault="000F06C2" w:rsidP="000F06C2">
            <w:pPr>
              <w:pStyle w:val="af2"/>
            </w:pPr>
            <w:r w:rsidRPr="007A2443">
              <w:t>Общая площадь жилого фонда секционной жилой застройки</w:t>
            </w:r>
          </w:p>
        </w:tc>
        <w:tc>
          <w:tcPr>
            <w:tcW w:w="1419" w:type="dxa"/>
            <w:vAlign w:val="center"/>
          </w:tcPr>
          <w:p w:rsidR="000F06C2" w:rsidRPr="007A2443" w:rsidRDefault="000F06C2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0F06C2" w:rsidRPr="007A2443" w:rsidRDefault="000F06C2" w:rsidP="008E58A7">
            <w:pPr>
              <w:pStyle w:val="af2"/>
              <w:rPr>
                <w:rFonts w:eastAsiaTheme="minorHAnsi"/>
              </w:rPr>
            </w:pPr>
            <w:r w:rsidRPr="007A2443">
              <w:t>4755,2</w:t>
            </w:r>
          </w:p>
        </w:tc>
        <w:tc>
          <w:tcPr>
            <w:tcW w:w="1560" w:type="dxa"/>
            <w:vAlign w:val="center"/>
          </w:tcPr>
          <w:p w:rsidR="000F06C2" w:rsidRPr="007A2443" w:rsidRDefault="000F06C2" w:rsidP="008E58A7">
            <w:pPr>
              <w:pStyle w:val="af2"/>
              <w:rPr>
                <w:rFonts w:eastAsiaTheme="minorHAnsi"/>
              </w:rPr>
            </w:pPr>
            <w:r w:rsidRPr="007A2443">
              <w:t>4755,2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3.2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Средняя обеспеченность населения жилым фондом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  <w:r w:rsidRPr="007A2443">
              <w:t>\чел.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</w:pPr>
            <w:r w:rsidRPr="007A2443">
              <w:t>27,92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</w:pPr>
            <w:r w:rsidRPr="007A2443">
              <w:t>30,00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3.3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2F395A">
            <w:pPr>
              <w:pStyle w:val="af2"/>
            </w:pPr>
            <w:r w:rsidRPr="007A2443">
              <w:t xml:space="preserve">Объем нового жилищного строительства 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</w:pPr>
            <w:r w:rsidRPr="007A2443">
              <w:rPr>
                <w:rFonts w:eastAsiaTheme="minorHAnsi"/>
              </w:rPr>
              <w:t>26 482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</w:pPr>
            <w:r w:rsidRPr="007A2443">
              <w:rPr>
                <w:rFonts w:eastAsiaTheme="minorHAnsi"/>
              </w:rPr>
              <w:t>61 682</w:t>
            </w:r>
          </w:p>
        </w:tc>
      </w:tr>
      <w:tr w:rsidR="002F395A" w:rsidRPr="007A2443" w:rsidTr="006B755C">
        <w:trPr>
          <w:trHeight w:val="20"/>
        </w:trPr>
        <w:tc>
          <w:tcPr>
            <w:tcW w:w="1240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3.3.1</w:t>
            </w:r>
          </w:p>
        </w:tc>
        <w:tc>
          <w:tcPr>
            <w:tcW w:w="4110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Индивидуальная усадебная жилая застройка</w:t>
            </w:r>
          </w:p>
        </w:tc>
        <w:tc>
          <w:tcPr>
            <w:tcW w:w="1419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2F395A" w:rsidRPr="007A2443" w:rsidRDefault="002F395A" w:rsidP="008E58A7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11 000</w:t>
            </w:r>
          </w:p>
        </w:tc>
        <w:tc>
          <w:tcPr>
            <w:tcW w:w="1560" w:type="dxa"/>
            <w:vAlign w:val="center"/>
          </w:tcPr>
          <w:p w:rsidR="002F395A" w:rsidRPr="007A2443" w:rsidRDefault="002F395A" w:rsidP="008E58A7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35 200</w:t>
            </w:r>
          </w:p>
        </w:tc>
      </w:tr>
      <w:tr w:rsidR="002F395A" w:rsidRPr="007A2443" w:rsidTr="006B755C">
        <w:trPr>
          <w:trHeight w:val="20"/>
        </w:trPr>
        <w:tc>
          <w:tcPr>
            <w:tcW w:w="1240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3.3.2</w:t>
            </w:r>
          </w:p>
        </w:tc>
        <w:tc>
          <w:tcPr>
            <w:tcW w:w="4110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Блокированная жилая застройка</w:t>
            </w:r>
          </w:p>
        </w:tc>
        <w:tc>
          <w:tcPr>
            <w:tcW w:w="1419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2F395A" w:rsidRPr="007A2443" w:rsidRDefault="002F395A" w:rsidP="008E58A7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8 688,9</w:t>
            </w:r>
          </w:p>
        </w:tc>
        <w:tc>
          <w:tcPr>
            <w:tcW w:w="1560" w:type="dxa"/>
            <w:vAlign w:val="center"/>
          </w:tcPr>
          <w:p w:rsidR="002F395A" w:rsidRPr="007A2443" w:rsidRDefault="002F395A" w:rsidP="009757B6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8 688,9</w:t>
            </w:r>
          </w:p>
        </w:tc>
      </w:tr>
      <w:tr w:rsidR="002F395A" w:rsidRPr="007A2443" w:rsidTr="006B755C">
        <w:trPr>
          <w:trHeight w:val="20"/>
        </w:trPr>
        <w:tc>
          <w:tcPr>
            <w:tcW w:w="1240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3.3.3</w:t>
            </w:r>
          </w:p>
        </w:tc>
        <w:tc>
          <w:tcPr>
            <w:tcW w:w="4110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Секционная жилая застройка</w:t>
            </w:r>
          </w:p>
        </w:tc>
        <w:tc>
          <w:tcPr>
            <w:tcW w:w="1419" w:type="dxa"/>
            <w:vAlign w:val="center"/>
          </w:tcPr>
          <w:p w:rsidR="002F395A" w:rsidRPr="007A2443" w:rsidRDefault="002F395A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2F395A" w:rsidRPr="007A2443" w:rsidRDefault="002F395A" w:rsidP="008E58A7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6 793,1</w:t>
            </w:r>
          </w:p>
        </w:tc>
        <w:tc>
          <w:tcPr>
            <w:tcW w:w="1560" w:type="dxa"/>
            <w:vAlign w:val="center"/>
          </w:tcPr>
          <w:p w:rsidR="002F395A" w:rsidRPr="007A2443" w:rsidRDefault="002F395A" w:rsidP="009757B6">
            <w:pPr>
              <w:pStyle w:val="af2"/>
              <w:rPr>
                <w:rFonts w:eastAsiaTheme="minorHAnsi"/>
              </w:rPr>
            </w:pPr>
            <w:r w:rsidRPr="007A2443">
              <w:rPr>
                <w:rFonts w:eastAsiaTheme="minorHAnsi"/>
              </w:rPr>
              <w:t>6 793,1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4.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4.1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Детские дошкольные учреждения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мест</w:t>
            </w:r>
          </w:p>
        </w:tc>
        <w:tc>
          <w:tcPr>
            <w:tcW w:w="1560" w:type="dxa"/>
            <w:vAlign w:val="bottom"/>
          </w:tcPr>
          <w:p w:rsidR="00800E1F" w:rsidRPr="007A2443" w:rsidRDefault="00AF7838" w:rsidP="008E58A7">
            <w:pPr>
              <w:pStyle w:val="af2"/>
            </w:pPr>
            <w:r w:rsidRPr="007A2443">
              <w:t>80</w:t>
            </w:r>
          </w:p>
        </w:tc>
        <w:tc>
          <w:tcPr>
            <w:tcW w:w="1560" w:type="dxa"/>
            <w:vAlign w:val="center"/>
          </w:tcPr>
          <w:p w:rsidR="00800E1F" w:rsidRPr="007A2443" w:rsidRDefault="00042AC8" w:rsidP="008E58A7">
            <w:pPr>
              <w:pStyle w:val="af2"/>
            </w:pPr>
            <w:r w:rsidRPr="007A2443">
              <w:t>160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bottom"/>
          </w:tcPr>
          <w:p w:rsidR="00800E1F" w:rsidRPr="007A2443" w:rsidRDefault="00042AC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 Более </w:t>
            </w:r>
            <w:r w:rsidR="00AF7838"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042AC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Более </w:t>
            </w:r>
            <w:r w:rsidR="0007241C"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4.2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Общеобразовательные учреждения*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учащихся</w:t>
            </w:r>
          </w:p>
        </w:tc>
        <w:tc>
          <w:tcPr>
            <w:tcW w:w="1560" w:type="dxa"/>
            <w:vAlign w:val="bottom"/>
          </w:tcPr>
          <w:p w:rsidR="00800E1F" w:rsidRPr="007A2443" w:rsidRDefault="00AF7838" w:rsidP="008E58A7">
            <w:pPr>
              <w:pStyle w:val="af2"/>
            </w:pPr>
            <w:r w:rsidRPr="007A2443">
              <w:t>220</w:t>
            </w:r>
          </w:p>
        </w:tc>
        <w:tc>
          <w:tcPr>
            <w:tcW w:w="1560" w:type="dxa"/>
            <w:vAlign w:val="center"/>
          </w:tcPr>
          <w:p w:rsidR="00800E1F" w:rsidRPr="007A2443" w:rsidRDefault="00042AC8" w:rsidP="008E58A7">
            <w:pPr>
              <w:pStyle w:val="af2"/>
            </w:pPr>
            <w:r w:rsidRPr="007A2443">
              <w:rPr>
                <w:i/>
              </w:rPr>
              <w:t>220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bottom"/>
          </w:tcPr>
          <w:p w:rsidR="00800E1F" w:rsidRPr="007A2443" w:rsidRDefault="00042AC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Более </w:t>
            </w:r>
            <w:r w:rsidR="00AF7838"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042AC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Более </w:t>
            </w:r>
            <w:r w:rsidR="0007241C"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4.3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Учреждения дополнительного образования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учащихся</w:t>
            </w:r>
          </w:p>
        </w:tc>
        <w:tc>
          <w:tcPr>
            <w:tcW w:w="1560" w:type="dxa"/>
            <w:vAlign w:val="bottom"/>
          </w:tcPr>
          <w:p w:rsidR="00800E1F" w:rsidRPr="007A2443" w:rsidRDefault="007C3F24" w:rsidP="008E58A7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</w:pPr>
            <w:r w:rsidRPr="007A2443">
              <w:t>38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bottom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042AC8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4.4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Амбулаторно-поликлинические учреждения*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t>посещений в смену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042AC8">
            <w:pPr>
              <w:pStyle w:val="af2"/>
            </w:pPr>
            <w:r w:rsidRPr="007A2443">
              <w:t>14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042AC8">
            <w:pPr>
              <w:pStyle w:val="af2"/>
            </w:pPr>
            <w:r w:rsidRPr="007A2443">
              <w:t>35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bottom"/>
          </w:tcPr>
          <w:p w:rsidR="00800E1F" w:rsidRPr="007A2443" w:rsidRDefault="00AF783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4.5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Фельдшерско-акушерский пункт*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t>объект</w:t>
            </w:r>
          </w:p>
        </w:tc>
        <w:tc>
          <w:tcPr>
            <w:tcW w:w="1560" w:type="dxa"/>
            <w:vAlign w:val="bottom"/>
          </w:tcPr>
          <w:p w:rsidR="00800E1F" w:rsidRPr="007A2443" w:rsidRDefault="007C3F24" w:rsidP="008E58A7">
            <w:pPr>
              <w:pStyle w:val="af2"/>
            </w:pPr>
            <w:r w:rsidRPr="007A2443">
              <w:t>1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bottom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042AC8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4.6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Магазины, в том числе: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  <w:r w:rsidRPr="007A2443">
              <w:t xml:space="preserve"> торговой площади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042AC8">
            <w:pPr>
              <w:pStyle w:val="af2"/>
            </w:pPr>
            <w:r w:rsidRPr="007A2443">
              <w:t>236</w:t>
            </w:r>
          </w:p>
        </w:tc>
        <w:tc>
          <w:tcPr>
            <w:tcW w:w="1560" w:type="dxa"/>
            <w:vAlign w:val="center"/>
          </w:tcPr>
          <w:p w:rsidR="00800E1F" w:rsidRPr="007A2443" w:rsidRDefault="00D8386B" w:rsidP="00042AC8">
            <w:pPr>
              <w:pStyle w:val="af2"/>
            </w:pPr>
            <w:r w:rsidRPr="007A2443">
              <w:t>545</w:t>
            </w:r>
          </w:p>
        </w:tc>
      </w:tr>
      <w:tr w:rsidR="00800E1F" w:rsidRPr="007A2443" w:rsidTr="00042AC8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042AC8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042AC8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042AC8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4.6.1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Магазины продовольственные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  <w:r w:rsidRPr="007A2443">
              <w:t xml:space="preserve"> торговой площади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042AC8">
            <w:pPr>
              <w:pStyle w:val="af2"/>
            </w:pPr>
            <w:r w:rsidRPr="007A2443">
              <w:t>149</w:t>
            </w:r>
          </w:p>
        </w:tc>
        <w:tc>
          <w:tcPr>
            <w:tcW w:w="1560" w:type="dxa"/>
            <w:vAlign w:val="center"/>
          </w:tcPr>
          <w:p w:rsidR="00800E1F" w:rsidRPr="007A2443" w:rsidRDefault="001B34FE" w:rsidP="00042AC8">
            <w:pPr>
              <w:pStyle w:val="af2"/>
            </w:pPr>
            <w:r w:rsidRPr="007A2443">
              <w:t>249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1B34FE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Более </w:t>
            </w:r>
            <w:r w:rsidR="00AF7838"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bottom"/>
          </w:tcPr>
          <w:p w:rsidR="00800E1F" w:rsidRPr="007A2443" w:rsidRDefault="001B34FE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Более </w:t>
            </w:r>
            <w:r w:rsidR="007C3F24" w:rsidRPr="007A2443">
              <w:rPr>
                <w:i/>
              </w:rPr>
              <w:t>100</w:t>
            </w:r>
          </w:p>
        </w:tc>
      </w:tr>
      <w:tr w:rsidR="00800E1F" w:rsidRPr="007A2443" w:rsidTr="00042AC8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4.6.2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Магазины непродовольственные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  <w:r w:rsidRPr="007A2443">
              <w:t xml:space="preserve"> торговой площади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042AC8">
            <w:pPr>
              <w:pStyle w:val="af2"/>
            </w:pPr>
            <w:r w:rsidRPr="007A2443">
              <w:t>87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042AC8">
            <w:pPr>
              <w:pStyle w:val="af2"/>
            </w:pPr>
            <w:r w:rsidRPr="007A2443">
              <w:t>296</w:t>
            </w:r>
          </w:p>
        </w:tc>
      </w:tr>
      <w:tr w:rsidR="00800E1F" w:rsidRPr="007A2443" w:rsidTr="00042AC8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042AC8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042AC8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4.7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Предприятия общественного питания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посадочных мест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</w:pPr>
            <w:r w:rsidRPr="007A2443"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54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4.8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Учреждения культуры клубного типа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мест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</w:pPr>
            <w:r w:rsidRPr="007A2443">
              <w:t>200</w:t>
            </w:r>
          </w:p>
        </w:tc>
        <w:tc>
          <w:tcPr>
            <w:tcW w:w="1560" w:type="dxa"/>
            <w:vAlign w:val="center"/>
          </w:tcPr>
          <w:p w:rsidR="00800E1F" w:rsidRPr="007A2443" w:rsidRDefault="00042AC8" w:rsidP="008E58A7">
            <w:pPr>
              <w:pStyle w:val="af2"/>
            </w:pPr>
            <w:r w:rsidRPr="007A2443">
              <w:t>200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042AC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Более </w:t>
            </w:r>
            <w:r w:rsidR="007C3F24"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4.9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Предприятия бытовых услуг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рабочее место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</w:pPr>
            <w:r w:rsidRPr="007A2443"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7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bottom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4.10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Бани*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помывочное место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</w:pPr>
            <w:r w:rsidRPr="007A2443"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12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lastRenderedPageBreak/>
              <w:t>4.11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Библиотеки*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учреждение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</w:pPr>
            <w:r w:rsidRPr="007A2443">
              <w:t>1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AF783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4.12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Физкультурно-оздоровительные клубы по месту жительства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t>чел. занимающихся спортом</w:t>
            </w:r>
          </w:p>
        </w:tc>
        <w:tc>
          <w:tcPr>
            <w:tcW w:w="1560" w:type="dxa"/>
            <w:vAlign w:val="center"/>
          </w:tcPr>
          <w:p w:rsidR="00800E1F" w:rsidRPr="007A2443" w:rsidRDefault="00785D1B" w:rsidP="008E58A7">
            <w:pPr>
              <w:pStyle w:val="af2"/>
            </w:pPr>
            <w:r w:rsidRPr="007A2443"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52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785D1B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4.13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Плоскостные спортивные сооружения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00E1F" w:rsidRPr="007A2443" w:rsidRDefault="00785D1B" w:rsidP="008E58A7">
            <w:pPr>
              <w:pStyle w:val="af2"/>
            </w:pPr>
            <w:r w:rsidRPr="007A2443"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10 153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785D1B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042AC8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 xml:space="preserve">Более </w:t>
            </w:r>
            <w:r w:rsidR="007C3F24"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4.14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Спортивные залы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00E1F" w:rsidRPr="007A2443" w:rsidRDefault="00785D1B" w:rsidP="008E58A7">
            <w:pPr>
              <w:pStyle w:val="af2"/>
            </w:pPr>
            <w:r w:rsidRPr="007A2443"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366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785D1B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4.15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Отделения сберегательного банка*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t>операционное окно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2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4.16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Отделение связи*</w:t>
            </w: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</w:pPr>
            <w:r w:rsidRPr="007A2443"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1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bottom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5.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  <w:rPr>
                <w:b/>
              </w:rPr>
            </w:pPr>
            <w:r w:rsidRPr="007A2443">
              <w:rPr>
                <w:b/>
              </w:rPr>
              <w:t>Транспортная инфраструктура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5.1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Общая протяженность улично-дорожной сети, в том числе: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км</w:t>
            </w:r>
          </w:p>
        </w:tc>
        <w:tc>
          <w:tcPr>
            <w:tcW w:w="1560" w:type="dxa"/>
            <w:vAlign w:val="center"/>
          </w:tcPr>
          <w:p w:rsidR="00800E1F" w:rsidRPr="007A2443" w:rsidRDefault="008137E5" w:rsidP="008E58A7">
            <w:pPr>
              <w:pStyle w:val="af2"/>
            </w:pPr>
            <w:r w:rsidRPr="007A2443">
              <w:t>28,92</w:t>
            </w:r>
          </w:p>
        </w:tc>
        <w:tc>
          <w:tcPr>
            <w:tcW w:w="1560" w:type="dxa"/>
            <w:vAlign w:val="center"/>
          </w:tcPr>
          <w:p w:rsidR="00800E1F" w:rsidRPr="007A2443" w:rsidRDefault="008137E5" w:rsidP="008E58A7">
            <w:pPr>
              <w:pStyle w:val="af2"/>
            </w:pPr>
            <w:r w:rsidRPr="007A2443">
              <w:t>29,36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B62F5C">
            <w:pPr>
              <w:pStyle w:val="af2"/>
            </w:pPr>
            <w:r w:rsidRPr="007A2443">
              <w:t>5.</w:t>
            </w:r>
            <w:r w:rsidR="00B62F5C" w:rsidRPr="007A2443">
              <w:t>1</w:t>
            </w:r>
            <w:r w:rsidRPr="007A2443">
              <w:t>.1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С асфальтированным покрытием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км</w:t>
            </w:r>
          </w:p>
        </w:tc>
        <w:tc>
          <w:tcPr>
            <w:tcW w:w="1560" w:type="dxa"/>
            <w:vAlign w:val="center"/>
          </w:tcPr>
          <w:p w:rsidR="00800E1F" w:rsidRPr="007A2443" w:rsidRDefault="008137E5" w:rsidP="008E58A7">
            <w:pPr>
              <w:pStyle w:val="af2"/>
            </w:pPr>
            <w:r w:rsidRPr="007A2443">
              <w:t>4,55</w:t>
            </w:r>
          </w:p>
        </w:tc>
        <w:tc>
          <w:tcPr>
            <w:tcW w:w="1560" w:type="dxa"/>
            <w:vAlign w:val="center"/>
          </w:tcPr>
          <w:p w:rsidR="00800E1F" w:rsidRPr="007A2443" w:rsidRDefault="008137E5" w:rsidP="008E58A7">
            <w:pPr>
              <w:pStyle w:val="af2"/>
            </w:pPr>
            <w:r w:rsidRPr="007A2443">
              <w:t>29,36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8137E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17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100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00E1F" w:rsidRPr="007A2443" w:rsidRDefault="00800E1F" w:rsidP="00B62F5C">
            <w:pPr>
              <w:pStyle w:val="af2"/>
            </w:pPr>
            <w:r w:rsidRPr="007A2443">
              <w:t>5.</w:t>
            </w:r>
            <w:r w:rsidR="00B62F5C" w:rsidRPr="007A2443">
              <w:t>1</w:t>
            </w:r>
            <w:r w:rsidRPr="007A2443">
              <w:t>.2</w:t>
            </w:r>
          </w:p>
        </w:tc>
        <w:tc>
          <w:tcPr>
            <w:tcW w:w="4110" w:type="dxa"/>
            <w:vMerge w:val="restart"/>
            <w:vAlign w:val="center"/>
          </w:tcPr>
          <w:p w:rsidR="00800E1F" w:rsidRPr="007A2443" w:rsidRDefault="00800E1F" w:rsidP="008E58A7">
            <w:pPr>
              <w:pStyle w:val="af2"/>
            </w:pPr>
            <w:proofErr w:type="gramStart"/>
            <w:r w:rsidRPr="007A2443">
              <w:t>С щебеночным</w:t>
            </w:r>
            <w:proofErr w:type="gramEnd"/>
            <w:r w:rsidRPr="007A2443">
              <w:t xml:space="preserve"> и грунтовым покрытием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км</w:t>
            </w:r>
          </w:p>
        </w:tc>
        <w:tc>
          <w:tcPr>
            <w:tcW w:w="1560" w:type="dxa"/>
            <w:vAlign w:val="center"/>
          </w:tcPr>
          <w:p w:rsidR="00800E1F" w:rsidRPr="007A2443" w:rsidRDefault="008137E5" w:rsidP="008E58A7">
            <w:pPr>
              <w:pStyle w:val="af2"/>
            </w:pPr>
            <w:r w:rsidRPr="007A2443">
              <w:t>11,49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-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00E1F" w:rsidRPr="007A2443" w:rsidRDefault="00800E1F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00E1F" w:rsidRPr="007A2443" w:rsidRDefault="008137E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39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  <w:rPr>
                <w:rFonts w:ascii="Tahoma" w:hAnsi="Tahoma"/>
                <w:i/>
              </w:rPr>
            </w:pPr>
            <w:r w:rsidRPr="007A2443">
              <w:rPr>
                <w:rFonts w:ascii="Tahoma" w:hAnsi="Tahoma"/>
                <w:i/>
              </w:rPr>
              <w:t>-</w:t>
            </w:r>
          </w:p>
        </w:tc>
      </w:tr>
      <w:tr w:rsidR="008137E5" w:rsidRPr="007A2443" w:rsidTr="006B755C">
        <w:trPr>
          <w:trHeight w:val="20"/>
        </w:trPr>
        <w:tc>
          <w:tcPr>
            <w:tcW w:w="1240" w:type="dxa"/>
            <w:vMerge w:val="restart"/>
            <w:vAlign w:val="center"/>
          </w:tcPr>
          <w:p w:rsidR="008137E5" w:rsidRPr="007A2443" w:rsidRDefault="008137E5" w:rsidP="00B62F5C">
            <w:pPr>
              <w:pStyle w:val="af2"/>
            </w:pPr>
            <w:r w:rsidRPr="007A2443">
              <w:t>5.</w:t>
            </w:r>
            <w:r w:rsidR="00B62F5C" w:rsidRPr="007A2443">
              <w:t>1</w:t>
            </w:r>
            <w:r w:rsidRPr="007A2443">
              <w:t>.3</w:t>
            </w:r>
          </w:p>
        </w:tc>
        <w:tc>
          <w:tcPr>
            <w:tcW w:w="4110" w:type="dxa"/>
            <w:vMerge w:val="restart"/>
            <w:vAlign w:val="center"/>
          </w:tcPr>
          <w:p w:rsidR="008137E5" w:rsidRPr="007A2443" w:rsidRDefault="008137E5" w:rsidP="008E58A7">
            <w:pPr>
              <w:pStyle w:val="af2"/>
            </w:pPr>
            <w:r w:rsidRPr="007A2443">
              <w:t>Без покрытия</w:t>
            </w:r>
          </w:p>
        </w:tc>
        <w:tc>
          <w:tcPr>
            <w:tcW w:w="1419" w:type="dxa"/>
            <w:vAlign w:val="center"/>
          </w:tcPr>
          <w:p w:rsidR="008137E5" w:rsidRPr="007A2443" w:rsidRDefault="008137E5" w:rsidP="004465A5">
            <w:pPr>
              <w:pStyle w:val="af2"/>
            </w:pPr>
            <w:r w:rsidRPr="007A2443">
              <w:t>км</w:t>
            </w:r>
          </w:p>
        </w:tc>
        <w:tc>
          <w:tcPr>
            <w:tcW w:w="1560" w:type="dxa"/>
            <w:vAlign w:val="center"/>
          </w:tcPr>
          <w:p w:rsidR="008137E5" w:rsidRPr="007A2443" w:rsidRDefault="008137E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12,83</w:t>
            </w:r>
          </w:p>
        </w:tc>
        <w:tc>
          <w:tcPr>
            <w:tcW w:w="1560" w:type="dxa"/>
            <w:vAlign w:val="center"/>
          </w:tcPr>
          <w:p w:rsidR="008137E5" w:rsidRPr="007A2443" w:rsidRDefault="008137E5" w:rsidP="008E58A7">
            <w:pPr>
              <w:pStyle w:val="af2"/>
              <w:rPr>
                <w:rFonts w:ascii="Tahoma" w:hAnsi="Tahoma"/>
                <w:i/>
              </w:rPr>
            </w:pPr>
            <w:r w:rsidRPr="007A2443">
              <w:rPr>
                <w:rFonts w:ascii="Tahoma" w:hAnsi="Tahoma"/>
                <w:i/>
              </w:rPr>
              <w:t>-</w:t>
            </w:r>
          </w:p>
        </w:tc>
      </w:tr>
      <w:tr w:rsidR="008137E5" w:rsidRPr="007A2443" w:rsidTr="006B755C">
        <w:trPr>
          <w:trHeight w:val="20"/>
        </w:trPr>
        <w:tc>
          <w:tcPr>
            <w:tcW w:w="1240" w:type="dxa"/>
            <w:vMerge/>
            <w:vAlign w:val="center"/>
          </w:tcPr>
          <w:p w:rsidR="008137E5" w:rsidRPr="007A2443" w:rsidRDefault="008137E5" w:rsidP="008E58A7">
            <w:pPr>
              <w:pStyle w:val="af2"/>
            </w:pPr>
          </w:p>
        </w:tc>
        <w:tc>
          <w:tcPr>
            <w:tcW w:w="4110" w:type="dxa"/>
            <w:vMerge/>
            <w:vAlign w:val="center"/>
          </w:tcPr>
          <w:p w:rsidR="008137E5" w:rsidRPr="007A2443" w:rsidRDefault="008137E5" w:rsidP="008E58A7">
            <w:pPr>
              <w:pStyle w:val="af2"/>
            </w:pPr>
          </w:p>
        </w:tc>
        <w:tc>
          <w:tcPr>
            <w:tcW w:w="1419" w:type="dxa"/>
            <w:vAlign w:val="center"/>
          </w:tcPr>
          <w:p w:rsidR="008137E5" w:rsidRPr="007A2443" w:rsidRDefault="008137E5" w:rsidP="004465A5">
            <w:pPr>
              <w:pStyle w:val="af2"/>
              <w:rPr>
                <w:i/>
              </w:rPr>
            </w:pPr>
            <w:r w:rsidRPr="007A2443">
              <w:rPr>
                <w:i/>
              </w:rPr>
              <w:t>%</w:t>
            </w:r>
          </w:p>
        </w:tc>
        <w:tc>
          <w:tcPr>
            <w:tcW w:w="1560" w:type="dxa"/>
            <w:vAlign w:val="center"/>
          </w:tcPr>
          <w:p w:rsidR="008137E5" w:rsidRPr="007A2443" w:rsidRDefault="008137E5" w:rsidP="008E58A7">
            <w:pPr>
              <w:pStyle w:val="af2"/>
              <w:rPr>
                <w:i/>
              </w:rPr>
            </w:pPr>
            <w:r w:rsidRPr="007A2443">
              <w:rPr>
                <w:i/>
              </w:rPr>
              <w:t>44</w:t>
            </w:r>
          </w:p>
        </w:tc>
        <w:tc>
          <w:tcPr>
            <w:tcW w:w="1560" w:type="dxa"/>
            <w:vAlign w:val="center"/>
          </w:tcPr>
          <w:p w:rsidR="008137E5" w:rsidRPr="007A2443" w:rsidRDefault="008137E5" w:rsidP="008E58A7">
            <w:pPr>
              <w:pStyle w:val="af2"/>
              <w:rPr>
                <w:rFonts w:ascii="Tahoma" w:hAnsi="Tahoma"/>
                <w:i/>
              </w:rPr>
            </w:pPr>
            <w:r w:rsidRPr="007A2443">
              <w:rPr>
                <w:rFonts w:ascii="Tahoma" w:hAnsi="Tahoma"/>
                <w:i/>
              </w:rPr>
              <w:t>-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62F5C">
            <w:pPr>
              <w:pStyle w:val="af2"/>
            </w:pPr>
            <w:r w:rsidRPr="007A2443">
              <w:t>5.</w:t>
            </w:r>
            <w:r w:rsidR="00B62F5C" w:rsidRPr="007A2443">
              <w:t>2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Количество светофоров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единиц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800E1F" w:rsidRPr="007A2443" w:rsidRDefault="00B62F5C" w:rsidP="008E58A7">
            <w:pPr>
              <w:pStyle w:val="af2"/>
            </w:pPr>
            <w:r w:rsidRPr="007A2443">
              <w:t>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62F5C">
            <w:pPr>
              <w:pStyle w:val="af2"/>
            </w:pPr>
            <w:r w:rsidRPr="007A2443">
              <w:t>5.</w:t>
            </w:r>
            <w:r w:rsidR="00B62F5C" w:rsidRPr="007A2443">
              <w:t>3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Количество остановочных пунктов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единиц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2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62F5C">
            <w:pPr>
              <w:pStyle w:val="af2"/>
            </w:pPr>
            <w:r w:rsidRPr="007A2443">
              <w:t>5.</w:t>
            </w:r>
            <w:r w:rsidR="00B62F5C" w:rsidRPr="007A2443">
              <w:t>4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Пешеходный переход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8E58A7">
            <w:pPr>
              <w:pStyle w:val="af2"/>
            </w:pPr>
            <w:r w:rsidRPr="007A2443">
              <w:t>единиц</w:t>
            </w:r>
          </w:p>
        </w:tc>
        <w:tc>
          <w:tcPr>
            <w:tcW w:w="1560" w:type="dxa"/>
            <w:vAlign w:val="center"/>
          </w:tcPr>
          <w:p w:rsidR="00800E1F" w:rsidRPr="007A2443" w:rsidRDefault="007C3F24" w:rsidP="008E58A7">
            <w:pPr>
              <w:pStyle w:val="af2"/>
            </w:pPr>
            <w:r w:rsidRPr="007A2443">
              <w:t>-</w:t>
            </w:r>
          </w:p>
        </w:tc>
        <w:tc>
          <w:tcPr>
            <w:tcW w:w="1560" w:type="dxa"/>
            <w:vAlign w:val="center"/>
          </w:tcPr>
          <w:p w:rsidR="00800E1F" w:rsidRPr="007A2443" w:rsidRDefault="00B62F5C" w:rsidP="008E58A7">
            <w:pPr>
              <w:pStyle w:val="af2"/>
            </w:pPr>
            <w:r w:rsidRPr="007A2443">
              <w:t>109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Инженерная инфраструктура и благоустройство территории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6.1.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6.1.1.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Электропотребление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МВт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Данных нет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1,083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6.1.2.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воздушные ЛЭП 110 </w:t>
            </w:r>
            <w:proofErr w:type="spell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9F30AD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1,903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9F30AD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1,903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6.1.3.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кабельные ЛЭП 10 </w:t>
            </w:r>
            <w:proofErr w:type="spell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0,1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6.1.4.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воздушные ЛЭП 10 </w:t>
            </w:r>
            <w:proofErr w:type="spell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226F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15,87</w:t>
            </w:r>
            <w:r w:rsidR="00226F3E"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7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6.1.5.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воздушные ЛЭП 0,4 </w:t>
            </w:r>
            <w:proofErr w:type="spell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10,218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226F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17,9</w:t>
            </w:r>
            <w:r w:rsidR="00226F3E"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6.1.7.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Трансформаторные подстанции (ТП)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6.2.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Водоснабжение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6.2.1.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Водопотребление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м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  <w:vertAlign w:val="superscript"/>
              </w:rPr>
              <w:t>3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Данных нет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426,15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6.2.2.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Общая протяженность водопроводных сетей 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3,137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22,049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6.2.3.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Станция водоподготовки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6.2.4.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Водозаборная скважина</w:t>
            </w:r>
          </w:p>
        </w:tc>
        <w:tc>
          <w:tcPr>
            <w:tcW w:w="1419" w:type="dxa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6.2.5.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Водозаборная колонка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6.3.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Водоотведение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м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  <w:vertAlign w:val="superscript"/>
              </w:rPr>
              <w:t>3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сут</w:t>
            </w:r>
            <w:proofErr w:type="spellEnd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Данных нет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298,0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Общая протяженность канализационных сетей, в том числе: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6.3.2.1.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Напорный коллектор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44013C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0,943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6.3.2.2.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Самотечный коллектор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0,097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17,710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Общая протяженность ливневой канализации, в том числе: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3D07C8">
            <w:pPr>
              <w:pStyle w:val="af2"/>
            </w:pPr>
            <w:r w:rsidRPr="007A2443"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6.3.3.1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AF05FC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Открытого </w:t>
            </w:r>
            <w:r w:rsidR="00AF05FC"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и закрытого типа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3D07C8">
            <w:pPr>
              <w:pStyle w:val="af2"/>
            </w:pPr>
            <w:r w:rsidRPr="007A2443"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AF05F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443">
              <w:rPr>
                <w:rFonts w:ascii="Times New Roman" w:hAnsi="Times New Roman" w:cs="Times New Roman"/>
                <w:sz w:val="20"/>
              </w:rPr>
              <w:t>38,632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62F5C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6.3.4.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Канализационно-насосная станция (КНС) 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3D07C8">
            <w:pPr>
              <w:pStyle w:val="af2"/>
            </w:pPr>
            <w:r w:rsidRPr="007A2443"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4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62F5C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6.3.5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Камера гашения напора (КГН)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3D07C8">
            <w:pPr>
              <w:pStyle w:val="af2"/>
            </w:pPr>
            <w:r w:rsidRPr="007A2443"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4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6.3.6.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ЛОС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3D07C8">
            <w:pPr>
              <w:pStyle w:val="af2"/>
            </w:pPr>
            <w:r w:rsidRPr="007A2443"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5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6.3.7.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Очистные сооружения хозяйственно-бытовой канализации (за границами проектирования)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6.4.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Газоснабжение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lastRenderedPageBreak/>
              <w:t>6.4.1.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Потребление газа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м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  <w:vertAlign w:val="superscript"/>
              </w:rPr>
              <w:t>3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/час (</w:t>
            </w:r>
            <w:proofErr w:type="gram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тыс.м</w:t>
            </w:r>
            <w:proofErr w:type="gramEnd"/>
            <w:r w:rsidRPr="007A2443">
              <w:rPr>
                <w:rFonts w:ascii="Times New Roman" w:eastAsia="Times New Roman" w:hAnsi="Times New Roman" w:cs="Courier New"/>
                <w:sz w:val="20"/>
                <w:szCs w:val="20"/>
                <w:vertAlign w:val="superscript"/>
              </w:rPr>
              <w:t>3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/год)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1130 м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  <w:vertAlign w:val="superscript"/>
              </w:rPr>
              <w:t>3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/час; 2848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  <w:t> </w:t>
            </w:r>
            <w:proofErr w:type="gram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тыс.м</w:t>
            </w:r>
            <w:proofErr w:type="gramEnd"/>
            <w:r w:rsidRPr="007A2443">
              <w:rPr>
                <w:rFonts w:ascii="Times New Roman" w:eastAsia="Times New Roman" w:hAnsi="Times New Roman" w:cs="Courier New"/>
                <w:sz w:val="20"/>
                <w:szCs w:val="20"/>
                <w:vertAlign w:val="superscript"/>
              </w:rPr>
              <w:t>3</w:t>
            </w: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/год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6.4.2.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Общая протяженность газопроводов, в том числе: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6.4.2.1.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Газопровод подземный высокого давления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1,312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2,365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6.4.2.2.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Газопровод подземный низкого давления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21,703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6.4.3.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ГРПБ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6.4.4.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ГРПШ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2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6.5.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Теплоснабжение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6.5.1.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Потребление тепла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971685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1491,64 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971685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16166 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B62F5C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6.5.2</w:t>
            </w:r>
            <w:r w:rsidR="002B2A31"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Потребление тепла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971685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0,49 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971685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6,17 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2B2A31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6.5.3.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Протяженность сетей теплоснабжения (в двухтрубном исполнении)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0,967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0,995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2B2A31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6.5.4.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proofErr w:type="spellStart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Блочно</w:t>
            </w:r>
            <w:proofErr w:type="spellEnd"/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-модульная газовая котельная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3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2B2A31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6.6.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b/>
                <w:i/>
                <w:sz w:val="20"/>
                <w:szCs w:val="20"/>
              </w:rPr>
              <w:t>Связь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7957F2" w:rsidRPr="007A2443" w:rsidTr="00B11564">
        <w:trPr>
          <w:trHeight w:val="20"/>
        </w:trPr>
        <w:tc>
          <w:tcPr>
            <w:tcW w:w="1240" w:type="dxa"/>
            <w:vAlign w:val="center"/>
          </w:tcPr>
          <w:p w:rsidR="007957F2" w:rsidRPr="007A2443" w:rsidRDefault="007957F2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6.6.1.</w:t>
            </w:r>
          </w:p>
        </w:tc>
        <w:tc>
          <w:tcPr>
            <w:tcW w:w="4110" w:type="dxa"/>
            <w:vAlign w:val="center"/>
          </w:tcPr>
          <w:p w:rsidR="007957F2" w:rsidRPr="007A2443" w:rsidRDefault="007957F2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Общая протяженность сетей связи</w:t>
            </w:r>
          </w:p>
        </w:tc>
        <w:tc>
          <w:tcPr>
            <w:tcW w:w="1419" w:type="dxa"/>
            <w:vAlign w:val="center"/>
          </w:tcPr>
          <w:p w:rsidR="007957F2" w:rsidRPr="007A2443" w:rsidRDefault="007957F2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60" w:type="dxa"/>
            <w:shd w:val="clear" w:color="auto" w:fill="auto"/>
          </w:tcPr>
          <w:p w:rsidR="007957F2" w:rsidRPr="007A2443" w:rsidRDefault="007957F2" w:rsidP="007957F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7,072</w:t>
            </w:r>
          </w:p>
        </w:tc>
        <w:tc>
          <w:tcPr>
            <w:tcW w:w="1560" w:type="dxa"/>
            <w:shd w:val="clear" w:color="auto" w:fill="auto"/>
          </w:tcPr>
          <w:p w:rsidR="007957F2" w:rsidRPr="007A2443" w:rsidRDefault="000C4CA1" w:rsidP="003158C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9,149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2B2A31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6.6.2.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Обеспеченность стационарной телефонной связью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2B2A31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6.6.3.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АТС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00E1F" w:rsidRPr="007A2443" w:rsidRDefault="00800E1F" w:rsidP="00BC54D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F80D0F">
            <w:pPr>
              <w:pStyle w:val="af2"/>
              <w:rPr>
                <w:b/>
              </w:rPr>
            </w:pPr>
            <w:r w:rsidRPr="007A2443">
              <w:rPr>
                <w:b/>
              </w:rPr>
              <w:t>7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F80D0F">
            <w:pPr>
              <w:pStyle w:val="af2"/>
              <w:rPr>
                <w:b/>
              </w:rPr>
            </w:pPr>
            <w:r w:rsidRPr="007A2443">
              <w:rPr>
                <w:b/>
              </w:rPr>
              <w:t>Санитарная очистка территории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F80D0F">
            <w:pPr>
              <w:pStyle w:val="af2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F80D0F">
            <w:pPr>
              <w:pStyle w:val="af2"/>
              <w:rPr>
                <w:b/>
                <w:i/>
              </w:rPr>
            </w:pPr>
          </w:p>
        </w:tc>
        <w:tc>
          <w:tcPr>
            <w:tcW w:w="1560" w:type="dxa"/>
            <w:vAlign w:val="center"/>
          </w:tcPr>
          <w:p w:rsidR="00800E1F" w:rsidRPr="007A2443" w:rsidRDefault="00800E1F" w:rsidP="00F80D0F">
            <w:pPr>
              <w:pStyle w:val="af2"/>
              <w:rPr>
                <w:i/>
              </w:rPr>
            </w:pP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F80D0F">
            <w:pPr>
              <w:pStyle w:val="af2"/>
            </w:pPr>
            <w:r w:rsidRPr="007A2443">
              <w:t>7.1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F80D0F">
            <w:pPr>
              <w:pStyle w:val="af2"/>
            </w:pPr>
            <w:r w:rsidRPr="007A2443">
              <w:t>Контейнерные площадки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F80D0F">
            <w:pPr>
              <w:pStyle w:val="af2"/>
            </w:pPr>
            <w:r w:rsidRPr="007A2443">
              <w:t>площадка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F80D0F">
            <w:pPr>
              <w:pStyle w:val="af2"/>
            </w:pPr>
            <w:r w:rsidRPr="007A2443">
              <w:t>4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423AB2">
            <w:pPr>
              <w:pStyle w:val="af2"/>
            </w:pPr>
            <w:r w:rsidRPr="007A2443">
              <w:t>3</w:t>
            </w:r>
            <w:r w:rsidR="00423AB2" w:rsidRPr="007A2443">
              <w:t>7</w:t>
            </w:r>
          </w:p>
        </w:tc>
      </w:tr>
      <w:tr w:rsidR="00800E1F" w:rsidRPr="007A2443" w:rsidTr="006B755C">
        <w:trPr>
          <w:trHeight w:val="20"/>
        </w:trPr>
        <w:tc>
          <w:tcPr>
            <w:tcW w:w="1240" w:type="dxa"/>
            <w:vAlign w:val="center"/>
          </w:tcPr>
          <w:p w:rsidR="00800E1F" w:rsidRPr="007A2443" w:rsidRDefault="00800E1F" w:rsidP="00F80D0F">
            <w:pPr>
              <w:pStyle w:val="af2"/>
            </w:pPr>
            <w:r w:rsidRPr="007A2443">
              <w:t>7.2</w:t>
            </w:r>
          </w:p>
        </w:tc>
        <w:tc>
          <w:tcPr>
            <w:tcW w:w="4110" w:type="dxa"/>
            <w:vAlign w:val="center"/>
          </w:tcPr>
          <w:p w:rsidR="00800E1F" w:rsidRPr="007A2443" w:rsidRDefault="00800E1F" w:rsidP="00F80D0F">
            <w:pPr>
              <w:pStyle w:val="af2"/>
            </w:pPr>
            <w:r w:rsidRPr="007A2443">
              <w:t>Контейнеры для сбора КГО</w:t>
            </w:r>
          </w:p>
        </w:tc>
        <w:tc>
          <w:tcPr>
            <w:tcW w:w="1419" w:type="dxa"/>
            <w:vAlign w:val="center"/>
          </w:tcPr>
          <w:p w:rsidR="00800E1F" w:rsidRPr="007A2443" w:rsidRDefault="00800E1F" w:rsidP="00F80D0F">
            <w:pPr>
              <w:pStyle w:val="af2"/>
            </w:pPr>
            <w:r w:rsidRPr="007A2443">
              <w:t>контейнер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F80D0F">
            <w:pPr>
              <w:pStyle w:val="af2"/>
            </w:pPr>
            <w:r w:rsidRPr="007A2443">
              <w:t>1</w:t>
            </w:r>
          </w:p>
        </w:tc>
        <w:tc>
          <w:tcPr>
            <w:tcW w:w="1560" w:type="dxa"/>
            <w:vAlign w:val="center"/>
          </w:tcPr>
          <w:p w:rsidR="00800E1F" w:rsidRPr="007A2443" w:rsidRDefault="0007241C" w:rsidP="00F80D0F">
            <w:pPr>
              <w:pStyle w:val="af2"/>
            </w:pPr>
            <w:r w:rsidRPr="007A2443">
              <w:t>1</w:t>
            </w:r>
          </w:p>
        </w:tc>
      </w:tr>
      <w:tr w:rsidR="00876A35" w:rsidRPr="00D90C2B" w:rsidTr="006B755C">
        <w:trPr>
          <w:trHeight w:val="20"/>
        </w:trPr>
        <w:tc>
          <w:tcPr>
            <w:tcW w:w="1240" w:type="dxa"/>
            <w:vAlign w:val="center"/>
          </w:tcPr>
          <w:p w:rsidR="00876A35" w:rsidRPr="007A2443" w:rsidRDefault="00876A35" w:rsidP="00F80D0F">
            <w:pPr>
              <w:pStyle w:val="af2"/>
            </w:pPr>
            <w:r w:rsidRPr="007A2443">
              <w:t>7.3</w:t>
            </w:r>
          </w:p>
        </w:tc>
        <w:tc>
          <w:tcPr>
            <w:tcW w:w="4110" w:type="dxa"/>
            <w:vAlign w:val="center"/>
          </w:tcPr>
          <w:p w:rsidR="00876A35" w:rsidRPr="007A2443" w:rsidRDefault="00876A35" w:rsidP="00F80D0F">
            <w:pPr>
              <w:pStyle w:val="af2"/>
            </w:pPr>
            <w:r w:rsidRPr="007A2443">
              <w:t>Общий объем твердых бытовых отходов мусора, в год</w:t>
            </w:r>
          </w:p>
        </w:tc>
        <w:tc>
          <w:tcPr>
            <w:tcW w:w="1419" w:type="dxa"/>
            <w:vAlign w:val="center"/>
          </w:tcPr>
          <w:p w:rsidR="00876A35" w:rsidRPr="007A2443" w:rsidRDefault="00876A35" w:rsidP="00F80D0F">
            <w:pPr>
              <w:pStyle w:val="af2"/>
            </w:pPr>
            <w:r w:rsidRPr="007A2443">
              <w:t>м</w:t>
            </w:r>
            <w:r w:rsidRPr="007A2443">
              <w:rPr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876A35" w:rsidRPr="007A2443" w:rsidRDefault="00876A35" w:rsidP="00F80D0F">
            <w:pPr>
              <w:pStyle w:val="af2"/>
            </w:pPr>
            <w:r w:rsidRPr="007A2443">
              <w:t>3664,26</w:t>
            </w:r>
          </w:p>
        </w:tc>
        <w:tc>
          <w:tcPr>
            <w:tcW w:w="1560" w:type="dxa"/>
            <w:vAlign w:val="center"/>
          </w:tcPr>
          <w:p w:rsidR="00876A35" w:rsidRDefault="00876A35" w:rsidP="00F80D0F">
            <w:pPr>
              <w:pStyle w:val="af2"/>
            </w:pPr>
            <w:r w:rsidRPr="007A2443">
              <w:rPr>
                <w:szCs w:val="24"/>
              </w:rPr>
              <w:t>7566,27</w:t>
            </w:r>
          </w:p>
        </w:tc>
      </w:tr>
    </w:tbl>
    <w:p w:rsidR="00E60402" w:rsidRPr="00E60402" w:rsidRDefault="00E60402" w:rsidP="00E60402">
      <w:pPr>
        <w:pStyle w:val="ae"/>
      </w:pPr>
    </w:p>
    <w:sectPr w:rsidR="00E60402" w:rsidRPr="00E60402" w:rsidSect="002654A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A8" w:rsidRPr="007E200C" w:rsidRDefault="006D2BA8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6D2BA8" w:rsidRPr="007E200C" w:rsidRDefault="006D2BA8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2730"/>
    </w:sdtPr>
    <w:sdtEndPr/>
    <w:sdtContent>
      <w:p w:rsidR="00BA5A18" w:rsidRDefault="00EF283A">
        <w:pPr>
          <w:pStyle w:val="afc"/>
          <w:jc w:val="right"/>
        </w:pPr>
        <w:r>
          <w:fldChar w:fldCharType="begin"/>
        </w:r>
        <w:r w:rsidR="00BA5A18">
          <w:instrText xml:space="preserve"> PAGE   \* MERGEFORMAT </w:instrText>
        </w:r>
        <w:r>
          <w:fldChar w:fldCharType="separate"/>
        </w:r>
        <w:r w:rsidR="00540B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5A18" w:rsidRDefault="00BA5A1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A8" w:rsidRPr="007E200C" w:rsidRDefault="006D2BA8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6D2BA8" w:rsidRPr="007E200C" w:rsidRDefault="006D2BA8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B450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E7899"/>
    <w:multiLevelType w:val="hybridMultilevel"/>
    <w:tmpl w:val="086674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0363F9"/>
    <w:multiLevelType w:val="hybridMultilevel"/>
    <w:tmpl w:val="2AAC7B92"/>
    <w:lvl w:ilvl="0" w:tplc="2E248CEE">
      <w:start w:val="1"/>
      <w:numFmt w:val="bullet"/>
      <w:pStyle w:val="a0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532C"/>
    <w:multiLevelType w:val="hybridMultilevel"/>
    <w:tmpl w:val="62143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26312F"/>
    <w:multiLevelType w:val="hybridMultilevel"/>
    <w:tmpl w:val="B05C44E4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26C7"/>
    <w:multiLevelType w:val="hybridMultilevel"/>
    <w:tmpl w:val="D108ACF6"/>
    <w:lvl w:ilvl="0" w:tplc="FDCE7EA6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B0A4A"/>
    <w:multiLevelType w:val="hybridMultilevel"/>
    <w:tmpl w:val="C0308398"/>
    <w:lvl w:ilvl="0" w:tplc="CEAC2A9A">
      <w:start w:val="1"/>
      <w:numFmt w:val="decimal"/>
      <w:pStyle w:val="a1"/>
      <w:lvlText w:val="%1)"/>
      <w:lvlJc w:val="left"/>
      <w:pPr>
        <w:ind w:left="2498" w:hanging="108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E02D38"/>
    <w:multiLevelType w:val="hybridMultilevel"/>
    <w:tmpl w:val="34BC954C"/>
    <w:lvl w:ilvl="0" w:tplc="3DB6C4B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9E7C69"/>
    <w:multiLevelType w:val="hybridMultilevel"/>
    <w:tmpl w:val="68201F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9A1"/>
    <w:rsid w:val="00004269"/>
    <w:rsid w:val="00006FD4"/>
    <w:rsid w:val="0000711D"/>
    <w:rsid w:val="0001178F"/>
    <w:rsid w:val="00011A56"/>
    <w:rsid w:val="000200EB"/>
    <w:rsid w:val="0002220E"/>
    <w:rsid w:val="000246AC"/>
    <w:rsid w:val="00024D1A"/>
    <w:rsid w:val="0003096F"/>
    <w:rsid w:val="00042AC8"/>
    <w:rsid w:val="0005190E"/>
    <w:rsid w:val="000541A6"/>
    <w:rsid w:val="00066117"/>
    <w:rsid w:val="00066BDA"/>
    <w:rsid w:val="00070098"/>
    <w:rsid w:val="0007241C"/>
    <w:rsid w:val="00074843"/>
    <w:rsid w:val="00081ABC"/>
    <w:rsid w:val="000855D3"/>
    <w:rsid w:val="0009006D"/>
    <w:rsid w:val="00094897"/>
    <w:rsid w:val="00096315"/>
    <w:rsid w:val="000A39E4"/>
    <w:rsid w:val="000B1CA7"/>
    <w:rsid w:val="000C33EE"/>
    <w:rsid w:val="000C4CA1"/>
    <w:rsid w:val="000D426D"/>
    <w:rsid w:val="000D5440"/>
    <w:rsid w:val="000E3DE5"/>
    <w:rsid w:val="000F06C2"/>
    <w:rsid w:val="00103714"/>
    <w:rsid w:val="001053B1"/>
    <w:rsid w:val="001074EB"/>
    <w:rsid w:val="00112624"/>
    <w:rsid w:val="00112B3E"/>
    <w:rsid w:val="00113A23"/>
    <w:rsid w:val="0012028C"/>
    <w:rsid w:val="00127FAB"/>
    <w:rsid w:val="00133043"/>
    <w:rsid w:val="00152060"/>
    <w:rsid w:val="00170A8F"/>
    <w:rsid w:val="001728EB"/>
    <w:rsid w:val="00173A43"/>
    <w:rsid w:val="0018235D"/>
    <w:rsid w:val="001A6B85"/>
    <w:rsid w:val="001B34FE"/>
    <w:rsid w:val="001B4AF9"/>
    <w:rsid w:val="001C40C7"/>
    <w:rsid w:val="001C53D8"/>
    <w:rsid w:val="001D3049"/>
    <w:rsid w:val="001E1245"/>
    <w:rsid w:val="001E63CF"/>
    <w:rsid w:val="001E74C5"/>
    <w:rsid w:val="001F01E2"/>
    <w:rsid w:val="001F25BD"/>
    <w:rsid w:val="001F2D4E"/>
    <w:rsid w:val="001F72BB"/>
    <w:rsid w:val="002050E0"/>
    <w:rsid w:val="00226F3E"/>
    <w:rsid w:val="002329C9"/>
    <w:rsid w:val="00247D1E"/>
    <w:rsid w:val="00257B35"/>
    <w:rsid w:val="002654AE"/>
    <w:rsid w:val="00266A4E"/>
    <w:rsid w:val="00273FC7"/>
    <w:rsid w:val="00274659"/>
    <w:rsid w:val="0027641D"/>
    <w:rsid w:val="002766CE"/>
    <w:rsid w:val="0027693C"/>
    <w:rsid w:val="00276B5D"/>
    <w:rsid w:val="002774A4"/>
    <w:rsid w:val="002916C5"/>
    <w:rsid w:val="0029473F"/>
    <w:rsid w:val="00297200"/>
    <w:rsid w:val="002A474C"/>
    <w:rsid w:val="002B2A31"/>
    <w:rsid w:val="002C6D8E"/>
    <w:rsid w:val="002C7FDB"/>
    <w:rsid w:val="002D05CF"/>
    <w:rsid w:val="002D57FE"/>
    <w:rsid w:val="002E5492"/>
    <w:rsid w:val="002E7DE8"/>
    <w:rsid w:val="002F395A"/>
    <w:rsid w:val="00311156"/>
    <w:rsid w:val="00315198"/>
    <w:rsid w:val="003158CA"/>
    <w:rsid w:val="00317978"/>
    <w:rsid w:val="003228BB"/>
    <w:rsid w:val="00345032"/>
    <w:rsid w:val="00346596"/>
    <w:rsid w:val="00347440"/>
    <w:rsid w:val="0035543E"/>
    <w:rsid w:val="003566EB"/>
    <w:rsid w:val="00363507"/>
    <w:rsid w:val="00373044"/>
    <w:rsid w:val="00374871"/>
    <w:rsid w:val="00382CAE"/>
    <w:rsid w:val="00390490"/>
    <w:rsid w:val="003A7093"/>
    <w:rsid w:val="003D07C8"/>
    <w:rsid w:val="003E6BD7"/>
    <w:rsid w:val="003F27B5"/>
    <w:rsid w:val="003F4B7D"/>
    <w:rsid w:val="004008AD"/>
    <w:rsid w:val="00410917"/>
    <w:rsid w:val="0042174A"/>
    <w:rsid w:val="00421790"/>
    <w:rsid w:val="00422F7D"/>
    <w:rsid w:val="00423AB2"/>
    <w:rsid w:val="004253C4"/>
    <w:rsid w:val="00425FEC"/>
    <w:rsid w:val="00427B05"/>
    <w:rsid w:val="00430905"/>
    <w:rsid w:val="00430998"/>
    <w:rsid w:val="004329B5"/>
    <w:rsid w:val="0044013C"/>
    <w:rsid w:val="0044380B"/>
    <w:rsid w:val="004465A5"/>
    <w:rsid w:val="004466FB"/>
    <w:rsid w:val="00450C24"/>
    <w:rsid w:val="0045179D"/>
    <w:rsid w:val="00466AFB"/>
    <w:rsid w:val="004705AE"/>
    <w:rsid w:val="00475803"/>
    <w:rsid w:val="0048111D"/>
    <w:rsid w:val="00484522"/>
    <w:rsid w:val="004917A8"/>
    <w:rsid w:val="00491ABF"/>
    <w:rsid w:val="00496F06"/>
    <w:rsid w:val="004A6024"/>
    <w:rsid w:val="004C0BCA"/>
    <w:rsid w:val="004C50B5"/>
    <w:rsid w:val="004D0FC3"/>
    <w:rsid w:val="004D1DAF"/>
    <w:rsid w:val="004E6D60"/>
    <w:rsid w:val="004F03C9"/>
    <w:rsid w:val="004F0B69"/>
    <w:rsid w:val="004F1A87"/>
    <w:rsid w:val="00505F32"/>
    <w:rsid w:val="00507C33"/>
    <w:rsid w:val="005109FE"/>
    <w:rsid w:val="005279B6"/>
    <w:rsid w:val="00530338"/>
    <w:rsid w:val="00531D7E"/>
    <w:rsid w:val="00532FA1"/>
    <w:rsid w:val="00540B17"/>
    <w:rsid w:val="0054308E"/>
    <w:rsid w:val="00551DFF"/>
    <w:rsid w:val="005559E7"/>
    <w:rsid w:val="00566191"/>
    <w:rsid w:val="005778B3"/>
    <w:rsid w:val="0058377E"/>
    <w:rsid w:val="00587630"/>
    <w:rsid w:val="0059014C"/>
    <w:rsid w:val="00595229"/>
    <w:rsid w:val="005B6B77"/>
    <w:rsid w:val="005C3C05"/>
    <w:rsid w:val="00606AD3"/>
    <w:rsid w:val="00630E64"/>
    <w:rsid w:val="00634196"/>
    <w:rsid w:val="006464D6"/>
    <w:rsid w:val="00652CF1"/>
    <w:rsid w:val="006541DB"/>
    <w:rsid w:val="00655A16"/>
    <w:rsid w:val="00656C33"/>
    <w:rsid w:val="00664B1F"/>
    <w:rsid w:val="00666AF1"/>
    <w:rsid w:val="00682057"/>
    <w:rsid w:val="00684092"/>
    <w:rsid w:val="00691FD0"/>
    <w:rsid w:val="0069291B"/>
    <w:rsid w:val="006B755C"/>
    <w:rsid w:val="006B78F2"/>
    <w:rsid w:val="006D11C7"/>
    <w:rsid w:val="006D2BA8"/>
    <w:rsid w:val="006E55D7"/>
    <w:rsid w:val="007019BB"/>
    <w:rsid w:val="0070571D"/>
    <w:rsid w:val="0071266D"/>
    <w:rsid w:val="00712E7C"/>
    <w:rsid w:val="007148BA"/>
    <w:rsid w:val="0073315E"/>
    <w:rsid w:val="00740898"/>
    <w:rsid w:val="00751EC5"/>
    <w:rsid w:val="007676CF"/>
    <w:rsid w:val="007720B8"/>
    <w:rsid w:val="0077326C"/>
    <w:rsid w:val="00785D1B"/>
    <w:rsid w:val="00786279"/>
    <w:rsid w:val="00794CAE"/>
    <w:rsid w:val="007957F2"/>
    <w:rsid w:val="007A2443"/>
    <w:rsid w:val="007B1824"/>
    <w:rsid w:val="007C3F24"/>
    <w:rsid w:val="007C53F4"/>
    <w:rsid w:val="007E6D3D"/>
    <w:rsid w:val="007F6D2A"/>
    <w:rsid w:val="00800E1F"/>
    <w:rsid w:val="0080352C"/>
    <w:rsid w:val="008137E5"/>
    <w:rsid w:val="00817F6B"/>
    <w:rsid w:val="00830C19"/>
    <w:rsid w:val="00832F64"/>
    <w:rsid w:val="008549CE"/>
    <w:rsid w:val="00857871"/>
    <w:rsid w:val="008711DA"/>
    <w:rsid w:val="008730C3"/>
    <w:rsid w:val="00876226"/>
    <w:rsid w:val="0087686A"/>
    <w:rsid w:val="00876A35"/>
    <w:rsid w:val="00880C0C"/>
    <w:rsid w:val="008A6B71"/>
    <w:rsid w:val="008C5EC8"/>
    <w:rsid w:val="008C6BEE"/>
    <w:rsid w:val="008D318D"/>
    <w:rsid w:val="008D5844"/>
    <w:rsid w:val="008E58A7"/>
    <w:rsid w:val="008E70E5"/>
    <w:rsid w:val="008E712A"/>
    <w:rsid w:val="008F1500"/>
    <w:rsid w:val="008F1D0D"/>
    <w:rsid w:val="00900053"/>
    <w:rsid w:val="00905C2E"/>
    <w:rsid w:val="009157ED"/>
    <w:rsid w:val="00921E8F"/>
    <w:rsid w:val="00922966"/>
    <w:rsid w:val="0092452A"/>
    <w:rsid w:val="00946853"/>
    <w:rsid w:val="00966510"/>
    <w:rsid w:val="0097067E"/>
    <w:rsid w:val="00971685"/>
    <w:rsid w:val="009757B6"/>
    <w:rsid w:val="00976D2D"/>
    <w:rsid w:val="00976E00"/>
    <w:rsid w:val="0098184C"/>
    <w:rsid w:val="00984F6B"/>
    <w:rsid w:val="009959A1"/>
    <w:rsid w:val="009A05A4"/>
    <w:rsid w:val="009B1956"/>
    <w:rsid w:val="009B3E09"/>
    <w:rsid w:val="009B433C"/>
    <w:rsid w:val="009B5DB3"/>
    <w:rsid w:val="009B6ED1"/>
    <w:rsid w:val="009B7693"/>
    <w:rsid w:val="009C0E57"/>
    <w:rsid w:val="009D4041"/>
    <w:rsid w:val="009F30AD"/>
    <w:rsid w:val="009F4E4F"/>
    <w:rsid w:val="00A033B4"/>
    <w:rsid w:val="00A10F3C"/>
    <w:rsid w:val="00A1658E"/>
    <w:rsid w:val="00A26E61"/>
    <w:rsid w:val="00A34EE0"/>
    <w:rsid w:val="00A35DB7"/>
    <w:rsid w:val="00A364EA"/>
    <w:rsid w:val="00A42E39"/>
    <w:rsid w:val="00A50A68"/>
    <w:rsid w:val="00A62A88"/>
    <w:rsid w:val="00A6571C"/>
    <w:rsid w:val="00A65ADE"/>
    <w:rsid w:val="00A96CC6"/>
    <w:rsid w:val="00AA183F"/>
    <w:rsid w:val="00AA4B97"/>
    <w:rsid w:val="00AB08EA"/>
    <w:rsid w:val="00AB10E9"/>
    <w:rsid w:val="00AC050B"/>
    <w:rsid w:val="00AC44A8"/>
    <w:rsid w:val="00AD4DEB"/>
    <w:rsid w:val="00AD73BE"/>
    <w:rsid w:val="00AF05FC"/>
    <w:rsid w:val="00AF2B05"/>
    <w:rsid w:val="00AF3270"/>
    <w:rsid w:val="00AF7838"/>
    <w:rsid w:val="00B062B7"/>
    <w:rsid w:val="00B069CF"/>
    <w:rsid w:val="00B25BF2"/>
    <w:rsid w:val="00B339DA"/>
    <w:rsid w:val="00B572C6"/>
    <w:rsid w:val="00B62F5C"/>
    <w:rsid w:val="00B74D1C"/>
    <w:rsid w:val="00B777A9"/>
    <w:rsid w:val="00B8379D"/>
    <w:rsid w:val="00B877F9"/>
    <w:rsid w:val="00BA5A18"/>
    <w:rsid w:val="00BB1AA5"/>
    <w:rsid w:val="00BB35FE"/>
    <w:rsid w:val="00BB5B0F"/>
    <w:rsid w:val="00BC54D3"/>
    <w:rsid w:val="00BF2272"/>
    <w:rsid w:val="00BF6AE6"/>
    <w:rsid w:val="00C032D6"/>
    <w:rsid w:val="00C04BB6"/>
    <w:rsid w:val="00C04CCD"/>
    <w:rsid w:val="00C24835"/>
    <w:rsid w:val="00C26C9B"/>
    <w:rsid w:val="00C31561"/>
    <w:rsid w:val="00C32F7F"/>
    <w:rsid w:val="00C37397"/>
    <w:rsid w:val="00C44291"/>
    <w:rsid w:val="00C478B7"/>
    <w:rsid w:val="00C503F1"/>
    <w:rsid w:val="00C776A6"/>
    <w:rsid w:val="00C81B91"/>
    <w:rsid w:val="00CA2C09"/>
    <w:rsid w:val="00CB27A1"/>
    <w:rsid w:val="00CB3B72"/>
    <w:rsid w:val="00CB6FA2"/>
    <w:rsid w:val="00CC30AE"/>
    <w:rsid w:val="00CC5E60"/>
    <w:rsid w:val="00CE4E1C"/>
    <w:rsid w:val="00CE61B9"/>
    <w:rsid w:val="00CF5205"/>
    <w:rsid w:val="00CF7074"/>
    <w:rsid w:val="00D05FDA"/>
    <w:rsid w:val="00D06F6C"/>
    <w:rsid w:val="00D26237"/>
    <w:rsid w:val="00D32111"/>
    <w:rsid w:val="00D33403"/>
    <w:rsid w:val="00D45117"/>
    <w:rsid w:val="00D553B6"/>
    <w:rsid w:val="00D55E87"/>
    <w:rsid w:val="00D65538"/>
    <w:rsid w:val="00D81D2A"/>
    <w:rsid w:val="00D82FCA"/>
    <w:rsid w:val="00D8386B"/>
    <w:rsid w:val="00D90923"/>
    <w:rsid w:val="00DA7470"/>
    <w:rsid w:val="00DB461B"/>
    <w:rsid w:val="00DB54FD"/>
    <w:rsid w:val="00DC59CB"/>
    <w:rsid w:val="00DD2326"/>
    <w:rsid w:val="00DD5758"/>
    <w:rsid w:val="00DD5986"/>
    <w:rsid w:val="00DE3E4E"/>
    <w:rsid w:val="00DF0D87"/>
    <w:rsid w:val="00E00F41"/>
    <w:rsid w:val="00E07528"/>
    <w:rsid w:val="00E1097B"/>
    <w:rsid w:val="00E11274"/>
    <w:rsid w:val="00E60402"/>
    <w:rsid w:val="00E638F8"/>
    <w:rsid w:val="00E73F15"/>
    <w:rsid w:val="00E90E4F"/>
    <w:rsid w:val="00EA443E"/>
    <w:rsid w:val="00EB474E"/>
    <w:rsid w:val="00EC023C"/>
    <w:rsid w:val="00EC158E"/>
    <w:rsid w:val="00EC1704"/>
    <w:rsid w:val="00ED2B5F"/>
    <w:rsid w:val="00EE6A2D"/>
    <w:rsid w:val="00EF283A"/>
    <w:rsid w:val="00F158AB"/>
    <w:rsid w:val="00F15C04"/>
    <w:rsid w:val="00F27281"/>
    <w:rsid w:val="00F27FBD"/>
    <w:rsid w:val="00F30314"/>
    <w:rsid w:val="00F3212B"/>
    <w:rsid w:val="00F33FA7"/>
    <w:rsid w:val="00F34FF5"/>
    <w:rsid w:val="00F476A0"/>
    <w:rsid w:val="00F47CA6"/>
    <w:rsid w:val="00F55B12"/>
    <w:rsid w:val="00F6321C"/>
    <w:rsid w:val="00F80D0F"/>
    <w:rsid w:val="00F84727"/>
    <w:rsid w:val="00FA5DA0"/>
    <w:rsid w:val="00FB4271"/>
    <w:rsid w:val="00FE0B71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AE3C9-7E7E-485E-9FED-0187761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45117"/>
  </w:style>
  <w:style w:type="paragraph" w:styleId="1">
    <w:name w:val="heading 1"/>
    <w:basedOn w:val="a2"/>
    <w:next w:val="a2"/>
    <w:link w:val="10"/>
    <w:uiPriority w:val="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2"/>
    <w:next w:val="a2"/>
    <w:link w:val="20"/>
    <w:uiPriority w:val="9"/>
    <w:unhideWhenUsed/>
    <w:qFormat/>
    <w:rsid w:val="00152060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styleId="3">
    <w:name w:val="heading 3"/>
    <w:basedOn w:val="a2"/>
    <w:next w:val="a2"/>
    <w:link w:val="30"/>
    <w:uiPriority w:val="9"/>
    <w:unhideWhenUsed/>
    <w:qFormat/>
    <w:rsid w:val="00B069CF"/>
    <w:pPr>
      <w:keepNext/>
      <w:keepLines/>
      <w:spacing w:before="200" w:after="0"/>
      <w:ind w:left="708"/>
      <w:outlineLvl w:val="2"/>
    </w:pPr>
    <w:rPr>
      <w:rFonts w:ascii="Times New Roman" w:eastAsiaTheme="majorEastAsia" w:hAnsi="Times New Roman" w:cstheme="majorBidi"/>
      <w:bCs/>
      <w:i/>
      <w:sz w:val="28"/>
      <w:u w:val="single"/>
    </w:rPr>
  </w:style>
  <w:style w:type="paragraph" w:styleId="4">
    <w:name w:val="heading 4"/>
    <w:basedOn w:val="a2"/>
    <w:next w:val="a2"/>
    <w:link w:val="40"/>
    <w:uiPriority w:val="9"/>
    <w:unhideWhenUsed/>
    <w:qFormat/>
    <w:rsid w:val="00655A16"/>
    <w:pPr>
      <w:keepNext/>
      <w:keepLines/>
      <w:spacing w:before="200" w:after="0"/>
      <w:ind w:left="708"/>
      <w:outlineLvl w:val="3"/>
    </w:pPr>
    <w:rPr>
      <w:rFonts w:ascii="Times New Roman" w:eastAsiaTheme="majorEastAsia" w:hAnsi="Times New Roman" w:cstheme="majorBidi"/>
      <w:bCs/>
      <w:i/>
      <w:iCs/>
      <w:sz w:val="28"/>
      <w:u w:val="single"/>
    </w:rPr>
  </w:style>
  <w:style w:type="paragraph" w:styleId="5">
    <w:name w:val="heading 5"/>
    <w:basedOn w:val="a2"/>
    <w:next w:val="a2"/>
    <w:link w:val="50"/>
    <w:uiPriority w:val="9"/>
    <w:unhideWhenUsed/>
    <w:qFormat/>
    <w:rsid w:val="00655A16"/>
    <w:pPr>
      <w:keepNext/>
      <w:keepLines/>
      <w:spacing w:before="200" w:after="0"/>
      <w:ind w:left="708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6">
    <w:name w:val="heading 6"/>
    <w:basedOn w:val="a2"/>
    <w:next w:val="a2"/>
    <w:link w:val="60"/>
    <w:uiPriority w:val="9"/>
    <w:unhideWhenUsed/>
    <w:qFormat/>
    <w:rsid w:val="00655A16"/>
    <w:pPr>
      <w:keepNext/>
      <w:keepLines/>
      <w:spacing w:before="200" w:after="0"/>
      <w:ind w:left="708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995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uiPriority w:val="9"/>
    <w:rsid w:val="009959A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8">
    <w:name w:val="TOC Heading"/>
    <w:basedOn w:val="1"/>
    <w:next w:val="a2"/>
    <w:uiPriority w:val="39"/>
    <w:unhideWhenUsed/>
    <w:qFormat/>
    <w:rsid w:val="009959A1"/>
    <w:pPr>
      <w:outlineLvl w:val="9"/>
    </w:pPr>
    <w:rPr>
      <w:color w:val="000000"/>
      <w:sz w:val="32"/>
      <w:lang w:eastAsia="en-US"/>
    </w:rPr>
  </w:style>
  <w:style w:type="paragraph" w:styleId="11">
    <w:name w:val="toc 1"/>
    <w:basedOn w:val="a2"/>
    <w:next w:val="a2"/>
    <w:autoRedefine/>
    <w:uiPriority w:val="39"/>
    <w:unhideWhenUsed/>
    <w:qFormat/>
    <w:rsid w:val="008C6BE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21">
    <w:name w:val="toc 2"/>
    <w:basedOn w:val="a2"/>
    <w:next w:val="a2"/>
    <w:autoRedefine/>
    <w:uiPriority w:val="39"/>
    <w:unhideWhenUsed/>
    <w:rsid w:val="009959A1"/>
    <w:pPr>
      <w:spacing w:after="100"/>
      <w:ind w:left="220"/>
    </w:pPr>
    <w:rPr>
      <w:rFonts w:ascii="Calibri" w:eastAsia="Times New Roman" w:hAnsi="Calibri" w:cs="Times New Roman"/>
    </w:rPr>
  </w:style>
  <w:style w:type="character" w:styleId="a9">
    <w:name w:val="Hyperlink"/>
    <w:uiPriority w:val="99"/>
    <w:unhideWhenUsed/>
    <w:rsid w:val="009959A1"/>
    <w:rPr>
      <w:color w:val="0000FF"/>
      <w:u w:val="single"/>
    </w:rPr>
  </w:style>
  <w:style w:type="paragraph" w:customStyle="1" w:styleId="aa">
    <w:name w:val="Основной ГП"/>
    <w:link w:val="ab"/>
    <w:qFormat/>
    <w:rsid w:val="009959A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ГП Знак"/>
    <w:link w:val="aa"/>
    <w:locked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Маркированный ГП"/>
    <w:basedOn w:val="ac"/>
    <w:link w:val="ad"/>
    <w:qFormat/>
    <w:rsid w:val="009959A1"/>
    <w:pPr>
      <w:numPr>
        <w:numId w:val="1"/>
      </w:numPr>
      <w:tabs>
        <w:tab w:val="num" w:pos="360"/>
      </w:tabs>
      <w:spacing w:before="120" w:after="0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Маркированный ГП Знак"/>
    <w:link w:val="a0"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сновной ПП"/>
    <w:basedOn w:val="aa"/>
    <w:qFormat/>
    <w:rsid w:val="009959A1"/>
  </w:style>
  <w:style w:type="paragraph" w:customStyle="1" w:styleId="af">
    <w:name w:val="Таблица_НОМЕР СТОЛБ"/>
    <w:basedOn w:val="a2"/>
    <w:qFormat/>
    <w:rsid w:val="009959A1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Courier New"/>
      <w:sz w:val="16"/>
      <w:szCs w:val="16"/>
    </w:rPr>
  </w:style>
  <w:style w:type="paragraph" w:customStyle="1" w:styleId="af0">
    <w:name w:val="Таблица_ШАПКА"/>
    <w:next w:val="af1"/>
    <w:qFormat/>
    <w:rsid w:val="009959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2">
    <w:name w:val="Таблица_Текст_ЦЕНТР"/>
    <w:qFormat/>
    <w:rsid w:val="00794CAE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af3">
    <w:name w:val="Таблица_Текст_ЛЕВО"/>
    <w:basedOn w:val="af2"/>
    <w:uiPriority w:val="99"/>
    <w:qFormat/>
    <w:rsid w:val="009959A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2"/>
    <w:link w:val="af4"/>
    <w:uiPriority w:val="34"/>
    <w:qFormat/>
    <w:rsid w:val="009959A1"/>
    <w:pPr>
      <w:ind w:left="720"/>
      <w:contextualSpacing/>
    </w:pPr>
  </w:style>
  <w:style w:type="paragraph" w:styleId="af1">
    <w:name w:val="Body Text"/>
    <w:basedOn w:val="a2"/>
    <w:link w:val="af5"/>
    <w:uiPriority w:val="99"/>
    <w:semiHidden/>
    <w:unhideWhenUsed/>
    <w:rsid w:val="009959A1"/>
    <w:pPr>
      <w:spacing w:after="120"/>
    </w:pPr>
  </w:style>
  <w:style w:type="character" w:customStyle="1" w:styleId="af5">
    <w:name w:val="Основной текст Знак"/>
    <w:basedOn w:val="a3"/>
    <w:link w:val="af1"/>
    <w:uiPriority w:val="99"/>
    <w:semiHidden/>
    <w:rsid w:val="009959A1"/>
  </w:style>
  <w:style w:type="character" w:customStyle="1" w:styleId="20">
    <w:name w:val="Заголовок 2 Знак"/>
    <w:basedOn w:val="a3"/>
    <w:link w:val="2"/>
    <w:uiPriority w:val="9"/>
    <w:rsid w:val="00152060"/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customStyle="1" w:styleId="af6">
    <w:name w:val="Таблица ГП"/>
    <w:basedOn w:val="ae"/>
    <w:next w:val="ae"/>
    <w:link w:val="af7"/>
    <w:qFormat/>
    <w:rsid w:val="00484522"/>
    <w:pPr>
      <w:spacing w:line="240" w:lineRule="auto"/>
      <w:jc w:val="center"/>
    </w:pPr>
    <w:rPr>
      <w:sz w:val="20"/>
      <w:szCs w:val="20"/>
    </w:rPr>
  </w:style>
  <w:style w:type="character" w:customStyle="1" w:styleId="af7">
    <w:name w:val="Таблица ГП Знак"/>
    <w:link w:val="af6"/>
    <w:rsid w:val="00484522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Таблица_название_ГП"/>
    <w:basedOn w:val="af6"/>
    <w:link w:val="af9"/>
    <w:qFormat/>
    <w:rsid w:val="00484522"/>
    <w:pPr>
      <w:jc w:val="left"/>
    </w:pPr>
    <w:rPr>
      <w:b/>
      <w:sz w:val="24"/>
    </w:rPr>
  </w:style>
  <w:style w:type="character" w:customStyle="1" w:styleId="af9">
    <w:name w:val="Таблица_название_ГП Знак"/>
    <w:link w:val="af8"/>
    <w:rsid w:val="00484522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header"/>
    <w:basedOn w:val="a2"/>
    <w:link w:val="afb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3"/>
    <w:link w:val="afa"/>
    <w:uiPriority w:val="99"/>
    <w:rsid w:val="002654AE"/>
  </w:style>
  <w:style w:type="paragraph" w:styleId="afc">
    <w:name w:val="footer"/>
    <w:basedOn w:val="a2"/>
    <w:link w:val="afd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3"/>
    <w:link w:val="afc"/>
    <w:uiPriority w:val="99"/>
    <w:rsid w:val="002654AE"/>
  </w:style>
  <w:style w:type="paragraph" w:customStyle="1" w:styleId="Default">
    <w:name w:val="Default"/>
    <w:rsid w:val="00F34F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34F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3"/>
    <w:link w:val="3"/>
    <w:uiPriority w:val="9"/>
    <w:rsid w:val="00B069CF"/>
    <w:rPr>
      <w:rFonts w:ascii="Times New Roman" w:eastAsiaTheme="majorEastAsia" w:hAnsi="Times New Roman" w:cstheme="majorBidi"/>
      <w:bCs/>
      <w:i/>
      <w:sz w:val="28"/>
      <w:u w:val="single"/>
    </w:rPr>
  </w:style>
  <w:style w:type="character" w:customStyle="1" w:styleId="40">
    <w:name w:val="Заголовок 4 Знак"/>
    <w:basedOn w:val="a3"/>
    <w:link w:val="4"/>
    <w:uiPriority w:val="9"/>
    <w:rsid w:val="00655A16"/>
    <w:rPr>
      <w:rFonts w:ascii="Times New Roman" w:eastAsiaTheme="majorEastAsia" w:hAnsi="Times New Roman" w:cstheme="majorBidi"/>
      <w:bCs/>
      <w:i/>
      <w:iCs/>
      <w:sz w:val="28"/>
      <w:u w:val="single"/>
    </w:rPr>
  </w:style>
  <w:style w:type="character" w:customStyle="1" w:styleId="50">
    <w:name w:val="Заголовок 5 Знак"/>
    <w:basedOn w:val="a3"/>
    <w:link w:val="5"/>
    <w:uiPriority w:val="9"/>
    <w:rsid w:val="00655A16"/>
    <w:rPr>
      <w:rFonts w:ascii="Times New Roman" w:eastAsiaTheme="majorEastAsia" w:hAnsi="Times New Roman" w:cstheme="majorBidi"/>
      <w:sz w:val="24"/>
      <w:u w:val="single"/>
    </w:rPr>
  </w:style>
  <w:style w:type="character" w:customStyle="1" w:styleId="60">
    <w:name w:val="Заголовок 6 Знак"/>
    <w:basedOn w:val="a3"/>
    <w:link w:val="6"/>
    <w:uiPriority w:val="9"/>
    <w:rsid w:val="00655A16"/>
    <w:rPr>
      <w:rFonts w:ascii="Times New Roman" w:eastAsiaTheme="majorEastAsia" w:hAnsi="Times New Roman" w:cstheme="majorBidi"/>
      <w:i/>
      <w:iCs/>
      <w:sz w:val="24"/>
    </w:rPr>
  </w:style>
  <w:style w:type="paragraph" w:customStyle="1" w:styleId="afe">
    <w:name w:val="Основной_примечание"/>
    <w:basedOn w:val="ae"/>
    <w:rsid w:val="00024D1A"/>
    <w:rPr>
      <w:sz w:val="20"/>
    </w:rPr>
  </w:style>
  <w:style w:type="character" w:customStyle="1" w:styleId="aff">
    <w:name w:val="МК Знак"/>
    <w:link w:val="aff0"/>
    <w:uiPriority w:val="99"/>
    <w:locked/>
    <w:rsid w:val="00F30314"/>
    <w:rPr>
      <w:sz w:val="24"/>
    </w:rPr>
  </w:style>
  <w:style w:type="paragraph" w:customStyle="1" w:styleId="aff0">
    <w:name w:val="МК"/>
    <w:basedOn w:val="a2"/>
    <w:link w:val="aff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character" w:customStyle="1" w:styleId="aff1">
    <w:name w:val="Нумерованный ГП Знак"/>
    <w:basedOn w:val="ad"/>
    <w:link w:val="a1"/>
    <w:locked/>
    <w:rsid w:val="00427B05"/>
    <w:rPr>
      <w:rFonts w:ascii="Times New Roman" w:eastAsia="Times New Roman" w:hAnsi="Times New Roman" w:cs="Times New Roman"/>
      <w:sz w:val="24"/>
      <w:szCs w:val="28"/>
    </w:rPr>
  </w:style>
  <w:style w:type="paragraph" w:customStyle="1" w:styleId="a1">
    <w:name w:val="Нумерованный ГП"/>
    <w:basedOn w:val="aa"/>
    <w:link w:val="aff1"/>
    <w:qFormat/>
    <w:rsid w:val="00427B05"/>
    <w:pPr>
      <w:numPr>
        <w:numId w:val="3"/>
      </w:numPr>
      <w:ind w:left="0" w:firstLine="709"/>
    </w:pPr>
    <w:rPr>
      <w:szCs w:val="28"/>
    </w:rPr>
  </w:style>
  <w:style w:type="character" w:customStyle="1" w:styleId="aff2">
    <w:name w:val="Статья ГП Знак"/>
    <w:link w:val="aff3"/>
    <w:locked/>
    <w:rsid w:val="00E60402"/>
    <w:rPr>
      <w:rFonts w:ascii="Times New Roman" w:hAnsi="Times New Roman" w:cs="Times New Roman"/>
      <w:b/>
      <w:bCs/>
      <w:sz w:val="28"/>
      <w:szCs w:val="28"/>
    </w:rPr>
  </w:style>
  <w:style w:type="paragraph" w:customStyle="1" w:styleId="aff3">
    <w:name w:val="Статья ГП"/>
    <w:basedOn w:val="3"/>
    <w:next w:val="aa"/>
    <w:link w:val="aff2"/>
    <w:qFormat/>
    <w:rsid w:val="00E60402"/>
    <w:pPr>
      <w:spacing w:before="120"/>
      <w:ind w:left="0" w:firstLine="709"/>
    </w:pPr>
    <w:rPr>
      <w:rFonts w:eastAsiaTheme="minorEastAsia" w:cs="Times New Roman"/>
      <w:b/>
      <w:i w:val="0"/>
      <w:szCs w:val="28"/>
      <w:u w:val="none"/>
    </w:rPr>
  </w:style>
  <w:style w:type="paragraph" w:customStyle="1" w:styleId="aff4">
    <w:name w:val="Таблица_НОМЕР"/>
    <w:basedOn w:val="a2"/>
    <w:next w:val="a2"/>
    <w:link w:val="aff5"/>
    <w:uiPriority w:val="99"/>
    <w:qFormat/>
    <w:rsid w:val="00E60402"/>
    <w:pPr>
      <w:keepNext/>
      <w:suppressAutoHyphens/>
      <w:spacing w:before="240" w:after="60" w:line="240" w:lineRule="auto"/>
      <w:ind w:firstLine="851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Таблица_НОМЕР Знак"/>
    <w:basedOn w:val="a3"/>
    <w:link w:val="aff4"/>
    <w:uiPriority w:val="99"/>
    <w:rsid w:val="00E60402"/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Таблица_НАЗВАНИЕ"/>
    <w:basedOn w:val="a2"/>
    <w:next w:val="a2"/>
    <w:link w:val="aff7"/>
    <w:qFormat/>
    <w:rsid w:val="00E60402"/>
    <w:pPr>
      <w:keepNext/>
      <w:keepLines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7">
    <w:name w:val="Таблица_НАЗВАНИЕ Знак"/>
    <w:basedOn w:val="a3"/>
    <w:link w:val="aff6"/>
    <w:rsid w:val="00E60402"/>
    <w:rPr>
      <w:rFonts w:ascii="Times New Roman" w:eastAsia="Times New Roman" w:hAnsi="Times New Roman" w:cs="Times New Roman"/>
      <w:b/>
      <w:sz w:val="28"/>
      <w:szCs w:val="28"/>
    </w:rPr>
  </w:style>
  <w:style w:type="table" w:styleId="aff8">
    <w:name w:val="Table Grid"/>
    <w:basedOn w:val="a4"/>
    <w:uiPriority w:val="59"/>
    <w:rsid w:val="00E6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3"/>
    <w:link w:val="ac"/>
    <w:uiPriority w:val="34"/>
    <w:rsid w:val="00E60402"/>
  </w:style>
  <w:style w:type="paragraph" w:styleId="31">
    <w:name w:val="toc 3"/>
    <w:next w:val="a2"/>
    <w:autoRedefine/>
    <w:uiPriority w:val="39"/>
    <w:unhideWhenUsed/>
    <w:rsid w:val="00E60402"/>
    <w:pPr>
      <w:tabs>
        <w:tab w:val="right" w:leader="dot" w:pos="9072"/>
      </w:tabs>
      <w:spacing w:before="60" w:after="0" w:line="240" w:lineRule="auto"/>
      <w:ind w:left="851" w:right="850" w:hanging="284"/>
    </w:pPr>
    <w:rPr>
      <w:rFonts w:ascii="Times New Roman" w:eastAsia="Calibri" w:hAnsi="Times New Roman" w:cs="Times New Roman"/>
      <w:sz w:val="28"/>
      <w:lang w:eastAsia="en-US"/>
    </w:rPr>
  </w:style>
  <w:style w:type="character" w:styleId="aff9">
    <w:name w:val="Strong"/>
    <w:basedOn w:val="a3"/>
    <w:uiPriority w:val="22"/>
    <w:qFormat/>
    <w:rsid w:val="00E60402"/>
    <w:rPr>
      <w:b/>
      <w:bCs/>
    </w:rPr>
  </w:style>
  <w:style w:type="paragraph" w:customStyle="1" w:styleId="affa">
    <w:name w:val="Заголовок к таблице"/>
    <w:basedOn w:val="a2"/>
    <w:link w:val="affb"/>
    <w:qFormat/>
    <w:rsid w:val="00E60402"/>
    <w:pPr>
      <w:spacing w:before="120" w:after="0"/>
      <w:ind w:left="42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b">
    <w:name w:val="Заголовок к таблице Знак"/>
    <w:link w:val="affa"/>
    <w:rsid w:val="00E60402"/>
    <w:rPr>
      <w:rFonts w:ascii="Times New Roman" w:eastAsia="Times New Roman" w:hAnsi="Times New Roman" w:cs="Times New Roman"/>
      <w:b/>
      <w:sz w:val="24"/>
      <w:szCs w:val="20"/>
    </w:rPr>
  </w:style>
  <w:style w:type="paragraph" w:styleId="32">
    <w:name w:val="Body Text Indent 3"/>
    <w:basedOn w:val="a2"/>
    <w:link w:val="33"/>
    <w:unhideWhenUsed/>
    <w:rsid w:val="00E604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E60402"/>
    <w:rPr>
      <w:rFonts w:ascii="Times New Roman" w:eastAsia="Times New Roman" w:hAnsi="Times New Roman" w:cs="Times New Roman"/>
      <w:sz w:val="16"/>
      <w:szCs w:val="16"/>
    </w:rPr>
  </w:style>
  <w:style w:type="paragraph" w:styleId="affc">
    <w:name w:val="Normal (Web)"/>
    <w:basedOn w:val="a2"/>
    <w:semiHidden/>
    <w:unhideWhenUsed/>
    <w:rsid w:val="00E6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2"/>
    <w:link w:val="25"/>
    <w:semiHidden/>
    <w:unhideWhenUsed/>
    <w:rsid w:val="00E604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4"/>
    <w:semiHidden/>
    <w:rsid w:val="00E60402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aliases w:val="EIA Bullet 1"/>
    <w:basedOn w:val="a2"/>
    <w:semiHidden/>
    <w:unhideWhenUsed/>
    <w:rsid w:val="00E6040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Подзаголовок_ГП"/>
    <w:basedOn w:val="aff3"/>
    <w:qFormat/>
    <w:rsid w:val="00E60402"/>
    <w:rPr>
      <w:rFonts w:ascii="Tahoma" w:eastAsia="Calibri" w:hAnsi="Tahoma"/>
      <w:i/>
      <w:sz w:val="24"/>
      <w:szCs w:val="24"/>
    </w:rPr>
  </w:style>
  <w:style w:type="paragraph" w:customStyle="1" w:styleId="affe">
    <w:name w:val="Подзаголовок ГП"/>
    <w:basedOn w:val="3"/>
    <w:next w:val="aa"/>
    <w:qFormat/>
    <w:rsid w:val="00E60402"/>
    <w:pPr>
      <w:tabs>
        <w:tab w:val="right" w:leader="dot" w:pos="9344"/>
      </w:tabs>
      <w:spacing w:before="0" w:after="120"/>
      <w:ind w:left="0" w:firstLine="709"/>
    </w:pPr>
    <w:rPr>
      <w:rFonts w:ascii="Tahoma" w:eastAsia="Times New Roman" w:hAnsi="Tahoma" w:cs="Tahoma"/>
      <w:b/>
      <w:noProof/>
      <w:snapToGrid w:val="0"/>
      <w:sz w:val="24"/>
      <w:szCs w:val="24"/>
      <w:u w:val="none"/>
    </w:rPr>
  </w:style>
  <w:style w:type="paragraph" w:customStyle="1" w:styleId="afff">
    <w:name w:val="ГП Основной"/>
    <w:qFormat/>
    <w:rsid w:val="00E6040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fff0">
    <w:name w:val="Выделение главного Знак"/>
    <w:basedOn w:val="a3"/>
    <w:link w:val="afff1"/>
    <w:locked/>
    <w:rsid w:val="00E60402"/>
    <w:rPr>
      <w:rFonts w:ascii="Times New Roman" w:hAnsi="Times New Roman" w:cs="Times New Roman"/>
      <w:b/>
      <w:i/>
      <w:sz w:val="28"/>
      <w:szCs w:val="24"/>
    </w:rPr>
  </w:style>
  <w:style w:type="paragraph" w:customStyle="1" w:styleId="afff1">
    <w:name w:val="Выделение главного"/>
    <w:basedOn w:val="a2"/>
    <w:next w:val="a2"/>
    <w:link w:val="afff0"/>
    <w:qFormat/>
    <w:rsid w:val="00E60402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hAnsi="Times New Roman" w:cs="Times New Roman"/>
      <w:b/>
      <w:i/>
      <w:sz w:val="28"/>
      <w:szCs w:val="24"/>
    </w:rPr>
  </w:style>
  <w:style w:type="character" w:customStyle="1" w:styleId="12">
    <w:name w:val="Подзаголовок 1 Знак"/>
    <w:basedOn w:val="a3"/>
    <w:link w:val="13"/>
    <w:locked/>
    <w:rsid w:val="00E60402"/>
    <w:rPr>
      <w:rFonts w:ascii="Times New Roman" w:hAnsi="Times New Roman" w:cs="Times New Roman"/>
      <w:b/>
      <w:noProof/>
      <w:sz w:val="28"/>
      <w:szCs w:val="24"/>
      <w:u w:val="single"/>
    </w:rPr>
  </w:style>
  <w:style w:type="paragraph" w:customStyle="1" w:styleId="13">
    <w:name w:val="Подзаголовок 1"/>
    <w:basedOn w:val="a2"/>
    <w:next w:val="a2"/>
    <w:link w:val="12"/>
    <w:qFormat/>
    <w:rsid w:val="00E60402"/>
    <w:pPr>
      <w:keepNext/>
      <w:keepLines/>
      <w:suppressAutoHyphens/>
      <w:spacing w:before="360" w:after="120" w:line="240" w:lineRule="auto"/>
      <w:ind w:firstLine="851"/>
      <w:jc w:val="both"/>
    </w:pPr>
    <w:rPr>
      <w:rFonts w:ascii="Times New Roman" w:hAnsi="Times New Roman" w:cs="Times New Roman"/>
      <w:b/>
      <w:noProof/>
      <w:sz w:val="28"/>
      <w:szCs w:val="24"/>
      <w:u w:val="single"/>
    </w:rPr>
  </w:style>
  <w:style w:type="paragraph" w:styleId="afff2">
    <w:name w:val="No Spacing"/>
    <w:uiPriority w:val="1"/>
    <w:qFormat/>
    <w:rsid w:val="00E6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Подзаголовок 2"/>
    <w:basedOn w:val="a2"/>
    <w:next w:val="a2"/>
    <w:qFormat/>
    <w:rsid w:val="00E6040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fff3">
    <w:name w:val="Document Map"/>
    <w:basedOn w:val="a2"/>
    <w:link w:val="afff4"/>
    <w:uiPriority w:val="99"/>
    <w:semiHidden/>
    <w:unhideWhenUsed/>
    <w:rsid w:val="00DB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DB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wand.com/ru/%D0%9D%D0%B5%D0%B2%D1%8C%D1%8F%D0%BD%D1%81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kiwand.com/ru/%D0%9D%D0%B8%D0%B6%D0%BD%D0%B8%D0%B9_%D0%A2%D0%B0%D0%B3%D0%B8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wand.com/ru/%D0%95%D0%BA%D0%B0%D1%82%D0%B5%D1%80%D0%B8%D0%BD%D0%B1%D1%83%D1%80%D0%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ED41-30DA-4D9E-A966-78E44416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22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</dc:creator>
  <cp:lastModifiedBy>K1</cp:lastModifiedBy>
  <cp:revision>60</cp:revision>
  <cp:lastPrinted>2017-03-15T07:21:00Z</cp:lastPrinted>
  <dcterms:created xsi:type="dcterms:W3CDTF">2016-12-14T21:17:00Z</dcterms:created>
  <dcterms:modified xsi:type="dcterms:W3CDTF">2020-03-27T08:06:00Z</dcterms:modified>
</cp:coreProperties>
</file>