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E47" w:rsidRDefault="00F43E47" w:rsidP="00F43E47">
      <w:pPr>
        <w:widowControl w:val="0"/>
        <w:autoSpaceDE w:val="0"/>
        <w:autoSpaceDN w:val="0"/>
        <w:adjustRightInd w:val="0"/>
        <w:outlineLvl w:val="0"/>
        <w:rPr>
          <w:rFonts w:eastAsia="Calibri"/>
          <w:sz w:val="28"/>
          <w:szCs w:val="28"/>
          <w:lang w:eastAsia="en-US"/>
        </w:rPr>
      </w:pPr>
    </w:p>
    <w:p w:rsidR="00F43E47" w:rsidRPr="00F14859" w:rsidRDefault="00F43E47" w:rsidP="00F43E47">
      <w:pPr>
        <w:widowControl w:val="0"/>
        <w:autoSpaceDE w:val="0"/>
        <w:autoSpaceDN w:val="0"/>
        <w:adjustRightInd w:val="0"/>
        <w:outlineLvl w:val="0"/>
        <w:rPr>
          <w:rFonts w:eastAsia="Calibri"/>
          <w:sz w:val="28"/>
          <w:szCs w:val="28"/>
          <w:lang w:eastAsia="en-US"/>
        </w:rPr>
      </w:pPr>
      <w:r>
        <w:rPr>
          <w:rFonts w:eastAsia="Calibri"/>
          <w:sz w:val="28"/>
          <w:szCs w:val="28"/>
          <w:lang w:eastAsia="en-US"/>
        </w:rPr>
        <w:t xml:space="preserve">                                                                                        Утвержден</w:t>
      </w:r>
    </w:p>
    <w:p w:rsidR="00F43E47" w:rsidRPr="00F14859" w:rsidRDefault="00F43E47" w:rsidP="00F43E47">
      <w:pPr>
        <w:widowControl w:val="0"/>
        <w:autoSpaceDE w:val="0"/>
        <w:autoSpaceDN w:val="0"/>
        <w:adjustRightInd w:val="0"/>
        <w:rPr>
          <w:rFonts w:eastAsia="Calibri"/>
          <w:sz w:val="28"/>
          <w:szCs w:val="28"/>
          <w:lang w:eastAsia="en-US"/>
        </w:rPr>
      </w:pPr>
      <w:r>
        <w:rPr>
          <w:rFonts w:eastAsia="Calibri"/>
          <w:sz w:val="28"/>
          <w:szCs w:val="28"/>
          <w:lang w:eastAsia="en-US"/>
        </w:rPr>
        <w:t xml:space="preserve">                                                                                        п</w:t>
      </w:r>
      <w:r w:rsidRPr="00F14859">
        <w:rPr>
          <w:rFonts w:eastAsia="Calibri"/>
          <w:sz w:val="28"/>
          <w:szCs w:val="28"/>
          <w:lang w:eastAsia="en-US"/>
        </w:rPr>
        <w:t>остановлени</w:t>
      </w:r>
      <w:r>
        <w:rPr>
          <w:rFonts w:eastAsia="Calibri"/>
          <w:sz w:val="28"/>
          <w:szCs w:val="28"/>
          <w:lang w:eastAsia="en-US"/>
        </w:rPr>
        <w:t>ем</w:t>
      </w:r>
      <w:r w:rsidRPr="00F14859">
        <w:rPr>
          <w:rFonts w:eastAsia="Calibri"/>
          <w:sz w:val="28"/>
          <w:szCs w:val="28"/>
          <w:lang w:eastAsia="en-US"/>
        </w:rPr>
        <w:t xml:space="preserve"> администрации</w:t>
      </w:r>
    </w:p>
    <w:p w:rsidR="00F43E47" w:rsidRPr="00F14859" w:rsidRDefault="00F43E47" w:rsidP="00F43E47">
      <w:pPr>
        <w:widowControl w:val="0"/>
        <w:autoSpaceDE w:val="0"/>
        <w:autoSpaceDN w:val="0"/>
        <w:adjustRightInd w:val="0"/>
        <w:rPr>
          <w:rFonts w:eastAsia="Calibri"/>
          <w:sz w:val="28"/>
          <w:szCs w:val="28"/>
          <w:lang w:eastAsia="en-US"/>
        </w:rPr>
      </w:pPr>
      <w:r>
        <w:rPr>
          <w:rFonts w:eastAsia="Calibri"/>
          <w:sz w:val="28"/>
          <w:szCs w:val="28"/>
          <w:lang w:eastAsia="en-US"/>
        </w:rPr>
        <w:t xml:space="preserve">                                                                                        </w:t>
      </w:r>
      <w:r w:rsidRPr="00F14859">
        <w:rPr>
          <w:rFonts w:eastAsia="Calibri"/>
          <w:sz w:val="28"/>
          <w:szCs w:val="28"/>
          <w:lang w:eastAsia="en-US"/>
        </w:rPr>
        <w:t>Невьянского городского округа</w:t>
      </w:r>
    </w:p>
    <w:p w:rsidR="00F43E47" w:rsidRPr="00F14859" w:rsidRDefault="00F43E47" w:rsidP="00F43E47">
      <w:pPr>
        <w:widowControl w:val="0"/>
        <w:autoSpaceDE w:val="0"/>
        <w:autoSpaceDN w:val="0"/>
        <w:adjustRightInd w:val="0"/>
        <w:rPr>
          <w:rFonts w:eastAsia="Calibri"/>
          <w:sz w:val="28"/>
          <w:szCs w:val="28"/>
          <w:lang w:eastAsia="en-US"/>
        </w:rPr>
      </w:pPr>
      <w:r w:rsidRPr="00F14859">
        <w:rPr>
          <w:rFonts w:eastAsia="Calibri"/>
          <w:sz w:val="28"/>
          <w:szCs w:val="28"/>
          <w:lang w:eastAsia="en-US"/>
        </w:rPr>
        <w:t xml:space="preserve">   </w:t>
      </w:r>
      <w:r>
        <w:rPr>
          <w:rFonts w:eastAsia="Calibri"/>
          <w:sz w:val="28"/>
          <w:szCs w:val="28"/>
          <w:lang w:eastAsia="en-US"/>
        </w:rPr>
        <w:t xml:space="preserve">                                                                                   </w:t>
      </w:r>
      <w:r w:rsidRPr="00F14859">
        <w:rPr>
          <w:rFonts w:eastAsia="Calibri"/>
          <w:sz w:val="28"/>
          <w:szCs w:val="28"/>
          <w:lang w:eastAsia="en-US"/>
        </w:rPr>
        <w:t xml:space="preserve">  От  </w:t>
      </w:r>
      <w:r>
        <w:rPr>
          <w:rFonts w:eastAsia="Calibri"/>
          <w:sz w:val="28"/>
          <w:szCs w:val="28"/>
          <w:lang w:eastAsia="en-US"/>
        </w:rPr>
        <w:t xml:space="preserve">                 </w:t>
      </w:r>
      <w:r w:rsidRPr="00F14859">
        <w:rPr>
          <w:rFonts w:eastAsia="Calibri"/>
          <w:sz w:val="28"/>
          <w:szCs w:val="28"/>
          <w:lang w:eastAsia="en-US"/>
        </w:rPr>
        <w:t xml:space="preserve">г.  N   </w:t>
      </w:r>
      <w:r>
        <w:rPr>
          <w:rFonts w:eastAsia="Calibri"/>
          <w:sz w:val="28"/>
          <w:szCs w:val="28"/>
          <w:lang w:eastAsia="en-US"/>
        </w:rPr>
        <w:t xml:space="preserve">           </w:t>
      </w:r>
      <w:r w:rsidRPr="00F14859">
        <w:rPr>
          <w:rFonts w:eastAsia="Calibri"/>
          <w:sz w:val="28"/>
          <w:szCs w:val="28"/>
          <w:lang w:eastAsia="en-US"/>
        </w:rPr>
        <w:t>-п</w:t>
      </w:r>
      <w:r w:rsidRPr="00F14859">
        <w:rPr>
          <w:rFonts w:eastAsia="Calibri"/>
          <w:sz w:val="28"/>
          <w:szCs w:val="28"/>
          <w:lang w:eastAsia="en-US"/>
        </w:rPr>
        <w:tab/>
      </w:r>
    </w:p>
    <w:p w:rsidR="00F43E47" w:rsidRPr="00F14859" w:rsidRDefault="00F43E47" w:rsidP="00F43E47">
      <w:pPr>
        <w:widowControl w:val="0"/>
        <w:autoSpaceDE w:val="0"/>
        <w:autoSpaceDN w:val="0"/>
        <w:adjustRightInd w:val="0"/>
        <w:rPr>
          <w:rFonts w:eastAsia="Calibri"/>
          <w:sz w:val="28"/>
          <w:szCs w:val="28"/>
          <w:lang w:eastAsia="en-US"/>
        </w:rPr>
      </w:pPr>
    </w:p>
    <w:p w:rsidR="00F43E47" w:rsidRPr="00F14859" w:rsidRDefault="00F43E47" w:rsidP="00F43E47">
      <w:pPr>
        <w:widowControl w:val="0"/>
        <w:autoSpaceDE w:val="0"/>
        <w:autoSpaceDN w:val="0"/>
        <w:adjustRightInd w:val="0"/>
        <w:jc w:val="center"/>
        <w:rPr>
          <w:b/>
          <w:bCs/>
          <w:sz w:val="28"/>
          <w:szCs w:val="28"/>
        </w:rPr>
      </w:pPr>
      <w:bookmarkStart w:id="0" w:name="Par30"/>
      <w:bookmarkEnd w:id="0"/>
      <w:r w:rsidRPr="00F14859">
        <w:rPr>
          <w:b/>
          <w:bCs/>
          <w:sz w:val="28"/>
          <w:szCs w:val="28"/>
        </w:rPr>
        <w:t>АДМИНИСТРАТИВНЫЙ РЕГЛАМЕНТ</w:t>
      </w:r>
    </w:p>
    <w:p w:rsidR="00F43E47" w:rsidRPr="00F14859" w:rsidRDefault="00F43E47" w:rsidP="00F43E47">
      <w:pPr>
        <w:widowControl w:val="0"/>
        <w:autoSpaceDE w:val="0"/>
        <w:autoSpaceDN w:val="0"/>
        <w:adjustRightInd w:val="0"/>
        <w:jc w:val="center"/>
        <w:rPr>
          <w:b/>
          <w:bCs/>
          <w:sz w:val="28"/>
          <w:szCs w:val="28"/>
        </w:rPr>
      </w:pPr>
      <w:r w:rsidRPr="00F14859">
        <w:rPr>
          <w:b/>
          <w:bCs/>
          <w:sz w:val="28"/>
          <w:szCs w:val="28"/>
        </w:rPr>
        <w:t>РАССМОТРЕНИЯ ОБРАЩЕНИЙ ГРАЖДАН В АДМИНИСТРАЦИИ</w:t>
      </w:r>
    </w:p>
    <w:p w:rsidR="00F43E47" w:rsidRPr="00F14859" w:rsidRDefault="00F43E47" w:rsidP="00F43E47">
      <w:pPr>
        <w:widowControl w:val="0"/>
        <w:autoSpaceDE w:val="0"/>
        <w:autoSpaceDN w:val="0"/>
        <w:adjustRightInd w:val="0"/>
        <w:jc w:val="center"/>
        <w:rPr>
          <w:b/>
          <w:bCs/>
          <w:sz w:val="28"/>
          <w:szCs w:val="28"/>
        </w:rPr>
      </w:pPr>
      <w:r w:rsidRPr="00F14859">
        <w:rPr>
          <w:b/>
          <w:bCs/>
          <w:sz w:val="28"/>
          <w:szCs w:val="28"/>
        </w:rPr>
        <w:t>НЕВЬЯНСКОГО ГОРОДСКОГО ОКРУГА</w:t>
      </w:r>
    </w:p>
    <w:p w:rsidR="00F43E47" w:rsidRPr="00F14859" w:rsidRDefault="00F43E47" w:rsidP="00F43E47">
      <w:pPr>
        <w:widowControl w:val="0"/>
        <w:autoSpaceDE w:val="0"/>
        <w:autoSpaceDN w:val="0"/>
        <w:adjustRightInd w:val="0"/>
        <w:rPr>
          <w:rFonts w:eastAsia="Calibri"/>
          <w:sz w:val="28"/>
          <w:szCs w:val="28"/>
          <w:lang w:eastAsia="en-US"/>
        </w:rPr>
      </w:pPr>
    </w:p>
    <w:p w:rsidR="00F43E47" w:rsidRPr="00F14859" w:rsidRDefault="00F43E47" w:rsidP="00F43E47">
      <w:pPr>
        <w:widowControl w:val="0"/>
        <w:autoSpaceDE w:val="0"/>
        <w:autoSpaceDN w:val="0"/>
        <w:adjustRightInd w:val="0"/>
        <w:jc w:val="center"/>
        <w:outlineLvl w:val="1"/>
        <w:rPr>
          <w:rFonts w:eastAsia="Calibri"/>
          <w:sz w:val="28"/>
          <w:szCs w:val="28"/>
          <w:lang w:eastAsia="en-US"/>
        </w:rPr>
      </w:pPr>
      <w:r w:rsidRPr="00F14859">
        <w:rPr>
          <w:rFonts w:eastAsia="Calibri"/>
          <w:sz w:val="28"/>
          <w:szCs w:val="28"/>
          <w:lang w:eastAsia="en-US"/>
        </w:rPr>
        <w:t>1. ОБЩИЕ ПОЛОЖЕНИЯ</w:t>
      </w:r>
    </w:p>
    <w:p w:rsidR="00F43E47" w:rsidRPr="00F14859" w:rsidRDefault="00F43E47" w:rsidP="00F43E47">
      <w:pPr>
        <w:widowControl w:val="0"/>
        <w:autoSpaceDE w:val="0"/>
        <w:autoSpaceDN w:val="0"/>
        <w:adjustRightInd w:val="0"/>
        <w:rPr>
          <w:rFonts w:eastAsia="Calibri"/>
          <w:sz w:val="28"/>
          <w:szCs w:val="28"/>
          <w:lang w:eastAsia="en-US"/>
        </w:rPr>
      </w:pP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1.1. Административный регламент рассмотрения обращений граждан в администрации Невьянского городского округа (далее - административный регламент) разработан в целях повышения результативности и качества, открытости и доступности исполнения функции по рассмотрению обращений граждан в администрации Невьянского городского округа, создания комфортных условий для участников отношений, возникающих при рассмотрении обращений граждан, определяет сроки и последовательность действий (административных процедур) при осуществлении полномочий по рассмотрению обращений граждан.</w:t>
      </w:r>
    </w:p>
    <w:p w:rsidR="00F43E47" w:rsidRPr="00F14859" w:rsidRDefault="00F43E47" w:rsidP="00F43E47">
      <w:pPr>
        <w:widowControl w:val="0"/>
        <w:autoSpaceDE w:val="0"/>
        <w:autoSpaceDN w:val="0"/>
        <w:adjustRightInd w:val="0"/>
        <w:ind w:firstLine="567"/>
        <w:jc w:val="both"/>
        <w:rPr>
          <w:bCs/>
          <w:sz w:val="28"/>
          <w:szCs w:val="28"/>
        </w:rPr>
      </w:pPr>
      <w:r w:rsidRPr="00F14859">
        <w:rPr>
          <w:bCs/>
          <w:sz w:val="28"/>
          <w:szCs w:val="28"/>
        </w:rPr>
        <w:t xml:space="preserve">1.2. Рассмотрение обращений граждан осуществляется в соответствии с </w:t>
      </w:r>
      <w:hyperlink r:id="rId4" w:history="1">
        <w:r w:rsidRPr="00F14859">
          <w:rPr>
            <w:bCs/>
            <w:color w:val="0000FF"/>
            <w:sz w:val="28"/>
            <w:szCs w:val="28"/>
          </w:rPr>
          <w:t>Конституцией</w:t>
        </w:r>
      </w:hyperlink>
      <w:r w:rsidRPr="00F14859">
        <w:rPr>
          <w:bCs/>
          <w:sz w:val="28"/>
          <w:szCs w:val="28"/>
        </w:rPr>
        <w:t xml:space="preserve"> Российской Федерации, правовыми актами Президента Российской Федерации и Правительства Российской Федерации, Федеральным </w:t>
      </w:r>
      <w:hyperlink r:id="rId5" w:history="1">
        <w:r w:rsidRPr="00F14859">
          <w:rPr>
            <w:bCs/>
            <w:color w:val="0000FF"/>
            <w:sz w:val="28"/>
            <w:szCs w:val="28"/>
          </w:rPr>
          <w:t>законом</w:t>
        </w:r>
      </w:hyperlink>
      <w:r w:rsidRPr="00F14859">
        <w:rPr>
          <w:bCs/>
          <w:sz w:val="28"/>
          <w:szCs w:val="28"/>
        </w:rPr>
        <w:t xml:space="preserve"> от 2 мая 2006 года N 59-ФЗ "О порядке рассмотрения обращений граждан Российской Федерации", Федеральным </w:t>
      </w:r>
      <w:hyperlink r:id="rId6" w:history="1">
        <w:r w:rsidRPr="00F14859">
          <w:rPr>
            <w:bCs/>
            <w:color w:val="0000FF"/>
            <w:sz w:val="28"/>
            <w:szCs w:val="28"/>
          </w:rPr>
          <w:t>законом</w:t>
        </w:r>
      </w:hyperlink>
      <w:r w:rsidRPr="00F14859">
        <w:rPr>
          <w:bCs/>
          <w:sz w:val="28"/>
          <w:szCs w:val="28"/>
        </w:rPr>
        <w:t xml:space="preserve"> от 6 октября 2003 года N 131-ФЗ "Об общих принципах организации местного самоуправления в Российской Федерации", Федеральным </w:t>
      </w:r>
      <w:hyperlink r:id="rId7" w:history="1">
        <w:r w:rsidRPr="00F14859">
          <w:rPr>
            <w:bCs/>
            <w:color w:val="0000FF"/>
            <w:sz w:val="28"/>
            <w:szCs w:val="28"/>
          </w:rPr>
          <w:t>законом</w:t>
        </w:r>
      </w:hyperlink>
      <w:r w:rsidRPr="00F14859">
        <w:rPr>
          <w:bCs/>
          <w:sz w:val="28"/>
          <w:szCs w:val="28"/>
        </w:rPr>
        <w:t xml:space="preserve"> от 22 октября 2004 г. N 125-ФЗ "Об архивном деле в Российской Федерации", Федеральным </w:t>
      </w:r>
      <w:hyperlink r:id="rId8" w:history="1">
        <w:r w:rsidRPr="00F14859">
          <w:rPr>
            <w:bCs/>
            <w:color w:val="0000FF"/>
            <w:sz w:val="28"/>
            <w:szCs w:val="28"/>
          </w:rPr>
          <w:t>законом</w:t>
        </w:r>
      </w:hyperlink>
      <w:r w:rsidRPr="00F14859">
        <w:rPr>
          <w:bCs/>
          <w:sz w:val="28"/>
          <w:szCs w:val="28"/>
        </w:rPr>
        <w:t xml:space="preserve"> от 27 июля 2006 года N 149-ФЗ "Об информации, информационных технологиях и о защите информации", указами Губернатора Свердловской области,</w:t>
      </w:r>
      <w:r>
        <w:rPr>
          <w:bCs/>
          <w:sz w:val="28"/>
          <w:szCs w:val="28"/>
        </w:rPr>
        <w:t xml:space="preserve"> Федеральным Законом от 08 марта 2015 года № 22-ФЗ «О введении в действие Кодекса административного судопроизводства Российской Федерации»</w:t>
      </w:r>
      <w:r w:rsidRPr="00F14859">
        <w:rPr>
          <w:bCs/>
          <w:sz w:val="28"/>
          <w:szCs w:val="28"/>
        </w:rPr>
        <w:t xml:space="preserve">, постановлениями Правительства Свердловской области, </w:t>
      </w:r>
      <w:hyperlink r:id="rId9" w:history="1">
        <w:r w:rsidRPr="00F14859">
          <w:rPr>
            <w:bCs/>
            <w:color w:val="0000FF"/>
            <w:sz w:val="28"/>
            <w:szCs w:val="28"/>
          </w:rPr>
          <w:t>Законом</w:t>
        </w:r>
      </w:hyperlink>
      <w:r w:rsidRPr="00F14859">
        <w:rPr>
          <w:bCs/>
          <w:sz w:val="28"/>
          <w:szCs w:val="28"/>
        </w:rPr>
        <w:t xml:space="preserve"> Свердловской области от 14 июня 2005 года N 52-ОЗ "Об административных правонарушениях на территории Свердловской области", </w:t>
      </w:r>
      <w:hyperlink r:id="rId10" w:history="1">
        <w:r w:rsidRPr="00F14859">
          <w:rPr>
            <w:bCs/>
            <w:color w:val="0000FF"/>
            <w:sz w:val="28"/>
            <w:szCs w:val="28"/>
          </w:rPr>
          <w:t>Государственной системой</w:t>
        </w:r>
      </w:hyperlink>
      <w:r w:rsidRPr="00F14859">
        <w:rPr>
          <w:bCs/>
          <w:sz w:val="28"/>
          <w:szCs w:val="28"/>
        </w:rPr>
        <w:t xml:space="preserve"> документационного обеспечения управления, </w:t>
      </w:r>
      <w:hyperlink r:id="rId11" w:history="1">
        <w:r w:rsidRPr="00F14859">
          <w:rPr>
            <w:bCs/>
            <w:color w:val="0000FF"/>
            <w:sz w:val="28"/>
            <w:szCs w:val="28"/>
          </w:rPr>
          <w:t>Государственным стандартом</w:t>
        </w:r>
      </w:hyperlink>
      <w:r w:rsidRPr="00F14859">
        <w:rPr>
          <w:bCs/>
          <w:sz w:val="28"/>
          <w:szCs w:val="28"/>
        </w:rPr>
        <w:t xml:space="preserve"> Российской Федерации от 1 июля 2003 года 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Постановлением Правительства Российской Федерации от 15 июня 2009 г. N 477 «Об утверждении правил делопроизводства в федеральных органах исполнительной власти», </w:t>
      </w:r>
      <w:hyperlink r:id="rId12" w:history="1">
        <w:r w:rsidRPr="00F14859">
          <w:rPr>
            <w:bCs/>
            <w:color w:val="0000FF"/>
            <w:sz w:val="28"/>
            <w:szCs w:val="28"/>
          </w:rPr>
          <w:t>Распоряжением</w:t>
        </w:r>
      </w:hyperlink>
      <w:r w:rsidRPr="00F14859">
        <w:rPr>
          <w:bCs/>
          <w:sz w:val="28"/>
          <w:szCs w:val="28"/>
        </w:rPr>
        <w:t xml:space="preserve"> Губернатора Свердловской области от 7 июля 2006 года N 330-РГ "Об утверждении Инструкции по делопроизводству в Администрации Губернатора Свердловской области и аппарате Правительства Свердловской области", </w:t>
      </w:r>
      <w:hyperlink r:id="rId13" w:history="1">
        <w:r w:rsidRPr="00F14859">
          <w:rPr>
            <w:bCs/>
            <w:color w:val="0000FF"/>
            <w:sz w:val="28"/>
            <w:szCs w:val="28"/>
          </w:rPr>
          <w:t>Уставом</w:t>
        </w:r>
      </w:hyperlink>
      <w:r w:rsidRPr="00F14859">
        <w:rPr>
          <w:bCs/>
          <w:sz w:val="28"/>
          <w:szCs w:val="28"/>
        </w:rPr>
        <w:t xml:space="preserve"> Невьянского городского округа и другими нормативными актами.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1.3. В настоящем административном регламенте используются следующие основные понятия: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1.3.1. Обращения граждан - направленные в орган местного самоуправления или должностному лицу индивидуальные или коллективные предложения, заявления, жалобы, изложенные в письменной или устной форме:</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lastRenderedPageBreak/>
        <w:t>1.3.1.1. Письменные обращения граждан оформляются на бумажном или электронном носителе (распечатываются при направлении через информационные сети общего пользования) и содержат, как правило, наименование и адрес органа или должностного лица, которым они адресованы, изложение существа обращения, сведения, по которым можно установить личность (личности) обратившихся граждан, адрес для ответа, дату составления обращения и личную подпись (подписи) обратившихся.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1.3.1.2. Устные обращения граждан (в ходе личного приема, встреч с населением, по телефону, через медиа-функции информационных сетей общего пользования) рассматриваются в тех случаях, когда изложенные в них факты и обстоятельства очевидны и не требуют дополнительной проверки, а личности обращающихся известны или установлены.</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1.3.2.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1.3.3.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1.3.4. Жалоба - просьба гражданина о восстановлении или защите его нарушенных прав, свобод или законных интересов других лиц.</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1.3.5. Коллективные обращения граждан - обращения двух или более граждан, в том числе обращения, принятые на митингах и собраниях.</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1.3.6. Повторные обращения граждан - обращения, поступившие от одного и того же лица (группы лиц) по одному и тому же вопросу, если со времени подачи первого обращения истек срок, установленный федеральным и областным законодательством для рассмотрения данного обращения, или обратившийся не согласен с принятым по его обращению решением.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1.3.7.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органе местного самоуправления.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1.4. Административный регламент устанавливает порядок организации работы с обращениями граждан к должностным лицам администрации Невьянского городского округа, к руководителям структурных подразделений администрации Невьянского городского округа.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1.5. Настоящий административный регламент является обязательным нормативным документом, устанавливающим порядок работы с обращениями граждан, поступающими в администрацию Невьянского городского округа, в управления и отделы по управлению населенными пунктами, входящие в состав администрации Невьянского городского округа.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1.6. Действие настоящего административного регламента не распространяется на следующие обращения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1.6.1. Обращения, связанные с изобретениями, открытиями, рационализаторскими предложениями, порядок рассмотрения которых регламентируется федеральным законодательством.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lastRenderedPageBreak/>
        <w:t>1.6.2. Обращения, рассматриваемые в порядке уголовного, гражданского, арбитражного судопроизводства, производства по делам об административных правонарушениях;</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1.6.3. Обращения, отнесенные законодательством Российской Федерации к компетенции Конституционного Суда Российской Федерации, а законодательством Свердловской области - к компетенции Уставного Суда Свердловской области.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1.6.4. Обращения с просьбой о толковании законодательства Российской Федерации и законодательства Свердловской области.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1.6.5. Обращения, направляемые Уполномоченному по правам человека в Российской Федерации и Уполномоченному по правам человека Свердловской области.</w:t>
      </w:r>
    </w:p>
    <w:p w:rsidR="00F43E47" w:rsidRPr="00F14859" w:rsidRDefault="00F43E47" w:rsidP="00F43E47">
      <w:pPr>
        <w:widowControl w:val="0"/>
        <w:autoSpaceDE w:val="0"/>
        <w:autoSpaceDN w:val="0"/>
        <w:adjustRightInd w:val="0"/>
        <w:ind w:firstLine="709"/>
        <w:jc w:val="both"/>
        <w:rPr>
          <w:rFonts w:eastAsia="Calibri"/>
          <w:sz w:val="28"/>
          <w:szCs w:val="28"/>
          <w:lang w:eastAsia="en-US"/>
        </w:rPr>
      </w:pPr>
      <w:r w:rsidRPr="00F14859">
        <w:rPr>
          <w:rFonts w:eastAsia="Calibri"/>
          <w:sz w:val="28"/>
          <w:szCs w:val="28"/>
          <w:lang w:eastAsia="en-US"/>
        </w:rPr>
        <w:t>1.6.6. Обращения, вытекающие из отношений, складывающихся внутри коллективов организаций и общественных объединений, регулируемых Федеральным законодательством, их уставами и положениями;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1.6.7. Запросы в архив.</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1.6.8. Иные обращения, в отношении которых законодательством Российской Федерации установлен специальный порядок рассмотрения.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1.7. Функция рассмотрения обращений граждан исполняется должностными лицами органов местного самоуправления, муниципальными служащими.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1.8. Рассмотрение обращений граждан осуществляется бесплатно.</w:t>
      </w:r>
    </w:p>
    <w:p w:rsidR="00F43E47" w:rsidRPr="00F14859" w:rsidRDefault="00F43E47" w:rsidP="00F43E47">
      <w:pPr>
        <w:widowControl w:val="0"/>
        <w:autoSpaceDE w:val="0"/>
        <w:autoSpaceDN w:val="0"/>
        <w:adjustRightInd w:val="0"/>
        <w:rPr>
          <w:rFonts w:eastAsia="Calibri"/>
          <w:sz w:val="28"/>
          <w:szCs w:val="28"/>
          <w:lang w:eastAsia="en-US"/>
        </w:rPr>
      </w:pPr>
    </w:p>
    <w:p w:rsidR="00F43E47" w:rsidRPr="00F14859" w:rsidRDefault="00F43E47" w:rsidP="00F43E47">
      <w:pPr>
        <w:widowControl w:val="0"/>
        <w:autoSpaceDE w:val="0"/>
        <w:autoSpaceDN w:val="0"/>
        <w:adjustRightInd w:val="0"/>
        <w:jc w:val="center"/>
        <w:outlineLvl w:val="1"/>
        <w:rPr>
          <w:rFonts w:eastAsia="Calibri"/>
          <w:sz w:val="28"/>
          <w:szCs w:val="28"/>
          <w:lang w:eastAsia="en-US"/>
        </w:rPr>
      </w:pPr>
      <w:r w:rsidRPr="00F14859">
        <w:rPr>
          <w:rFonts w:eastAsia="Calibri"/>
          <w:sz w:val="28"/>
          <w:szCs w:val="28"/>
          <w:lang w:eastAsia="en-US"/>
        </w:rPr>
        <w:t>2. ТРЕБОВАНИЯ К ПОРЯДКУ ИСПОЛНЕНИЯ ФУНКЦИИ</w:t>
      </w:r>
    </w:p>
    <w:p w:rsidR="00F43E47" w:rsidRPr="00F14859" w:rsidRDefault="00F43E47" w:rsidP="00F43E47">
      <w:pPr>
        <w:widowControl w:val="0"/>
        <w:autoSpaceDE w:val="0"/>
        <w:autoSpaceDN w:val="0"/>
        <w:adjustRightInd w:val="0"/>
        <w:jc w:val="center"/>
        <w:rPr>
          <w:rFonts w:eastAsia="Calibri"/>
          <w:sz w:val="28"/>
          <w:szCs w:val="28"/>
          <w:lang w:eastAsia="en-US"/>
        </w:rPr>
      </w:pPr>
      <w:r w:rsidRPr="00F14859">
        <w:rPr>
          <w:rFonts w:eastAsia="Calibri"/>
          <w:sz w:val="28"/>
          <w:szCs w:val="28"/>
          <w:lang w:eastAsia="en-US"/>
        </w:rPr>
        <w:t>ПО РАССМОТРЕНИЮ ОБРАЩЕНИЙ ГРАЖДАН</w:t>
      </w:r>
    </w:p>
    <w:p w:rsidR="00F43E47" w:rsidRPr="00F14859" w:rsidRDefault="00F43E47" w:rsidP="00F43E47">
      <w:pPr>
        <w:widowControl w:val="0"/>
        <w:autoSpaceDE w:val="0"/>
        <w:autoSpaceDN w:val="0"/>
        <w:adjustRightInd w:val="0"/>
        <w:rPr>
          <w:rFonts w:eastAsia="Calibri"/>
          <w:sz w:val="28"/>
          <w:szCs w:val="28"/>
          <w:lang w:eastAsia="en-US"/>
        </w:rPr>
      </w:pP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2.1. Порядок информирования об исполнении функции по рассмотрению обращений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2.1.1. Информация об исполнении функции по рассмотрению обращений граждан предоставляется: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непосредственно в здании администрации;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с использованием средств массовой информации, телефонной связи, электронного информирования;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посредством размещения в информационных системах общего пользования (в том числе в сети Интернет).</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2.1.2. Местонахождение администрации Невьянского городского округа: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улица Кирова, дом N 1, город Невьянск, 624192;</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контактные телефоны (телефоны для справок): 8 (34356) 4-25-08, 4-25-13, 2-41-33;</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 xml:space="preserve">адрес электронной почты: </w:t>
      </w:r>
      <w:proofErr w:type="spellStart"/>
      <w:r w:rsidRPr="00F14859">
        <w:rPr>
          <w:rFonts w:eastAsia="Calibri"/>
          <w:sz w:val="28"/>
          <w:szCs w:val="28"/>
          <w:lang w:val="x-none" w:eastAsia="en-US"/>
        </w:rPr>
        <w:t>ad</w:t>
      </w:r>
      <w:r w:rsidRPr="00F14859">
        <w:rPr>
          <w:rFonts w:eastAsia="Calibri"/>
          <w:sz w:val="28"/>
          <w:szCs w:val="28"/>
          <w:lang w:val="en-US" w:eastAsia="en-US"/>
        </w:rPr>
        <w:t>ngo</w:t>
      </w:r>
      <w:proofErr w:type="spellEnd"/>
      <w:r w:rsidRPr="00F14859">
        <w:rPr>
          <w:rFonts w:eastAsia="Calibri"/>
          <w:sz w:val="28"/>
          <w:szCs w:val="28"/>
          <w:lang w:val="x-none" w:eastAsia="en-US"/>
        </w:rPr>
        <w:t>@nevyansk.</w:t>
      </w:r>
      <w:r w:rsidRPr="00F14859">
        <w:rPr>
          <w:rFonts w:eastAsia="Calibri"/>
          <w:sz w:val="28"/>
          <w:szCs w:val="28"/>
          <w:lang w:val="en-US" w:eastAsia="en-US"/>
        </w:rPr>
        <w:t>net</w:t>
      </w:r>
      <w:r w:rsidRPr="00F14859">
        <w:rPr>
          <w:rFonts w:eastAsia="Calibri"/>
          <w:sz w:val="28"/>
          <w:szCs w:val="28"/>
          <w:lang w:eastAsia="en-US"/>
        </w:rPr>
        <w:t>;</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сайт администрации Невьянского городского округа: nevyansk66.</w:t>
      </w:r>
      <w:proofErr w:type="spellStart"/>
      <w:r w:rsidRPr="00F14859">
        <w:rPr>
          <w:rFonts w:eastAsia="Calibri"/>
          <w:sz w:val="28"/>
          <w:szCs w:val="28"/>
          <w:lang w:val="en-US" w:eastAsia="en-US"/>
        </w:rPr>
        <w:t>ru</w:t>
      </w:r>
      <w:proofErr w:type="spellEnd"/>
      <w:r w:rsidRPr="00F14859">
        <w:rPr>
          <w:rFonts w:eastAsia="Calibri"/>
          <w:sz w:val="28"/>
          <w:szCs w:val="28"/>
          <w:lang w:eastAsia="en-US"/>
        </w:rPr>
        <w:t>.</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2.1.3. Сведения о графике (режиме) работы администрации сообщаются по телефонам для справок (консультаций), а также размещаются: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на сайте администрации Невьянского городского округа;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на информационном стенде внутри здания администрации.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2.1.4. На информационных стендах в помещениях, предназначенных для приема граждан, а также на сайте Невьянского городского округа размещается следующая информация: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извлечения из законодательных и иных нормативных правовых актов, содержащих нормы, регулирующие деятельность по исполнению функции по рассмотрению обращений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lastRenderedPageBreak/>
        <w:t>схема размещения муниципальных служащих, обеспечивающих исполнение функции по рассмотрению обращений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график приема граждан должностными лицами администрации;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порядок получения консультаций;</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порядок обжалования решений, действий или бездействия должностных лиц, исполняющих функцию по рассмотрению обращений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2.1.5. При ответах на телефонные звонки и устные обращения муниципальные служащие подробно, в вежливой и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гражданин, фамилии, имени, отчестве и должности специалиста, должностного лица, принявшего телефонный звонок.</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При невозможности служащего,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2.1.6. Муниципальные служащие, осуществляющие прием, консультирование, обязаны относиться к обратившимся гражданам корректно и внимательно, не унижая их чести и достоинства.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2.1.7. Гражданин с учетом графика (режима) работы администрации с момента приема обращения имеет право на получение сведений о прохождении процедур по рассмотрению его обращения при помощи телефона, а также устного обращения.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2.1.8. Граждане по их просьбе информируются: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 должностных лицах, которым поручено рассмотрение обращения;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 переадресации обращения в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 невозможности рассмотрения обращения с указанием оснований для этого;</w:t>
      </w:r>
    </w:p>
    <w:p w:rsidR="00F43E47"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 продлении сроков рассмотрения обращения с указанием оснований для этого.</w:t>
      </w:r>
    </w:p>
    <w:p w:rsidR="00F43E47" w:rsidRPr="00124D39" w:rsidRDefault="00F43E47" w:rsidP="00F43E47">
      <w:pPr>
        <w:widowControl w:val="0"/>
        <w:autoSpaceDE w:val="0"/>
        <w:autoSpaceDN w:val="0"/>
        <w:adjustRightInd w:val="0"/>
        <w:ind w:firstLine="540"/>
        <w:jc w:val="both"/>
        <w:rPr>
          <w:rFonts w:eastAsia="Calibri"/>
          <w:sz w:val="28"/>
          <w:szCs w:val="28"/>
          <w:lang w:eastAsia="en-US"/>
        </w:rPr>
      </w:pPr>
      <w:r w:rsidRPr="00124D39">
        <w:rPr>
          <w:rFonts w:eastAsia="Calibri"/>
          <w:sz w:val="28"/>
          <w:szCs w:val="28"/>
          <w:lang w:eastAsia="en-US"/>
        </w:rPr>
        <w:t>2.1.9. График предоставления информации по оформлению документов и приема документов граждан Невьянского городского округа:</w:t>
      </w:r>
    </w:p>
    <w:p w:rsidR="00F43E47" w:rsidRPr="00124D39" w:rsidRDefault="00F43E47" w:rsidP="00F43E47">
      <w:pPr>
        <w:widowControl w:val="0"/>
        <w:autoSpaceDE w:val="0"/>
        <w:autoSpaceDN w:val="0"/>
        <w:adjustRightInd w:val="0"/>
        <w:ind w:firstLine="540"/>
        <w:jc w:val="both"/>
        <w:rPr>
          <w:rFonts w:eastAsia="Calibri"/>
          <w:sz w:val="28"/>
          <w:szCs w:val="28"/>
          <w:lang w:eastAsia="en-US"/>
        </w:rPr>
      </w:pPr>
      <w:r w:rsidRPr="00124D39">
        <w:rPr>
          <w:rFonts w:eastAsia="Calibri"/>
          <w:sz w:val="28"/>
          <w:szCs w:val="28"/>
          <w:lang w:eastAsia="en-US"/>
        </w:rPr>
        <w:t>вторник, среда, четверг                         - с 09.00 до 16.00;</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124D39">
        <w:rPr>
          <w:rFonts w:eastAsia="Calibri"/>
          <w:sz w:val="28"/>
          <w:szCs w:val="28"/>
          <w:lang w:eastAsia="en-US"/>
        </w:rPr>
        <w:t>обеденный перерыв                               - с 12.00 до 13.00.</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2.2. Порядок получения консультаций (справок) об исполнении функции по рассмотрению обращений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2.2.1. Консультации (справки) по вопросам исполнения функции по рассмотрению обращений граждан предоставляются муниципальными служащими, обеспечивающими исполнение данной функции.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2.2.2. Консультации предоставляются по вопросам: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требований к оформлению письменного обращения;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требований к заявителю, пришедшему на прием;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мест и графиков личного приема должностными лицами администрации для рассмотрения устных обращений;</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порядка и сроков рассмотрения обращений;</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порядка обжалования действий (бездействия) и решений, осуществляемых и принимаемых в ходе исполнения функции по рассмотрению обращений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2.2.3. Основными требованиями при консультировании являются: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компетентность;</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четкость в изложении материала;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полнота консультирования.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lastRenderedPageBreak/>
        <w:t>2.2.4. 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 xml:space="preserve">2.2.5. 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F14859">
        <w:rPr>
          <w:rFonts w:eastAsia="Calibri"/>
          <w:sz w:val="28"/>
          <w:szCs w:val="28"/>
          <w:lang w:eastAsia="en-US"/>
        </w:rPr>
        <w:t>автоинформирования</w:t>
      </w:r>
      <w:proofErr w:type="spellEnd"/>
      <w:r w:rsidRPr="00F14859">
        <w:rPr>
          <w:rFonts w:eastAsia="Calibri"/>
          <w:sz w:val="28"/>
          <w:szCs w:val="28"/>
          <w:lang w:eastAsia="en-US"/>
        </w:rPr>
        <w:t>.</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2.3. Результат исполнения функции по рассмотрению обращений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2.3.1. Конечными результатами исполнения функции могут являться: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ответ на поставленные в обращении вопросы (уведомление о переадресовании обращения в соответствующие органы или должностным лицам, в компетенцию которых входит решение поставленных в обращении вопросов);</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отказ в рассмотрении обращения.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2.3.2. Процедура исполнения функции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2.4. Общий срок исполнения функции по рассмотрению обращений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2.4.1. Общий срок рассмотрения обращения не должен превышать 30 дней с момента регистрации обращения.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2.4.2. В случаях, требующих для разрешения вопросов, поставленных в обращениях,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соответствующими должностными лицами не более чем на 30 дней с сообщением об этом обратившемуся гражданину и обоснованием необходимости продления сроков.</w:t>
      </w:r>
    </w:p>
    <w:p w:rsidR="00F43E47"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 xml:space="preserve">2.4.3. Главой Невьянского городского округа и его заместителями могут устанавливаться сокращенные сроки рассмотрения обращений, если того требуют интересы дела. Поручения по обращениям граждан подлежат исполнению в соответствии с резолюцией. </w:t>
      </w:r>
    </w:p>
    <w:p w:rsidR="00F43E47" w:rsidRPr="00124D39" w:rsidRDefault="00F43E47" w:rsidP="00F43E47">
      <w:pPr>
        <w:ind w:firstLine="567"/>
        <w:jc w:val="both"/>
        <w:rPr>
          <w:sz w:val="28"/>
          <w:szCs w:val="28"/>
        </w:rPr>
      </w:pPr>
      <w:r w:rsidRPr="00124D39">
        <w:rPr>
          <w:sz w:val="28"/>
          <w:szCs w:val="28"/>
        </w:rPr>
        <w:t xml:space="preserve">2.4.4. Прием граждан Главой округа, Заместителями главы, Управляющим делами </w:t>
      </w:r>
      <w:proofErr w:type="gramStart"/>
      <w:r w:rsidRPr="00124D39">
        <w:rPr>
          <w:sz w:val="28"/>
          <w:szCs w:val="28"/>
        </w:rPr>
        <w:t>ведется  еженедельно</w:t>
      </w:r>
      <w:proofErr w:type="gramEnd"/>
      <w:r w:rsidRPr="00124D39">
        <w:rPr>
          <w:sz w:val="28"/>
          <w:szCs w:val="28"/>
        </w:rPr>
        <w:t xml:space="preserve"> по следующему графику:</w:t>
      </w:r>
    </w:p>
    <w:tbl>
      <w:tblPr>
        <w:tblpPr w:leftFromText="180" w:rightFromText="180" w:vertAnchor="text" w:horzAnchor="margin"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843"/>
        <w:gridCol w:w="2942"/>
      </w:tblGrid>
      <w:tr w:rsidR="00F43E47" w:rsidRPr="00124D39" w:rsidTr="00DB421B">
        <w:tc>
          <w:tcPr>
            <w:tcW w:w="4786" w:type="dxa"/>
          </w:tcPr>
          <w:p w:rsidR="00F43E47" w:rsidRPr="00124D39" w:rsidRDefault="00F43E47" w:rsidP="00DB421B">
            <w:pPr>
              <w:jc w:val="center"/>
              <w:rPr>
                <w:sz w:val="28"/>
                <w:szCs w:val="28"/>
              </w:rPr>
            </w:pPr>
            <w:r w:rsidRPr="00124D39">
              <w:rPr>
                <w:sz w:val="28"/>
                <w:szCs w:val="28"/>
              </w:rPr>
              <w:t>Должность</w:t>
            </w:r>
          </w:p>
        </w:tc>
        <w:tc>
          <w:tcPr>
            <w:tcW w:w="1843" w:type="dxa"/>
          </w:tcPr>
          <w:p w:rsidR="00F43E47" w:rsidRPr="00124D39" w:rsidRDefault="00F43E47" w:rsidP="00DB421B">
            <w:pPr>
              <w:jc w:val="center"/>
              <w:rPr>
                <w:sz w:val="28"/>
                <w:szCs w:val="28"/>
              </w:rPr>
            </w:pPr>
            <w:r w:rsidRPr="00124D39">
              <w:rPr>
                <w:sz w:val="28"/>
                <w:szCs w:val="28"/>
              </w:rPr>
              <w:t>День недели</w:t>
            </w:r>
          </w:p>
        </w:tc>
        <w:tc>
          <w:tcPr>
            <w:tcW w:w="2942" w:type="dxa"/>
          </w:tcPr>
          <w:p w:rsidR="00F43E47" w:rsidRPr="00124D39" w:rsidRDefault="00F43E47" w:rsidP="00DB421B">
            <w:pPr>
              <w:jc w:val="center"/>
              <w:rPr>
                <w:sz w:val="28"/>
                <w:szCs w:val="28"/>
              </w:rPr>
            </w:pPr>
            <w:r w:rsidRPr="00124D39">
              <w:rPr>
                <w:sz w:val="28"/>
                <w:szCs w:val="28"/>
              </w:rPr>
              <w:t>Часы приёма</w:t>
            </w:r>
          </w:p>
        </w:tc>
      </w:tr>
      <w:tr w:rsidR="00F43E47" w:rsidRPr="00124D39" w:rsidTr="00DB421B">
        <w:trPr>
          <w:trHeight w:val="655"/>
        </w:trPr>
        <w:tc>
          <w:tcPr>
            <w:tcW w:w="4786" w:type="dxa"/>
          </w:tcPr>
          <w:p w:rsidR="00F43E47" w:rsidRPr="00124D39" w:rsidRDefault="00F43E47" w:rsidP="00DB421B">
            <w:pPr>
              <w:jc w:val="center"/>
              <w:rPr>
                <w:sz w:val="28"/>
                <w:szCs w:val="28"/>
              </w:rPr>
            </w:pPr>
            <w:r w:rsidRPr="00124D39">
              <w:rPr>
                <w:sz w:val="28"/>
                <w:szCs w:val="28"/>
              </w:rPr>
              <w:t>Глава Невьянского городского округа</w:t>
            </w:r>
          </w:p>
        </w:tc>
        <w:tc>
          <w:tcPr>
            <w:tcW w:w="1843" w:type="dxa"/>
          </w:tcPr>
          <w:p w:rsidR="00F43E47" w:rsidRPr="00124D39" w:rsidRDefault="00F43E47" w:rsidP="00DB421B">
            <w:pPr>
              <w:jc w:val="center"/>
              <w:rPr>
                <w:sz w:val="28"/>
                <w:szCs w:val="28"/>
              </w:rPr>
            </w:pPr>
            <w:r w:rsidRPr="00124D39">
              <w:rPr>
                <w:sz w:val="28"/>
                <w:szCs w:val="28"/>
              </w:rPr>
              <w:t>понедельник</w:t>
            </w:r>
          </w:p>
        </w:tc>
        <w:tc>
          <w:tcPr>
            <w:tcW w:w="2942" w:type="dxa"/>
          </w:tcPr>
          <w:p w:rsidR="00F43E47" w:rsidRPr="00124D39" w:rsidRDefault="00F43E47" w:rsidP="00DB421B">
            <w:pPr>
              <w:rPr>
                <w:sz w:val="28"/>
                <w:szCs w:val="28"/>
              </w:rPr>
            </w:pPr>
            <w:r w:rsidRPr="00124D39">
              <w:rPr>
                <w:sz w:val="28"/>
                <w:szCs w:val="28"/>
              </w:rPr>
              <w:t>с 14 часов до 16 часов</w:t>
            </w:r>
          </w:p>
          <w:p w:rsidR="00F43E47" w:rsidRPr="00124D39" w:rsidRDefault="00F43E47" w:rsidP="00DB421B">
            <w:pPr>
              <w:jc w:val="center"/>
              <w:rPr>
                <w:sz w:val="28"/>
                <w:szCs w:val="28"/>
              </w:rPr>
            </w:pPr>
          </w:p>
        </w:tc>
      </w:tr>
      <w:tr w:rsidR="00F43E47" w:rsidRPr="00124D39" w:rsidTr="00DB421B">
        <w:tc>
          <w:tcPr>
            <w:tcW w:w="4786" w:type="dxa"/>
          </w:tcPr>
          <w:p w:rsidR="00F43E47" w:rsidRPr="00124D39" w:rsidRDefault="00F43E47" w:rsidP="00DB421B">
            <w:pPr>
              <w:jc w:val="center"/>
              <w:rPr>
                <w:sz w:val="28"/>
                <w:szCs w:val="28"/>
              </w:rPr>
            </w:pPr>
            <w:r w:rsidRPr="00124D39">
              <w:rPr>
                <w:sz w:val="28"/>
                <w:szCs w:val="28"/>
              </w:rPr>
              <w:t>Заместитель главы администрации по вопросам реализации инвестиционных проектов, строительства, архитектуры и управления муниципальным имуществом</w:t>
            </w:r>
          </w:p>
        </w:tc>
        <w:tc>
          <w:tcPr>
            <w:tcW w:w="1843" w:type="dxa"/>
          </w:tcPr>
          <w:p w:rsidR="00F43E47" w:rsidRPr="00124D39" w:rsidRDefault="00F43E47" w:rsidP="00DB421B">
            <w:pPr>
              <w:jc w:val="center"/>
              <w:rPr>
                <w:sz w:val="28"/>
                <w:szCs w:val="28"/>
              </w:rPr>
            </w:pPr>
            <w:r w:rsidRPr="00124D39">
              <w:rPr>
                <w:sz w:val="28"/>
                <w:szCs w:val="28"/>
              </w:rPr>
              <w:t>вторник</w:t>
            </w:r>
          </w:p>
        </w:tc>
        <w:tc>
          <w:tcPr>
            <w:tcW w:w="2942" w:type="dxa"/>
          </w:tcPr>
          <w:p w:rsidR="00F43E47" w:rsidRPr="00124D39" w:rsidRDefault="00F43E47" w:rsidP="00DB421B">
            <w:pPr>
              <w:jc w:val="center"/>
              <w:rPr>
                <w:sz w:val="28"/>
                <w:szCs w:val="28"/>
              </w:rPr>
            </w:pPr>
            <w:r w:rsidRPr="00124D39">
              <w:rPr>
                <w:sz w:val="28"/>
                <w:szCs w:val="28"/>
              </w:rPr>
              <w:t>с 15 часов до 17 часов</w:t>
            </w:r>
          </w:p>
        </w:tc>
      </w:tr>
      <w:tr w:rsidR="00F43E47" w:rsidRPr="00124D39" w:rsidTr="00DB421B">
        <w:tc>
          <w:tcPr>
            <w:tcW w:w="4786" w:type="dxa"/>
          </w:tcPr>
          <w:p w:rsidR="00F43E47" w:rsidRPr="00124D39" w:rsidRDefault="00F43E47" w:rsidP="00DB421B">
            <w:pPr>
              <w:jc w:val="center"/>
              <w:rPr>
                <w:sz w:val="28"/>
                <w:szCs w:val="28"/>
              </w:rPr>
            </w:pPr>
            <w:r w:rsidRPr="00124D39">
              <w:rPr>
                <w:sz w:val="28"/>
                <w:szCs w:val="28"/>
              </w:rPr>
              <w:t>Заместитель главы администрации Невьянского городского округа по вопросам промышленности, экономики и финансов -  начальник финансового управления</w:t>
            </w:r>
          </w:p>
        </w:tc>
        <w:tc>
          <w:tcPr>
            <w:tcW w:w="1843" w:type="dxa"/>
          </w:tcPr>
          <w:p w:rsidR="00F43E47" w:rsidRPr="00124D39" w:rsidRDefault="00F43E47" w:rsidP="00DB421B">
            <w:pPr>
              <w:jc w:val="center"/>
              <w:rPr>
                <w:sz w:val="28"/>
                <w:szCs w:val="28"/>
              </w:rPr>
            </w:pPr>
            <w:r w:rsidRPr="00124D39">
              <w:rPr>
                <w:sz w:val="28"/>
                <w:szCs w:val="28"/>
              </w:rPr>
              <w:t>Вторник</w:t>
            </w:r>
          </w:p>
        </w:tc>
        <w:tc>
          <w:tcPr>
            <w:tcW w:w="2942" w:type="dxa"/>
          </w:tcPr>
          <w:p w:rsidR="00F43E47" w:rsidRPr="00124D39" w:rsidRDefault="00F43E47" w:rsidP="00DB421B">
            <w:pPr>
              <w:jc w:val="center"/>
              <w:rPr>
                <w:sz w:val="28"/>
                <w:szCs w:val="28"/>
              </w:rPr>
            </w:pPr>
            <w:r w:rsidRPr="00124D39">
              <w:rPr>
                <w:sz w:val="28"/>
                <w:szCs w:val="28"/>
              </w:rPr>
              <w:t>с 15 часов до 17 часов</w:t>
            </w:r>
          </w:p>
        </w:tc>
      </w:tr>
      <w:tr w:rsidR="00F43E47" w:rsidRPr="00124D39" w:rsidTr="00DB421B">
        <w:tc>
          <w:tcPr>
            <w:tcW w:w="4786" w:type="dxa"/>
          </w:tcPr>
          <w:p w:rsidR="00F43E47" w:rsidRPr="00124D39" w:rsidRDefault="00F43E47" w:rsidP="00DB421B">
            <w:pPr>
              <w:jc w:val="center"/>
              <w:rPr>
                <w:sz w:val="28"/>
                <w:szCs w:val="28"/>
              </w:rPr>
            </w:pPr>
            <w:r w:rsidRPr="00124D39">
              <w:rPr>
                <w:sz w:val="28"/>
                <w:szCs w:val="28"/>
              </w:rPr>
              <w:t>Управляющий делами администрации</w:t>
            </w:r>
          </w:p>
        </w:tc>
        <w:tc>
          <w:tcPr>
            <w:tcW w:w="1843" w:type="dxa"/>
          </w:tcPr>
          <w:p w:rsidR="00F43E47" w:rsidRPr="00124D39" w:rsidRDefault="00F43E47" w:rsidP="00DB421B">
            <w:pPr>
              <w:jc w:val="center"/>
              <w:rPr>
                <w:sz w:val="28"/>
                <w:szCs w:val="28"/>
              </w:rPr>
            </w:pPr>
            <w:r w:rsidRPr="00124D39">
              <w:rPr>
                <w:sz w:val="28"/>
                <w:szCs w:val="28"/>
              </w:rPr>
              <w:t>Среда</w:t>
            </w:r>
          </w:p>
        </w:tc>
        <w:tc>
          <w:tcPr>
            <w:tcW w:w="2942" w:type="dxa"/>
          </w:tcPr>
          <w:p w:rsidR="00F43E47" w:rsidRPr="00124D39" w:rsidRDefault="00F43E47" w:rsidP="00DB421B">
            <w:pPr>
              <w:jc w:val="center"/>
              <w:rPr>
                <w:sz w:val="28"/>
                <w:szCs w:val="28"/>
              </w:rPr>
            </w:pPr>
            <w:r w:rsidRPr="00124D39">
              <w:rPr>
                <w:sz w:val="28"/>
                <w:szCs w:val="28"/>
              </w:rPr>
              <w:t>с 10 часов до 12 часов</w:t>
            </w:r>
          </w:p>
          <w:p w:rsidR="00F43E47" w:rsidRPr="00124D39" w:rsidRDefault="00F43E47" w:rsidP="00DB421B">
            <w:pPr>
              <w:jc w:val="center"/>
              <w:rPr>
                <w:sz w:val="28"/>
                <w:szCs w:val="28"/>
              </w:rPr>
            </w:pPr>
          </w:p>
        </w:tc>
      </w:tr>
      <w:tr w:rsidR="00F43E47" w:rsidRPr="00124D39" w:rsidTr="00DB421B">
        <w:tc>
          <w:tcPr>
            <w:tcW w:w="4786" w:type="dxa"/>
          </w:tcPr>
          <w:p w:rsidR="00F43E47" w:rsidRPr="00124D39" w:rsidRDefault="00F43E47" w:rsidP="00DB421B">
            <w:pPr>
              <w:jc w:val="center"/>
              <w:rPr>
                <w:sz w:val="28"/>
                <w:szCs w:val="28"/>
              </w:rPr>
            </w:pPr>
            <w:r w:rsidRPr="00124D39">
              <w:rPr>
                <w:sz w:val="28"/>
                <w:szCs w:val="28"/>
              </w:rPr>
              <w:lastRenderedPageBreak/>
              <w:t>Заместитель главы администрации Невьянского городского округа по социальным вопросам</w:t>
            </w:r>
          </w:p>
        </w:tc>
        <w:tc>
          <w:tcPr>
            <w:tcW w:w="1843" w:type="dxa"/>
          </w:tcPr>
          <w:p w:rsidR="00F43E47" w:rsidRPr="00124D39" w:rsidRDefault="00F43E47" w:rsidP="00DB421B">
            <w:pPr>
              <w:jc w:val="center"/>
              <w:rPr>
                <w:sz w:val="28"/>
                <w:szCs w:val="28"/>
              </w:rPr>
            </w:pPr>
            <w:r w:rsidRPr="00124D39">
              <w:rPr>
                <w:sz w:val="28"/>
                <w:szCs w:val="28"/>
              </w:rPr>
              <w:t>Среда</w:t>
            </w:r>
          </w:p>
        </w:tc>
        <w:tc>
          <w:tcPr>
            <w:tcW w:w="2942" w:type="dxa"/>
          </w:tcPr>
          <w:p w:rsidR="00F43E47" w:rsidRPr="00124D39" w:rsidRDefault="00F43E47" w:rsidP="00DB421B">
            <w:pPr>
              <w:jc w:val="center"/>
              <w:rPr>
                <w:sz w:val="28"/>
                <w:szCs w:val="28"/>
              </w:rPr>
            </w:pPr>
            <w:r w:rsidRPr="00124D39">
              <w:rPr>
                <w:sz w:val="28"/>
                <w:szCs w:val="28"/>
              </w:rPr>
              <w:t>с 15 часов до 17 часов</w:t>
            </w:r>
          </w:p>
        </w:tc>
      </w:tr>
      <w:tr w:rsidR="00F43E47" w:rsidRPr="00124D39" w:rsidTr="00DB421B">
        <w:tc>
          <w:tcPr>
            <w:tcW w:w="4786" w:type="dxa"/>
          </w:tcPr>
          <w:p w:rsidR="00F43E47" w:rsidRPr="00124D39" w:rsidRDefault="00F43E47" w:rsidP="00DB421B">
            <w:pPr>
              <w:jc w:val="center"/>
              <w:rPr>
                <w:sz w:val="28"/>
                <w:szCs w:val="28"/>
              </w:rPr>
            </w:pPr>
            <w:r w:rsidRPr="00124D39">
              <w:rPr>
                <w:sz w:val="28"/>
                <w:szCs w:val="28"/>
              </w:rPr>
              <w:t>Заместитель главы администрации Невьянского городского округа по энергетике, транспорту, связи и ЖКХ</w:t>
            </w:r>
          </w:p>
        </w:tc>
        <w:tc>
          <w:tcPr>
            <w:tcW w:w="1843" w:type="dxa"/>
          </w:tcPr>
          <w:p w:rsidR="00F43E47" w:rsidRPr="00124D39" w:rsidRDefault="00F43E47" w:rsidP="00DB421B">
            <w:pPr>
              <w:jc w:val="center"/>
              <w:rPr>
                <w:sz w:val="28"/>
                <w:szCs w:val="28"/>
              </w:rPr>
            </w:pPr>
            <w:r w:rsidRPr="00124D39">
              <w:rPr>
                <w:sz w:val="28"/>
                <w:szCs w:val="28"/>
              </w:rPr>
              <w:t>Четверг</w:t>
            </w:r>
          </w:p>
        </w:tc>
        <w:tc>
          <w:tcPr>
            <w:tcW w:w="2942" w:type="dxa"/>
          </w:tcPr>
          <w:p w:rsidR="00F43E47" w:rsidRPr="00124D39" w:rsidRDefault="00F43E47" w:rsidP="00DB421B">
            <w:pPr>
              <w:jc w:val="center"/>
              <w:rPr>
                <w:sz w:val="28"/>
                <w:szCs w:val="28"/>
              </w:rPr>
            </w:pPr>
            <w:r w:rsidRPr="00124D39">
              <w:rPr>
                <w:sz w:val="28"/>
                <w:szCs w:val="28"/>
              </w:rPr>
              <w:t>с 15 часов до 17 часов</w:t>
            </w:r>
          </w:p>
        </w:tc>
      </w:tr>
    </w:tbl>
    <w:p w:rsidR="00F43E47" w:rsidRPr="00124D39" w:rsidRDefault="00F43E47" w:rsidP="00F43E47">
      <w:pPr>
        <w:tabs>
          <w:tab w:val="left" w:pos="540"/>
        </w:tabs>
        <w:ind w:firstLine="720"/>
        <w:jc w:val="both"/>
        <w:rPr>
          <w:sz w:val="28"/>
          <w:szCs w:val="28"/>
        </w:rPr>
      </w:pPr>
    </w:p>
    <w:p w:rsidR="00F43E47" w:rsidRPr="00124D39" w:rsidRDefault="00F43E47" w:rsidP="00F43E47">
      <w:pPr>
        <w:tabs>
          <w:tab w:val="left" w:pos="540"/>
        </w:tabs>
        <w:ind w:firstLine="720"/>
        <w:jc w:val="both"/>
        <w:rPr>
          <w:sz w:val="28"/>
          <w:szCs w:val="28"/>
        </w:rPr>
      </w:pPr>
    </w:p>
    <w:p w:rsidR="00F43E47" w:rsidRPr="00124D39" w:rsidRDefault="00F43E47" w:rsidP="00F43E47">
      <w:pPr>
        <w:tabs>
          <w:tab w:val="left" w:pos="540"/>
        </w:tabs>
        <w:ind w:firstLine="720"/>
        <w:jc w:val="both"/>
        <w:rPr>
          <w:sz w:val="28"/>
          <w:szCs w:val="28"/>
        </w:rPr>
      </w:pPr>
    </w:p>
    <w:p w:rsidR="00F43E47" w:rsidRDefault="00F43E47" w:rsidP="00F43E47">
      <w:pPr>
        <w:tabs>
          <w:tab w:val="left" w:pos="540"/>
        </w:tabs>
        <w:ind w:firstLine="720"/>
        <w:jc w:val="both"/>
        <w:rPr>
          <w:sz w:val="28"/>
          <w:szCs w:val="28"/>
        </w:rPr>
      </w:pPr>
      <w:r w:rsidRPr="00124D39">
        <w:rPr>
          <w:sz w:val="28"/>
          <w:szCs w:val="28"/>
        </w:rPr>
        <w:t>2.4.5. Предварительная запись граждан на прием к Главе округа проводится специалистом Управления делами, ответственным за работу с обращениями граждан, с понедельника по вторник недели, предшествующей дню приема Главы округа.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2.5. Требования к присутственным местам.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2.5.1. Прием граждан осуществляется в специально выделенных для этих целей помещениях (присутственных местах).</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2.5.2. Присутственные места включают места для ожидания, информирования, приема заявителей.</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2.5.3. Вход и выход из помещений оборудуются соответствующими указателями.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2.5.4. В администрации городского округа должен быть туалет с доступом для посетителей к нему в рабочее время.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2.5.5. В период с октября по май в местах ожидания работает гардероб либо размещаются специальные напольные и (или) настенные вешалки для одежды.</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2.6. Требования к местам для информирования.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Места информирования, предназначенные для ознакомления граждан с информационными материалами, оборудуются: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информационными стендами;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стульями и столами для оформления документов.</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2.7. Требования к местам для ожидания.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2.7.1. Места ожидания должны соответствовать комфортным условиям для граждан и оптимальным условиям работы специалистов и должностных лиц.</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2.7.2. Места ожидания в очереди на предоставление информации могут быть оборудованы стульями, кресельными секциями, скамьями (</w:t>
      </w:r>
      <w:proofErr w:type="spellStart"/>
      <w:r w:rsidRPr="00F14859">
        <w:rPr>
          <w:rFonts w:eastAsia="Calibri"/>
          <w:sz w:val="28"/>
          <w:szCs w:val="28"/>
          <w:lang w:eastAsia="en-US"/>
        </w:rPr>
        <w:t>банкетками</w:t>
      </w:r>
      <w:proofErr w:type="spellEnd"/>
      <w:r w:rsidRPr="00F14859">
        <w:rPr>
          <w:rFonts w:eastAsia="Calibri"/>
          <w:sz w:val="28"/>
          <w:szCs w:val="28"/>
          <w:lang w:eastAsia="en-US"/>
        </w:rPr>
        <w:t>). Количество мест ожидания определяется исходя из фактической нагрузки и возможностей для их размещения в здании.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2.8. Требования к местам приема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2.8.1. Прием граждан должностными лицами в администрации осуществляется в специально отведенном для этого помещении (приемная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2.8.2. Должностные лица, осуществляющие прием, обеспечиваются личными идентификационными карточками и (или) настольными табличками.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2.8.3. Место для приема гражданина должно быть снабжено стулом, иметь место для письма и раскладки документов.</w:t>
      </w:r>
    </w:p>
    <w:p w:rsidR="00F43E47"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2.8.4. В целях обеспечения конфиденциальности сведений о гражданах, должностным лицом одновременно ведется прием только одного гражданина, за исключением случаев коллективного обращения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124D39">
        <w:rPr>
          <w:rFonts w:eastAsia="Calibri"/>
          <w:sz w:val="28"/>
          <w:szCs w:val="28"/>
          <w:lang w:eastAsia="en-US"/>
        </w:rPr>
        <w:t>2.8.5. Помещения, в которых предоставляется муниципальная услуга, информационные стенды с образцами и перечнем документов, необходимых для предоставления муниципальной услуги, должны быть доступны для инвалидов в соответствии с законодательством Российской Федерации о социальной защите инвалидов.</w:t>
      </w:r>
    </w:p>
    <w:p w:rsidR="00F43E47" w:rsidRPr="00F14859" w:rsidRDefault="00F43E47" w:rsidP="00F43E47">
      <w:pPr>
        <w:widowControl w:val="0"/>
        <w:autoSpaceDE w:val="0"/>
        <w:autoSpaceDN w:val="0"/>
        <w:adjustRightInd w:val="0"/>
        <w:rPr>
          <w:rFonts w:eastAsia="Calibri"/>
          <w:sz w:val="28"/>
          <w:szCs w:val="28"/>
          <w:lang w:eastAsia="en-US"/>
        </w:rPr>
      </w:pPr>
    </w:p>
    <w:p w:rsidR="00E13297" w:rsidRDefault="00E13297" w:rsidP="00F43E47">
      <w:pPr>
        <w:widowControl w:val="0"/>
        <w:autoSpaceDE w:val="0"/>
        <w:autoSpaceDN w:val="0"/>
        <w:adjustRightInd w:val="0"/>
        <w:jc w:val="center"/>
        <w:outlineLvl w:val="1"/>
        <w:rPr>
          <w:rFonts w:eastAsia="Calibri"/>
          <w:sz w:val="28"/>
          <w:szCs w:val="28"/>
          <w:lang w:eastAsia="en-US"/>
        </w:rPr>
      </w:pPr>
    </w:p>
    <w:p w:rsidR="00E13297" w:rsidRDefault="00E13297" w:rsidP="00F43E47">
      <w:pPr>
        <w:widowControl w:val="0"/>
        <w:autoSpaceDE w:val="0"/>
        <w:autoSpaceDN w:val="0"/>
        <w:adjustRightInd w:val="0"/>
        <w:jc w:val="center"/>
        <w:outlineLvl w:val="1"/>
        <w:rPr>
          <w:rFonts w:eastAsia="Calibri"/>
          <w:sz w:val="28"/>
          <w:szCs w:val="28"/>
          <w:lang w:eastAsia="en-US"/>
        </w:rPr>
      </w:pPr>
    </w:p>
    <w:p w:rsidR="00F43E47" w:rsidRPr="00F14859" w:rsidRDefault="00F43E47" w:rsidP="00F43E47">
      <w:pPr>
        <w:widowControl w:val="0"/>
        <w:autoSpaceDE w:val="0"/>
        <w:autoSpaceDN w:val="0"/>
        <w:adjustRightInd w:val="0"/>
        <w:jc w:val="center"/>
        <w:outlineLvl w:val="1"/>
        <w:rPr>
          <w:rFonts w:eastAsia="Calibri"/>
          <w:sz w:val="28"/>
          <w:szCs w:val="28"/>
          <w:lang w:eastAsia="en-US"/>
        </w:rPr>
      </w:pPr>
      <w:r w:rsidRPr="00F14859">
        <w:rPr>
          <w:rFonts w:eastAsia="Calibri"/>
          <w:sz w:val="28"/>
          <w:szCs w:val="28"/>
          <w:lang w:eastAsia="en-US"/>
        </w:rPr>
        <w:t>3. АДМИНИСТРАТИВНЫЕ ПРОЦЕДУРЫ</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 Последовательность административных действий (процедур) при рассмотрении письменного обращения.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3.1.1. Исполнение функции по рассмотрению обращения включает в себя следующие административные процедуры:</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прием и регистрация обращения в электронной программе «</w:t>
      </w:r>
      <w:r w:rsidRPr="00F14859">
        <w:rPr>
          <w:rFonts w:eastAsia="Calibri"/>
          <w:sz w:val="28"/>
          <w:szCs w:val="28"/>
          <w:lang w:val="en-US" w:eastAsia="en-US"/>
        </w:rPr>
        <w:t>Lotus</w:t>
      </w:r>
      <w:r w:rsidRPr="00F14859">
        <w:rPr>
          <w:rFonts w:eastAsia="Calibri"/>
          <w:sz w:val="28"/>
          <w:szCs w:val="28"/>
          <w:lang w:eastAsia="en-US"/>
        </w:rPr>
        <w:t xml:space="preserve">. </w:t>
      </w:r>
      <w:r w:rsidRPr="00F14859">
        <w:rPr>
          <w:rFonts w:eastAsia="Calibri"/>
          <w:sz w:val="28"/>
          <w:szCs w:val="28"/>
          <w:lang w:val="en-US" w:eastAsia="en-US"/>
        </w:rPr>
        <w:t>Notes</w:t>
      </w:r>
      <w:r w:rsidRPr="00F14859">
        <w:rPr>
          <w:rFonts w:eastAsia="Calibri"/>
          <w:sz w:val="28"/>
          <w:szCs w:val="28"/>
          <w:lang w:eastAsia="en-US"/>
        </w:rPr>
        <w:t>» (далее электронная программа);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направление обращения должностному лицу;</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рассмотрение обращения;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рассмотрение обращения исполнителем;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направление ответа гражданину;</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оформление дела по обращению;</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анализ обращений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3.1.2. Прием и регистрация обращения.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3.1.2.1. Основанием для начала исполнения функции по рассмотрению обращения является поступление обращения гражданина в администрацию Невьянского городского округа.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3.1.2.2. Обращение может поступить в администрацию одним из следующих способов:</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почтовым отправлением;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посредством факсимильной связи;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фельдъегерской связью;</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по электронной почте, с использованием иных средств связи по информационным сетям общего пользования (на сайт администрации Невьянского городского округа);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нарочным (либо лично).</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3.1.2.3. Прием обращений осуществляется муниципальными служащими администрации, осуществляющими исполнение функции по рассмотрению обращений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 xml:space="preserve">Для приема обращений граждан в форме электронных обращений ("Интернет-обращений" по информационным сетям общего пользования) применяется специализированное программное обеспечение, предусматривающее заполнение гражданином реквизитов, необходимых для работы с обращениями и для письменного ответа, и в случае </w:t>
      </w:r>
      <w:proofErr w:type="spellStart"/>
      <w:r w:rsidRPr="00F14859">
        <w:rPr>
          <w:rFonts w:eastAsia="Calibri"/>
          <w:sz w:val="28"/>
          <w:szCs w:val="28"/>
          <w:lang w:eastAsia="en-US"/>
        </w:rPr>
        <w:t>незаполнения</w:t>
      </w:r>
      <w:proofErr w:type="spellEnd"/>
      <w:r w:rsidRPr="00F14859">
        <w:rPr>
          <w:rFonts w:eastAsia="Calibri"/>
          <w:sz w:val="28"/>
          <w:szCs w:val="28"/>
          <w:lang w:eastAsia="en-US"/>
        </w:rPr>
        <w:t xml:space="preserve"> указанных реквизитов, информирующее гражданина о невозможности принять его обращение. Адрес электронной почты автора и электронная цифровая подпись являются дополнительной информацией.</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3.1.2.4. Принятые обращения граждан передаются в порядке делопроизводства в организационно-правовое управление администрации.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3.1.2.5. Первичная обработка и регистрация обращений граждан (проверка правильности адресации корреспонденции, чтение, определение содержания вопросов обращения, проверка истории обращений гражданина) осуществляется служащим, ответственным за работу с обращениями граждан в администрации в течение трех дней с даты поступления.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3.1.3. Направление обращения должностному лицу администрации области.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 xml:space="preserve">3.1.3.1. На стадии предварительной обработки поступивших обращений муниципальный служащий, ответственный за </w:t>
      </w:r>
      <w:proofErr w:type="gramStart"/>
      <w:r w:rsidRPr="00F14859">
        <w:rPr>
          <w:rFonts w:eastAsia="Calibri"/>
          <w:sz w:val="28"/>
          <w:szCs w:val="28"/>
          <w:lang w:eastAsia="en-US"/>
        </w:rPr>
        <w:t>работу  с</w:t>
      </w:r>
      <w:proofErr w:type="gramEnd"/>
      <w:r w:rsidRPr="00F14859">
        <w:rPr>
          <w:rFonts w:eastAsia="Calibri"/>
          <w:sz w:val="28"/>
          <w:szCs w:val="28"/>
          <w:lang w:eastAsia="en-US"/>
        </w:rPr>
        <w:t xml:space="preserve"> обращениями граждан, </w:t>
      </w:r>
      <w:r w:rsidRPr="00F14859">
        <w:rPr>
          <w:rFonts w:eastAsia="Calibri"/>
          <w:sz w:val="28"/>
          <w:szCs w:val="28"/>
          <w:lang w:eastAsia="en-US"/>
        </w:rPr>
        <w:lastRenderedPageBreak/>
        <w:t>отбирает обращения, которые не подлежат рассмотрению по существу  вопросов  согласно   статье 11   Федерального закона  от 02.05.2006 № 59-ФЗ «О порядке рассмотрения обращений граждан Российской Федерации», в том числе:</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обращения, содержащие нецензурные или оскорбительные выражения;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обращения, текст которых не поддается прочтению, или смысл которых не ясен.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муниципальный служащий, ответственный за работу с обращениями граждан, готовит письменное уведомление (разъяснение) заявителю с обоснованием отказа в рассмотрении обращения по существу вопросов и направляет его вместе с обращением уполномоченному  должностному лицу (либо руководителю структурного подразделения) на подпись, о чем делается отметка в журнале регистрации письменных обращений граждан. Максимальный срок подготовки и отправки уведомления – 7 рабочих дней со дня регистрации обращения.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3.1.3.2.</w:t>
      </w:r>
      <w:r w:rsidRPr="00F14859">
        <w:rPr>
          <w:rFonts w:ascii="Calibri" w:eastAsia="Calibri" w:hAnsi="Calibri"/>
          <w:sz w:val="22"/>
          <w:szCs w:val="22"/>
          <w:lang w:eastAsia="en-US"/>
        </w:rPr>
        <w:t xml:space="preserve"> </w:t>
      </w:r>
      <w:r w:rsidRPr="00F14859">
        <w:rPr>
          <w:rFonts w:eastAsia="Calibri"/>
          <w:sz w:val="28"/>
          <w:szCs w:val="28"/>
          <w:lang w:eastAsia="en-US"/>
        </w:rPr>
        <w:t xml:space="preserve">Обращения, в которых обжалуются судебные решения, муниципальный служащий, ответственный за работу с обращениями граждан, направляет в организационно-правовое управление администрации (специалистам по юридическим вопросам) для подготовки письменных разъяснений по вопросам обжалования судебных решений, о чем делается отметка в журнале регистрации </w:t>
      </w:r>
      <w:proofErr w:type="gramStart"/>
      <w:r w:rsidRPr="00F14859">
        <w:rPr>
          <w:rFonts w:eastAsia="Calibri"/>
          <w:sz w:val="28"/>
          <w:szCs w:val="28"/>
          <w:lang w:eastAsia="en-US"/>
        </w:rPr>
        <w:t>письменных  обращений</w:t>
      </w:r>
      <w:proofErr w:type="gramEnd"/>
      <w:r w:rsidRPr="00F14859">
        <w:rPr>
          <w:rFonts w:eastAsia="Calibri"/>
          <w:sz w:val="28"/>
          <w:szCs w:val="28"/>
          <w:lang w:eastAsia="en-US"/>
        </w:rPr>
        <w:t xml:space="preserve">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3.1.3.3. Обращения, соответствующие предъявляемым к ним требованиям: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передаются на рассмотрение главе Невьянского городского округа либо его первому заместителю (о чем делается отметка в электронной программе регистрации обращений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 контрольно-учетной карточке, прикрепленной к обращению, глава Невьянского городского округа либо его первый заместитель, оставляет резолюцию: фамилию, имя, отчество одного или нескольких специалистов, в компетенции которых находится рассмотрение соответствующих вопросов, и поручение.</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муниципальный служащий, ответственный за работу с обращениями граждан, делает отметку в электронной программе в соответствии с текстом резолюции.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 соответствии с резолюцией, копия обращения передается на исполнение указанным специалистам.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3.1.3.4.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а письмо направляется соответствующему заместителю главы администрации согласно сфере деятельности для ознакомления и списания в дело.</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lastRenderedPageBreak/>
        <w:t>3.1.3.5. Административное действие (направление обращения соответствующему руководителю для первичного рассмотрения и оформления поручения-резолюции) входит в административную процедуру по приему и регистрации обращения и не может превышать в общей сложности трех дней с момента поступления обращения.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3.1.4. Рассмотрение обращения главой Невьянского городского округа либо его первым заместителем.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3.1.4.1. Основанием для начала административной процедуры является поступление обращения вместе с приложениями в приемную главы Невьянского городского округа (или в организационно-правовое управление администрации).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3.1.4.2. Если решение вопросов, поставленных в обращении, не входит в сферу деятельности, закрепленную за органами местного самоуправления (ошибочно направленное), обращение возвращается заявителю. Максимальный срок возврата ошибочно направленных обращений - 3 дня с момента получения.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3.1.4.3. Муниципальный служащий, ответственный за работу с обращениями граждан (далее - специалист), рассматривает вопрос об отнесении к компетенции органов местного самоуправления рассмотрения вопросов, содержащихся в обращении, и наличии оснований для переадресации обращения, по результатам предварительного рассмотрения обращения, направляет его главе Невьянского городского округа.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Все поступившие обращения подразделяются на следующие группы:</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содержащие вопросы, которые не входят в компетенцию органов местного самоуправления;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содержащие вопросы, которые относятся к компетенции органов местного самоуправления;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содержащие вопросы, которые относятся к компетенции нескольких государственных органов, органов местного самоуправления или должностных лиц;</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повторные обращения;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многократные обращения (три и более раз);</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обращения, в которых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обращения без подписи заявителя, но требующие ознакомления главы Невьянского городского округа либо его заместителя.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По каждому обращению специалист по работе с обращениями граждан регистрирует резолюции (поручения) по рассмотрению обращения, в том числе предложение о постановке обращения на контроль, поручение о рассмотрении обращения с выездом на место либо комиссионного рассмотрения вопроса с привлечением специалистов различных отраслей и органов власти (межведомственной комиссией).</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Повторные обращения граждан в обязательном порядке ставятся на контроль по исполнению поручений независимо от того, к компетенции какого органа относится рассмотрение поставленного вопроса.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3.1.4.4.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оно направляется в территориальные органы федеральных органов государственной власти в соответствии с их компетенцией.</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 xml:space="preserve">Максимальный срок направления обращения в орган, компетентный </w:t>
      </w:r>
      <w:r w:rsidRPr="00F14859">
        <w:rPr>
          <w:rFonts w:eastAsia="Calibri"/>
          <w:sz w:val="28"/>
          <w:szCs w:val="28"/>
          <w:lang w:eastAsia="en-US"/>
        </w:rPr>
        <w:lastRenderedPageBreak/>
        <w:t>рассматривать информацию о противоправном деянии - 5 дней со дня регистрации.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3.1.4.5. По многократным обращениям специалист на основании истории обращения рассматривает вопрос о безосновательности очередного обращения и готовит главе Невьянского городского округа предложение (акт, проект уведомления) о прекращении переписки с гражданином по данному вопросу при одновременном наличии следующих условий:</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 письменном обращении гражданина содержится вопрос, на который ему многократно (два раза и более) давались письменные ответы по существу в связи с ранее направляемыми обращениями;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 обращении не приводятся новые доводы или обстоятельства.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Предложение о прекращении переписки с гражданином может быть также подготовлено и муниципальным служащим, ответственным за работу с обращениями граждан, по информации, полученной при первичной обработке поступивших обращений.</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Специалист подготавливает уведомление гражданину о прекращении переписки с ним по данному вопросу.</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3.1.4.6. Если обращение содержит вопросы, решение которых не входит в компетенцию органов местного самоуправления городского округа, то специалист, ответственный за работу с обращениями граждан подготавливает:</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сопроводительное письмо о направлении обращения в государственный орган, орган местного самоуправления, должностному лицу, к компетенции которых относится рассмотрение вопросов, поставленных в обращении;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уведомление гражданину, направившему обращение, о переадресации обращения.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Письменное обращение, содержащее вопросы, решение которых не входит в компетенцию органов местного самоуправления городского округа, направляется в соответствующие органы в течение 7 дней со дня регистрации.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3.1.4.7. В случае, когда специалист затрудняется в определении органа власти, к компетенции которого относится рассмотрение поставленных в обращении вопросов, он вправе обратиться за консультацией к специалисту по юридическим вопросам организационно-правового управления администрации.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3.1.4.8. Специалист по работе с обращениями граждан передает поступившие обращения вместе с подготовленными проектами поручений (резолюциями, сопроводительными письмами на переадресацию обращений и необходимыми приложениями) на рассмотрение и согласование главе городского округа.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Максимальный срок предварительной подготовки обращений на рассмотрение главе городского округа - 2 рабочих дня с момента поступления обращения.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3.1.4.9. Глава Невьянского городского округа в соответствии с распределением обязанностей между главой городского округа и заместителями главы администрации определяет:</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относится ли к закрепленной за ним сфере деятельности рассмотрение поставленных в обращении вопросов;</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относится ли решение поставленных в письменном обращении вопросов к компетенции одного или нескольких органов или должностных лиц;</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соответствует ли подготовленный проект резолюции и поручений поставленным в обращении вопросам, при необходимости дополняет и корректирует резолюцию;</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обоснованность постановки рассмотрения обращения на контроль и других поручений.</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 xml:space="preserve">В случае разногласия между руководителями структурных (отраслевых, </w:t>
      </w:r>
      <w:r w:rsidRPr="00F14859">
        <w:rPr>
          <w:rFonts w:eastAsia="Calibri"/>
          <w:sz w:val="28"/>
          <w:szCs w:val="28"/>
          <w:lang w:eastAsia="en-US"/>
        </w:rPr>
        <w:lastRenderedPageBreak/>
        <w:t>функциональных, территориальных) подразделений администрации по содержанию обращения, окончательное решение по данному вопросу принимается главой Невьянского городского округа.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3.1.4.10. Глава городского округа по результатам ознакомления с текстом обращения, прилагаемыми к нему документами, подготовленными проектами резолюций:</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определяет исполнителей, характер, сроки действий и сроки рассмотрения обращения (но не более 30 дней с момента регистрации обращения);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дает необходимые поручения, в том числе о рассмотрении обращения с выездом на место;</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ставит рассмотрение обращения и исполнение поручений на контроль.</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Решением главы городского округа является подписанные резолюция и сопроводительные письма о переадресации обращений для рассмотрения по существу вопросов.</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3.1.4.11. Если решение поставленных в письменном обращении вопросов относится к компетенции нескольких органов местного самоуправления или должностных лиц, глава Невьянского городского округа указывает в своей резолюции наименования органов и должностных лиц, которым необходимо в порядке ведомственного взаимодействия направить копии обращения.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bookmarkStart w:id="1" w:name="Par222"/>
      <w:bookmarkEnd w:id="1"/>
      <w:r w:rsidRPr="00F14859">
        <w:rPr>
          <w:rFonts w:eastAsia="Calibri"/>
          <w:sz w:val="28"/>
          <w:szCs w:val="28"/>
          <w:lang w:eastAsia="en-US"/>
        </w:rPr>
        <w:t>3.1.4.12.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 xml:space="preserve">3.1.4.13. В случае, если в соответствии с запретом, предусмотренном в </w:t>
      </w:r>
      <w:hyperlink w:anchor="Par222" w:history="1">
        <w:r w:rsidRPr="00F14859">
          <w:rPr>
            <w:rFonts w:eastAsia="Calibri"/>
            <w:color w:val="0000FF"/>
            <w:sz w:val="28"/>
            <w:szCs w:val="28"/>
            <w:lang w:eastAsia="en-US"/>
          </w:rPr>
          <w:t>п. 3.1.4.12</w:t>
        </w:r>
      </w:hyperlink>
      <w:r w:rsidRPr="00F14859">
        <w:rPr>
          <w:rFonts w:eastAsia="Calibri"/>
          <w:sz w:val="28"/>
          <w:szCs w:val="28"/>
          <w:lang w:eastAsia="en-US"/>
        </w:rPr>
        <w:t xml:space="preserve"> настоящего Регламента,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соответствии с резолюцией главы городского округа специалист по работе с обращениями граждан подготавливает письмо гражданину с разъяснением его права обжаловать соответствующие решение или действие (бездействие) в установленном порядке в суд.</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Письмо с решением о невозможности направления жалобы на рассмотрение в государственный орган, орган местного самоуправления или должностному лицу, подписывается (в соответствии с резолюцией) и направляется гражданину в срок не более 3-х дней с момента наложения резолюции должностным лицом.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3.1.4.14.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то по решению главы Невьянского городского округа (в соответствии с резолюцией) специалист по работе с обращениями граждан подготавливает сообщение гражданину о невозможности дать ответ по существу поставленного в обращении вопроса в связи с недопустимостью разглашения указанных сведений.</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Сообщение гражданину подписывается главой Невьянского городского округа и направляется гражданину в срок не более 3-х дней с момента наложения резолюции.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3.1.4.15. По результатам рассмотрения обращений главой городского округа муниципальный служащий, ответственный за работу с обращениями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вносит в соответствующий раздел электронной программы содержание резолюции, информацию о назначенном исполнителе (ответственном исполнителе и соисполнителях), отметку о постановке рассмотрения обращения на контроль, сроках исполнения поручений;</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lastRenderedPageBreak/>
        <w:t>направляет копии обращения указанным в резолюции должностным лицам;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по обращениям, поставленным на контроль, в резолюции указывается срок, в который необходимо предоставить информацию о результатах рассмотрения вопросов, поставленных в обращении, а также вопрос обращения, по которому необходимо подготовить ответ в пределах компетенции органа местного самоуправления или должностного лица.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3.1.4.16. Муниципальный служащий, ответственный за работу с обращениями граждан, направляет обращения и прилагаемые к ним документы исполнителям. Максимальный срок подготовки и направления обращений для рассмотрения по компетенции - 7 дней со дня регистрации.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3.1.5. Рассмотрение обращения исполнителем.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3.1.5.1. Основанием для начала административной процедуры является поступление обращения (с резолюцией главы городского округа или соответствующего его заместителя и прилагаемыми документами) исполнителю.</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bookmarkStart w:id="2" w:name="Par234"/>
      <w:bookmarkEnd w:id="2"/>
      <w:r w:rsidRPr="00F14859">
        <w:rPr>
          <w:rFonts w:eastAsia="Calibri"/>
          <w:sz w:val="28"/>
          <w:szCs w:val="28"/>
          <w:lang w:eastAsia="en-US"/>
        </w:rPr>
        <w:t>3.1.5.2. При рассмотрении обращения, отнесенного к категории предложений, исполнитель определяет, какие конкретные рекомендации содержатся в обращении: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по совершенствованию нормативных правовых актов;</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по совершенствованию деятельности органов местного самоуправления;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по развитию общественных отношений;</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по улучшению социально-экономической и иных сфер деятельности государства и общества.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 отношении каждого предложения исполнитель оценивает возможность его принятия или непринятия.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При проведении этой оценки учитываются следующие обстоятельства: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нормативное регулирование вопросов, на совершенствование которых направлено предложение;</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необходимость внесения в случае принятия предложения изменений в нормативные документы;</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наличие предложений, не относящихся к компетенции органов местного самоуправления;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возможность принятия предложения с учетом других особенностей вопроса.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По результатам рассмотрения предложения гражданину подготавливается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будет реализовываться.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3.1.5.3. При рассмотрении обращения, отнесенного к категории заявления, исполнитель:</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 xml:space="preserve">выделяет действие, на необходимость </w:t>
      </w:r>
      <w:proofErr w:type="gramStart"/>
      <w:r w:rsidRPr="00F14859">
        <w:rPr>
          <w:rFonts w:eastAsia="Calibri"/>
          <w:sz w:val="28"/>
          <w:szCs w:val="28"/>
          <w:lang w:eastAsia="en-US"/>
        </w:rPr>
        <w:t>совершения</w:t>
      </w:r>
      <w:proofErr w:type="gramEnd"/>
      <w:r w:rsidRPr="00F14859">
        <w:rPr>
          <w:rFonts w:eastAsia="Calibri"/>
          <w:sz w:val="28"/>
          <w:szCs w:val="28"/>
          <w:lang w:eastAsia="en-US"/>
        </w:rPr>
        <w:t xml:space="preserve"> которого гражданин указывает в целях реализации его конституционных прав и свобод или конституционных прав и свобод других лиц;</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проводит анализ сообщения о нарушении законов и иных нормативных правовых актов, недостатках в работе органов местного самоуправления и должностных лиц.</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 xml:space="preserve">Исполнитель проверяет наличие законных оснований для совершения испрашиваемого действия и возможность его совершения. В ответе сообщается об удовлетворении или неудовлетворении заявления, совершении или невозможности испрашиваемого действия. Если оно не может быть совершено, приводятся </w:t>
      </w:r>
      <w:r w:rsidRPr="00F14859">
        <w:rPr>
          <w:rFonts w:eastAsia="Calibri"/>
          <w:sz w:val="28"/>
          <w:szCs w:val="28"/>
          <w:lang w:eastAsia="en-US"/>
        </w:rPr>
        <w:lastRenderedPageBreak/>
        <w:t>соответствующие аргументы.</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Исполнитель проверяет, соответствуют или нет действия (бездействие) должностного лица (должностных лиц) положениям и предписаниям как законодательных и подзаконных актов, так и предписаниям нормативно-распорядительных документов.</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Для этого исполнитель получает пояснения по факту нарушения у лица, чьи действия оспариваются, изучает материалы, представленные гражданином, запрашивает дополнительные материалы.</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Если в результате проведенного анализа подтвердились отмеченные в заявлении факты, указывающие на неправомерность каких-либо действий, несоответствие этих действий положениям и предписаниям нормативных и других документов, заявление признается обоснованным. В случае признания заявления обоснованным, в ответе гражданину приносятся соответствующие извинения, перечисляются меры, которые принимаются для устранения нарушений законов и иных нормативных правовых актов, недостатков в работе органов местного самоуправления и должностных лиц, сроки их реализации.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Если заявление о нарушениях или недостатках признано необоснованным, в ответе даются разъяснения в отношении неправомерности предъявляемых претензий.</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3.1.5.4. При рассмотрении обращения, отнесенного к жалобе, исполнитель обязан определить обоснованность просьбы гражданина о восстановлении или защите его нарушенных прав, свобод или законных интересов либо прав, свобод или законных интересов других лиц. Для этого исполнитель:</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определяет обоснованность доводов о нарушении прав, свобод или законных интересов гражданина (других лиц) (принадлежность прав, свобод и законных интересов, их вид, какими действиями нарушены и др.);</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устанавливает причины нарушения или ущемления прав, свобод или законных интересов, в том числе устанавливает, кто и по каким причинам допустил нарушение;</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 случае признания жалобы не подлежащей удовлетворению, в ответе аргументированно даются разъяснения в отношении отсутствия оснований для восстановления и защиты прав, свобод и законных интересов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3.1.5.5. В процессе рассмотрения обращения по существу исполнитель вправе:</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запросить дополнительную информацию в исполнительных органах государственной власти, органах местного самоуправления;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пригласить на личную беседу гражданина, запросить у него дополнительную информацию;</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 xml:space="preserve">инициировать проведение проверки. Проведение проверки осуществляется в пределах полномочий по осуществлению внутреннего контроля (проверки </w:t>
      </w:r>
      <w:r w:rsidRPr="00F14859">
        <w:rPr>
          <w:rFonts w:eastAsia="Calibri"/>
          <w:sz w:val="28"/>
          <w:szCs w:val="28"/>
          <w:lang w:eastAsia="en-US"/>
        </w:rPr>
        <w:lastRenderedPageBreak/>
        <w:t>правомерности либо неправомерности действий (бездействия) должностных лиц или органов местного самоуправления) или контрольно-надзорных полномочий в порядке, установленном действующим законодательством.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bookmarkStart w:id="3" w:name="Par266"/>
      <w:bookmarkEnd w:id="3"/>
      <w:r w:rsidRPr="00F14859">
        <w:rPr>
          <w:rFonts w:eastAsia="Calibri"/>
          <w:sz w:val="28"/>
          <w:szCs w:val="28"/>
          <w:lang w:eastAsia="en-US"/>
        </w:rPr>
        <w:t>3.1.5.6. В случае необходимости получения дополнительной информации по вопросам, поставленным в обращении, в иных органах местного самоуправления, в органах государственной власти, организациях исполнителем подготавливается запрос.</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Запрос должен содержать:</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данные об обращении, по которому запрашивается информация;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вопрос обращения, для разрешения которого необходима информация;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вид запрашиваемой информации, содержание запроса;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срок, в течение которого необходимо предоставить информацию по запросу, но не более 15 дней. В исключительных случаях при наличии оснований для продления сроков рассмотрения обращения гражданина данный срок может быть продлен, но не более чем на 30 дней.</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Запрос подписывается главой городского округа или соответствующим его заместителем, давшим поручение исполнителю по рассмотрению обращения. Запрос направляется в соответствующий орган государственной власти, орган местного самоуправления или организацию.</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При подготовке ответа на запрос в обязательном порядке указываются реквизиты запроса, по которому подготовлена информация, сведения об обращении и запрашиваемая информация по вопросам обращения, а также сведения о причинах нарушения сроков (в случае нарушения сроков подготовки информации по запросу) или причинах невозможности предоставления запрашиваемой информации.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3.1.5.7.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может пригласить гражданина на личную беседу.</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Приглашение гражданина на беседу осуществляется по телефону, факсу, почтой и другими способами.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 случае отказа гражданина (или неявки при наличии подтверждения о приглашении гражданина предложенным способом в надлежащий срок) ответ на обращение подготавливается по существу рассмотренных вопросов с указанием на то, что недостаточность информации, обусловленная неявкой гражданина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3.1.5.8. При установлении исполнителем невозможности явки гражданина на личную беседу по состоянию здоровья или по иным причинам, не позволяющим гражданину явиться лично, исполнителем может быть принято решение о выезде по месту нахождения гражданина для беседы и получения дополнительных материалов.</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Гражданин уведомляется о дате и времени его посещения исполнителем.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 ответе на обращение, рассмотрение которого производилось с выездом на место, указывается информация о полученных на выезде сведениях и дается им оценка при подготовке ответа на поставленные в обращении вопросы.</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bookmarkStart w:id="4" w:name="Par280"/>
      <w:bookmarkEnd w:id="4"/>
      <w:r w:rsidRPr="00F14859">
        <w:rPr>
          <w:rFonts w:eastAsia="Calibri"/>
          <w:sz w:val="28"/>
          <w:szCs w:val="28"/>
          <w:lang w:eastAsia="en-US"/>
        </w:rPr>
        <w:t>3.1.5.9. При рассмотрении обращения исполнитель применяет все предоставленные ему полномочия в соответствии с должностной инструкцией.</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 xml:space="preserve">В случае недостаточности полномочий исполнителя (запрос информации, </w:t>
      </w:r>
      <w:r w:rsidRPr="00F14859">
        <w:rPr>
          <w:rFonts w:eastAsia="Calibri"/>
          <w:sz w:val="28"/>
          <w:szCs w:val="28"/>
          <w:lang w:eastAsia="en-US"/>
        </w:rPr>
        <w:lastRenderedPageBreak/>
        <w:t>координация деятельности, согласование документов и др.) для всестороннего и полного решения вопросов, поставленных в обращении, оформление необходимых документов и совершение действий осуществляется через главу городского округа.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3.1.5.10. В случае необходимости исследования при рассмотрении обращения материалов и объектов, которые не могут быть истребованы или представлены по месту рассмотрения обращения, исполнитель с предварительного разрешения главы городского округа выезжает по месту нахождения данных материалов или месту нахождения исследуемых объектов.</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3.1.5.11. В случае если рассмотрение обращения поручено нескольким исполнителям, ответственный исполнитель определяет порядок и сроки подготовки ответа на обращение. Ответственный исполнитель осуществляет контроль за полнотой и правильностью подготовки материалов по обращению всеми соисполнителями и соблюдение ими установленных сроков. В случаях, когда поручение дается двум или нескольким лицам, равным по должности, основным исполнителем является лицо, указанное в поручении первым. Ему предоставляется право созыва соисполнителей и координация их работы. Основной исполнитель и соисполнитель вправе давать поручения в виде отдельных дополнительных резолюций лицам, непосредственно им подчиненным. Ответственный исполнитель формирует окончательный ответ по обращению при поступлении материалов от соисполнителей.</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bookmarkStart w:id="5" w:name="Par284"/>
      <w:bookmarkEnd w:id="5"/>
      <w:r w:rsidRPr="00F14859">
        <w:rPr>
          <w:rFonts w:eastAsia="Calibri"/>
          <w:sz w:val="28"/>
          <w:szCs w:val="28"/>
          <w:lang w:eastAsia="en-US"/>
        </w:rPr>
        <w:t>3.1.5.12. Подготовленные по результатам рассмотрения обращений ответы должны соответствовать следующим требованиям: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ответ должен содержать конкретную и четкую информацию по всем вопросам, поставленным в обращении (что, когда и кем сделано или будет делаться);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если просьба, изложенная в обращении, не может быть решена положительно, то указывается, по каким причинам она не может быть удовлетворена;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 ответе должно быть указано, кому он направлен, дата регистрации ответа, регистрационный номер письма, фамилия, имя, отчество и номер телефона исполнителя.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Если обращение, направленное исполнителю на рассмотрение по компетенции, ставилось на контроль, исполнитель должен направить главе городского округа или соответствующему его заместителю, дававшему поручение, информацию о результатах рассмотрения обращения в установленные им сроки, либо направить копию ответа, данного заявителю.</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3.1.6. Работа с обращениями, поставленными на контроль.</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3.1.6.1. Муниципальный служащий, ответственный за работу с обращениями граждан, еженедельно проверяет списки обращений, подлежащих исполнению, при необходимости осуществляет напоминание по исполнению поручений исполнителям.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3.1.6.2. Основанием для начала административной процедуры является поступление на рассмотрение главе городского округа или соответствующему его заместителю, дававшему поручение:</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информации от исполнителя о результатах рассмотрения обращения;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подготовленного исполнителем проекта ответа по обращению гражданина.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Глава городского округа или соответствующий его заместитель, дававший поручение:</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рассматривает предоставленную информацию о рассмотрении обращения либо проект ответа;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 xml:space="preserve">дает поручения об исполнении действий, рекомендованных исполнителем в </w:t>
      </w:r>
      <w:r w:rsidRPr="00F14859">
        <w:rPr>
          <w:rFonts w:eastAsia="Calibri"/>
          <w:sz w:val="28"/>
          <w:szCs w:val="28"/>
          <w:lang w:eastAsia="en-US"/>
        </w:rPr>
        <w:lastRenderedPageBreak/>
        <w:t>случае удовлетворения обращения гражданина;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определяет вид и порядок привлечения к ответственности лиц в случае установления при рассмотрении обращения фактов нарушения предписаний нормативных правовых актов, прав, свобод или законных интересов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при необходимости ставит рассмотрение обращения на дополнительный контроль.</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3.1.6.3. Основанием для возврата проекта ответа на повторное рассмотрение может являться: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оформление проекта ответа с нарушением установленной формы;</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противоречие выводов, изложенных исполнителем в проекте ответа, действующему законодательству;</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отсутствие полной информации по поставленным вопросам;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необходимость дополнительного рассмотрения обращения по обстоятельствам, выявленным в ходе рассмотрения обращения;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иные основания в соответствии с компетенцией органа местного самоуправления.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3.1.6.4. В случае возврата проекта ответа, исполнитель в зависимости от оснований возврата обязан: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устранить выявленные нарушения;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 xml:space="preserve">провести повторное (дополнительное) рассмотрение </w:t>
      </w:r>
      <w:proofErr w:type="gramStart"/>
      <w:r w:rsidRPr="00F14859">
        <w:rPr>
          <w:rFonts w:eastAsia="Calibri"/>
          <w:sz w:val="28"/>
          <w:szCs w:val="28"/>
          <w:lang w:eastAsia="en-US"/>
        </w:rPr>
        <w:t>обращения</w:t>
      </w:r>
      <w:proofErr w:type="gramEnd"/>
      <w:r w:rsidRPr="00F14859">
        <w:rPr>
          <w:rFonts w:eastAsia="Calibri"/>
          <w:sz w:val="28"/>
          <w:szCs w:val="28"/>
          <w:lang w:eastAsia="en-US"/>
        </w:rPr>
        <w:t xml:space="preserve"> по существу.</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3.1.6.5. Решение об окончании рассмотрения обращения, поставленного на контроль, принимает глава городского округа или соответствующий его заместитель, дававший поручение.</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 этом случае глава городского округа или соответствующий его заместитель, дававший поручение, снимает обращение с контроля, списывая "В дело" ответы, полученные от исполнителей, либо подписывая проект ответа, подготовленного исполнителем.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Если ответ на обращение подписал глава городского округа или соответствующий его заместитель, дававший поручение, то отметку о списании "В дело" делает муниципальный служащий, ответственный за работу с обращениями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3.1.7. Оформление дела по обращению, хранение.</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3.1.7.1. Подписанный ответ направляется гражданину по почтовому адресу, указанному в обращении. По желанию гражданина ответ на обращение может быть вручен ему лично, отправлен по факсимильной связи.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3.1.7.2. При формировании дела по обращению гражданина подшиваются: обращение, все материалы по рассмотрению обращения, в том числе листы резолюций (поручения) и сопроводительные письма, поступившие ответы на запросы, справки, служебные пояснительные записки исполнителей, копия ответа заявителю, контрольно-учетная карточка.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 электронную программу заносятся все данные о полученных ответах и принятых должностными лицами решениях, в том числе и дополнительные сведения, поступившие по окончании рассмотрения обращения, делается отметка о результате рассмотрения.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Датой снятия с оперативного контроля является дата ответа заявителю, дата отправки ответа на запрос корреспондента.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lastRenderedPageBreak/>
        <w:t>Процедура контроля результата рассмотрения обращения осуществляется при ознакомлении с ответом и списании "В дело".</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Датой завершения рассмотрения обращения является дата подписи ответа заявителю главой городского округа или соответствующим его заместителем, дававшим поручение, или дата списания "В дело" материалов по обращению с копией ответа заявителю, полученного от исполнителя.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Максимальный срок рассмотрения обращения с момента его регистрации не может превышать 30 календарных дней за исключением случаев, предусмотренных законом, с уведомлением об этом заявителя.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3.1.7.3. Муниципальный служащий, ответственный за работу с обращениями граждан, проверяет материалы дела по обращению, делает отметку о поступлении дела на хранение. Муниципальный служащий, ответственный за работу с обращениями граждан, вправе вернуть дело в приемную руководителя, если при проверке будут выявлены недостатки оформления дела или несоответствие результатов рассмотрения обращения данным по этому обращению поручениям.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 случае рассмотрения повторного обращения или появления дополнительных документов они подшиваются к делу с первичным обращением.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Документы в делах располагаются в хронологическом порядке.</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Контрольно-учетные карточки рассмотренных обращений подшиваются к делу.</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Сформированные дела помещаются в специальные папки текущего архива и располагаются в них в соответствии с порядковыми номерами.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Хранение рассмотренных обращений и материалов к ним обеспечивается муниципальным служащим, ответственным за работу с обращениями граждан, в текущем архиве в течение срока хранения, установленного номенклатурой дел администрации городского округа на текущий год.</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 xml:space="preserve">По истечении срока соответствующие обращения и материалы их рассмотрения в соответствии с заключением экспертной комиссии администрации уничтожаются в порядке, установленном </w:t>
      </w:r>
      <w:hyperlink r:id="rId14" w:history="1">
        <w:proofErr w:type="spellStart"/>
        <w:r w:rsidRPr="00F14859">
          <w:rPr>
            <w:rFonts w:eastAsia="Calibri"/>
            <w:color w:val="0000FF"/>
            <w:sz w:val="28"/>
            <w:szCs w:val="28"/>
            <w:lang w:eastAsia="en-US"/>
          </w:rPr>
          <w:t>п.п</w:t>
        </w:r>
        <w:proofErr w:type="spellEnd"/>
        <w:r w:rsidRPr="00F14859">
          <w:rPr>
            <w:rFonts w:eastAsia="Calibri"/>
            <w:color w:val="0000FF"/>
            <w:sz w:val="28"/>
            <w:szCs w:val="28"/>
            <w:lang w:eastAsia="en-US"/>
          </w:rPr>
          <w:t>. 3.4.1</w:t>
        </w:r>
      </w:hyperlink>
      <w:r w:rsidRPr="00F14859">
        <w:rPr>
          <w:rFonts w:eastAsia="Calibri"/>
          <w:sz w:val="28"/>
          <w:szCs w:val="28"/>
          <w:lang w:eastAsia="en-US"/>
        </w:rPr>
        <w:t xml:space="preserve"> - </w:t>
      </w:r>
      <w:hyperlink r:id="rId15" w:history="1">
        <w:r w:rsidRPr="00F14859">
          <w:rPr>
            <w:rFonts w:eastAsia="Calibri"/>
            <w:color w:val="0000FF"/>
            <w:sz w:val="28"/>
            <w:szCs w:val="28"/>
            <w:lang w:eastAsia="en-US"/>
          </w:rPr>
          <w:t>3.4.7</w:t>
        </w:r>
      </w:hyperlink>
      <w:r w:rsidRPr="00F14859">
        <w:rPr>
          <w:rFonts w:eastAsia="Calibri"/>
          <w:sz w:val="28"/>
          <w:szCs w:val="28"/>
          <w:lang w:eastAsia="en-US"/>
        </w:rPr>
        <w:t xml:space="preserve"> Основных правил работы ведомственных архивов, утвержденных Приказом </w:t>
      </w:r>
      <w:proofErr w:type="spellStart"/>
      <w:r w:rsidRPr="00F14859">
        <w:rPr>
          <w:rFonts w:eastAsia="Calibri"/>
          <w:sz w:val="28"/>
          <w:szCs w:val="28"/>
          <w:lang w:eastAsia="en-US"/>
        </w:rPr>
        <w:t>Главархива</w:t>
      </w:r>
      <w:proofErr w:type="spellEnd"/>
      <w:r w:rsidRPr="00F14859">
        <w:rPr>
          <w:rFonts w:eastAsia="Calibri"/>
          <w:sz w:val="28"/>
          <w:szCs w:val="28"/>
          <w:lang w:eastAsia="en-US"/>
        </w:rPr>
        <w:t xml:space="preserve"> СССР от 05.09.1985 N 263.</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 Последовательность административных действий (процедур) при личном приеме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3.2.1. Исполнение функции рассмотрения устных обращений граждан включает в себя следующие административные процедуры:</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регистрация обращения;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рассмотрение обращения;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подготовка письменного или устного ответа;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оформление дела при его наличии;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анализ обращений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3.2.2. Регистрация устного обращения.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3.2.2.1. Основанием для начала исполнения функции является устное обращение гражданина на личный прием к главе городского округа или его заместителю, в том числе обращения граждан на выездном приеме уполномоченных должностных лиц администрации городского округа.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 xml:space="preserve">Устные обращения граждан могут также поступать при проведении главой городского округа или его заместителями тематических "прямых телефонных линий", "прямых эфиров" на телевидении, при встречах с населением в режиме </w:t>
      </w:r>
      <w:r w:rsidRPr="00F14859">
        <w:rPr>
          <w:rFonts w:eastAsia="Calibri"/>
          <w:sz w:val="28"/>
          <w:szCs w:val="28"/>
          <w:lang w:eastAsia="en-US"/>
        </w:rPr>
        <w:lastRenderedPageBreak/>
        <w:t>видеоконференцсвязи с использованием информационных систем общего пользования, на сходах и собраниях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3.2.2.2. Муниципальный служащий, ответственный за работу с обращениями граждан, обеспечивающий организацию рассмотрения устных обращений должностным лицом, проверяет у гражданина документ, удостоверяющий личность.</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Максимальный срок выполнения действия - 5 минут.</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3.2.2.3. Муниципальный служащий, ответственный за работу с обращениями граждан, обеспечивающий организацию рассмотрения устных обращений должностным лицом, регистрирует обращение гражданина в бланке «Порядок приема граждан», оформляет контрольно-учетную карточку.</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Максимальный срок исполнения действия составляет 10 минут.</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3.2.2.4. Общий срок выполнения административных процедур по регистрации устных обращений не должен превышать 25 минут.</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3.2.2.5. Устные обращения, поступившие в ходе "прямого эфира", по рассмотрению которых главой городского округа или его заместителем даны поручения, муниципальный служащий, ответственный за организацию и проведение "прямого эфира", направляет текст (стенограмму) устного обращения для регистрации и контроля муниципальному служащему, ответственному за работу с обращениями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Максимальный срок подготовки поручений исполнителям и передачи обращений на регистрацию не может превышать 3-х рабочих дней с даты их поступления в "прямом эфире".</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3.2.2.6. Гражданину может быть отказано в записи на личный прием в случае, если обратившийся находится в состоянии алкогольного или наркотического опьянения, при проявлениях им агрессии либо неадекватного поведения.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3.2.3. Рассмотрение устного обращения.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3.2.3.1. Последовательность приглашения на личный прием осуществляется муниципальным служащим, ответственным за работу с обращениями граждан, с учетом категории льгот и состояния здоровья обратившегося, удаленности места проживания от областного центра, даты и времени обращения посетителя.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3.2.3.2. При необходимости с гражданами, ожидающими личного приема, могут проводиться предварительные беседы.</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3.2.3.3. Специалист по работе с обращениями граждан обязан присутствовать на личном приеме граждан, который ведут их руководители. Во время приема граждан специалист фиксирует поручения, которые дают руководители по рассматриваемым вопросам, выполняет другие поручения.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3.2.3.4. Должностные лица, осуществляющие личный прием, выслушивают устное обращение гражданина, при необходимости дают соответствующие поручения, которые фиксируются муниципальным служащим, ответственным за работу с обращениями граждан в журнале регистрации устных обращений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3.2.3.5.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бланке «Порядок приема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Во время личного приема должностными лицами, осуществляющими личный прием, не допускается рассмотрение служебных вопросов.</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При поступлении устного обращения в ходе "прямого эфира", по которому требуются лишь разъяснения поставленных вопросов, ответ дается непосредственно в "прямом эфире".</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lastRenderedPageBreak/>
        <w:t>3.2.3.6. При отсутствии возможности дать ответ в ходе личного приема ("прямого эфира") главой городского округа или иным уполномоченным должностным лицом дается соответствующее поручение о подготовке письменного ответа по существу поставленных в обращении вопросов.</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3.2.3.7. В случае, когда в обращении содержатся вопросы, решение которых не входит в компетенцию должностных лиц, гражданину дается разъяснение, куда и в каком порядке ему следует обратиться.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3.2.3.8. Во время личного приема гражданин имеет возможность сделать устное заявление и при необходимости оставить письменное обращение по существу поднимаемых им вопросов.</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3.2.3.9. Общий срок исполнения действия зависит от сложности обращения и составляет не более 30 минут.</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3.2.3.10.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3.2.3.11. Глава городского округа и его заместители могут проводить выездные личные приемы граждан в территориальных подразделениях, общественных приемных, организациях, на предприятиях.</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Ответственность за организацию и проведение выездных личных приемов граждан руководителями возлагается на муниципального служащего, ответственного за работу с обращениями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Все административные процедуры при проведении выездных личных приемов граждан должны соответствовать данному разделу административного регламента.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3.2.4. Подготовка письменного ответа.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3.2.4.1. После окончания личного приема муниципальный служащий, ответственный за работу с обращениями граждан, проводит первичную обработку материалов приема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Заявления граждан, изъявивших желание передать свое обращение в письменном виде, не дожидаясь личного приема, передаются вместе с регистрационно-контрольной карточкой должностному лицу, осуществляющему личный прием.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3.2.4.2. Должностное лицо, установившее в ходе личного приема (прямого эфира) необходимость подготовки письменного ответа на устное обращение, определяет исполнителя по подготовке письменного ответа и ставит обращение на контроль.</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 случае необходимости должностное лицо, осуществляющее личный прием, оформляет резолюцию, в которой даются соответствующие поручения исполнителям по рассмотрению обращения.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3.2.4.3. Контроль за исполнением поручений, указаний, данных во время личного приема граждан, своевременностью и качеством исполнения поручений, данных в результате личного приема, возлагается на муниципального служащего, ответственного за работу с обращениями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 xml:space="preserve">Подготовка письменного ответа осуществляется в соответствии с административными процедурами, изложенными в </w:t>
      </w:r>
      <w:hyperlink w:anchor="Par234" w:history="1">
        <w:r w:rsidRPr="00F14859">
          <w:rPr>
            <w:rFonts w:eastAsia="Calibri"/>
            <w:color w:val="0000FF"/>
            <w:sz w:val="28"/>
            <w:szCs w:val="28"/>
            <w:lang w:eastAsia="en-US"/>
          </w:rPr>
          <w:t>пунктах 3.1.5.2</w:t>
        </w:r>
      </w:hyperlink>
      <w:r w:rsidRPr="00F14859">
        <w:rPr>
          <w:rFonts w:eastAsia="Calibri"/>
          <w:sz w:val="28"/>
          <w:szCs w:val="28"/>
          <w:lang w:eastAsia="en-US"/>
        </w:rPr>
        <w:t xml:space="preserve"> - </w:t>
      </w:r>
      <w:hyperlink w:anchor="Par266" w:history="1">
        <w:r w:rsidRPr="00F14859">
          <w:rPr>
            <w:rFonts w:eastAsia="Calibri"/>
            <w:color w:val="0000FF"/>
            <w:sz w:val="28"/>
            <w:szCs w:val="28"/>
            <w:lang w:eastAsia="en-US"/>
          </w:rPr>
          <w:t>3.1.5.6</w:t>
        </w:r>
      </w:hyperlink>
      <w:r w:rsidRPr="00F14859">
        <w:rPr>
          <w:rFonts w:eastAsia="Calibri"/>
          <w:sz w:val="28"/>
          <w:szCs w:val="28"/>
          <w:lang w:eastAsia="en-US"/>
        </w:rPr>
        <w:t xml:space="preserve"> и </w:t>
      </w:r>
      <w:hyperlink w:anchor="Par280" w:history="1">
        <w:r w:rsidRPr="00F14859">
          <w:rPr>
            <w:rFonts w:eastAsia="Calibri"/>
            <w:color w:val="0000FF"/>
            <w:sz w:val="28"/>
            <w:szCs w:val="28"/>
            <w:lang w:eastAsia="en-US"/>
          </w:rPr>
          <w:t>3.1.5.9</w:t>
        </w:r>
      </w:hyperlink>
      <w:r w:rsidRPr="00F14859">
        <w:rPr>
          <w:rFonts w:eastAsia="Calibri"/>
          <w:sz w:val="28"/>
          <w:szCs w:val="28"/>
          <w:lang w:eastAsia="en-US"/>
        </w:rPr>
        <w:t xml:space="preserve"> - </w:t>
      </w:r>
      <w:hyperlink w:anchor="Par284" w:history="1">
        <w:r w:rsidRPr="00F14859">
          <w:rPr>
            <w:rFonts w:eastAsia="Calibri"/>
            <w:color w:val="0000FF"/>
            <w:sz w:val="28"/>
            <w:szCs w:val="28"/>
            <w:lang w:eastAsia="en-US"/>
          </w:rPr>
          <w:t>3.1.5.12</w:t>
        </w:r>
      </w:hyperlink>
      <w:r w:rsidRPr="00F14859">
        <w:rPr>
          <w:rFonts w:eastAsia="Calibri"/>
          <w:sz w:val="28"/>
          <w:szCs w:val="28"/>
          <w:lang w:eastAsia="en-US"/>
        </w:rPr>
        <w:t xml:space="preserve"> данного Административного регламента.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3.2.4.4. В соответствии с резолюциями должностных лиц, проводивших прием граждан, муниципальный служащий, ответственный за работу обращениями граждан, готовит и направляет исполнителям поручения с указанием сроков их рассмотрения, заполняя необходимые данные в электронной программе регистрации обращений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lastRenderedPageBreak/>
        <w:t>3.2.4.5. Ответы исполнителей по рассмотрению обращений граждан, обратившихся на личный прием, направляются на подпись должностным лицам, проводившим прием, которые списывают материалы рассмотрения "В дело" либо дают дополнительные поручения.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3.2.5. Контроль и оформление дела по устному обращению.</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3.2.5.1. Основанием для начала административной процедуры является поступление подготовленного исполнителем проекта ответа по обращению гражданина на рассмотрение должностному лицу, проводившему прием.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3.2.5.2. Должностное лицо, проводившее прием, рассматривает проект ответа, дает поручения об исполнении действий, рекомендованных исполнителем в случае удовлетворения обращения гражданина, определяет вид и порядок привлечения к ответственности лиц в случае установления при рассмотрении обращения фактов нарушения предписаний нормативных правовых актов, прав, свобод или законных интересов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3.2.5.3. Основанием для возврата проекта ответа на повторное рассмотрение может являться: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оформление проекта ответа с нарушением установленной формы;</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противоречие выводов, изложенных исполнителем в проекте ответа, действующему законодательству;</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необходимость дополнительного рассмотрения обращения;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иные основания в соответствии с компетенцией должностного лица.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3.2.5.4. В случае возврата проекта ответа, исполнитель в зависимости от оснований возврата обязан: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устранить выявленные нарушения;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провести повторное (дополнительное) рассмотрение обращения по существу поставленных вопросов.</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3.2.5.5. Решение об окончании рассмотрения обращения принимает должностное лицо, проводившее прием.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3.2.5.6. Муниципальный служащий, ответственный за работу с обращениями граждан направляет гражданину подписанный ответ по почтовому адресу, указанному в обращении. По желанию гражданина ответ на обращение может быть вручен ему лично.</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3.2.5.7. Муниципальный служащий, ответственный за работу с обращениями граждан, формирует дело по обращению гражданина, вносит в журнал регистрации устных обращений граждан информацию о результатах рассмотрения обращения.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 журнал регистрации устных обращений граждан вносятся все данные о полученных ответах и принятых должностными лицами решениях, в том числе дополнительно поступившие по завершении работы с обращением.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 Контрольно-регистрационные карточки рассмотренных устных обращений прикрепляются к делу с материалами рассмотрения устных обращений.</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 случае рассмотрения повторного обращения или появления дополнительных документов они подшиваются к делу с первичным обращением.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Документы в делах располагаются в хронологическом порядке.</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 xml:space="preserve">Сформированные дела помещаются в специальные папки для хранения в </w:t>
      </w:r>
      <w:r w:rsidRPr="00F14859">
        <w:rPr>
          <w:rFonts w:eastAsia="Calibri"/>
          <w:sz w:val="28"/>
          <w:szCs w:val="28"/>
          <w:lang w:eastAsia="en-US"/>
        </w:rPr>
        <w:lastRenderedPageBreak/>
        <w:t>текущем архиве, где располагаются в соответствии с порядковыми номерами. Допускается оформление отдельных папок по каждому выездному личному приему руководителей.</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Хранение дел по рассмотренным устным обращениям обеспечивается муниципальным служащим, ответственным за работу с обращениями граждан, в текущем архиве в течение срока хранения, установленного номенклатурой дел администрации городского округа на текущий год.</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 xml:space="preserve">По истечении сроков хранения соответствующие дела по устным обращениям (материалы их рассмотрения) в соответствии с заключением экспертной комиссии администрации городского округа уничтожаются в порядке, установленном </w:t>
      </w:r>
      <w:hyperlink r:id="rId16" w:history="1">
        <w:proofErr w:type="spellStart"/>
        <w:r w:rsidRPr="00F14859">
          <w:rPr>
            <w:rFonts w:eastAsia="Calibri"/>
            <w:color w:val="0000FF"/>
            <w:sz w:val="28"/>
            <w:szCs w:val="28"/>
            <w:lang w:eastAsia="en-US"/>
          </w:rPr>
          <w:t>п.п</w:t>
        </w:r>
        <w:proofErr w:type="spellEnd"/>
        <w:r w:rsidRPr="00F14859">
          <w:rPr>
            <w:rFonts w:eastAsia="Calibri"/>
            <w:color w:val="0000FF"/>
            <w:sz w:val="28"/>
            <w:szCs w:val="28"/>
            <w:lang w:eastAsia="en-US"/>
          </w:rPr>
          <w:t>. 3.4.1</w:t>
        </w:r>
      </w:hyperlink>
      <w:r w:rsidRPr="00F14859">
        <w:rPr>
          <w:rFonts w:eastAsia="Calibri"/>
          <w:sz w:val="28"/>
          <w:szCs w:val="28"/>
          <w:lang w:eastAsia="en-US"/>
        </w:rPr>
        <w:t xml:space="preserve"> - </w:t>
      </w:r>
      <w:hyperlink r:id="rId17" w:history="1">
        <w:r w:rsidRPr="00F14859">
          <w:rPr>
            <w:rFonts w:eastAsia="Calibri"/>
            <w:color w:val="0000FF"/>
            <w:sz w:val="28"/>
            <w:szCs w:val="28"/>
            <w:lang w:eastAsia="en-US"/>
          </w:rPr>
          <w:t>3.4.7</w:t>
        </w:r>
      </w:hyperlink>
      <w:r w:rsidRPr="00F14859">
        <w:rPr>
          <w:rFonts w:eastAsia="Calibri"/>
          <w:sz w:val="28"/>
          <w:szCs w:val="28"/>
          <w:lang w:eastAsia="en-US"/>
        </w:rPr>
        <w:t xml:space="preserve"> Основных правил работы ведомственных архивов, утвержденных Приказом </w:t>
      </w:r>
      <w:proofErr w:type="spellStart"/>
      <w:r w:rsidRPr="00F14859">
        <w:rPr>
          <w:rFonts w:eastAsia="Calibri"/>
          <w:sz w:val="28"/>
          <w:szCs w:val="28"/>
          <w:lang w:eastAsia="en-US"/>
        </w:rPr>
        <w:t>Главархива</w:t>
      </w:r>
      <w:proofErr w:type="spellEnd"/>
      <w:r w:rsidRPr="00F14859">
        <w:rPr>
          <w:rFonts w:eastAsia="Calibri"/>
          <w:sz w:val="28"/>
          <w:szCs w:val="28"/>
          <w:lang w:eastAsia="en-US"/>
        </w:rPr>
        <w:t xml:space="preserve"> СССР от 05.09.1985 N 263.</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3.3. Порядок и формы контроля за исполнением функции по рассмотрению обращений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3.3.1. 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ответственными за организацию работы по исполнению функции рассмотрения обращений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3.3.2. Муниципальный служащий, ответственный за работу с обращениями граждан несет персональную ответственность за своевременную и правильную регистрацию обращений, обеспечение контроля за соблюдением установленного законом срока рассмотрения обращения.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Глава городского округа несет персональную ответственность за правильность определения исполнителя по рассмотрению обращения, наличие оснований для принятия решения об оставлении обращения без ответа или прекращении переписки, соблюдение сроков рассмотрения обращения, обоснованность подписываемого ответа.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Специалисты несут персональную ответственность за организацию и контроль исполнения поручений руководителей, данных по рассмотрению обращений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Исполнитель несет персональную ответственность за объективность и всесторонность рассмотрения обращения, соблюдение сроков рассмотрения обращения, своевременность продления сроков рассмотрения обращения, содержание подготовленного ответа.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 xml:space="preserve">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 В случае равных по должности и </w:t>
      </w:r>
      <w:proofErr w:type="spellStart"/>
      <w:r w:rsidRPr="00F14859">
        <w:rPr>
          <w:rFonts w:eastAsia="Calibri"/>
          <w:sz w:val="28"/>
          <w:szCs w:val="28"/>
          <w:lang w:eastAsia="en-US"/>
        </w:rPr>
        <w:t>несоподчиненных</w:t>
      </w:r>
      <w:proofErr w:type="spellEnd"/>
      <w:r w:rsidRPr="00F14859">
        <w:rPr>
          <w:rFonts w:eastAsia="Calibri"/>
          <w:sz w:val="28"/>
          <w:szCs w:val="28"/>
          <w:lang w:eastAsia="en-US"/>
        </w:rPr>
        <w:t xml:space="preserve"> исполнителей, ответственность за подготовку сводного проекта ответа возлагается на исполнителя, указанного в резолюции (поручении) первым.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Ответственность за своевременное рассмотрение обращений, поступивших на личном приеме граждан, возлагается на должностных лиц, проводивших прием.</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 xml:space="preserve">3.3.3. Текущий контроль исполнения функции по рассмотрению обращений граждан осуществляется путем проведения главой городского округа проверок соблюдения и исполнения положений Федерального </w:t>
      </w:r>
      <w:hyperlink r:id="rId18" w:history="1">
        <w:r w:rsidRPr="00F14859">
          <w:rPr>
            <w:rFonts w:eastAsia="Calibri"/>
            <w:color w:val="0000FF"/>
            <w:sz w:val="28"/>
            <w:szCs w:val="28"/>
            <w:lang w:eastAsia="en-US"/>
          </w:rPr>
          <w:t>закона</w:t>
        </w:r>
      </w:hyperlink>
      <w:r w:rsidRPr="00F14859">
        <w:rPr>
          <w:rFonts w:eastAsia="Calibri"/>
          <w:sz w:val="28"/>
          <w:szCs w:val="28"/>
          <w:lang w:eastAsia="en-US"/>
        </w:rPr>
        <w:t xml:space="preserve"> от 2 мая 2006 года N 59-ФЗ "О порядке рассмотрения обращений граждан Российской Федерации", иных соответствующих нормативных правовых актов Российской Федерации, Свердловской области и данного административного регламента.</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lastRenderedPageBreak/>
        <w:t>3.3.4. Контроль за полнотой и качеством исполнения функции по рассмотрению обращений граждан включает в себя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(бездействие) должностных лиц.</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3.3.5.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3.3.6. Помимо текущего контроля, осуществляются плановые и внеплановые проверки полноты и качества исполнения функции по рассмотрению обращений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Плановые проверки осуществляются на основании квартальных, полугодовых или годовых планов работы. Внеплановые - по конкретному обращению гражданина. При проверке могут рассматриваться все вопросы, связанные с исполнением функции по рассмотрению обращений граждан (комплексные проверки), или отдельные вопросы (тематические проверки).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 xml:space="preserve">3.3.7. Для проведения проверки полноты и качества исполнения функции по рассмотрению обращений граждан на основании распоряжения главы городского округа формируется комиссия, в состав которой включаются муниципальные служащие, в сферу </w:t>
      </w:r>
      <w:proofErr w:type="gramStart"/>
      <w:r w:rsidRPr="00F14859">
        <w:rPr>
          <w:rFonts w:eastAsia="Calibri"/>
          <w:sz w:val="28"/>
          <w:szCs w:val="28"/>
          <w:lang w:eastAsia="en-US"/>
        </w:rPr>
        <w:t>деятельности</w:t>
      </w:r>
      <w:proofErr w:type="gramEnd"/>
      <w:r w:rsidRPr="00F14859">
        <w:rPr>
          <w:rFonts w:eastAsia="Calibri"/>
          <w:sz w:val="28"/>
          <w:szCs w:val="28"/>
          <w:lang w:eastAsia="en-US"/>
        </w:rPr>
        <w:t xml:space="preserve"> которых входит организационное и документационное обеспечение управления. По согласованию, в состав комиссии могут входить депутаты представительного органа местного самоуправления.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Результаты деятельности комиссии оформляются в виде справки, в которой отмечаются выявленные недостатки и предложения по их устранению.</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Справка подписывается председателем комиссии.</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3.3.8. В рамках контроля за соблюдением порядка рассмотрения обращений проводится не только мониторинг соблюдения сроков на всех этапах рассмотрения обращений граждан, но и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3.4. Анализ и обобщение вопросов, поднимаемых в обращениях.</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Аналитическая работа по обращениям граждан ведется подразделением, в состав которого входит муниципальный служащий, ответственный за работу с обращениями граждан, в тесном взаимодействии со всеми структурными подразделениями администрации городского округа, иными органами местного самоуправления.</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Анализ поступивших в администрацию городского округа обращений (характер обращений, статистические данные, динамика показателей) проводится ежеквартально.</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 этих целях исполнители (структурные подразделения администрации) предоставляют в организационно-правовое управление администрации, в состав которого входит муниципальный служащий, ответственный за работу с обращениями граждан, информацию о результатах рассмотрения обращений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 соответствии с отдельными поручениями главы городского округа или его заместителей подготавливается информация об обращениях граждан, поступающих из определенного территориального субъекта за определенный временной период, а также по конкретной тематике.</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Информационно-аналитические справки направляются главе городского округа, его заместителям, руководителям структурных подразделений администрации, руководителям территориальных, отраслевых и функциональных подразделений.</w:t>
      </w:r>
    </w:p>
    <w:p w:rsidR="00517876" w:rsidRDefault="00517876" w:rsidP="00F43E47">
      <w:pPr>
        <w:widowControl w:val="0"/>
        <w:autoSpaceDE w:val="0"/>
        <w:autoSpaceDN w:val="0"/>
        <w:adjustRightInd w:val="0"/>
        <w:ind w:firstLine="540"/>
        <w:jc w:val="both"/>
        <w:rPr>
          <w:rFonts w:eastAsia="Calibri"/>
          <w:sz w:val="28"/>
          <w:szCs w:val="28"/>
          <w:lang w:eastAsia="en-US"/>
        </w:rPr>
      </w:pPr>
    </w:p>
    <w:p w:rsidR="00F43E47" w:rsidRPr="00F14859" w:rsidRDefault="00F43E47" w:rsidP="00F43E47">
      <w:pPr>
        <w:widowControl w:val="0"/>
        <w:autoSpaceDE w:val="0"/>
        <w:autoSpaceDN w:val="0"/>
        <w:adjustRightInd w:val="0"/>
        <w:ind w:firstLine="540"/>
        <w:jc w:val="both"/>
        <w:rPr>
          <w:rFonts w:eastAsia="Calibri"/>
          <w:sz w:val="28"/>
          <w:szCs w:val="28"/>
          <w:lang w:eastAsia="en-US"/>
        </w:rPr>
      </w:pPr>
      <w:bookmarkStart w:id="6" w:name="_GoBack"/>
      <w:bookmarkEnd w:id="6"/>
      <w:r w:rsidRPr="00F14859">
        <w:rPr>
          <w:rFonts w:eastAsia="Calibri"/>
          <w:sz w:val="28"/>
          <w:szCs w:val="28"/>
          <w:lang w:eastAsia="en-US"/>
        </w:rPr>
        <w:lastRenderedPageBreak/>
        <w:t>3.5. Порядок обжалования действий (бездействия) и решений, осуществляемых (принятых) в ходе исполнения функции по рассмотрению обращений граждан.</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 соответствии</w:t>
      </w:r>
      <w:r>
        <w:rPr>
          <w:rFonts w:eastAsia="Calibri"/>
          <w:sz w:val="28"/>
          <w:szCs w:val="28"/>
          <w:lang w:eastAsia="en-US"/>
        </w:rPr>
        <w:t xml:space="preserve"> с </w:t>
      </w:r>
      <w:r>
        <w:rPr>
          <w:bCs/>
          <w:sz w:val="28"/>
          <w:szCs w:val="28"/>
        </w:rPr>
        <w:t xml:space="preserve">Федеральным Законом от 08 марта 2015 года № 22-ФЗ «О введении в действие Кодекса административного судопроизводства Российской Федерации» </w:t>
      </w:r>
      <w:r w:rsidRPr="00F14859">
        <w:rPr>
          <w:rFonts w:eastAsia="Calibri"/>
          <w:sz w:val="28"/>
          <w:szCs w:val="28"/>
          <w:lang w:eastAsia="en-US"/>
        </w:rP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органу, исполнительному органу государственной власти Свердловской области, должностному лицу.</w:t>
      </w:r>
    </w:p>
    <w:p w:rsidR="00F43E47" w:rsidRPr="00F14859" w:rsidRDefault="00F43E47" w:rsidP="00F43E47">
      <w:pPr>
        <w:widowControl w:val="0"/>
        <w:autoSpaceDE w:val="0"/>
        <w:autoSpaceDN w:val="0"/>
        <w:adjustRightInd w:val="0"/>
        <w:ind w:firstLine="540"/>
        <w:jc w:val="both"/>
        <w:rPr>
          <w:rFonts w:eastAsia="Calibri"/>
          <w:sz w:val="28"/>
          <w:szCs w:val="28"/>
          <w:lang w:eastAsia="en-US"/>
        </w:rPr>
      </w:pPr>
      <w:r w:rsidRPr="00F14859">
        <w:rPr>
          <w:rFonts w:eastAsia="Calibri"/>
          <w:sz w:val="28"/>
          <w:szCs w:val="28"/>
          <w:lang w:eastAsia="en-US"/>
        </w:rPr>
        <w:t>В данном случае вышеупомянутые органы и должностные лица обязаны рассмотреть жалобу в срок не более 30 календарных дней. Если гражданину в удовлетворении жалобы отказано или он не получил ответа в установленный срок со дня ее подачи, он вправе обратиться с жалобой в суд по месту жительства гражданина или месту нахождения органа местного самоуправления, исполнительного органа государственной власти, решения или действия (бездействие) должностных лиц которого обжалуются.</w:t>
      </w:r>
    </w:p>
    <w:p w:rsidR="00F43E47" w:rsidRPr="00F14859" w:rsidRDefault="00F43E47" w:rsidP="00F43E47">
      <w:pPr>
        <w:spacing w:after="200" w:line="276" w:lineRule="auto"/>
        <w:rPr>
          <w:rFonts w:eastAsia="Calibri"/>
          <w:sz w:val="28"/>
          <w:szCs w:val="28"/>
          <w:lang w:eastAsia="en-US"/>
        </w:rPr>
      </w:pPr>
    </w:p>
    <w:p w:rsidR="00F43E47" w:rsidRDefault="00F43E47" w:rsidP="00F43E47">
      <w:pPr>
        <w:jc w:val="both"/>
      </w:pPr>
    </w:p>
    <w:p w:rsidR="00F91BAB" w:rsidRDefault="00F91BAB"/>
    <w:sectPr w:rsidR="00F91BAB" w:rsidSect="00E13297">
      <w:pgSz w:w="11906" w:h="16838"/>
      <w:pgMar w:top="426" w:right="566"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32"/>
    <w:rsid w:val="001B5632"/>
    <w:rsid w:val="00517876"/>
    <w:rsid w:val="00E13297"/>
    <w:rsid w:val="00F43E47"/>
    <w:rsid w:val="00F91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F580C-F8C1-4983-819C-D642B3FF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E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9BAAF2601DBE98B6B982A995CB13DC58F305D6D6DB6362200D2F1BB4H6P" TargetMode="External"/><Relationship Id="rId13" Type="http://schemas.openxmlformats.org/officeDocument/2006/relationships/hyperlink" Target="consultantplus://offline/ref=C29BAAF2601DBE98B6B99CA483A74DD65DF85EDFD6D134387106254E1E3C6AECC9B4HFP" TargetMode="External"/><Relationship Id="rId18" Type="http://schemas.openxmlformats.org/officeDocument/2006/relationships/hyperlink" Target="consultantplus://offline/ref=C29BAAF2601DBE98B6B982A995CB13DC5DF303D3D2D53E682854231941B6HCP" TargetMode="External"/><Relationship Id="rId3" Type="http://schemas.openxmlformats.org/officeDocument/2006/relationships/webSettings" Target="webSettings.xml"/><Relationship Id="rId7" Type="http://schemas.openxmlformats.org/officeDocument/2006/relationships/hyperlink" Target="consultantplus://offline/ref=C29BAAF2601DBE98B6B982A995CB13DC5DF301D4D0D93E682854231941B6HCP" TargetMode="External"/><Relationship Id="rId12" Type="http://schemas.openxmlformats.org/officeDocument/2006/relationships/hyperlink" Target="consultantplus://offline/ref=C29BAAF2601DBE98B6B99CA483A74DD65DF85EDFD4D83D3F770B7844166566EEBCHEP" TargetMode="External"/><Relationship Id="rId17" Type="http://schemas.openxmlformats.org/officeDocument/2006/relationships/hyperlink" Target="consultantplus://offline/ref=C29BAAF2601DBE98B6B982A995CB13DC5FF207D6D5DB6362200D2F1B466333AE8E46ACD7F9CAE9B0HBP" TargetMode="External"/><Relationship Id="rId2" Type="http://schemas.openxmlformats.org/officeDocument/2006/relationships/settings" Target="settings.xml"/><Relationship Id="rId16" Type="http://schemas.openxmlformats.org/officeDocument/2006/relationships/hyperlink" Target="consultantplus://offline/ref=C29BAAF2601DBE98B6B982A995CB13DC5FF207D6D5DB6362200D2F1B466333AE8E46ACD7F9CBE0B0H4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29BAAF2601DBE98B6B982A995CB13DC5DF003D5D2D63E682854231941B6HCP" TargetMode="External"/><Relationship Id="rId11" Type="http://schemas.openxmlformats.org/officeDocument/2006/relationships/hyperlink" Target="consultantplus://offline/ref=C29BAAF2601DBE98B6B982A995CB13DC58F705DBD2DB6362200D2F1B466333AE8E46ACD7F9C9E8B0HCP" TargetMode="External"/><Relationship Id="rId5" Type="http://schemas.openxmlformats.org/officeDocument/2006/relationships/hyperlink" Target="consultantplus://offline/ref=C29BAAF2601DBE98B6B982A995CB13DC5DF303D3D2D53E682854231941B6HCP" TargetMode="External"/><Relationship Id="rId15" Type="http://schemas.openxmlformats.org/officeDocument/2006/relationships/hyperlink" Target="consultantplus://offline/ref=C29BAAF2601DBE98B6B982A995CB13DC5FF207D6D5DB6362200D2F1B466333AE8E46ACD7F9CAE9B0HBP" TargetMode="External"/><Relationship Id="rId10" Type="http://schemas.openxmlformats.org/officeDocument/2006/relationships/hyperlink" Target="consultantplus://offline/ref=C29BAAF2601DBE98B6B982A995CB13DC55F701DAD2DB6362200D2F1BB4H6P" TargetMode="External"/><Relationship Id="rId19" Type="http://schemas.openxmlformats.org/officeDocument/2006/relationships/fontTable" Target="fontTable.xml"/><Relationship Id="rId4" Type="http://schemas.openxmlformats.org/officeDocument/2006/relationships/hyperlink" Target="consultantplus://offline/ref=C29BAAF2601DBE98B6B982A995CB13DC5EFB07D7DC86696A79012DB1HCP" TargetMode="External"/><Relationship Id="rId9" Type="http://schemas.openxmlformats.org/officeDocument/2006/relationships/hyperlink" Target="consultantplus://offline/ref=C29BAAF2601DBE98B6B99CA483A74DD65DF85EDFD6D035377309254E1E3C6AECC9B4HFP" TargetMode="External"/><Relationship Id="rId14" Type="http://schemas.openxmlformats.org/officeDocument/2006/relationships/hyperlink" Target="consultantplus://offline/ref=C29BAAF2601DBE98B6B982A995CB13DC5FF207D6D5DB6362200D2F1B466333AE8E46ACD7F9CBE0B0H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10169</Words>
  <Characters>57964</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 Kazanzeva</dc:creator>
  <cp:keywords/>
  <dc:description/>
  <cp:lastModifiedBy>Marina S. Kazanzeva</cp:lastModifiedBy>
  <cp:revision>3</cp:revision>
  <dcterms:created xsi:type="dcterms:W3CDTF">2016-06-29T05:21:00Z</dcterms:created>
  <dcterms:modified xsi:type="dcterms:W3CDTF">2016-06-29T06:29:00Z</dcterms:modified>
</cp:coreProperties>
</file>