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BB" w:rsidRDefault="000219BB" w:rsidP="006C3E03">
      <w:pPr>
        <w:jc w:val="right"/>
        <w:rPr>
          <w:sz w:val="24"/>
          <w:szCs w:val="24"/>
        </w:rPr>
      </w:pPr>
    </w:p>
    <w:p w:rsidR="000219BB" w:rsidRDefault="000219BB" w:rsidP="006C3E03">
      <w:pPr>
        <w:jc w:val="right"/>
        <w:rPr>
          <w:sz w:val="24"/>
          <w:szCs w:val="24"/>
        </w:rPr>
      </w:pPr>
    </w:p>
    <w:p w:rsidR="000219BB" w:rsidRDefault="002302B5" w:rsidP="000219B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60288">
            <v:imagedata r:id="rId6" o:title=""/>
          </v:shape>
          <o:OLEObject Type="Embed" ProgID="Word.Picture.8" ShapeID="_x0000_s1026" DrawAspect="Content" ObjectID="_1565436444" r:id="rId7"/>
        </w:pict>
      </w:r>
    </w:p>
    <w:p w:rsidR="000219BB" w:rsidRPr="00D93F2E" w:rsidRDefault="000219BB" w:rsidP="000219BB">
      <w:pPr>
        <w:rPr>
          <w:b/>
          <w:sz w:val="32"/>
          <w:szCs w:val="32"/>
        </w:rPr>
      </w:pPr>
    </w:p>
    <w:p w:rsidR="000219BB" w:rsidRPr="00560CBD" w:rsidRDefault="000219BB" w:rsidP="000219B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0219BB" w:rsidRPr="00FF06F2" w:rsidRDefault="000219BB" w:rsidP="000219BB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0219BB" w:rsidRDefault="000219BB" w:rsidP="000219B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54F1" wp14:editId="6546A93E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0219BB" w:rsidRDefault="000219BB" w:rsidP="000219BB"/>
    <w:p w:rsidR="000219BB" w:rsidRPr="00673F43" w:rsidRDefault="000219BB" w:rsidP="000219B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4683">
        <w:rPr>
          <w:sz w:val="24"/>
          <w:szCs w:val="24"/>
        </w:rPr>
        <w:t>23.08.</w:t>
      </w:r>
      <w:r>
        <w:rPr>
          <w:sz w:val="24"/>
          <w:szCs w:val="24"/>
        </w:rPr>
        <w:t>2017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№ </w:t>
      </w:r>
      <w:r w:rsidR="00B74683">
        <w:rPr>
          <w:sz w:val="24"/>
          <w:szCs w:val="24"/>
        </w:rPr>
        <w:t xml:space="preserve"> 148</w:t>
      </w:r>
    </w:p>
    <w:p w:rsidR="000219BB" w:rsidRDefault="000219BB" w:rsidP="000219BB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0219BB" w:rsidRDefault="000219BB" w:rsidP="000219BB">
      <w:pPr>
        <w:rPr>
          <w:sz w:val="24"/>
          <w:szCs w:val="24"/>
        </w:rPr>
      </w:pPr>
    </w:p>
    <w:p w:rsidR="000219BB" w:rsidRDefault="000219BB" w:rsidP="000219BB">
      <w:pPr>
        <w:jc w:val="center"/>
        <w:rPr>
          <w:b/>
          <w:i/>
        </w:rPr>
      </w:pPr>
    </w:p>
    <w:p w:rsidR="000219BB" w:rsidRDefault="000219BB" w:rsidP="000219BB">
      <w:pPr>
        <w:jc w:val="center"/>
        <w:rPr>
          <w:b/>
          <w:i/>
        </w:rPr>
      </w:pPr>
      <w:r>
        <w:rPr>
          <w:b/>
          <w:i/>
        </w:rPr>
        <w:t>Об организации работ по отлову безнадзорных животных на территории Невьянского городского округа</w:t>
      </w:r>
    </w:p>
    <w:p w:rsidR="000219BB" w:rsidRDefault="000219BB" w:rsidP="000219BB">
      <w:pPr>
        <w:jc w:val="center"/>
      </w:pPr>
    </w:p>
    <w:p w:rsidR="000219BB" w:rsidRDefault="000219BB" w:rsidP="000219BB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В.Н. Петелина об организации работ по отлову безнадзорных животных на территории Невьянского городского округа,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0219BB" w:rsidRDefault="000219BB" w:rsidP="000219BB">
      <w:pPr>
        <w:jc w:val="both"/>
      </w:pPr>
    </w:p>
    <w:p w:rsidR="000219BB" w:rsidRPr="0096072A" w:rsidRDefault="000219BB" w:rsidP="000219BB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0219BB" w:rsidRDefault="000219BB" w:rsidP="000219BB">
      <w:pPr>
        <w:jc w:val="both"/>
      </w:pPr>
    </w:p>
    <w:p w:rsidR="000219BB" w:rsidRPr="000911F0" w:rsidRDefault="000219BB" w:rsidP="000219BB">
      <w:pPr>
        <w:ind w:firstLine="708"/>
        <w:jc w:val="both"/>
      </w:pPr>
      <w:r>
        <w:t>1. Информацию об организации работ по отлову безнадзорных животных на территории Невьянского городского округа принять к сведению (прилагается).</w:t>
      </w:r>
    </w:p>
    <w:p w:rsidR="000219BB" w:rsidRPr="000911F0" w:rsidRDefault="000219BB" w:rsidP="000219BB">
      <w:pPr>
        <w:jc w:val="both"/>
      </w:pPr>
    </w:p>
    <w:p w:rsidR="000219BB" w:rsidRDefault="000219BB" w:rsidP="000219BB">
      <w:pPr>
        <w:jc w:val="both"/>
      </w:pPr>
    </w:p>
    <w:p w:rsidR="000219BB" w:rsidRDefault="000219BB" w:rsidP="000219BB">
      <w:pPr>
        <w:jc w:val="both"/>
      </w:pPr>
    </w:p>
    <w:p w:rsidR="000219BB" w:rsidRDefault="000219BB" w:rsidP="000219BB">
      <w:r w:rsidRPr="00EB381B">
        <w:t xml:space="preserve">Председатель Думы </w:t>
      </w:r>
    </w:p>
    <w:p w:rsidR="000219BB" w:rsidRDefault="000219BB" w:rsidP="000219BB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Default="000219BB" w:rsidP="000219BB"/>
    <w:p w:rsidR="000219BB" w:rsidRPr="00EB381B" w:rsidRDefault="000219BB" w:rsidP="000219BB">
      <w:r w:rsidRPr="00EB381B">
        <w:t xml:space="preserve">                                  </w:t>
      </w:r>
    </w:p>
    <w:p w:rsidR="000219BB" w:rsidRDefault="000219BB" w:rsidP="000219BB"/>
    <w:p w:rsidR="000219BB" w:rsidRDefault="000219BB" w:rsidP="000219BB"/>
    <w:p w:rsidR="000219BB" w:rsidRDefault="000219BB" w:rsidP="000219BB">
      <w:pPr>
        <w:jc w:val="both"/>
        <w:rPr>
          <w:sz w:val="22"/>
          <w:szCs w:val="22"/>
        </w:rPr>
      </w:pPr>
    </w:p>
    <w:p w:rsidR="000219BB" w:rsidRDefault="000219BB" w:rsidP="006C3E03">
      <w:pPr>
        <w:jc w:val="right"/>
        <w:rPr>
          <w:sz w:val="24"/>
          <w:szCs w:val="24"/>
        </w:rPr>
      </w:pPr>
    </w:p>
    <w:p w:rsidR="002925CB" w:rsidRDefault="002925CB" w:rsidP="002925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925CB" w:rsidRDefault="002925CB" w:rsidP="00292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2925CB" w:rsidRDefault="002925CB" w:rsidP="002925CB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2925CB" w:rsidRDefault="002925CB" w:rsidP="00292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4683">
        <w:rPr>
          <w:sz w:val="24"/>
          <w:szCs w:val="24"/>
        </w:rPr>
        <w:t xml:space="preserve"> 23.08.</w:t>
      </w:r>
      <w:r>
        <w:rPr>
          <w:sz w:val="24"/>
          <w:szCs w:val="24"/>
        </w:rPr>
        <w:t>2017г.            №</w:t>
      </w:r>
      <w:r w:rsidR="002302B5">
        <w:rPr>
          <w:sz w:val="24"/>
          <w:szCs w:val="24"/>
        </w:rPr>
        <w:t xml:space="preserve"> 148</w:t>
      </w:r>
      <w:bookmarkStart w:id="0" w:name="_GoBack"/>
      <w:bookmarkEnd w:id="0"/>
    </w:p>
    <w:p w:rsidR="006C3E03" w:rsidRDefault="006C3E03" w:rsidP="006C3E03">
      <w:pPr>
        <w:jc w:val="right"/>
      </w:pPr>
    </w:p>
    <w:p w:rsidR="006C3E03" w:rsidRDefault="006C3E03" w:rsidP="006C3E03">
      <w:pPr>
        <w:jc w:val="right"/>
      </w:pPr>
    </w:p>
    <w:p w:rsidR="006C3E03" w:rsidRDefault="006C3E03" w:rsidP="006C3E03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0219BB" w:rsidRPr="000219BB" w:rsidRDefault="000219BB" w:rsidP="000219BB">
      <w:pPr>
        <w:jc w:val="center"/>
        <w:rPr>
          <w:b/>
        </w:rPr>
      </w:pPr>
      <w:r w:rsidRPr="000219BB">
        <w:rPr>
          <w:b/>
        </w:rPr>
        <w:t>Об организации работ по отлову безнадзорных животных на территории Невьянского городского округа</w:t>
      </w:r>
    </w:p>
    <w:p w:rsidR="006C3E03" w:rsidRDefault="006C3E03" w:rsidP="006C3E03">
      <w:pPr>
        <w:jc w:val="center"/>
        <w:rPr>
          <w:b/>
        </w:rPr>
      </w:pPr>
    </w:p>
    <w:p w:rsidR="006C3E03" w:rsidRPr="00902BC7" w:rsidRDefault="00FA17E6" w:rsidP="006C3E03">
      <w:pPr>
        <w:pStyle w:val="a3"/>
        <w:spacing w:line="276" w:lineRule="auto"/>
        <w:ind w:left="0" w:firstLine="720"/>
        <w:jc w:val="both"/>
      </w:pPr>
      <w:r w:rsidRPr="00902BC7">
        <w:t>В 2016 году исполнение полномочий по организации проведения мероприятий по отлову и содержанию безнадзорных собак были возложены на муниципальное бюджетное учреждение «Управление хозяйством Невьянского городского округа».</w:t>
      </w:r>
    </w:p>
    <w:p w:rsidR="00FA17E6" w:rsidRPr="00902BC7" w:rsidRDefault="00FA17E6" w:rsidP="006C3E03">
      <w:pPr>
        <w:pStyle w:val="a3"/>
        <w:spacing w:line="276" w:lineRule="auto"/>
        <w:ind w:left="0" w:firstLine="720"/>
        <w:jc w:val="both"/>
      </w:pPr>
      <w:r w:rsidRPr="00902BC7">
        <w:t>Ассигнования на исполнение государственных полномочий в 2016 году составили 979,7 тыс. рублей.</w:t>
      </w:r>
    </w:p>
    <w:p w:rsidR="006D1B01" w:rsidRPr="00902BC7" w:rsidRDefault="00FA17E6" w:rsidP="006C3E03">
      <w:pPr>
        <w:pStyle w:val="a3"/>
        <w:spacing w:line="276" w:lineRule="auto"/>
        <w:ind w:left="0" w:firstLine="720"/>
        <w:jc w:val="both"/>
      </w:pPr>
      <w:r w:rsidRPr="00902BC7">
        <w:t xml:space="preserve">С целью выполнения мероприятий по отлову, транспортировке, содержанию, эвтаназии и утилизации безнадзорных собак был заключен муниципальный контракт от 29.03.2016г. № 9-ЭА-16 с </w:t>
      </w:r>
      <w:r w:rsidR="002925CB">
        <w:t xml:space="preserve">                                </w:t>
      </w:r>
      <w:r w:rsidRPr="00902BC7">
        <w:t>ООО «Универсалремонт» (п. Буланаш, Артемовский район)</w:t>
      </w:r>
      <w:r w:rsidR="006D1B01" w:rsidRPr="00902BC7">
        <w:t>,</w:t>
      </w:r>
      <w:r w:rsidRPr="00902BC7">
        <w:t xml:space="preserve"> </w:t>
      </w:r>
      <w:r w:rsidR="006D1B01" w:rsidRPr="00902BC7">
        <w:t>имеющим всю необходимую разрешительную документацию по деятельности с безнадзорными животными.</w:t>
      </w:r>
    </w:p>
    <w:p w:rsidR="006D1B01" w:rsidRPr="00902BC7" w:rsidRDefault="006D1B01" w:rsidP="006C3E03">
      <w:pPr>
        <w:pStyle w:val="a3"/>
        <w:spacing w:line="276" w:lineRule="auto"/>
        <w:ind w:left="0" w:firstLine="720"/>
        <w:jc w:val="both"/>
      </w:pPr>
      <w:r w:rsidRPr="00902BC7">
        <w:t>Сумма контракта составила 499,8 тыс. рублей.</w:t>
      </w:r>
    </w:p>
    <w:p w:rsidR="006D1B01" w:rsidRPr="00902BC7" w:rsidRDefault="006D1B01" w:rsidP="006C3E03">
      <w:pPr>
        <w:pStyle w:val="a3"/>
        <w:spacing w:line="276" w:lineRule="auto"/>
        <w:ind w:left="0" w:firstLine="720"/>
        <w:jc w:val="both"/>
      </w:pPr>
      <w:r w:rsidRPr="00902BC7">
        <w:t xml:space="preserve"> </w:t>
      </w:r>
      <w:r w:rsidR="00FA17E6" w:rsidRPr="00902BC7">
        <w:t xml:space="preserve">Фактические расходы составили 470,01 тыс. рублей, в том числе: на отлов безнадзорных собак – 181,7 тыс. рублей, на транспортировку – </w:t>
      </w:r>
      <w:r w:rsidR="002925CB">
        <w:t xml:space="preserve">          </w:t>
      </w:r>
      <w:r w:rsidR="00FA17E6" w:rsidRPr="00902BC7">
        <w:t xml:space="preserve">38,6 тыс. рублей, на содержание безнадзорных собак – 146,7 тыс. рублей, на эвтаназию – 32,6 тыс. рублей, на </w:t>
      </w:r>
      <w:r w:rsidRPr="00902BC7">
        <w:t>утилизацию трупов безнадзорных собак – 70,5 тыс. рублей.</w:t>
      </w:r>
    </w:p>
    <w:p w:rsidR="006C3E03" w:rsidRPr="00902BC7" w:rsidRDefault="006C3E03" w:rsidP="006C3E03">
      <w:pPr>
        <w:pStyle w:val="a3"/>
        <w:spacing w:line="276" w:lineRule="auto"/>
        <w:ind w:left="0" w:firstLine="720"/>
        <w:jc w:val="both"/>
      </w:pPr>
      <w:r w:rsidRPr="00902BC7">
        <w:t>За 12</w:t>
      </w:r>
      <w:r w:rsidR="002925CB">
        <w:t xml:space="preserve"> </w:t>
      </w:r>
      <w:r w:rsidRPr="00902BC7">
        <w:t>месяцев 2016 года было отловлено 193 собаки в следующих</w:t>
      </w:r>
      <w:r w:rsidRPr="00103E32">
        <w:rPr>
          <w:sz w:val="27"/>
          <w:szCs w:val="27"/>
        </w:rPr>
        <w:t xml:space="preserve"> </w:t>
      </w:r>
      <w:r w:rsidRPr="00902BC7">
        <w:t>населенных пунктах:</w:t>
      </w:r>
    </w:p>
    <w:p w:rsidR="006C3E03" w:rsidRPr="00902BC7" w:rsidRDefault="006C3E03" w:rsidP="006C3E03">
      <w:pPr>
        <w:jc w:val="both"/>
      </w:pPr>
      <w:r w:rsidRPr="00902BC7">
        <w:t>г.Невьянск – 104 шт.;</w:t>
      </w:r>
    </w:p>
    <w:p w:rsidR="006C3E03" w:rsidRPr="00902BC7" w:rsidRDefault="006C3E03" w:rsidP="006C3E03">
      <w:pPr>
        <w:jc w:val="both"/>
      </w:pPr>
      <w:r w:rsidRPr="00902BC7">
        <w:t>с.Быньги – 2 шт.;</w:t>
      </w:r>
    </w:p>
    <w:p w:rsidR="006C3E03" w:rsidRPr="00902BC7" w:rsidRDefault="006C3E03" w:rsidP="006C3E03">
      <w:pPr>
        <w:spacing w:line="276" w:lineRule="auto"/>
        <w:jc w:val="both"/>
      </w:pPr>
      <w:r w:rsidRPr="00902BC7">
        <w:t>п.Ребристый - 3 шт.;</w:t>
      </w:r>
    </w:p>
    <w:p w:rsidR="006C3E03" w:rsidRPr="00902BC7" w:rsidRDefault="006C3E03" w:rsidP="006C3E03">
      <w:pPr>
        <w:jc w:val="both"/>
      </w:pPr>
      <w:r w:rsidRPr="00902BC7">
        <w:t>п.Аять - 15 шт.;</w:t>
      </w:r>
    </w:p>
    <w:p w:rsidR="006C3E03" w:rsidRPr="00902BC7" w:rsidRDefault="006C3E03" w:rsidP="006C3E03">
      <w:pPr>
        <w:jc w:val="both"/>
      </w:pPr>
      <w:r w:rsidRPr="00902BC7">
        <w:t>п.Калиново - 11 шт.;</w:t>
      </w:r>
    </w:p>
    <w:p w:rsidR="006C3E03" w:rsidRPr="00902BC7" w:rsidRDefault="006C3E03" w:rsidP="006C3E03">
      <w:pPr>
        <w:jc w:val="both"/>
      </w:pPr>
      <w:r w:rsidRPr="00902BC7">
        <w:t>п.Таватуй - 10 шт.;</w:t>
      </w:r>
    </w:p>
    <w:p w:rsidR="006C3E03" w:rsidRPr="00902BC7" w:rsidRDefault="006C3E03" w:rsidP="006C3E03">
      <w:pPr>
        <w:jc w:val="both"/>
      </w:pPr>
      <w:r w:rsidRPr="00902BC7">
        <w:t>п. Вересковый - 11 шт.;</w:t>
      </w:r>
    </w:p>
    <w:p w:rsidR="006C3E03" w:rsidRPr="00902BC7" w:rsidRDefault="006C3E03" w:rsidP="006C3E03">
      <w:pPr>
        <w:jc w:val="both"/>
      </w:pPr>
      <w:r w:rsidRPr="00902BC7">
        <w:t>п.Цементный – 26 шт.;</w:t>
      </w:r>
    </w:p>
    <w:p w:rsidR="006C3E03" w:rsidRPr="00902BC7" w:rsidRDefault="006C3E03" w:rsidP="006C3E03">
      <w:pPr>
        <w:jc w:val="both"/>
      </w:pPr>
      <w:r w:rsidRPr="00902BC7">
        <w:t>с.Шурала - 6 шт.;</w:t>
      </w:r>
    </w:p>
    <w:p w:rsidR="006C3E03" w:rsidRPr="00902BC7" w:rsidRDefault="006C3E03" w:rsidP="006C3E03">
      <w:pPr>
        <w:jc w:val="both"/>
      </w:pPr>
      <w:r w:rsidRPr="00902BC7">
        <w:t>с. Корелы – 2 шт.;</w:t>
      </w:r>
    </w:p>
    <w:p w:rsidR="006C3E03" w:rsidRPr="00902BC7" w:rsidRDefault="006C3E03" w:rsidP="006C3E03">
      <w:pPr>
        <w:jc w:val="both"/>
      </w:pPr>
      <w:r w:rsidRPr="00902BC7">
        <w:lastRenderedPageBreak/>
        <w:t>с Киприно – 2 шт.;</w:t>
      </w:r>
    </w:p>
    <w:p w:rsidR="006C3E03" w:rsidRPr="00902BC7" w:rsidRDefault="006C3E03" w:rsidP="006C3E03">
      <w:pPr>
        <w:jc w:val="both"/>
      </w:pPr>
      <w:r w:rsidRPr="00902BC7">
        <w:t>с. Конево – 1 шт.</w:t>
      </w:r>
    </w:p>
    <w:p w:rsidR="006D1B01" w:rsidRPr="003F5A99" w:rsidRDefault="006D1B01" w:rsidP="006D1B0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z w:val="27"/>
          <w:szCs w:val="27"/>
        </w:rPr>
        <w:tab/>
      </w:r>
      <w:r w:rsidRPr="003F5A99">
        <w:t xml:space="preserve">В соответствии с распоряжением администрации Невьянского городского округа  от 30 декабря 2016 года № 302-р </w:t>
      </w:r>
      <w:r>
        <w:t xml:space="preserve"> с 1 января 2017 года </w:t>
      </w:r>
      <w:r w:rsidRPr="003F5A99">
        <w:t xml:space="preserve">на отдел городского и коммунального хозяйства администрации Невьянского городского округа возложена функция по исполнению государственного полномочия Свердловской области </w:t>
      </w:r>
      <w:r w:rsidRPr="003F5A99">
        <w:rPr>
          <w:bCs/>
        </w:rPr>
        <w:t xml:space="preserve">по организации проведения мероприятий по отлову и содержанию безнадзорных собак на территории Невьянского городского округа. </w:t>
      </w:r>
      <w:r w:rsidRPr="003F5A99">
        <w:t xml:space="preserve">В исполнении государственного полномочия Свердловской области по </w:t>
      </w:r>
      <w:r w:rsidRPr="003F5A99">
        <w:rPr>
          <w:bCs/>
        </w:rPr>
        <w:t xml:space="preserve">организации проведения мероприятий по отлову и содержанию безнадзорных собак  задействовано два сотрудника отдела.  Должностными инструкциями предусмотрено:   </w:t>
      </w:r>
      <w:r w:rsidRPr="003F5A99">
        <w:t>разработка нормативно правовых актов по вопросам осуществления органом местного самоуправления указанного государственного полномочия,</w:t>
      </w:r>
      <w:r w:rsidRPr="003F5A99">
        <w:rPr>
          <w:bCs/>
        </w:rPr>
        <w:t xml:space="preserve"> </w:t>
      </w:r>
      <w:r>
        <w:t>п</w:t>
      </w:r>
      <w:r w:rsidRPr="003F5A99">
        <w:t xml:space="preserve">редоставление в органы государственной власти Свердловской области сведений необходимых для расчета объема средств, передаваемых для осуществления этого государственного полномочия, </w:t>
      </w:r>
      <w:r w:rsidRPr="003F5A99">
        <w:rPr>
          <w:bCs/>
        </w:rPr>
        <w:t>п</w:t>
      </w:r>
      <w:r w:rsidRPr="003F5A99">
        <w:t xml:space="preserve">редоставление в органы государственной власти Свердловской области отчетности об осуществлении этого государственного полномочия, составление технического задания для заключения муниципальных контрактов на организацию мероприятий по отлову и содержанию отловленных безнадзорных собак, </w:t>
      </w:r>
      <w:r w:rsidRPr="003F5A99">
        <w:rPr>
          <w:bCs/>
        </w:rPr>
        <w:t>в</w:t>
      </w:r>
      <w:r w:rsidRPr="003F5A99">
        <w:t>едение и хранение документации, форм отчетности.</w:t>
      </w:r>
    </w:p>
    <w:p w:rsidR="006D1B01" w:rsidRDefault="006D1B01" w:rsidP="006D1B01">
      <w:pPr>
        <w:ind w:firstLine="540"/>
        <w:jc w:val="both"/>
      </w:pPr>
      <w:r>
        <w:t>Администрацией Невьянского городского округа разработан и утвержден постановлением администрации Невьянского городского округа от 19 января 2017 года № 96-п Порядок отлова и содержания отловленных безнадзорных собак на территории Невьянского городского округа</w:t>
      </w:r>
      <w:r w:rsidR="00001523">
        <w:t>.</w:t>
      </w:r>
    </w:p>
    <w:p w:rsidR="0054254A" w:rsidRDefault="0054254A" w:rsidP="006D1B01">
      <w:pPr>
        <w:ind w:firstLine="540"/>
        <w:jc w:val="both"/>
      </w:pPr>
      <w:r>
        <w:t>Ассигнования областного бюджета на 2017 год в целях исполнения государственного полномочия составляют 968 100 рублей, в том числе: 913 300 рублей – на выполнение мероприятий по отлову и 54 800 рублей – на организацию деятельности уполномоченного органа.</w:t>
      </w:r>
    </w:p>
    <w:p w:rsidR="00F565CA" w:rsidRPr="0032041E" w:rsidRDefault="0054254A" w:rsidP="00F565CA">
      <w:pPr>
        <w:spacing w:before="75" w:after="30"/>
        <w:ind w:firstLine="540"/>
        <w:jc w:val="both"/>
        <w:rPr>
          <w:b/>
        </w:rPr>
      </w:pPr>
      <w:r w:rsidRPr="0032041E">
        <w:rPr>
          <w:b/>
        </w:rPr>
        <w:t>Первый муниципальный контракт</w:t>
      </w:r>
      <w:r>
        <w:t xml:space="preserve"> был заключен в</w:t>
      </w:r>
      <w:r w:rsidR="00F565CA">
        <w:t xml:space="preserve"> феврале 2017 года между администрацией Невьянского городского округа и </w:t>
      </w:r>
      <w:r w:rsidR="002925CB">
        <w:t xml:space="preserve">                            </w:t>
      </w:r>
      <w:r w:rsidR="00F565CA">
        <w:t>ООО «Универсалремонт»  п. Буланаш</w:t>
      </w:r>
      <w:r>
        <w:t xml:space="preserve">. В рамках </w:t>
      </w:r>
      <w:r w:rsidR="00F565CA">
        <w:t xml:space="preserve">  муниципальн</w:t>
      </w:r>
      <w:r>
        <w:t>ого</w:t>
      </w:r>
      <w:r w:rsidR="00F565CA">
        <w:t xml:space="preserve"> контракт</w:t>
      </w:r>
      <w:r>
        <w:t>а</w:t>
      </w:r>
      <w:r w:rsidR="00F565CA">
        <w:t xml:space="preserve"> </w:t>
      </w:r>
      <w:r>
        <w:t xml:space="preserve">были </w:t>
      </w:r>
      <w:r w:rsidR="00F565CA">
        <w:t xml:space="preserve"> оказан</w:t>
      </w:r>
      <w:r>
        <w:t>ы</w:t>
      </w:r>
      <w:r w:rsidR="00F565CA">
        <w:t xml:space="preserve"> услуг</w:t>
      </w:r>
      <w:r>
        <w:t xml:space="preserve">и </w:t>
      </w:r>
      <w:r w:rsidR="00F565CA">
        <w:t xml:space="preserve"> по отлову   (в том числе эвтаназии собак, утилизации трупов умерших собак) и содержанию безнадзорных собак в пункте кратковременного содержания (далее – ПКС) и стерилизации безнадзорных собак</w:t>
      </w:r>
      <w:r>
        <w:t xml:space="preserve"> на территории поселка Цементный</w:t>
      </w:r>
      <w:r w:rsidR="00F565CA">
        <w:t xml:space="preserve">. </w:t>
      </w:r>
      <w:r w:rsidRPr="0032041E">
        <w:rPr>
          <w:b/>
        </w:rPr>
        <w:t>Сумма муниципального контракта составила 89,7 тыс. рублей.</w:t>
      </w:r>
    </w:p>
    <w:p w:rsidR="00157C76" w:rsidRDefault="0054254A" w:rsidP="00F565CA">
      <w:pPr>
        <w:spacing w:before="75" w:after="30"/>
        <w:ind w:firstLine="540"/>
        <w:jc w:val="both"/>
      </w:pPr>
      <w:r>
        <w:t xml:space="preserve">Первоначально на территории поселка Цементный было отловлено </w:t>
      </w:r>
      <w:r w:rsidR="002925CB">
        <w:t xml:space="preserve">         </w:t>
      </w:r>
      <w:r>
        <w:t>9 голов безнадзорных собак.</w:t>
      </w:r>
      <w:r w:rsidR="00157C76">
        <w:t xml:space="preserve"> Сумма фактических расходов составила </w:t>
      </w:r>
      <w:r w:rsidR="002925CB">
        <w:t xml:space="preserve">         </w:t>
      </w:r>
      <w:r w:rsidR="00157C76">
        <w:t>70,2 тыс. рублей.</w:t>
      </w:r>
    </w:p>
    <w:p w:rsidR="0054254A" w:rsidRPr="00902BC7" w:rsidRDefault="00157C76" w:rsidP="00F565CA">
      <w:pPr>
        <w:spacing w:before="75" w:after="30"/>
        <w:ind w:firstLine="540"/>
        <w:jc w:val="both"/>
        <w:rPr>
          <w:b/>
        </w:rPr>
      </w:pPr>
      <w:r w:rsidRPr="0032041E">
        <w:rPr>
          <w:b/>
        </w:rPr>
        <w:t>Второй муниципальный контракт</w:t>
      </w:r>
      <w:r>
        <w:t xml:space="preserve"> администрацией Невьянского городского округа был заключен 05 апреля 2017 года № 20-ЭА-17 на оказание услуг по отлову безнадзорных собак с ООО «Служба отлова </w:t>
      </w:r>
      <w:r>
        <w:lastRenderedPageBreak/>
        <w:t xml:space="preserve">безнадзорных животных» </w:t>
      </w:r>
      <w:r w:rsidRPr="00902BC7">
        <w:t xml:space="preserve">(п. </w:t>
      </w:r>
      <w:r w:rsidR="0054254A" w:rsidRPr="00902BC7">
        <w:t xml:space="preserve"> </w:t>
      </w:r>
      <w:r w:rsidRPr="00902BC7">
        <w:t xml:space="preserve">Буланаш, Артемовский район). </w:t>
      </w:r>
      <w:r w:rsidRPr="00902BC7">
        <w:rPr>
          <w:b/>
        </w:rPr>
        <w:t>Сумма</w:t>
      </w:r>
      <w:r w:rsidR="0032041E" w:rsidRPr="00902BC7">
        <w:rPr>
          <w:b/>
        </w:rPr>
        <w:t xml:space="preserve"> по </w:t>
      </w:r>
      <w:r w:rsidRPr="00902BC7">
        <w:rPr>
          <w:b/>
        </w:rPr>
        <w:t xml:space="preserve"> муниципально</w:t>
      </w:r>
      <w:r w:rsidR="0032041E" w:rsidRPr="00902BC7">
        <w:rPr>
          <w:b/>
        </w:rPr>
        <w:t>му</w:t>
      </w:r>
      <w:r w:rsidRPr="00902BC7">
        <w:rPr>
          <w:b/>
        </w:rPr>
        <w:t xml:space="preserve"> контракт</w:t>
      </w:r>
      <w:r w:rsidR="0032041E" w:rsidRPr="00902BC7">
        <w:rPr>
          <w:b/>
        </w:rPr>
        <w:t>у</w:t>
      </w:r>
      <w:r w:rsidRPr="00902BC7">
        <w:rPr>
          <w:b/>
        </w:rPr>
        <w:t xml:space="preserve"> составила 823,6 тыс. рублей. </w:t>
      </w:r>
    </w:p>
    <w:p w:rsidR="00F565CA" w:rsidRDefault="00F565CA" w:rsidP="00F565CA">
      <w:pPr>
        <w:spacing w:before="75" w:after="30"/>
        <w:ind w:firstLine="540"/>
        <w:jc w:val="both"/>
      </w:pPr>
      <w:r>
        <w:t>В соответствии с техническим заданием  отловленные животные  содержатся на ПКС в режиме карантина не менее 10 дней</w:t>
      </w:r>
      <w:r w:rsidR="002925CB">
        <w:t>.</w:t>
      </w:r>
      <w:r>
        <w:t xml:space="preserve"> Далее безнадзорные собаки содержатся в ПКС  в течение 21 дня</w:t>
      </w:r>
      <w:r w:rsidR="00762EFA">
        <w:t>,</w:t>
      </w:r>
      <w:r>
        <w:t xml:space="preserve"> за которые они могут быть переданы прежнему либо новому владельцу (т.е. за счет бюджетных средств еще 21 день). По истечении 21 дня животные переходят на обеспечение Исполнителя услуг.</w:t>
      </w:r>
    </w:p>
    <w:p w:rsidR="00157C76" w:rsidRPr="005940EC" w:rsidRDefault="00157C76" w:rsidP="00157C76">
      <w:pPr>
        <w:spacing w:before="75" w:after="30"/>
        <w:ind w:firstLine="540"/>
        <w:jc w:val="both"/>
      </w:pPr>
      <w:r w:rsidRPr="005940EC">
        <w:t>Прием заявок на отлов безнадзорных собак обеспечивает администрация Невьянского городского округа в рабочие дни в следующем порядке:</w:t>
      </w:r>
    </w:p>
    <w:p w:rsidR="00157C76" w:rsidRPr="005940EC" w:rsidRDefault="00157C76" w:rsidP="00157C76">
      <w:pPr>
        <w:jc w:val="both"/>
      </w:pPr>
      <w:r w:rsidRPr="005940EC">
        <w:t xml:space="preserve"> -  в письменном виде</w:t>
      </w:r>
      <w:r w:rsidR="00C85472">
        <w:t xml:space="preserve">, на адрес </w:t>
      </w:r>
      <w:r w:rsidRPr="005940EC">
        <w:t xml:space="preserve"> электронной почт</w:t>
      </w:r>
      <w:r w:rsidR="002925CB">
        <w:t>ы</w:t>
      </w:r>
      <w:r w:rsidRPr="005940EC">
        <w:t xml:space="preserve"> </w:t>
      </w:r>
      <w:hyperlink r:id="rId8" w:history="1">
        <w:r w:rsidR="00C85472" w:rsidRPr="00DC3C15">
          <w:rPr>
            <w:rStyle w:val="a4"/>
            <w:lang w:val="en-US"/>
          </w:rPr>
          <w:t>adngo</w:t>
        </w:r>
        <w:r w:rsidR="00C85472" w:rsidRPr="00DC3C15">
          <w:rPr>
            <w:rStyle w:val="a4"/>
          </w:rPr>
          <w:t>@</w:t>
        </w:r>
        <w:r w:rsidR="00C85472" w:rsidRPr="00DC3C15">
          <w:rPr>
            <w:rStyle w:val="a4"/>
            <w:lang w:val="en-US"/>
          </w:rPr>
          <w:t>nevyansk</w:t>
        </w:r>
        <w:r w:rsidR="00C85472" w:rsidRPr="00DC3C15">
          <w:rPr>
            <w:rStyle w:val="a4"/>
          </w:rPr>
          <w:t>.</w:t>
        </w:r>
        <w:r w:rsidR="00C85472" w:rsidRPr="00DC3C15">
          <w:rPr>
            <w:rStyle w:val="a4"/>
            <w:lang w:val="en-US"/>
          </w:rPr>
          <w:t>net</w:t>
        </w:r>
      </w:hyperlink>
      <w:r w:rsidR="00C85472">
        <w:t xml:space="preserve"> администрации Невьянского городского округа </w:t>
      </w:r>
      <w:r w:rsidRPr="005940EC">
        <w:t>от начальников управлений населенными пунктами (сельская местность) администрации Невьянского городского округа, управляющих жилищным фондом организаций, товариществ собственников жилья,  жилищно-строительных кооперативов, бюджетных учреждений, организаций социальной сферы, муницип</w:t>
      </w:r>
      <w:r w:rsidR="00C85472">
        <w:t>альных учреждений и предприятий;</w:t>
      </w:r>
    </w:p>
    <w:p w:rsidR="00157C76" w:rsidRPr="00432751" w:rsidRDefault="00157C76" w:rsidP="00C85472">
      <w:pPr>
        <w:ind w:firstLine="360"/>
        <w:jc w:val="both"/>
      </w:pPr>
      <w:r w:rsidRPr="005940EC">
        <w:tab/>
        <w:t xml:space="preserve">- в устной форме по телефону  МКУ НГО «Единая дежурно-диспетчерская служба» </w:t>
      </w:r>
      <w:r w:rsidRPr="00432751">
        <w:t>(34356) 4-22-21 в круглосуточном режиме (включая праздничные и выходные дни):</w:t>
      </w:r>
    </w:p>
    <w:p w:rsidR="00157C76" w:rsidRDefault="00157C76" w:rsidP="00C85472">
      <w:pPr>
        <w:ind w:firstLine="360"/>
        <w:jc w:val="both"/>
      </w:pPr>
      <w:r w:rsidRPr="005940EC">
        <w:rPr>
          <w:b/>
        </w:rPr>
        <w:tab/>
        <w:t>-</w:t>
      </w:r>
      <w:r w:rsidRPr="005940EC">
        <w:t xml:space="preserve">  от граждан в случае агрессивного поведения животного (нападения на людей), а также  от граждан, проживающих в частном секторе либо в многоквартирных домах, находящихся в непосредственном управлении, с предоставлением следующей информации: ФИО, контактный телефон, адрес регистрации  (проживания) гражданина, адрес (место обитания безнадзорной собаки).</w:t>
      </w:r>
      <w:r>
        <w:t xml:space="preserve"> </w:t>
      </w:r>
      <w:r w:rsidRPr="005940EC">
        <w:t>В иных случаях (т.е. когда животное ведет себя не агрессивно, без видимых признаков агрессии) гражданин, проживающий в многоквартирных домах</w:t>
      </w:r>
      <w:r w:rsidR="00C85472">
        <w:t>,</w:t>
      </w:r>
      <w:r w:rsidRPr="005940EC">
        <w:t xml:space="preserve"> с заявкой на отл</w:t>
      </w:r>
      <w:r>
        <w:t>ов безнадзорных собак может</w:t>
      </w:r>
      <w:r w:rsidRPr="005940EC">
        <w:t xml:space="preserve"> обратиться в управляющую жилищным фондом организацию, ТСЖ, ЖСК (которые</w:t>
      </w:r>
      <w:r w:rsidR="00C85472">
        <w:t>,</w:t>
      </w:r>
      <w:r w:rsidRPr="005940EC">
        <w:t xml:space="preserve"> в свою очередь</w:t>
      </w:r>
      <w:r w:rsidR="00C85472">
        <w:t xml:space="preserve">, </w:t>
      </w:r>
      <w:r w:rsidRPr="005940EC">
        <w:t xml:space="preserve"> </w:t>
      </w:r>
      <w:r>
        <w:t>обязаны оформить</w:t>
      </w:r>
      <w:r w:rsidRPr="005940EC">
        <w:t xml:space="preserve"> обобщенную  письменную заявку в произвольной</w:t>
      </w:r>
      <w:r>
        <w:t xml:space="preserve"> форме и направить</w:t>
      </w:r>
      <w:r w:rsidRPr="005940EC">
        <w:t xml:space="preserve"> ее в администрацию Невьянского городского округа на указанный выше электронный адрес).</w:t>
      </w:r>
    </w:p>
    <w:p w:rsidR="00C85472" w:rsidRPr="005940EC" w:rsidRDefault="00C85472" w:rsidP="00486E8B">
      <w:pPr>
        <w:ind w:firstLine="360"/>
        <w:jc w:val="both"/>
      </w:pPr>
      <w:r w:rsidRPr="005940EC">
        <w:t>Жители сельских населенных пунктов с заявкой на отлов  не агрессивных безнадзорных собак должны обращаться к специалистам соответствующих управлений населенными пунктами  (которые в свою очередь формируют обобщенную письменную заявку в произвольной форме и направляют ее в администрацию Невьянского городского округа на указанный выше электронный адрес).</w:t>
      </w:r>
    </w:p>
    <w:p w:rsidR="00C85472" w:rsidRPr="005940EC" w:rsidRDefault="00C85472" w:rsidP="00C85472">
      <w:pPr>
        <w:ind w:left="360"/>
        <w:jc w:val="both"/>
      </w:pPr>
      <w:r>
        <w:tab/>
      </w:r>
      <w:r w:rsidRPr="005940EC">
        <w:t>Заявка  оформляется в свободной письменной  форме с обязательным указанием:</w:t>
      </w:r>
    </w:p>
    <w:p w:rsidR="00C85472" w:rsidRPr="005940EC" w:rsidRDefault="002302B5" w:rsidP="00B74683">
      <w:pPr>
        <w:ind w:left="720"/>
        <w:jc w:val="both"/>
      </w:pPr>
      <w:r>
        <w:t xml:space="preserve">- </w:t>
      </w:r>
      <w:r w:rsidR="00C85472" w:rsidRPr="005940EC">
        <w:t>наименование  организации, учреждения;</w:t>
      </w:r>
    </w:p>
    <w:p w:rsidR="00C85472" w:rsidRPr="005940EC" w:rsidRDefault="002302B5" w:rsidP="002302B5">
      <w:pPr>
        <w:ind w:left="720"/>
        <w:jc w:val="both"/>
      </w:pPr>
      <w:r>
        <w:t xml:space="preserve">- </w:t>
      </w:r>
      <w:r w:rsidR="00C85472" w:rsidRPr="005940EC">
        <w:t>адрес дислокации безнадзорной собаки (безнадзорных собак);</w:t>
      </w:r>
    </w:p>
    <w:p w:rsidR="00C85472" w:rsidRPr="005940EC" w:rsidRDefault="002302B5" w:rsidP="002302B5">
      <w:pPr>
        <w:tabs>
          <w:tab w:val="left" w:pos="993"/>
        </w:tabs>
        <w:ind w:left="720"/>
        <w:jc w:val="both"/>
      </w:pPr>
      <w:r>
        <w:lastRenderedPageBreak/>
        <w:t xml:space="preserve">- </w:t>
      </w:r>
      <w:r w:rsidR="00C85472" w:rsidRPr="005940EC">
        <w:t>ФИО, контактный телефон ответственного лица со стороны заявителя,  который впоследствии  примет участие в приемке оказанных услуг по отлову безнадзорной собаки.</w:t>
      </w:r>
    </w:p>
    <w:p w:rsidR="00C85472" w:rsidRDefault="00C85472" w:rsidP="00C85472">
      <w:pPr>
        <w:jc w:val="both"/>
      </w:pPr>
      <w:r w:rsidRPr="005940EC">
        <w:tab/>
        <w:t xml:space="preserve">Все </w:t>
      </w:r>
      <w:r w:rsidR="002925CB">
        <w:t>з</w:t>
      </w:r>
      <w:r w:rsidRPr="005940EC">
        <w:t>аявки  на отлов безнадзорных собак поступают в отдел  городского и коммунального хозяйства администрации Невьянского городского округа, регистрируются в специальном журнале, с присвоением входящего номера, даты поступления</w:t>
      </w:r>
      <w:r w:rsidR="00486E8B">
        <w:t xml:space="preserve">, </w:t>
      </w:r>
      <w:r w:rsidRPr="005940EC">
        <w:t>передаются исполнителю услуг</w:t>
      </w:r>
      <w:r w:rsidR="00486E8B">
        <w:t>.</w:t>
      </w:r>
    </w:p>
    <w:p w:rsidR="00C85472" w:rsidRDefault="00C85472" w:rsidP="00C85472">
      <w:pPr>
        <w:jc w:val="both"/>
      </w:pPr>
      <w:r>
        <w:tab/>
        <w:t xml:space="preserve">Информация об оказании администрацией Невьянского городского округа услуг по отлову безнадзорных собак на территории Невьянского городского округа была опубликована в газете «Звезда» и размещена на официальном сайте администрации Невьянского городского округа в </w:t>
      </w:r>
      <w:r w:rsidR="00486E8B">
        <w:t xml:space="preserve">информационно-телекоммуникационной </w:t>
      </w:r>
      <w:r>
        <w:t>сети «Интернет».</w:t>
      </w:r>
    </w:p>
    <w:p w:rsidR="00486E8B" w:rsidRDefault="008553E7" w:rsidP="008553E7">
      <w:pPr>
        <w:ind w:firstLine="708"/>
        <w:jc w:val="both"/>
      </w:pPr>
      <w:r>
        <w:t xml:space="preserve">Сотрудниками отдела городского и коммунального хозяйства администрации Невьянского городского округа </w:t>
      </w:r>
      <w:r w:rsidRPr="00BD29B1">
        <w:t xml:space="preserve">15 марта 2017 года </w:t>
      </w:r>
      <w:r>
        <w:t>была организована рабочая поездка в</w:t>
      </w:r>
      <w:r w:rsidRPr="00803CF4">
        <w:t xml:space="preserve"> </w:t>
      </w:r>
      <w:r w:rsidR="00566124">
        <w:t>ПКС</w:t>
      </w:r>
      <w:r>
        <w:t xml:space="preserve"> отловленных безнадзорных собак с целью ознакомления с условиями их содержания, ознакомления с документами и для решения прочих сопутствующих вопросов.</w:t>
      </w:r>
    </w:p>
    <w:p w:rsidR="00566124" w:rsidRDefault="00566124" w:rsidP="008553E7">
      <w:pPr>
        <w:ind w:firstLine="708"/>
        <w:jc w:val="both"/>
      </w:pPr>
      <w:r>
        <w:t xml:space="preserve">По состоянию на </w:t>
      </w:r>
      <w:r w:rsidR="00AC64E6">
        <w:t>27 июля 2017 года</w:t>
      </w:r>
      <w:r>
        <w:t xml:space="preserve"> отловлено</w:t>
      </w:r>
      <w:r w:rsidR="00AC64E6">
        <w:t xml:space="preserve"> 119 голов</w:t>
      </w:r>
      <w:r>
        <w:t xml:space="preserve">          безнадзорных собак, в том числе:</w:t>
      </w:r>
    </w:p>
    <w:p w:rsidR="00AC64E6" w:rsidRDefault="00AC64E6" w:rsidP="00AC64E6">
      <w:pPr>
        <w:jc w:val="both"/>
      </w:pPr>
      <w:r>
        <w:t>г. Невьянск – 55 голов, с. Быньги – 15 голов, п. Середовина – 4 головы,          п. Быньговский – 2 головы, с. Конево – 6 голов, с. Шурала – 3 головы, коллективный сад № 5 – 1 голова,  п. Цементный – 21 голова, п. Забельный – 1 голова, п. Ударник – 1 голова, д. Н. Таволги – 1 голова, ст. Таватуй – 2 головы, п. Калиново – 6 голов.</w:t>
      </w:r>
    </w:p>
    <w:p w:rsidR="00AC64E6" w:rsidRDefault="00AC64E6" w:rsidP="00AC64E6">
      <w:pPr>
        <w:jc w:val="both"/>
      </w:pPr>
      <w:r>
        <w:tab/>
      </w:r>
      <w:r w:rsidR="0032041E">
        <w:t xml:space="preserve">Оплата Исполнителю услуг </w:t>
      </w:r>
      <w:r w:rsidR="00A00498">
        <w:t xml:space="preserve">по состоянию на 01.08.2017 </w:t>
      </w:r>
      <w:r w:rsidR="0032041E">
        <w:t>составила 2</w:t>
      </w:r>
      <w:r w:rsidR="00A00498">
        <w:t>52,649</w:t>
      </w:r>
      <w:r w:rsidR="0032041E">
        <w:t xml:space="preserve"> тыс. рублей. Со стороны администрации Невьянского городского до конца текущего года будет продолжена функция по отлову безнадзорных собак в рамках заключенного муниципального контракта.</w:t>
      </w:r>
    </w:p>
    <w:p w:rsidR="0032041E" w:rsidRDefault="0032041E" w:rsidP="00AC64E6">
      <w:pPr>
        <w:jc w:val="both"/>
      </w:pPr>
      <w:r>
        <w:tab/>
        <w:t>Со стороны администрации Невьянского городского округа заключен муниципальный контракт от 03 июля 2017 года на оказание услуг по подбору трупов животных и утилизации биологических отходов. Контракт заключен на сумму 30,0 тыс. рублей с муниципальным унитарным предприятием Новоуральского городского округа «Ритуал».</w:t>
      </w:r>
    </w:p>
    <w:p w:rsidR="0032041E" w:rsidRDefault="0032041E" w:rsidP="00AC64E6">
      <w:pPr>
        <w:jc w:val="both"/>
      </w:pPr>
      <w:r>
        <w:tab/>
        <w:t xml:space="preserve">Заявки в круглосуточном режиме через </w:t>
      </w:r>
      <w:r w:rsidRPr="005940EC">
        <w:t>МКУ НГО «Единая дежурно-диспетчерская служба»</w:t>
      </w:r>
      <w:r>
        <w:t xml:space="preserve"> направляются в адрес муниципального бюджетного учреждения «Управление хозяйством Невьянского городского округа»</w:t>
      </w:r>
      <w:r w:rsidR="00902BC7">
        <w:t>, которое в свою очередь направляет заявки Исполнителю услуг.</w:t>
      </w:r>
    </w:p>
    <w:p w:rsidR="000219BB" w:rsidRDefault="000219BB" w:rsidP="00AC64E6">
      <w:pPr>
        <w:jc w:val="both"/>
      </w:pPr>
    </w:p>
    <w:p w:rsidR="000219BB" w:rsidRDefault="000219BB" w:rsidP="00AC64E6">
      <w:pPr>
        <w:jc w:val="both"/>
      </w:pPr>
    </w:p>
    <w:p w:rsidR="000219BB" w:rsidRDefault="000219BB" w:rsidP="00AC64E6">
      <w:pPr>
        <w:jc w:val="both"/>
      </w:pPr>
    </w:p>
    <w:p w:rsidR="000219BB" w:rsidRDefault="000219BB" w:rsidP="00AC64E6">
      <w:pPr>
        <w:jc w:val="both"/>
      </w:pPr>
      <w:r>
        <w:t xml:space="preserve">Заместитель главы администрации </w:t>
      </w:r>
    </w:p>
    <w:p w:rsidR="000219BB" w:rsidRDefault="000219BB" w:rsidP="00AC64E6">
      <w:pPr>
        <w:jc w:val="both"/>
      </w:pPr>
      <w:r>
        <w:t xml:space="preserve">Невьянского городского округа по </w:t>
      </w:r>
    </w:p>
    <w:p w:rsidR="000219BB" w:rsidRDefault="000219BB" w:rsidP="00AC64E6">
      <w:pPr>
        <w:jc w:val="both"/>
      </w:pPr>
      <w:r>
        <w:t xml:space="preserve">энергетике, транспорту, связи и </w:t>
      </w:r>
    </w:p>
    <w:p w:rsidR="00C85472" w:rsidRPr="005940EC" w:rsidRDefault="000219BB" w:rsidP="00C85472">
      <w:pPr>
        <w:jc w:val="both"/>
      </w:pPr>
      <w:r>
        <w:t>жилищно-коммунальному хозяйству                                               В.Н. Петелин</w:t>
      </w:r>
    </w:p>
    <w:p w:rsidR="00157C76" w:rsidRDefault="00157C76" w:rsidP="00157C76">
      <w:pPr>
        <w:spacing w:before="75" w:after="30"/>
        <w:ind w:firstLine="540"/>
        <w:jc w:val="both"/>
      </w:pPr>
    </w:p>
    <w:p w:rsidR="006C3E03" w:rsidRPr="00587966" w:rsidRDefault="006C3E03" w:rsidP="006C3E03">
      <w:pPr>
        <w:jc w:val="center"/>
        <w:rPr>
          <w:b/>
        </w:rPr>
      </w:pPr>
    </w:p>
    <w:sectPr w:rsidR="006C3E03" w:rsidRPr="0058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876"/>
    <w:multiLevelType w:val="hybridMultilevel"/>
    <w:tmpl w:val="A126D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FB"/>
    <w:rsid w:val="000006F6"/>
    <w:rsid w:val="000009CE"/>
    <w:rsid w:val="00000CBA"/>
    <w:rsid w:val="000013AC"/>
    <w:rsid w:val="00001523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9BB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8ED"/>
    <w:rsid w:val="00060BC3"/>
    <w:rsid w:val="000617EE"/>
    <w:rsid w:val="00061A94"/>
    <w:rsid w:val="00064852"/>
    <w:rsid w:val="00064C2C"/>
    <w:rsid w:val="0006508A"/>
    <w:rsid w:val="00065119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417"/>
    <w:rsid w:val="000B75EF"/>
    <w:rsid w:val="000B7871"/>
    <w:rsid w:val="000B7C9E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643C"/>
    <w:rsid w:val="00137196"/>
    <w:rsid w:val="00137A0E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7E4"/>
    <w:rsid w:val="00151B2E"/>
    <w:rsid w:val="00152EFE"/>
    <w:rsid w:val="0015366B"/>
    <w:rsid w:val="001536B0"/>
    <w:rsid w:val="00154196"/>
    <w:rsid w:val="00154742"/>
    <w:rsid w:val="001573C1"/>
    <w:rsid w:val="00157B43"/>
    <w:rsid w:val="00157C76"/>
    <w:rsid w:val="00157F62"/>
    <w:rsid w:val="0016034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3560"/>
    <w:rsid w:val="00173F8E"/>
    <w:rsid w:val="001742A1"/>
    <w:rsid w:val="00174F0D"/>
    <w:rsid w:val="00175FE3"/>
    <w:rsid w:val="001770C0"/>
    <w:rsid w:val="00177F5E"/>
    <w:rsid w:val="001800E1"/>
    <w:rsid w:val="001807E5"/>
    <w:rsid w:val="0018083D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505E"/>
    <w:rsid w:val="001F5976"/>
    <w:rsid w:val="001F6589"/>
    <w:rsid w:val="001F72B9"/>
    <w:rsid w:val="001F7666"/>
    <w:rsid w:val="00200BCA"/>
    <w:rsid w:val="002012AC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3836"/>
    <w:rsid w:val="002249BC"/>
    <w:rsid w:val="00225199"/>
    <w:rsid w:val="00225595"/>
    <w:rsid w:val="00226047"/>
    <w:rsid w:val="00226CE5"/>
    <w:rsid w:val="0022735B"/>
    <w:rsid w:val="002274CC"/>
    <w:rsid w:val="002300EE"/>
    <w:rsid w:val="002302B5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63E8"/>
    <w:rsid w:val="002376B0"/>
    <w:rsid w:val="00237FC8"/>
    <w:rsid w:val="00240C37"/>
    <w:rsid w:val="0024109F"/>
    <w:rsid w:val="00242151"/>
    <w:rsid w:val="002421C1"/>
    <w:rsid w:val="00242B0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55"/>
    <w:rsid w:val="0025462F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1295"/>
    <w:rsid w:val="002922E0"/>
    <w:rsid w:val="00292302"/>
    <w:rsid w:val="002925CB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041E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A03"/>
    <w:rsid w:val="00332DB7"/>
    <w:rsid w:val="00332DC7"/>
    <w:rsid w:val="0033390B"/>
    <w:rsid w:val="00333C6B"/>
    <w:rsid w:val="003342DF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B45"/>
    <w:rsid w:val="00370D95"/>
    <w:rsid w:val="003711A2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1AF2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4B07"/>
    <w:rsid w:val="003E4FA5"/>
    <w:rsid w:val="003E6235"/>
    <w:rsid w:val="003E675B"/>
    <w:rsid w:val="003E69E7"/>
    <w:rsid w:val="003E6E80"/>
    <w:rsid w:val="003E778B"/>
    <w:rsid w:val="003F00AF"/>
    <w:rsid w:val="003F02D1"/>
    <w:rsid w:val="003F0BF1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8C2"/>
    <w:rsid w:val="00445E9B"/>
    <w:rsid w:val="004465F0"/>
    <w:rsid w:val="00446C0C"/>
    <w:rsid w:val="0044758D"/>
    <w:rsid w:val="00447676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80A25"/>
    <w:rsid w:val="00480D21"/>
    <w:rsid w:val="00480FAB"/>
    <w:rsid w:val="004812C3"/>
    <w:rsid w:val="0048238E"/>
    <w:rsid w:val="00482DA2"/>
    <w:rsid w:val="00482E17"/>
    <w:rsid w:val="00483A5D"/>
    <w:rsid w:val="00483FD4"/>
    <w:rsid w:val="004849AF"/>
    <w:rsid w:val="0048559F"/>
    <w:rsid w:val="00486322"/>
    <w:rsid w:val="00486B1E"/>
    <w:rsid w:val="00486E8B"/>
    <w:rsid w:val="00487B54"/>
    <w:rsid w:val="004901E6"/>
    <w:rsid w:val="00490486"/>
    <w:rsid w:val="0049133F"/>
    <w:rsid w:val="00491682"/>
    <w:rsid w:val="004923C3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0A"/>
    <w:rsid w:val="004B48CA"/>
    <w:rsid w:val="004B4B2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22F7"/>
    <w:rsid w:val="00503C68"/>
    <w:rsid w:val="0050409E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F61"/>
    <w:rsid w:val="00513298"/>
    <w:rsid w:val="00514593"/>
    <w:rsid w:val="005152D0"/>
    <w:rsid w:val="0051613D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54A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124"/>
    <w:rsid w:val="0056672B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1C6A"/>
    <w:rsid w:val="005826A2"/>
    <w:rsid w:val="00582D63"/>
    <w:rsid w:val="005832B4"/>
    <w:rsid w:val="00583366"/>
    <w:rsid w:val="00583386"/>
    <w:rsid w:val="005833B8"/>
    <w:rsid w:val="00584787"/>
    <w:rsid w:val="005849C0"/>
    <w:rsid w:val="00584C5C"/>
    <w:rsid w:val="005859EF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E3D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D6C"/>
    <w:rsid w:val="005C227F"/>
    <w:rsid w:val="005C22F3"/>
    <w:rsid w:val="005C26E0"/>
    <w:rsid w:val="005C273F"/>
    <w:rsid w:val="005C2A91"/>
    <w:rsid w:val="005C2F98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C15"/>
    <w:rsid w:val="005E19D9"/>
    <w:rsid w:val="005E2295"/>
    <w:rsid w:val="005E2A47"/>
    <w:rsid w:val="005E2B24"/>
    <w:rsid w:val="005E37BE"/>
    <w:rsid w:val="005E42D3"/>
    <w:rsid w:val="005E5379"/>
    <w:rsid w:val="005E64E2"/>
    <w:rsid w:val="005E7049"/>
    <w:rsid w:val="005E7904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622C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256A"/>
    <w:rsid w:val="006831A4"/>
    <w:rsid w:val="006838F5"/>
    <w:rsid w:val="00683A11"/>
    <w:rsid w:val="00684A19"/>
    <w:rsid w:val="00684E23"/>
    <w:rsid w:val="00685885"/>
    <w:rsid w:val="00685BDE"/>
    <w:rsid w:val="00685C75"/>
    <w:rsid w:val="00685F5C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3E03"/>
    <w:rsid w:val="006C41E5"/>
    <w:rsid w:val="006C4384"/>
    <w:rsid w:val="006C4BF2"/>
    <w:rsid w:val="006C5010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1B01"/>
    <w:rsid w:val="006D2850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7CDB"/>
    <w:rsid w:val="006E7D54"/>
    <w:rsid w:val="006F02E5"/>
    <w:rsid w:val="006F06A8"/>
    <w:rsid w:val="006F0789"/>
    <w:rsid w:val="006F17CE"/>
    <w:rsid w:val="006F3089"/>
    <w:rsid w:val="006F3801"/>
    <w:rsid w:val="006F40D3"/>
    <w:rsid w:val="006F4ADD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63F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6201"/>
    <w:rsid w:val="00746839"/>
    <w:rsid w:val="00746ADE"/>
    <w:rsid w:val="00750E79"/>
    <w:rsid w:val="00751545"/>
    <w:rsid w:val="00752144"/>
    <w:rsid w:val="00753298"/>
    <w:rsid w:val="00753DC9"/>
    <w:rsid w:val="007550CF"/>
    <w:rsid w:val="00755733"/>
    <w:rsid w:val="00755D93"/>
    <w:rsid w:val="0075610C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EFA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7F15"/>
    <w:rsid w:val="0077020E"/>
    <w:rsid w:val="00771274"/>
    <w:rsid w:val="00772761"/>
    <w:rsid w:val="007738B7"/>
    <w:rsid w:val="00773DF1"/>
    <w:rsid w:val="00775CE9"/>
    <w:rsid w:val="00775E47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1CF"/>
    <w:rsid w:val="007A2BFF"/>
    <w:rsid w:val="007A40AF"/>
    <w:rsid w:val="007A451C"/>
    <w:rsid w:val="007A4571"/>
    <w:rsid w:val="007A4630"/>
    <w:rsid w:val="007A4C90"/>
    <w:rsid w:val="007A5880"/>
    <w:rsid w:val="007A74D7"/>
    <w:rsid w:val="007A762D"/>
    <w:rsid w:val="007A7C17"/>
    <w:rsid w:val="007A7EE9"/>
    <w:rsid w:val="007B10E4"/>
    <w:rsid w:val="007B174E"/>
    <w:rsid w:val="007B19F0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22ED"/>
    <w:rsid w:val="007C236C"/>
    <w:rsid w:val="007C31B1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B1A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766"/>
    <w:rsid w:val="007F3C0A"/>
    <w:rsid w:val="007F425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2777"/>
    <w:rsid w:val="008228E6"/>
    <w:rsid w:val="00822E7D"/>
    <w:rsid w:val="0082373D"/>
    <w:rsid w:val="00823AE7"/>
    <w:rsid w:val="00824C81"/>
    <w:rsid w:val="0082500E"/>
    <w:rsid w:val="008261BC"/>
    <w:rsid w:val="008262E4"/>
    <w:rsid w:val="00826CE3"/>
    <w:rsid w:val="008271BD"/>
    <w:rsid w:val="00827F89"/>
    <w:rsid w:val="00830295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47A8E"/>
    <w:rsid w:val="008538DB"/>
    <w:rsid w:val="0085491E"/>
    <w:rsid w:val="008553E7"/>
    <w:rsid w:val="008555DD"/>
    <w:rsid w:val="00855956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5F3B"/>
    <w:rsid w:val="00865FE1"/>
    <w:rsid w:val="0086624E"/>
    <w:rsid w:val="00871B65"/>
    <w:rsid w:val="00872369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329"/>
    <w:rsid w:val="008B450F"/>
    <w:rsid w:val="008B4EA5"/>
    <w:rsid w:val="008B505D"/>
    <w:rsid w:val="008B62C7"/>
    <w:rsid w:val="008B6338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3837"/>
    <w:rsid w:val="008D413D"/>
    <w:rsid w:val="008D4A22"/>
    <w:rsid w:val="008D5859"/>
    <w:rsid w:val="008D6131"/>
    <w:rsid w:val="008D71EB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BC7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52F0"/>
    <w:rsid w:val="0091562E"/>
    <w:rsid w:val="00915FA3"/>
    <w:rsid w:val="00916412"/>
    <w:rsid w:val="00916612"/>
    <w:rsid w:val="00916ADF"/>
    <w:rsid w:val="009178C6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306"/>
    <w:rsid w:val="009276FC"/>
    <w:rsid w:val="009314E3"/>
    <w:rsid w:val="0093374D"/>
    <w:rsid w:val="009337F7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E81"/>
    <w:rsid w:val="00956575"/>
    <w:rsid w:val="00956975"/>
    <w:rsid w:val="0095705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1195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760"/>
    <w:rsid w:val="009B0DAA"/>
    <w:rsid w:val="009B11CF"/>
    <w:rsid w:val="009B13E4"/>
    <w:rsid w:val="009B161A"/>
    <w:rsid w:val="009B1BD2"/>
    <w:rsid w:val="009B1E8C"/>
    <w:rsid w:val="009B2E44"/>
    <w:rsid w:val="009B3206"/>
    <w:rsid w:val="009B5044"/>
    <w:rsid w:val="009B6DC0"/>
    <w:rsid w:val="009B7878"/>
    <w:rsid w:val="009C0448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498"/>
    <w:rsid w:val="00A008EE"/>
    <w:rsid w:val="00A00AD4"/>
    <w:rsid w:val="00A00F29"/>
    <w:rsid w:val="00A01D62"/>
    <w:rsid w:val="00A01EFB"/>
    <w:rsid w:val="00A0340A"/>
    <w:rsid w:val="00A03501"/>
    <w:rsid w:val="00A036D1"/>
    <w:rsid w:val="00A0422F"/>
    <w:rsid w:val="00A04A64"/>
    <w:rsid w:val="00A05BCA"/>
    <w:rsid w:val="00A06F2E"/>
    <w:rsid w:val="00A07AE0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4145"/>
    <w:rsid w:val="00A24725"/>
    <w:rsid w:val="00A25078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9A"/>
    <w:rsid w:val="00A55DE0"/>
    <w:rsid w:val="00A57211"/>
    <w:rsid w:val="00A574DF"/>
    <w:rsid w:val="00A6004C"/>
    <w:rsid w:val="00A60405"/>
    <w:rsid w:val="00A609DC"/>
    <w:rsid w:val="00A60B3B"/>
    <w:rsid w:val="00A61481"/>
    <w:rsid w:val="00A61F12"/>
    <w:rsid w:val="00A6432F"/>
    <w:rsid w:val="00A64632"/>
    <w:rsid w:val="00A65872"/>
    <w:rsid w:val="00A67798"/>
    <w:rsid w:val="00A7133A"/>
    <w:rsid w:val="00A71392"/>
    <w:rsid w:val="00A7220B"/>
    <w:rsid w:val="00A73AF7"/>
    <w:rsid w:val="00A74155"/>
    <w:rsid w:val="00A749DE"/>
    <w:rsid w:val="00A749F3"/>
    <w:rsid w:val="00A75073"/>
    <w:rsid w:val="00A75B9D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C127B"/>
    <w:rsid w:val="00AC183F"/>
    <w:rsid w:val="00AC3B7B"/>
    <w:rsid w:val="00AC5A8C"/>
    <w:rsid w:val="00AC64E6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7343"/>
    <w:rsid w:val="00B00060"/>
    <w:rsid w:val="00B00066"/>
    <w:rsid w:val="00B01189"/>
    <w:rsid w:val="00B01DCF"/>
    <w:rsid w:val="00B02BDD"/>
    <w:rsid w:val="00B05108"/>
    <w:rsid w:val="00B101F6"/>
    <w:rsid w:val="00B1031D"/>
    <w:rsid w:val="00B108BF"/>
    <w:rsid w:val="00B11148"/>
    <w:rsid w:val="00B11CF2"/>
    <w:rsid w:val="00B11EBB"/>
    <w:rsid w:val="00B11EDB"/>
    <w:rsid w:val="00B12382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2276"/>
    <w:rsid w:val="00B22354"/>
    <w:rsid w:val="00B224D3"/>
    <w:rsid w:val="00B22860"/>
    <w:rsid w:val="00B229A2"/>
    <w:rsid w:val="00B231D4"/>
    <w:rsid w:val="00B23741"/>
    <w:rsid w:val="00B26266"/>
    <w:rsid w:val="00B27002"/>
    <w:rsid w:val="00B27003"/>
    <w:rsid w:val="00B27633"/>
    <w:rsid w:val="00B2773E"/>
    <w:rsid w:val="00B3023B"/>
    <w:rsid w:val="00B30611"/>
    <w:rsid w:val="00B30C1A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4C9"/>
    <w:rsid w:val="00B43954"/>
    <w:rsid w:val="00B4433D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4683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75B"/>
    <w:rsid w:val="00B86B5A"/>
    <w:rsid w:val="00B90D89"/>
    <w:rsid w:val="00B915AD"/>
    <w:rsid w:val="00B91D27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3AEA"/>
    <w:rsid w:val="00BB44EE"/>
    <w:rsid w:val="00BB534B"/>
    <w:rsid w:val="00BB6175"/>
    <w:rsid w:val="00BB6C35"/>
    <w:rsid w:val="00BB7A81"/>
    <w:rsid w:val="00BB7F41"/>
    <w:rsid w:val="00BC11E5"/>
    <w:rsid w:val="00BC12F9"/>
    <w:rsid w:val="00BC1603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FE8"/>
    <w:rsid w:val="00BD4857"/>
    <w:rsid w:val="00BD49C3"/>
    <w:rsid w:val="00BD4D79"/>
    <w:rsid w:val="00BD5150"/>
    <w:rsid w:val="00BD597C"/>
    <w:rsid w:val="00BD5D25"/>
    <w:rsid w:val="00BD5FC2"/>
    <w:rsid w:val="00BE051F"/>
    <w:rsid w:val="00BE0EE7"/>
    <w:rsid w:val="00BE1DDD"/>
    <w:rsid w:val="00BE249E"/>
    <w:rsid w:val="00BE27AA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F015C"/>
    <w:rsid w:val="00BF0317"/>
    <w:rsid w:val="00BF2084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175A9"/>
    <w:rsid w:val="00C202EC"/>
    <w:rsid w:val="00C2113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16D8"/>
    <w:rsid w:val="00C34263"/>
    <w:rsid w:val="00C344F3"/>
    <w:rsid w:val="00C34C4A"/>
    <w:rsid w:val="00C34F93"/>
    <w:rsid w:val="00C36072"/>
    <w:rsid w:val="00C37FEB"/>
    <w:rsid w:val="00C40F07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FFB"/>
    <w:rsid w:val="00C65BF8"/>
    <w:rsid w:val="00C65C85"/>
    <w:rsid w:val="00C6608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6CF"/>
    <w:rsid w:val="00C837B5"/>
    <w:rsid w:val="00C83C5D"/>
    <w:rsid w:val="00C84191"/>
    <w:rsid w:val="00C85472"/>
    <w:rsid w:val="00C85D0A"/>
    <w:rsid w:val="00C86744"/>
    <w:rsid w:val="00C86957"/>
    <w:rsid w:val="00C877E9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514A"/>
    <w:rsid w:val="00CC5292"/>
    <w:rsid w:val="00CC565B"/>
    <w:rsid w:val="00CC5B83"/>
    <w:rsid w:val="00CC6036"/>
    <w:rsid w:val="00CC687B"/>
    <w:rsid w:val="00CC79F1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302F9"/>
    <w:rsid w:val="00D3057A"/>
    <w:rsid w:val="00D311AD"/>
    <w:rsid w:val="00D3286A"/>
    <w:rsid w:val="00D3286C"/>
    <w:rsid w:val="00D332E5"/>
    <w:rsid w:val="00D33AA3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4038"/>
    <w:rsid w:val="00D64083"/>
    <w:rsid w:val="00D65210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B77"/>
    <w:rsid w:val="00DA2B73"/>
    <w:rsid w:val="00DA306D"/>
    <w:rsid w:val="00DA336F"/>
    <w:rsid w:val="00DA35EB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6E1"/>
    <w:rsid w:val="00DE4D68"/>
    <w:rsid w:val="00DE5079"/>
    <w:rsid w:val="00DE6089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857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DFE"/>
    <w:rsid w:val="00E41372"/>
    <w:rsid w:val="00E4145B"/>
    <w:rsid w:val="00E4277C"/>
    <w:rsid w:val="00E42997"/>
    <w:rsid w:val="00E42D2A"/>
    <w:rsid w:val="00E434FB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5BAB"/>
    <w:rsid w:val="00E969A9"/>
    <w:rsid w:val="00E96BDE"/>
    <w:rsid w:val="00E9716A"/>
    <w:rsid w:val="00E9765C"/>
    <w:rsid w:val="00E978AF"/>
    <w:rsid w:val="00E97CDC"/>
    <w:rsid w:val="00EA115D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84E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238"/>
    <w:rsid w:val="00F0393F"/>
    <w:rsid w:val="00F03D79"/>
    <w:rsid w:val="00F03E80"/>
    <w:rsid w:val="00F0425F"/>
    <w:rsid w:val="00F046EE"/>
    <w:rsid w:val="00F0483F"/>
    <w:rsid w:val="00F048EC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5009"/>
    <w:rsid w:val="00F25100"/>
    <w:rsid w:val="00F254CC"/>
    <w:rsid w:val="00F257AE"/>
    <w:rsid w:val="00F259BE"/>
    <w:rsid w:val="00F25B15"/>
    <w:rsid w:val="00F2635D"/>
    <w:rsid w:val="00F26F68"/>
    <w:rsid w:val="00F2725A"/>
    <w:rsid w:val="00F27DA5"/>
    <w:rsid w:val="00F30083"/>
    <w:rsid w:val="00F3062A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28FF"/>
    <w:rsid w:val="00F42C0D"/>
    <w:rsid w:val="00F4445A"/>
    <w:rsid w:val="00F453DD"/>
    <w:rsid w:val="00F47499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65C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364C"/>
    <w:rsid w:val="00F73B61"/>
    <w:rsid w:val="00F764C6"/>
    <w:rsid w:val="00F766BC"/>
    <w:rsid w:val="00F76BE6"/>
    <w:rsid w:val="00F7719E"/>
    <w:rsid w:val="00F77B29"/>
    <w:rsid w:val="00F77F90"/>
    <w:rsid w:val="00F8012E"/>
    <w:rsid w:val="00F80E2F"/>
    <w:rsid w:val="00F817B8"/>
    <w:rsid w:val="00F82193"/>
    <w:rsid w:val="00F82876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7E6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34FC"/>
    <w:rsid w:val="00FD546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AC6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219B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219B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219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219B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219B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219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go@nevyansk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16</cp:revision>
  <cp:lastPrinted>2017-07-28T04:51:00Z</cp:lastPrinted>
  <dcterms:created xsi:type="dcterms:W3CDTF">2017-07-27T09:55:00Z</dcterms:created>
  <dcterms:modified xsi:type="dcterms:W3CDTF">2017-08-28T09:41:00Z</dcterms:modified>
</cp:coreProperties>
</file>