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EAC" w:rsidRDefault="00F818A2" w:rsidP="00FD3EAC">
      <w:pPr>
        <w:tabs>
          <w:tab w:val="left" w:pos="720"/>
        </w:tabs>
        <w:jc w:val="right"/>
      </w:pPr>
      <w:r>
        <w:t>ПРОЕКТ</w:t>
      </w:r>
      <w:r w:rsidR="00FD3EAC">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98pt;margin-top:4.05pt;width:72.05pt;height:62.95pt;z-index:251658240;mso-position-horizontal-relative:text;mso-position-vertical-relative:text">
            <v:imagedata r:id="rId6" o:title=""/>
          </v:shape>
          <o:OLEObject Type="Embed" ProgID="Word.Picture.8" ShapeID="_x0000_s1028" DrawAspect="Content" ObjectID="_1610283776" r:id="rId7"/>
        </w:object>
      </w:r>
    </w:p>
    <w:p w:rsidR="00FD3EAC" w:rsidRDefault="00FD3EAC" w:rsidP="00FD3EAC">
      <w:pPr>
        <w:jc w:val="right"/>
      </w:pPr>
    </w:p>
    <w:p w:rsidR="00FD3EAC" w:rsidRDefault="00FD3EAC" w:rsidP="00FD3EAC">
      <w:pPr>
        <w:jc w:val="right"/>
      </w:pPr>
    </w:p>
    <w:p w:rsidR="00FD3EAC" w:rsidRDefault="00FD3EAC" w:rsidP="00FD3EAC">
      <w:pPr>
        <w:rPr>
          <w:b/>
          <w:sz w:val="24"/>
          <w:szCs w:val="24"/>
        </w:rPr>
      </w:pPr>
      <w:r>
        <w:rPr>
          <w:b/>
          <w:sz w:val="36"/>
          <w:szCs w:val="36"/>
        </w:rPr>
        <w:t xml:space="preserve">                   </w:t>
      </w:r>
    </w:p>
    <w:p w:rsidR="00401059" w:rsidRPr="00D86600" w:rsidRDefault="00401059" w:rsidP="004531C1">
      <w:pPr>
        <w:rPr>
          <w:b/>
          <w:sz w:val="24"/>
          <w:szCs w:val="24"/>
        </w:rPr>
      </w:pPr>
      <w:r>
        <w:rPr>
          <w:b/>
          <w:sz w:val="36"/>
          <w:szCs w:val="36"/>
        </w:rPr>
        <w:t xml:space="preserve">                  </w:t>
      </w:r>
    </w:p>
    <w:p w:rsidR="00401059" w:rsidRPr="00D93F2E" w:rsidRDefault="00401059" w:rsidP="004531C1">
      <w:pPr>
        <w:jc w:val="center"/>
        <w:rPr>
          <w:b/>
          <w:sz w:val="32"/>
          <w:szCs w:val="32"/>
        </w:rPr>
      </w:pPr>
      <w:r>
        <w:rPr>
          <w:b/>
          <w:sz w:val="32"/>
          <w:szCs w:val="32"/>
        </w:rPr>
        <w:t xml:space="preserve">АДМИНИСТРАЦИЯ </w:t>
      </w:r>
      <w:proofErr w:type="gramStart"/>
      <w:r>
        <w:rPr>
          <w:b/>
          <w:sz w:val="32"/>
          <w:szCs w:val="32"/>
        </w:rPr>
        <w:t>НЕВЬЯНСКОГО  ГОРОДСКОГО</w:t>
      </w:r>
      <w:proofErr w:type="gramEnd"/>
      <w:r>
        <w:rPr>
          <w:b/>
          <w:sz w:val="32"/>
          <w:szCs w:val="32"/>
        </w:rPr>
        <w:t xml:space="preserve"> ОКРУГА</w:t>
      </w:r>
    </w:p>
    <w:p w:rsidR="00401059" w:rsidRDefault="00401059" w:rsidP="004531C1">
      <w:pPr>
        <w:jc w:val="center"/>
        <w:rPr>
          <w:b/>
          <w:sz w:val="36"/>
          <w:szCs w:val="36"/>
        </w:rPr>
      </w:pPr>
      <w:r w:rsidRPr="00197463">
        <w:rPr>
          <w:b/>
          <w:sz w:val="36"/>
          <w:szCs w:val="36"/>
        </w:rPr>
        <w:t>П О С Т А Н О В Л Е Н И Е</w:t>
      </w:r>
    </w:p>
    <w:p w:rsidR="00401059" w:rsidRPr="00912D55" w:rsidRDefault="00FD3EAC" w:rsidP="004531C1">
      <w:pPr>
        <w:jc w:val="center"/>
        <w:rPr>
          <w:b/>
          <w:sz w:val="36"/>
          <w:szCs w:val="36"/>
        </w:rPr>
      </w:pPr>
      <w:r>
        <w:rPr>
          <w:noProof/>
        </w:rPr>
        <w:pict>
          <v:line id="_x0000_s1027" style="position:absolute;left:0;text-align:left;flip:y;z-index:251657216" from="0,10.25pt" to="475.95pt,10.25pt" strokeweight="4.5pt">
            <v:stroke linestyle="thickThin"/>
          </v:line>
        </w:pict>
      </w:r>
    </w:p>
    <w:p w:rsidR="00401059" w:rsidRPr="00912D55" w:rsidRDefault="00401059" w:rsidP="004531C1">
      <w:pPr>
        <w:rPr>
          <w:b/>
          <w:sz w:val="24"/>
          <w:szCs w:val="24"/>
        </w:rPr>
      </w:pPr>
      <w:proofErr w:type="gramStart"/>
      <w:r w:rsidRPr="00912D55">
        <w:rPr>
          <w:b/>
          <w:sz w:val="24"/>
          <w:szCs w:val="24"/>
        </w:rPr>
        <w:t xml:space="preserve">От  </w:t>
      </w:r>
      <w:r w:rsidRPr="00810833">
        <w:rPr>
          <w:b/>
          <w:sz w:val="24"/>
          <w:szCs w:val="24"/>
        </w:rPr>
        <w:t>_</w:t>
      </w:r>
      <w:proofErr w:type="gramEnd"/>
      <w:r w:rsidRPr="00810833">
        <w:rPr>
          <w:b/>
          <w:sz w:val="24"/>
          <w:szCs w:val="24"/>
        </w:rPr>
        <w:t>_________</w:t>
      </w:r>
      <w:r>
        <w:rPr>
          <w:b/>
          <w:sz w:val="24"/>
          <w:szCs w:val="24"/>
        </w:rPr>
        <w:t xml:space="preserve">_____    </w:t>
      </w:r>
      <w:r w:rsidRPr="00912D55">
        <w:rPr>
          <w:b/>
          <w:sz w:val="24"/>
          <w:szCs w:val="24"/>
        </w:rPr>
        <w:t xml:space="preserve"> </w:t>
      </w:r>
      <w:r w:rsidR="00510A5A" w:rsidRPr="00C44068">
        <w:rPr>
          <w:b/>
          <w:sz w:val="24"/>
          <w:szCs w:val="24"/>
        </w:rPr>
        <w:t xml:space="preserve">  </w:t>
      </w:r>
      <w:r w:rsidRPr="00912D55">
        <w:rPr>
          <w:b/>
          <w:sz w:val="24"/>
          <w:szCs w:val="24"/>
        </w:rPr>
        <w:t xml:space="preserve"> </w:t>
      </w:r>
      <w:r w:rsidRPr="00810833">
        <w:rPr>
          <w:b/>
          <w:sz w:val="24"/>
          <w:szCs w:val="24"/>
        </w:rPr>
        <w:t xml:space="preserve">                                            </w:t>
      </w:r>
      <w:r>
        <w:rPr>
          <w:b/>
          <w:sz w:val="24"/>
          <w:szCs w:val="24"/>
        </w:rPr>
        <w:t xml:space="preserve">     </w:t>
      </w:r>
      <w:r w:rsidRPr="00810833">
        <w:rPr>
          <w:b/>
          <w:sz w:val="24"/>
          <w:szCs w:val="24"/>
        </w:rPr>
        <w:t xml:space="preserve">                   </w:t>
      </w:r>
      <w:r>
        <w:rPr>
          <w:b/>
          <w:sz w:val="24"/>
          <w:szCs w:val="24"/>
        </w:rPr>
        <w:t xml:space="preserve">                  </w:t>
      </w:r>
      <w:r w:rsidRPr="00810833">
        <w:rPr>
          <w:b/>
          <w:sz w:val="24"/>
          <w:szCs w:val="24"/>
        </w:rPr>
        <w:t xml:space="preserve"> </w:t>
      </w:r>
      <w:r w:rsidRPr="00912D55">
        <w:rPr>
          <w:b/>
          <w:sz w:val="24"/>
          <w:szCs w:val="24"/>
        </w:rPr>
        <w:t xml:space="preserve">№ </w:t>
      </w:r>
      <w:r w:rsidRPr="00810833">
        <w:rPr>
          <w:b/>
          <w:sz w:val="24"/>
          <w:szCs w:val="24"/>
        </w:rPr>
        <w:t>________</w:t>
      </w:r>
      <w:r>
        <w:rPr>
          <w:b/>
          <w:sz w:val="24"/>
          <w:szCs w:val="24"/>
        </w:rPr>
        <w:t>-</w:t>
      </w:r>
      <w:r w:rsidRPr="00425829">
        <w:rPr>
          <w:b/>
        </w:rPr>
        <w:t>п</w:t>
      </w:r>
    </w:p>
    <w:p w:rsidR="00401059" w:rsidRDefault="00401059" w:rsidP="004531C1">
      <w:pPr>
        <w:rPr>
          <w:sz w:val="24"/>
          <w:szCs w:val="24"/>
        </w:rPr>
      </w:pPr>
      <w:r w:rsidRPr="00810833">
        <w:rPr>
          <w:sz w:val="24"/>
          <w:szCs w:val="24"/>
        </w:rPr>
        <w:t xml:space="preserve">                                                                  </w:t>
      </w:r>
      <w:r w:rsidRPr="00673F43">
        <w:rPr>
          <w:sz w:val="24"/>
          <w:szCs w:val="24"/>
        </w:rPr>
        <w:t>г.</w:t>
      </w:r>
      <w:r>
        <w:rPr>
          <w:sz w:val="24"/>
          <w:szCs w:val="24"/>
        </w:rPr>
        <w:t xml:space="preserve"> </w:t>
      </w:r>
      <w:r w:rsidRPr="00673F43">
        <w:rPr>
          <w:sz w:val="24"/>
          <w:szCs w:val="24"/>
        </w:rPr>
        <w:t>Невьянск</w:t>
      </w:r>
    </w:p>
    <w:p w:rsidR="001C7DBD" w:rsidRDefault="001C7DBD" w:rsidP="009D4CFF">
      <w:pPr>
        <w:pStyle w:val="2"/>
        <w:rPr>
          <w:bCs/>
          <w:i/>
          <w:sz w:val="26"/>
          <w:szCs w:val="26"/>
        </w:rPr>
      </w:pPr>
      <w:r>
        <w:rPr>
          <w:bCs/>
          <w:i/>
          <w:sz w:val="26"/>
          <w:szCs w:val="26"/>
        </w:rPr>
        <w:t xml:space="preserve"> </w:t>
      </w:r>
    </w:p>
    <w:p w:rsidR="00814937" w:rsidRPr="00814937" w:rsidRDefault="00814937" w:rsidP="00814937">
      <w:pPr>
        <w:pStyle w:val="ConsPlusTitle"/>
        <w:jc w:val="center"/>
        <w:rPr>
          <w:rFonts w:ascii="Times New Roman" w:hAnsi="Times New Roman" w:cs="Times New Roman"/>
          <w:i/>
          <w:sz w:val="28"/>
          <w:szCs w:val="28"/>
        </w:rPr>
      </w:pPr>
      <w:r w:rsidRPr="00814937">
        <w:rPr>
          <w:rFonts w:ascii="Times New Roman" w:hAnsi="Times New Roman" w:cs="Times New Roman"/>
          <w:i/>
          <w:sz w:val="28"/>
          <w:szCs w:val="28"/>
        </w:rPr>
        <w:t>О</w:t>
      </w:r>
      <w:r>
        <w:rPr>
          <w:rFonts w:ascii="Times New Roman" w:hAnsi="Times New Roman" w:cs="Times New Roman"/>
          <w:i/>
          <w:sz w:val="28"/>
          <w:szCs w:val="28"/>
        </w:rPr>
        <w:t>б утверждении порядка установления и использования полос отвода и придорожных полос автомобильных дорог общего пользования местного значения на террито</w:t>
      </w:r>
      <w:bookmarkStart w:id="0" w:name="_GoBack"/>
      <w:bookmarkEnd w:id="0"/>
      <w:r>
        <w:rPr>
          <w:rFonts w:ascii="Times New Roman" w:hAnsi="Times New Roman" w:cs="Times New Roman"/>
          <w:i/>
          <w:sz w:val="28"/>
          <w:szCs w:val="28"/>
        </w:rPr>
        <w:t>рии Невьянского городского округа</w:t>
      </w:r>
    </w:p>
    <w:p w:rsidR="00814937" w:rsidRDefault="00814937" w:rsidP="00814937">
      <w:pPr>
        <w:pStyle w:val="ConsPlusNormal"/>
      </w:pPr>
    </w:p>
    <w:p w:rsidR="00814937" w:rsidRDefault="001818CF" w:rsidP="00814937">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814937" w:rsidRPr="00DB23D9">
        <w:rPr>
          <w:rFonts w:ascii="Times New Roman" w:hAnsi="Times New Roman" w:cs="Times New Roman"/>
          <w:sz w:val="28"/>
          <w:szCs w:val="28"/>
        </w:rPr>
        <w:t>Федеральн</w:t>
      </w:r>
      <w:r>
        <w:rPr>
          <w:rFonts w:ascii="Times New Roman" w:hAnsi="Times New Roman" w:cs="Times New Roman"/>
          <w:sz w:val="28"/>
          <w:szCs w:val="28"/>
        </w:rPr>
        <w:t xml:space="preserve">ыми </w:t>
      </w:r>
      <w:r w:rsidR="00814937" w:rsidRPr="00DB23D9">
        <w:rPr>
          <w:rFonts w:ascii="Times New Roman" w:hAnsi="Times New Roman" w:cs="Times New Roman"/>
          <w:sz w:val="28"/>
          <w:szCs w:val="28"/>
        </w:rPr>
        <w:t>закон</w:t>
      </w:r>
      <w:r>
        <w:rPr>
          <w:rFonts w:ascii="Times New Roman" w:hAnsi="Times New Roman" w:cs="Times New Roman"/>
          <w:sz w:val="28"/>
          <w:szCs w:val="28"/>
        </w:rPr>
        <w:t>ами</w:t>
      </w:r>
      <w:r w:rsidR="00814937" w:rsidRPr="00DB23D9">
        <w:rPr>
          <w:rFonts w:ascii="Times New Roman" w:hAnsi="Times New Roman" w:cs="Times New Roman"/>
          <w:sz w:val="28"/>
          <w:szCs w:val="28"/>
        </w:rPr>
        <w:t xml:space="preserve"> от 06 октября 2003 года</w:t>
      </w:r>
      <w:r w:rsidR="00BF7FCF">
        <w:rPr>
          <w:rFonts w:ascii="Times New Roman" w:hAnsi="Times New Roman" w:cs="Times New Roman"/>
          <w:sz w:val="28"/>
          <w:szCs w:val="28"/>
        </w:rPr>
        <w:t xml:space="preserve"> </w:t>
      </w:r>
      <w:r>
        <w:rPr>
          <w:rFonts w:ascii="Times New Roman" w:hAnsi="Times New Roman" w:cs="Times New Roman"/>
          <w:sz w:val="28"/>
          <w:szCs w:val="28"/>
        </w:rPr>
        <w:t xml:space="preserve">                                      </w:t>
      </w:r>
      <w:r w:rsidR="00BF7FCF">
        <w:rPr>
          <w:rFonts w:ascii="Times New Roman" w:hAnsi="Times New Roman" w:cs="Times New Roman"/>
          <w:sz w:val="28"/>
          <w:szCs w:val="28"/>
        </w:rPr>
        <w:t>№ 131-ФЗ</w:t>
      </w:r>
      <w:r w:rsidR="00814937" w:rsidRPr="00DB23D9">
        <w:rPr>
          <w:rFonts w:ascii="Times New Roman" w:hAnsi="Times New Roman" w:cs="Times New Roman"/>
          <w:sz w:val="28"/>
          <w:szCs w:val="28"/>
        </w:rPr>
        <w:t xml:space="preserve"> "Об общих принципах организации местного самоуправления в Российской Федерации", от 08 ноября 2007 года</w:t>
      </w:r>
      <w:r w:rsidR="00BF7FCF">
        <w:rPr>
          <w:rFonts w:ascii="Times New Roman" w:hAnsi="Times New Roman" w:cs="Times New Roman"/>
          <w:sz w:val="28"/>
          <w:szCs w:val="28"/>
        </w:rPr>
        <w:t xml:space="preserve"> № 257-ФЗ</w:t>
      </w:r>
      <w:r w:rsidR="00814937" w:rsidRPr="00DB23D9">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w:t>
      </w:r>
      <w:r w:rsidR="00BF7FCF">
        <w:rPr>
          <w:rFonts w:ascii="Times New Roman" w:hAnsi="Times New Roman" w:cs="Times New Roman"/>
          <w:sz w:val="28"/>
          <w:szCs w:val="28"/>
        </w:rPr>
        <w:t xml:space="preserve">Уставом Невьянского </w:t>
      </w:r>
      <w:r w:rsidR="00814937" w:rsidRPr="00DB23D9">
        <w:rPr>
          <w:rFonts w:ascii="Times New Roman" w:hAnsi="Times New Roman" w:cs="Times New Roman"/>
          <w:sz w:val="28"/>
          <w:szCs w:val="28"/>
        </w:rPr>
        <w:t>городского округа,</w:t>
      </w:r>
    </w:p>
    <w:p w:rsidR="001818CF" w:rsidRDefault="001818CF" w:rsidP="00814937">
      <w:pPr>
        <w:pStyle w:val="ConsPlusNormal"/>
        <w:ind w:firstLine="540"/>
        <w:rPr>
          <w:rFonts w:ascii="Times New Roman" w:hAnsi="Times New Roman" w:cs="Times New Roman"/>
          <w:sz w:val="28"/>
          <w:szCs w:val="28"/>
        </w:rPr>
      </w:pPr>
    </w:p>
    <w:p w:rsidR="001818CF" w:rsidRPr="00FB5AFD" w:rsidRDefault="001818CF" w:rsidP="001818CF">
      <w:pPr>
        <w:pStyle w:val="21"/>
        <w:rPr>
          <w:b/>
          <w:szCs w:val="28"/>
        </w:rPr>
      </w:pPr>
      <w:r w:rsidRPr="00FB5AFD">
        <w:rPr>
          <w:b/>
          <w:szCs w:val="28"/>
        </w:rPr>
        <w:t>ПОСТАНОВЛЯЕТ:</w:t>
      </w:r>
    </w:p>
    <w:p w:rsidR="001818CF" w:rsidRPr="00652125" w:rsidRDefault="001818CF" w:rsidP="001818CF">
      <w:pPr>
        <w:pStyle w:val="21"/>
        <w:rPr>
          <w:b/>
          <w:sz w:val="26"/>
          <w:szCs w:val="26"/>
        </w:rPr>
      </w:pPr>
    </w:p>
    <w:p w:rsidR="00FF0315" w:rsidRPr="00FB5AFD" w:rsidRDefault="00FF0315" w:rsidP="00D807F2">
      <w:pPr>
        <w:pStyle w:val="ConsPlusNormal"/>
        <w:spacing w:before="220"/>
        <w:ind w:firstLine="708"/>
        <w:rPr>
          <w:rFonts w:ascii="Times New Roman" w:hAnsi="Times New Roman" w:cs="Times New Roman"/>
          <w:sz w:val="28"/>
          <w:szCs w:val="28"/>
        </w:rPr>
      </w:pPr>
      <w:r w:rsidRPr="00FB5AFD">
        <w:rPr>
          <w:rFonts w:ascii="Times New Roman" w:hAnsi="Times New Roman" w:cs="Times New Roman"/>
          <w:sz w:val="28"/>
          <w:szCs w:val="28"/>
        </w:rPr>
        <w:t>1. Утвердить Порядок установления и использования полос отвода и придорожных полос автомобильных дорог общего пользования местного значения на территории Невьянского городского округа (прилагается).</w:t>
      </w:r>
    </w:p>
    <w:p w:rsidR="001818CF" w:rsidRPr="00FB5AFD" w:rsidRDefault="00D807F2" w:rsidP="001818CF">
      <w:pPr>
        <w:tabs>
          <w:tab w:val="num" w:pos="0"/>
          <w:tab w:val="left" w:pos="720"/>
        </w:tabs>
      </w:pPr>
      <w:r w:rsidRPr="00FB5AFD">
        <w:tab/>
        <w:t>2</w:t>
      </w:r>
      <w:r w:rsidR="001818CF" w:rsidRPr="00FB5AFD">
        <w:t>.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w:t>
      </w:r>
      <w:r w:rsidR="00FB5AFD">
        <w:t xml:space="preserve"> </w:t>
      </w:r>
      <w:r w:rsidR="001818CF" w:rsidRPr="00FB5AFD">
        <w:t>архитектуре и управлению муниципальным   имуществом А.В. Суркова.</w:t>
      </w:r>
    </w:p>
    <w:p w:rsidR="00D807F2" w:rsidRPr="00FB5AFD" w:rsidRDefault="00D807F2" w:rsidP="00D807F2">
      <w:pPr>
        <w:pStyle w:val="ConsPlusNormal"/>
        <w:widowControl/>
        <w:ind w:firstLine="708"/>
        <w:rPr>
          <w:rFonts w:ascii="Times New Roman" w:hAnsi="Times New Roman" w:cs="Times New Roman"/>
          <w:sz w:val="28"/>
          <w:szCs w:val="28"/>
        </w:rPr>
      </w:pPr>
      <w:r w:rsidRPr="00FB5AFD">
        <w:rPr>
          <w:rFonts w:ascii="Times New Roman" w:hAnsi="Times New Roman" w:cs="Times New Roman"/>
          <w:sz w:val="28"/>
          <w:szCs w:val="28"/>
        </w:rPr>
        <w:t>3</w:t>
      </w:r>
      <w:r w:rsidRPr="00FB5AFD">
        <w:rPr>
          <w:sz w:val="28"/>
          <w:szCs w:val="28"/>
        </w:rPr>
        <w:t xml:space="preserve">. </w:t>
      </w:r>
      <w:r w:rsidRPr="00FB5AFD">
        <w:rPr>
          <w:rFonts w:ascii="Times New Roman" w:hAnsi="Times New Roman" w:cs="Times New Roman"/>
          <w:sz w:val="28"/>
          <w:szCs w:val="28"/>
        </w:rPr>
        <w:t>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D807F2" w:rsidRPr="00FB5AFD" w:rsidRDefault="00D807F2" w:rsidP="001818CF">
      <w:pPr>
        <w:tabs>
          <w:tab w:val="num" w:pos="0"/>
          <w:tab w:val="left" w:pos="720"/>
        </w:tabs>
      </w:pPr>
    </w:p>
    <w:p w:rsidR="001818CF" w:rsidRPr="00FB5AFD" w:rsidRDefault="001818CF" w:rsidP="001818CF">
      <w:pPr>
        <w:tabs>
          <w:tab w:val="num" w:pos="0"/>
          <w:tab w:val="left" w:pos="720"/>
        </w:tabs>
      </w:pPr>
    </w:p>
    <w:p w:rsidR="001818CF" w:rsidRPr="00FB5AFD" w:rsidRDefault="001818CF" w:rsidP="001818CF">
      <w:r w:rsidRPr="00FB5AFD">
        <w:t>Глава Невьянского</w:t>
      </w:r>
    </w:p>
    <w:p w:rsidR="001818CF" w:rsidRPr="00FB5AFD" w:rsidRDefault="001818CF" w:rsidP="001818CF">
      <w:pPr>
        <w:rPr>
          <w:b/>
        </w:rPr>
      </w:pPr>
      <w:r w:rsidRPr="00FB5AFD">
        <w:t xml:space="preserve">городского округа                                                                                     А.А. </w:t>
      </w:r>
      <w:proofErr w:type="spellStart"/>
      <w:r w:rsidRPr="00FB5AFD">
        <w:t>Берчук</w:t>
      </w:r>
      <w:proofErr w:type="spellEnd"/>
    </w:p>
    <w:p w:rsidR="001818CF" w:rsidRPr="00FB5AFD" w:rsidRDefault="001818CF" w:rsidP="00814937">
      <w:pPr>
        <w:pStyle w:val="ConsPlusNormal"/>
        <w:ind w:firstLine="540"/>
        <w:rPr>
          <w:rFonts w:ascii="Times New Roman" w:hAnsi="Times New Roman" w:cs="Times New Roman"/>
          <w:sz w:val="28"/>
          <w:szCs w:val="28"/>
        </w:rPr>
      </w:pPr>
    </w:p>
    <w:p w:rsidR="00814937" w:rsidRPr="00FB5AFD" w:rsidRDefault="00814937" w:rsidP="00814937">
      <w:pPr>
        <w:pStyle w:val="ConsPlusNormal"/>
        <w:rPr>
          <w:rFonts w:ascii="Times New Roman" w:hAnsi="Times New Roman" w:cs="Times New Roman"/>
          <w:sz w:val="28"/>
          <w:szCs w:val="28"/>
        </w:rPr>
      </w:pPr>
    </w:p>
    <w:p w:rsidR="00814937" w:rsidRPr="00FB5AFD" w:rsidRDefault="00814937" w:rsidP="00814937">
      <w:pPr>
        <w:pStyle w:val="ConsPlusNormal"/>
        <w:rPr>
          <w:rFonts w:ascii="Times New Roman" w:hAnsi="Times New Roman" w:cs="Times New Roman"/>
          <w:sz w:val="28"/>
          <w:szCs w:val="28"/>
        </w:rPr>
      </w:pPr>
    </w:p>
    <w:p w:rsidR="00814937" w:rsidRPr="00FB5AFD" w:rsidRDefault="00814937" w:rsidP="00814937">
      <w:pPr>
        <w:pStyle w:val="ConsPlusNormal"/>
        <w:rPr>
          <w:rFonts w:ascii="Times New Roman" w:hAnsi="Times New Roman" w:cs="Times New Roman"/>
          <w:sz w:val="28"/>
          <w:szCs w:val="28"/>
        </w:rPr>
      </w:pPr>
    </w:p>
    <w:p w:rsidR="00E15207" w:rsidRDefault="00E15207" w:rsidP="00814937">
      <w:pPr>
        <w:pStyle w:val="ConsPlusNormal"/>
        <w:jc w:val="right"/>
        <w:outlineLvl w:val="0"/>
        <w:rPr>
          <w:rFonts w:ascii="Times New Roman" w:hAnsi="Times New Roman" w:cs="Times New Roman"/>
          <w:sz w:val="28"/>
          <w:szCs w:val="28"/>
        </w:rPr>
      </w:pPr>
    </w:p>
    <w:p w:rsidR="00E15207" w:rsidRDefault="00E15207" w:rsidP="00814937">
      <w:pPr>
        <w:pStyle w:val="ConsPlusNormal"/>
        <w:jc w:val="right"/>
        <w:outlineLvl w:val="0"/>
        <w:rPr>
          <w:rFonts w:ascii="Times New Roman" w:hAnsi="Times New Roman" w:cs="Times New Roman"/>
          <w:sz w:val="28"/>
          <w:szCs w:val="28"/>
        </w:rPr>
      </w:pPr>
    </w:p>
    <w:p w:rsidR="00814937" w:rsidRPr="00B02E14" w:rsidRDefault="00814937" w:rsidP="00814937">
      <w:pPr>
        <w:pStyle w:val="ConsPlusNormal"/>
        <w:jc w:val="right"/>
        <w:outlineLvl w:val="0"/>
        <w:rPr>
          <w:rFonts w:ascii="Times New Roman" w:hAnsi="Times New Roman" w:cs="Times New Roman"/>
          <w:sz w:val="27"/>
          <w:szCs w:val="27"/>
        </w:rPr>
      </w:pPr>
      <w:r w:rsidRPr="00B02E14">
        <w:rPr>
          <w:rFonts w:ascii="Times New Roman" w:hAnsi="Times New Roman" w:cs="Times New Roman"/>
          <w:sz w:val="27"/>
          <w:szCs w:val="27"/>
        </w:rPr>
        <w:lastRenderedPageBreak/>
        <w:t>Утвержден</w:t>
      </w:r>
    </w:p>
    <w:p w:rsidR="00814937" w:rsidRPr="00B02E14" w:rsidRDefault="00E15207" w:rsidP="00814937">
      <w:pPr>
        <w:pStyle w:val="ConsPlusNormal"/>
        <w:jc w:val="right"/>
        <w:rPr>
          <w:rFonts w:ascii="Times New Roman" w:hAnsi="Times New Roman" w:cs="Times New Roman"/>
          <w:sz w:val="27"/>
          <w:szCs w:val="27"/>
        </w:rPr>
      </w:pPr>
      <w:r w:rsidRPr="00B02E14">
        <w:rPr>
          <w:rFonts w:ascii="Times New Roman" w:hAnsi="Times New Roman" w:cs="Times New Roman"/>
          <w:sz w:val="27"/>
          <w:szCs w:val="27"/>
        </w:rPr>
        <w:t>п</w:t>
      </w:r>
      <w:r w:rsidR="00814937" w:rsidRPr="00B02E14">
        <w:rPr>
          <w:rFonts w:ascii="Times New Roman" w:hAnsi="Times New Roman" w:cs="Times New Roman"/>
          <w:sz w:val="27"/>
          <w:szCs w:val="27"/>
        </w:rPr>
        <w:t>остановлением администрации</w:t>
      </w:r>
    </w:p>
    <w:p w:rsidR="00814937" w:rsidRPr="00B02E14" w:rsidRDefault="00FF0315" w:rsidP="00814937">
      <w:pPr>
        <w:pStyle w:val="ConsPlusNormal"/>
        <w:jc w:val="right"/>
        <w:rPr>
          <w:rFonts w:ascii="Times New Roman" w:hAnsi="Times New Roman" w:cs="Times New Roman"/>
          <w:sz w:val="27"/>
          <w:szCs w:val="27"/>
        </w:rPr>
      </w:pPr>
      <w:r w:rsidRPr="00B02E14">
        <w:rPr>
          <w:rFonts w:ascii="Times New Roman" w:hAnsi="Times New Roman" w:cs="Times New Roman"/>
          <w:sz w:val="27"/>
          <w:szCs w:val="27"/>
        </w:rPr>
        <w:t xml:space="preserve">Невьянского </w:t>
      </w:r>
      <w:r w:rsidR="00814937" w:rsidRPr="00B02E14">
        <w:rPr>
          <w:rFonts w:ascii="Times New Roman" w:hAnsi="Times New Roman" w:cs="Times New Roman"/>
          <w:sz w:val="27"/>
          <w:szCs w:val="27"/>
        </w:rPr>
        <w:t>городского округа</w:t>
      </w:r>
    </w:p>
    <w:p w:rsidR="00814937" w:rsidRPr="00B02E14" w:rsidRDefault="000A75F7" w:rsidP="000A75F7">
      <w:pPr>
        <w:pStyle w:val="ConsPlusNormal"/>
        <w:jc w:val="left"/>
        <w:rPr>
          <w:rFonts w:ascii="Times New Roman" w:hAnsi="Times New Roman" w:cs="Times New Roman"/>
          <w:sz w:val="27"/>
          <w:szCs w:val="27"/>
        </w:rPr>
      </w:pPr>
      <w:r w:rsidRPr="00B02E14">
        <w:rPr>
          <w:rFonts w:ascii="Times New Roman" w:hAnsi="Times New Roman" w:cs="Times New Roman"/>
          <w:sz w:val="27"/>
          <w:szCs w:val="27"/>
        </w:rPr>
        <w:t xml:space="preserve">                                                                                    </w:t>
      </w:r>
      <w:r w:rsidR="00865AE8">
        <w:rPr>
          <w:rFonts w:ascii="Times New Roman" w:hAnsi="Times New Roman" w:cs="Times New Roman"/>
          <w:sz w:val="27"/>
          <w:szCs w:val="27"/>
        </w:rPr>
        <w:t xml:space="preserve">      </w:t>
      </w:r>
      <w:r w:rsidR="00E15207" w:rsidRPr="00B02E14">
        <w:rPr>
          <w:rFonts w:ascii="Times New Roman" w:hAnsi="Times New Roman" w:cs="Times New Roman"/>
          <w:sz w:val="27"/>
          <w:szCs w:val="27"/>
        </w:rPr>
        <w:t>о</w:t>
      </w:r>
      <w:r w:rsidR="00814937" w:rsidRPr="00B02E14">
        <w:rPr>
          <w:rFonts w:ascii="Times New Roman" w:hAnsi="Times New Roman" w:cs="Times New Roman"/>
          <w:sz w:val="27"/>
          <w:szCs w:val="27"/>
        </w:rPr>
        <w:t>т</w:t>
      </w:r>
      <w:r w:rsidR="00FF0315" w:rsidRPr="00B02E14">
        <w:rPr>
          <w:rFonts w:ascii="Times New Roman" w:hAnsi="Times New Roman" w:cs="Times New Roman"/>
          <w:sz w:val="27"/>
          <w:szCs w:val="27"/>
        </w:rPr>
        <w:t xml:space="preserve">  </w:t>
      </w:r>
      <w:r w:rsidR="00585315" w:rsidRPr="00B02E14">
        <w:rPr>
          <w:rFonts w:ascii="Times New Roman" w:hAnsi="Times New Roman" w:cs="Times New Roman"/>
          <w:sz w:val="27"/>
          <w:szCs w:val="27"/>
        </w:rPr>
        <w:t xml:space="preserve">      </w:t>
      </w:r>
      <w:r w:rsidR="00FF0315" w:rsidRPr="00B02E14">
        <w:rPr>
          <w:rFonts w:ascii="Times New Roman" w:hAnsi="Times New Roman" w:cs="Times New Roman"/>
          <w:sz w:val="27"/>
          <w:szCs w:val="27"/>
        </w:rPr>
        <w:t xml:space="preserve">             </w:t>
      </w:r>
      <w:r w:rsidR="00814937" w:rsidRPr="00B02E14">
        <w:rPr>
          <w:rFonts w:ascii="Times New Roman" w:hAnsi="Times New Roman" w:cs="Times New Roman"/>
          <w:sz w:val="27"/>
          <w:szCs w:val="27"/>
        </w:rPr>
        <w:t xml:space="preserve"> 201</w:t>
      </w:r>
      <w:r w:rsidRPr="00B02E14">
        <w:rPr>
          <w:rFonts w:ascii="Times New Roman" w:hAnsi="Times New Roman" w:cs="Times New Roman"/>
          <w:sz w:val="27"/>
          <w:szCs w:val="27"/>
        </w:rPr>
        <w:t>9</w:t>
      </w:r>
      <w:r w:rsidR="00814937" w:rsidRPr="00B02E14">
        <w:rPr>
          <w:rFonts w:ascii="Times New Roman" w:hAnsi="Times New Roman" w:cs="Times New Roman"/>
          <w:sz w:val="27"/>
          <w:szCs w:val="27"/>
        </w:rPr>
        <w:t xml:space="preserve"> </w:t>
      </w:r>
      <w:r w:rsidR="00C563A0" w:rsidRPr="00B02E14">
        <w:rPr>
          <w:rFonts w:ascii="Times New Roman" w:hAnsi="Times New Roman" w:cs="Times New Roman"/>
          <w:sz w:val="27"/>
          <w:szCs w:val="27"/>
        </w:rPr>
        <w:t xml:space="preserve"> </w:t>
      </w:r>
      <w:r w:rsidR="00814937" w:rsidRPr="00B02E14">
        <w:rPr>
          <w:rFonts w:ascii="Times New Roman" w:hAnsi="Times New Roman" w:cs="Times New Roman"/>
          <w:sz w:val="27"/>
          <w:szCs w:val="27"/>
        </w:rPr>
        <w:t xml:space="preserve"> </w:t>
      </w:r>
      <w:r w:rsidR="00FF0315" w:rsidRPr="00B02E14">
        <w:rPr>
          <w:rFonts w:ascii="Times New Roman" w:hAnsi="Times New Roman" w:cs="Times New Roman"/>
          <w:sz w:val="27"/>
          <w:szCs w:val="27"/>
        </w:rPr>
        <w:t>№</w:t>
      </w:r>
      <w:r w:rsidRPr="00B02E14">
        <w:rPr>
          <w:rFonts w:ascii="Times New Roman" w:hAnsi="Times New Roman" w:cs="Times New Roman"/>
          <w:sz w:val="27"/>
          <w:szCs w:val="27"/>
        </w:rPr>
        <w:t xml:space="preserve">          п</w:t>
      </w:r>
      <w:r w:rsidR="00E15207" w:rsidRPr="00B02E14">
        <w:rPr>
          <w:rFonts w:ascii="Times New Roman" w:hAnsi="Times New Roman" w:cs="Times New Roman"/>
          <w:sz w:val="27"/>
          <w:szCs w:val="27"/>
        </w:rPr>
        <w:t xml:space="preserve"> </w:t>
      </w:r>
      <w:r w:rsidR="00FF0315" w:rsidRPr="00B02E14">
        <w:rPr>
          <w:rFonts w:ascii="Times New Roman" w:hAnsi="Times New Roman" w:cs="Times New Roman"/>
          <w:sz w:val="27"/>
          <w:szCs w:val="27"/>
        </w:rPr>
        <w:t xml:space="preserve">          </w:t>
      </w:r>
    </w:p>
    <w:p w:rsidR="00027F2D" w:rsidRPr="00B02E14" w:rsidRDefault="00027F2D" w:rsidP="00027F2D">
      <w:pPr>
        <w:pStyle w:val="ConsPlusTitle"/>
        <w:jc w:val="center"/>
        <w:rPr>
          <w:rFonts w:ascii="Times New Roman" w:hAnsi="Times New Roman" w:cs="Times New Roman"/>
          <w:i/>
          <w:sz w:val="27"/>
          <w:szCs w:val="27"/>
        </w:rPr>
      </w:pPr>
      <w:bookmarkStart w:id="1" w:name="P29"/>
      <w:bookmarkEnd w:id="1"/>
      <w:r w:rsidRPr="00B02E14">
        <w:rPr>
          <w:rFonts w:ascii="Times New Roman" w:hAnsi="Times New Roman" w:cs="Times New Roman"/>
          <w:i/>
          <w:sz w:val="27"/>
          <w:szCs w:val="27"/>
        </w:rPr>
        <w:t>Порядок установления и использования полос отвода и придорожных полос автомобильных дорог общего пользования местного значения на территории Невьянского городского округа</w:t>
      </w:r>
    </w:p>
    <w:p w:rsidR="00814937" w:rsidRPr="00B02E14" w:rsidRDefault="00814937" w:rsidP="00294C05">
      <w:pPr>
        <w:pStyle w:val="ConsPlusNormal"/>
        <w:rPr>
          <w:rFonts w:ascii="Times New Roman" w:hAnsi="Times New Roman" w:cs="Times New Roman"/>
          <w:sz w:val="27"/>
          <w:szCs w:val="27"/>
        </w:rPr>
      </w:pPr>
    </w:p>
    <w:p w:rsidR="00814937" w:rsidRPr="00B02E14" w:rsidRDefault="00FB5AFD" w:rsidP="002055C9">
      <w:pPr>
        <w:pStyle w:val="ConsPlusTitle"/>
        <w:ind w:left="1416" w:firstLine="708"/>
        <w:rPr>
          <w:rFonts w:ascii="Times New Roman" w:hAnsi="Times New Roman" w:cs="Times New Roman"/>
          <w:sz w:val="27"/>
          <w:szCs w:val="27"/>
        </w:rPr>
      </w:pPr>
      <w:r w:rsidRPr="00B02E14">
        <w:rPr>
          <w:rFonts w:ascii="Times New Roman" w:hAnsi="Times New Roman" w:cs="Times New Roman"/>
          <w:sz w:val="27"/>
          <w:szCs w:val="27"/>
        </w:rPr>
        <w:t xml:space="preserve">     </w:t>
      </w:r>
      <w:r w:rsidR="00814937" w:rsidRPr="00B02E14">
        <w:rPr>
          <w:rFonts w:ascii="Times New Roman" w:hAnsi="Times New Roman" w:cs="Times New Roman"/>
          <w:sz w:val="27"/>
          <w:szCs w:val="27"/>
        </w:rPr>
        <w:t>1. ОБЩИЕ ПОЛОЖЕНИЯ</w:t>
      </w:r>
    </w:p>
    <w:p w:rsidR="00814937" w:rsidRPr="00B02E14" w:rsidRDefault="00814937" w:rsidP="00C16BFD">
      <w:pPr>
        <w:pStyle w:val="ConsPlusNormal"/>
        <w:rPr>
          <w:rFonts w:ascii="Times New Roman" w:hAnsi="Times New Roman" w:cs="Times New Roman"/>
          <w:sz w:val="27"/>
          <w:szCs w:val="27"/>
        </w:rPr>
      </w:pP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1.1. Настоящий Порядок регламентирует условия установления и использования полос отвода и придорожных полос автомобильных дорог общего пользования местного значения на территории</w:t>
      </w:r>
      <w:r w:rsidR="002055C9" w:rsidRPr="00B02E14">
        <w:rPr>
          <w:rFonts w:ascii="Times New Roman" w:hAnsi="Times New Roman" w:cs="Times New Roman"/>
          <w:sz w:val="27"/>
          <w:szCs w:val="27"/>
        </w:rPr>
        <w:t xml:space="preserve"> Невьянского </w:t>
      </w:r>
      <w:r w:rsidRPr="00B02E14">
        <w:rPr>
          <w:rFonts w:ascii="Times New Roman" w:hAnsi="Times New Roman" w:cs="Times New Roman"/>
          <w:sz w:val="27"/>
          <w:szCs w:val="27"/>
        </w:rPr>
        <w:t>городского округа.</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1.2. Порядок является обязательным для исполнения юридическими и физическими лицами, использующими автомобильные дороги, ведущими дорожные работы или осуществляющими иную деятельность в пределах полос отвода и придорожных полос автомобильных дорог общего пользования местного значения на территории</w:t>
      </w:r>
      <w:r w:rsidR="002055C9" w:rsidRPr="00B02E14">
        <w:rPr>
          <w:rFonts w:ascii="Times New Roman" w:hAnsi="Times New Roman" w:cs="Times New Roman"/>
          <w:sz w:val="27"/>
          <w:szCs w:val="27"/>
        </w:rPr>
        <w:t xml:space="preserve"> Невьянского </w:t>
      </w:r>
      <w:r w:rsidRPr="00B02E14">
        <w:rPr>
          <w:rFonts w:ascii="Times New Roman" w:hAnsi="Times New Roman" w:cs="Times New Roman"/>
          <w:sz w:val="27"/>
          <w:szCs w:val="27"/>
        </w:rPr>
        <w:t>городского округа (далее - автомобильные дороги местного значения).</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1.3. Порядок подготовки документации по планировке территории, предназначенной для размещения автомобильных дорог общего пользования местного значения на территории</w:t>
      </w:r>
      <w:r w:rsidR="002055C9" w:rsidRPr="00B02E14">
        <w:rPr>
          <w:rFonts w:ascii="Times New Roman" w:hAnsi="Times New Roman" w:cs="Times New Roman"/>
          <w:sz w:val="27"/>
          <w:szCs w:val="27"/>
        </w:rPr>
        <w:t xml:space="preserve"> Невьянского </w:t>
      </w:r>
      <w:r w:rsidRPr="00B02E14">
        <w:rPr>
          <w:rFonts w:ascii="Times New Roman" w:hAnsi="Times New Roman" w:cs="Times New Roman"/>
          <w:sz w:val="27"/>
          <w:szCs w:val="27"/>
        </w:rPr>
        <w:t>городского округа, осуществляется в соответствии с Градостроительным</w:t>
      </w:r>
      <w:r w:rsidR="002055C9" w:rsidRPr="00B02E14">
        <w:rPr>
          <w:rFonts w:ascii="Times New Roman" w:hAnsi="Times New Roman" w:cs="Times New Roman"/>
          <w:sz w:val="27"/>
          <w:szCs w:val="27"/>
        </w:rPr>
        <w:t xml:space="preserve"> кодексом </w:t>
      </w:r>
      <w:r w:rsidRPr="00B02E14">
        <w:rPr>
          <w:rFonts w:ascii="Times New Roman" w:hAnsi="Times New Roman" w:cs="Times New Roman"/>
          <w:sz w:val="27"/>
          <w:szCs w:val="27"/>
        </w:rPr>
        <w:t>Российской Федерации.</w:t>
      </w:r>
    </w:p>
    <w:p w:rsidR="00814937" w:rsidRPr="00B02E14" w:rsidRDefault="00814937" w:rsidP="002A204C">
      <w:pPr>
        <w:pStyle w:val="ConsPlusNormal"/>
        <w:rPr>
          <w:rFonts w:ascii="Times New Roman" w:hAnsi="Times New Roman" w:cs="Times New Roman"/>
          <w:sz w:val="27"/>
          <w:szCs w:val="27"/>
        </w:rPr>
      </w:pPr>
    </w:p>
    <w:p w:rsidR="00814937" w:rsidRPr="00B02E14" w:rsidRDefault="00814937" w:rsidP="00C20453">
      <w:pPr>
        <w:pStyle w:val="ConsPlusTitle"/>
        <w:ind w:left="1416" w:firstLine="708"/>
        <w:rPr>
          <w:rFonts w:ascii="Times New Roman" w:hAnsi="Times New Roman" w:cs="Times New Roman"/>
          <w:sz w:val="27"/>
          <w:szCs w:val="27"/>
        </w:rPr>
      </w:pPr>
      <w:r w:rsidRPr="00B02E14">
        <w:rPr>
          <w:rFonts w:ascii="Times New Roman" w:hAnsi="Times New Roman" w:cs="Times New Roman"/>
          <w:sz w:val="27"/>
          <w:szCs w:val="27"/>
        </w:rPr>
        <w:t>2. ТЕРМИНЫ И ОПРЕДЕЛЕНИЯ</w:t>
      </w:r>
    </w:p>
    <w:p w:rsidR="00814937" w:rsidRPr="00B02E14" w:rsidRDefault="00814937" w:rsidP="00294C05">
      <w:pPr>
        <w:pStyle w:val="ConsPlusNormal"/>
        <w:rPr>
          <w:rFonts w:ascii="Times New Roman" w:hAnsi="Times New Roman" w:cs="Times New Roman"/>
          <w:sz w:val="27"/>
          <w:szCs w:val="27"/>
        </w:rPr>
      </w:pP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2.1. Для целей настоящего Порядка используются следующие основные термины и определения:</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1) автомобильная дорога - объект транспортной инфраструктуры, предназначенный для движения транспортных средств, включающий в себя земельные участки в границах полосы отвода автомобильной дороги и расположенные на них или под ними конструктивные элементы (такие как дорожное полотно, дорожное покрытие)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2)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и рекламы;</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3)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обеспечения условий для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lastRenderedPageBreak/>
        <w:t>4)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5)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иные подобные сооружения;</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6) производственные объекты - сооружения, используемые при капитальном ремонте, ремонте, содержании автомобильных дорог;</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7)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8)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9)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10)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11)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12)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13)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814937" w:rsidRPr="00B02E14" w:rsidRDefault="00814937" w:rsidP="005E3F56">
      <w:pPr>
        <w:pStyle w:val="ConsPlusNormal"/>
        <w:rPr>
          <w:rFonts w:ascii="Times New Roman" w:hAnsi="Times New Roman" w:cs="Times New Roman"/>
          <w:sz w:val="27"/>
          <w:szCs w:val="27"/>
        </w:rPr>
      </w:pPr>
    </w:p>
    <w:p w:rsidR="00814937" w:rsidRPr="00B02E14" w:rsidRDefault="007F1542" w:rsidP="00AD068F">
      <w:pPr>
        <w:pStyle w:val="ConsPlusTitle"/>
        <w:ind w:firstLine="540"/>
        <w:rPr>
          <w:rFonts w:ascii="Times New Roman" w:hAnsi="Times New Roman" w:cs="Times New Roman"/>
          <w:sz w:val="27"/>
          <w:szCs w:val="27"/>
        </w:rPr>
      </w:pPr>
      <w:r w:rsidRPr="00B02E14">
        <w:rPr>
          <w:rFonts w:ascii="Times New Roman" w:hAnsi="Times New Roman" w:cs="Times New Roman"/>
          <w:sz w:val="27"/>
          <w:szCs w:val="27"/>
        </w:rPr>
        <w:t xml:space="preserve">   </w:t>
      </w:r>
      <w:r w:rsidR="00814937" w:rsidRPr="00B02E14">
        <w:rPr>
          <w:rFonts w:ascii="Times New Roman" w:hAnsi="Times New Roman" w:cs="Times New Roman"/>
          <w:sz w:val="27"/>
          <w:szCs w:val="27"/>
        </w:rPr>
        <w:t>3. УСТАНОВЛЕНИЕ И ИСПОЛЬЗОВАНИЕ ПОЛОС ОТВОДА</w:t>
      </w:r>
    </w:p>
    <w:p w:rsidR="00814937" w:rsidRPr="00B02E14" w:rsidRDefault="007F1542" w:rsidP="00AD068F">
      <w:pPr>
        <w:pStyle w:val="ConsPlusTitle"/>
        <w:ind w:firstLine="540"/>
        <w:rPr>
          <w:rFonts w:ascii="Times New Roman" w:hAnsi="Times New Roman" w:cs="Times New Roman"/>
          <w:sz w:val="27"/>
          <w:szCs w:val="27"/>
        </w:rPr>
      </w:pPr>
      <w:r w:rsidRPr="00B02E14">
        <w:rPr>
          <w:rFonts w:ascii="Times New Roman" w:hAnsi="Times New Roman" w:cs="Times New Roman"/>
          <w:sz w:val="27"/>
          <w:szCs w:val="27"/>
        </w:rPr>
        <w:t xml:space="preserve">        </w:t>
      </w:r>
      <w:r w:rsidR="00814937" w:rsidRPr="00B02E14">
        <w:rPr>
          <w:rFonts w:ascii="Times New Roman" w:hAnsi="Times New Roman" w:cs="Times New Roman"/>
          <w:sz w:val="27"/>
          <w:szCs w:val="27"/>
        </w:rPr>
        <w:t>АВТОМОБИЛЬНЫХ ДОРОГ МЕСТНОГО ЗНАЧЕНИЯ</w:t>
      </w:r>
    </w:p>
    <w:p w:rsidR="00814937" w:rsidRPr="00B02E14" w:rsidRDefault="00814937" w:rsidP="00294C05">
      <w:pPr>
        <w:pStyle w:val="ConsPlusNormal"/>
        <w:rPr>
          <w:rFonts w:ascii="Times New Roman" w:hAnsi="Times New Roman" w:cs="Times New Roman"/>
          <w:sz w:val="27"/>
          <w:szCs w:val="27"/>
        </w:rPr>
      </w:pPr>
    </w:p>
    <w:p w:rsidR="00814937" w:rsidRPr="00B02E14" w:rsidRDefault="00814937" w:rsidP="007F1542">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3.1. Для целей настоящего Порядка под полосой отвода автомобильной дороги местного значения понимаются земельные участки (независимо от категории земель), предназначенные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14937" w:rsidRPr="00B02E14" w:rsidRDefault="00814937" w:rsidP="007F1542">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3.2. Границы полосы отвода автомобильной дороги местного значения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местного значения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814937" w:rsidRPr="00B02E14" w:rsidRDefault="00814937" w:rsidP="007F1542">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3.3. Приобретение и прекращение прав на земельные участки, образующие полосу отвода автомобильной дороги местного значения, отнесение указанных земельных участков к соответствующей категории земель осуществляются в порядке, установленном гражданским и земельным законодательством Российской Федерации.</w:t>
      </w:r>
    </w:p>
    <w:p w:rsidR="00814937" w:rsidRPr="00B02E14" w:rsidRDefault="00814937" w:rsidP="007F1542">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3.</w:t>
      </w:r>
      <w:r w:rsidR="00E13C86" w:rsidRPr="00B02E14">
        <w:rPr>
          <w:rFonts w:ascii="Times New Roman" w:hAnsi="Times New Roman" w:cs="Times New Roman"/>
          <w:sz w:val="27"/>
          <w:szCs w:val="27"/>
        </w:rPr>
        <w:t>4</w:t>
      </w:r>
      <w:r w:rsidRPr="00B02E14">
        <w:rPr>
          <w:rFonts w:ascii="Times New Roman" w:hAnsi="Times New Roman" w:cs="Times New Roman"/>
          <w:sz w:val="27"/>
          <w:szCs w:val="27"/>
        </w:rPr>
        <w:t>. Принятие решений по предоставлению земельных участков (частей земельных участков), расположенных в границах полос отвода автомобильных дорог общего пользования местного значения, предназначенных для размещения объектов дорожного сервиса, осуществляется в соответствии с земельным законодательством</w:t>
      </w:r>
      <w:r w:rsidR="00C96251" w:rsidRPr="00B02E14">
        <w:rPr>
          <w:rFonts w:ascii="Times New Roman" w:hAnsi="Times New Roman" w:cs="Times New Roman"/>
          <w:sz w:val="27"/>
          <w:szCs w:val="27"/>
        </w:rPr>
        <w:t>.</w:t>
      </w:r>
      <w:r w:rsidR="000B4F8B" w:rsidRPr="00B02E14">
        <w:rPr>
          <w:rFonts w:ascii="Times New Roman" w:hAnsi="Times New Roman" w:cs="Times New Roman"/>
          <w:sz w:val="27"/>
          <w:szCs w:val="27"/>
        </w:rPr>
        <w:t xml:space="preserve"> </w:t>
      </w:r>
    </w:p>
    <w:p w:rsidR="00814937" w:rsidRPr="00B02E14" w:rsidRDefault="00814937" w:rsidP="007F1542">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3.</w:t>
      </w:r>
      <w:r w:rsidR="00E13C86" w:rsidRPr="00B02E14">
        <w:rPr>
          <w:rFonts w:ascii="Times New Roman" w:hAnsi="Times New Roman" w:cs="Times New Roman"/>
          <w:sz w:val="27"/>
          <w:szCs w:val="27"/>
        </w:rPr>
        <w:t>5</w:t>
      </w:r>
      <w:r w:rsidRPr="00B02E14">
        <w:rPr>
          <w:rFonts w:ascii="Times New Roman" w:hAnsi="Times New Roman" w:cs="Times New Roman"/>
          <w:sz w:val="27"/>
          <w:szCs w:val="27"/>
        </w:rPr>
        <w:t>. В границах полосы отвода автомобильной дороги местного значения запрещаются:</w:t>
      </w:r>
    </w:p>
    <w:p w:rsidR="00814937" w:rsidRPr="00B02E14" w:rsidRDefault="00814937" w:rsidP="00F15091">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1)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w:t>
      </w:r>
    </w:p>
    <w:p w:rsidR="00814937" w:rsidRPr="00B02E14" w:rsidRDefault="00814937" w:rsidP="00F15091">
      <w:pPr>
        <w:pStyle w:val="ConsPlusNormal"/>
        <w:ind w:firstLine="567"/>
        <w:rPr>
          <w:rFonts w:ascii="Times New Roman" w:hAnsi="Times New Roman" w:cs="Times New Roman"/>
          <w:sz w:val="27"/>
          <w:szCs w:val="27"/>
        </w:rPr>
      </w:pPr>
      <w:r w:rsidRPr="00B02E14">
        <w:rPr>
          <w:rFonts w:ascii="Times New Roman" w:hAnsi="Times New Roman" w:cs="Times New Roman"/>
          <w:sz w:val="27"/>
          <w:szCs w:val="27"/>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814937" w:rsidRPr="00B02E14" w:rsidRDefault="00814937" w:rsidP="00F15091">
      <w:pPr>
        <w:pStyle w:val="ConsPlusNormal"/>
        <w:ind w:firstLine="567"/>
        <w:rPr>
          <w:rFonts w:ascii="Times New Roman" w:hAnsi="Times New Roman" w:cs="Times New Roman"/>
          <w:sz w:val="27"/>
          <w:szCs w:val="27"/>
        </w:rPr>
      </w:pPr>
      <w:r w:rsidRPr="00B02E14">
        <w:rPr>
          <w:rFonts w:ascii="Times New Roman" w:hAnsi="Times New Roman" w:cs="Times New Roman"/>
          <w:sz w:val="27"/>
          <w:szCs w:val="27"/>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4) выпас животных, а также их прогон через автомобильные дороги вне специально предусмотренных для указанных целей мест, согласованных с владельцем автомобильных дорог;</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lastRenderedPageBreak/>
        <w:t>3.</w:t>
      </w:r>
      <w:r w:rsidR="00F15091" w:rsidRPr="00B02E14">
        <w:rPr>
          <w:rFonts w:ascii="Times New Roman" w:hAnsi="Times New Roman" w:cs="Times New Roman"/>
          <w:sz w:val="27"/>
          <w:szCs w:val="27"/>
        </w:rPr>
        <w:t>6</w:t>
      </w:r>
      <w:r w:rsidRPr="00B02E14">
        <w:rPr>
          <w:rFonts w:ascii="Times New Roman" w:hAnsi="Times New Roman" w:cs="Times New Roman"/>
          <w:sz w:val="27"/>
          <w:szCs w:val="27"/>
        </w:rPr>
        <w:t>. Ремонт пересечений и примыканий в отношении автомобильных дорог местного значения допускается при наличии согласия в письменной форме владельца автомобильных дорог</w:t>
      </w:r>
      <w:r w:rsidR="00156796">
        <w:rPr>
          <w:rFonts w:ascii="Times New Roman" w:hAnsi="Times New Roman" w:cs="Times New Roman"/>
          <w:sz w:val="27"/>
          <w:szCs w:val="27"/>
        </w:rPr>
        <w:t xml:space="preserve"> - МБУ «Управление хозяйством Невьянского городского округа»</w:t>
      </w:r>
      <w:r w:rsidRPr="00B02E14">
        <w:rPr>
          <w:rFonts w:ascii="Times New Roman" w:hAnsi="Times New Roman" w:cs="Times New Roman"/>
          <w:sz w:val="27"/>
          <w:szCs w:val="27"/>
        </w:rPr>
        <w:t>. При этом с владельцем автомобильных дорог</w:t>
      </w:r>
      <w:r w:rsidR="00156796">
        <w:rPr>
          <w:rFonts w:ascii="Times New Roman" w:hAnsi="Times New Roman" w:cs="Times New Roman"/>
          <w:sz w:val="27"/>
          <w:szCs w:val="27"/>
        </w:rPr>
        <w:t xml:space="preserve"> - МБУ «Управление хозяйством Невьянского городского округа»</w:t>
      </w:r>
      <w:r w:rsidRPr="00B02E14">
        <w:rPr>
          <w:rFonts w:ascii="Times New Roman" w:hAnsi="Times New Roman" w:cs="Times New Roman"/>
          <w:sz w:val="27"/>
          <w:szCs w:val="27"/>
        </w:rPr>
        <w:t xml:space="preserve"> должны быть согласованы порядок осуществления работ по ремонту указанных пересечений и примыканий и объем таких работ.</w:t>
      </w:r>
    </w:p>
    <w:p w:rsidR="00814937" w:rsidRPr="00B02E14" w:rsidRDefault="00F15091"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3.7</w:t>
      </w:r>
      <w:r w:rsidR="00814937" w:rsidRPr="00B02E14">
        <w:rPr>
          <w:rFonts w:ascii="Times New Roman" w:hAnsi="Times New Roman" w:cs="Times New Roman"/>
          <w:sz w:val="27"/>
          <w:szCs w:val="27"/>
        </w:rPr>
        <w:t>. В случае реконструкции автомобильной дороги местного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в соответствии с техническими требованиями и условиями, выдаваемыми владельцем автомобильной дороги</w:t>
      </w:r>
      <w:r w:rsidR="00065D59">
        <w:rPr>
          <w:rFonts w:ascii="Times New Roman" w:hAnsi="Times New Roman" w:cs="Times New Roman"/>
          <w:sz w:val="27"/>
          <w:szCs w:val="27"/>
        </w:rPr>
        <w:t xml:space="preserve"> - МБУ «Управление хозяйством Невьянского городского округа»</w:t>
      </w:r>
      <w:r w:rsidR="00814937" w:rsidRPr="00B02E14">
        <w:rPr>
          <w:rFonts w:ascii="Times New Roman" w:hAnsi="Times New Roman" w:cs="Times New Roman"/>
          <w:sz w:val="27"/>
          <w:szCs w:val="27"/>
        </w:rPr>
        <w:t>.</w:t>
      </w:r>
      <w:r w:rsidR="000B4F8B" w:rsidRPr="00B02E14">
        <w:rPr>
          <w:rFonts w:ascii="Times New Roman" w:hAnsi="Times New Roman" w:cs="Times New Roman"/>
          <w:sz w:val="27"/>
          <w:szCs w:val="27"/>
        </w:rPr>
        <w:t xml:space="preserve"> </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3.</w:t>
      </w:r>
      <w:r w:rsidR="00D67317" w:rsidRPr="00B02E14">
        <w:rPr>
          <w:rFonts w:ascii="Times New Roman" w:hAnsi="Times New Roman" w:cs="Times New Roman"/>
          <w:sz w:val="27"/>
          <w:szCs w:val="27"/>
        </w:rPr>
        <w:t>8</w:t>
      </w:r>
      <w:r w:rsidRPr="00B02E14">
        <w:rPr>
          <w:rFonts w:ascii="Times New Roman" w:hAnsi="Times New Roman" w:cs="Times New Roman"/>
          <w:sz w:val="27"/>
          <w:szCs w:val="27"/>
        </w:rPr>
        <w:t>. Прокладка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w:t>
      </w:r>
      <w:r w:rsidR="002626E7">
        <w:rPr>
          <w:rFonts w:ascii="Times New Roman" w:hAnsi="Times New Roman" w:cs="Times New Roman"/>
          <w:sz w:val="27"/>
          <w:szCs w:val="27"/>
        </w:rPr>
        <w:t>обильной дороги</w:t>
      </w:r>
      <w:r w:rsidR="00065D59">
        <w:rPr>
          <w:rFonts w:ascii="Times New Roman" w:hAnsi="Times New Roman" w:cs="Times New Roman"/>
          <w:sz w:val="27"/>
          <w:szCs w:val="27"/>
        </w:rPr>
        <w:t xml:space="preserve"> - МБУ «Управление хозяйством Невьянского городского округа»</w:t>
      </w:r>
      <w:r w:rsidR="00EC1503">
        <w:rPr>
          <w:rFonts w:ascii="Times New Roman" w:hAnsi="Times New Roman" w:cs="Times New Roman"/>
          <w:sz w:val="27"/>
          <w:szCs w:val="27"/>
        </w:rPr>
        <w:t>,</w:t>
      </w:r>
      <w:r w:rsidRPr="00B02E14">
        <w:rPr>
          <w:rFonts w:ascii="Times New Roman" w:hAnsi="Times New Roman" w:cs="Times New Roman"/>
          <w:sz w:val="27"/>
          <w:szCs w:val="27"/>
        </w:rPr>
        <w:t xml:space="preserve"> и разрешения на строительство, выдаваемого в соответствии с Градостроительным</w:t>
      </w:r>
      <w:r w:rsidR="00F75817" w:rsidRPr="00B02E14">
        <w:rPr>
          <w:rFonts w:ascii="Times New Roman" w:hAnsi="Times New Roman" w:cs="Times New Roman"/>
          <w:sz w:val="27"/>
          <w:szCs w:val="27"/>
        </w:rPr>
        <w:t xml:space="preserve"> кодексом Ро</w:t>
      </w:r>
      <w:r w:rsidRPr="00B02E14">
        <w:rPr>
          <w:rFonts w:ascii="Times New Roman" w:hAnsi="Times New Roman" w:cs="Times New Roman"/>
          <w:sz w:val="27"/>
          <w:szCs w:val="27"/>
        </w:rPr>
        <w:t>ссийской Федерации (в случае, если для прокладки или переустройства таких инженерных коммуникаций требуется выдача разрешения на строительство) и законодательством Российской Федерации.</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3.</w:t>
      </w:r>
      <w:r w:rsidR="00D67317" w:rsidRPr="00B02E14">
        <w:rPr>
          <w:rFonts w:ascii="Times New Roman" w:hAnsi="Times New Roman" w:cs="Times New Roman"/>
          <w:sz w:val="27"/>
          <w:szCs w:val="27"/>
        </w:rPr>
        <w:t>9</w:t>
      </w:r>
      <w:r w:rsidRPr="00B02E14">
        <w:rPr>
          <w:rFonts w:ascii="Times New Roman" w:hAnsi="Times New Roman" w:cs="Times New Roman"/>
          <w:sz w:val="27"/>
          <w:szCs w:val="27"/>
        </w:rPr>
        <w:t>. 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w:t>
      </w:r>
      <w:r w:rsidR="00065D59">
        <w:rPr>
          <w:rFonts w:ascii="Times New Roman" w:hAnsi="Times New Roman" w:cs="Times New Roman"/>
          <w:sz w:val="27"/>
          <w:szCs w:val="27"/>
        </w:rPr>
        <w:t xml:space="preserve"> - МБУ «Управление хозяйством Невьянского городского округа»</w:t>
      </w:r>
      <w:r w:rsidRPr="00B02E14">
        <w:rPr>
          <w:rFonts w:ascii="Times New Roman" w:hAnsi="Times New Roman" w:cs="Times New Roman"/>
          <w:sz w:val="27"/>
          <w:szCs w:val="27"/>
        </w:rPr>
        <w:t xml:space="preserve"> на планируемое размещение таких инженерных коммуникаций, выданного в письменной форме.</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3.1</w:t>
      </w:r>
      <w:r w:rsidR="00D67317" w:rsidRPr="00B02E14">
        <w:rPr>
          <w:rFonts w:ascii="Times New Roman" w:hAnsi="Times New Roman" w:cs="Times New Roman"/>
          <w:sz w:val="27"/>
          <w:szCs w:val="27"/>
        </w:rPr>
        <w:t>0</w:t>
      </w:r>
      <w:r w:rsidRPr="00B02E14">
        <w:rPr>
          <w:rFonts w:ascii="Times New Roman" w:hAnsi="Times New Roman" w:cs="Times New Roman"/>
          <w:sz w:val="27"/>
          <w:szCs w:val="27"/>
        </w:rPr>
        <w:t>. Осуществление деятельности в границах полосы отвода автомобильной дороги местного значения допускается при условии, что такая деятельность (при обычных условиях ее осуществления) не повлечет за собой:</w:t>
      </w:r>
    </w:p>
    <w:p w:rsidR="00814937" w:rsidRPr="00B02E14" w:rsidRDefault="00814937" w:rsidP="00D67317">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1) загрязнение полос отвода автомобильных дорог, включая выброс мусора вне специально предусмотренных для указанных целей мест;</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2) использование водоотводных сооружений автомобильных дорог для стока или сброса вод;</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3) выполнение в границах полос отвода автомобильных дорог, в том числе на проезжей части автомобильных дорог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а также без соблюдения требований пожарной безопасности;</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4) создание условий, препятствующих обеспечению безопасности дорожного движения;</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5) повреждение автомобильных дорог или осуществление иных действий, наносящих ущерб автомобильным дорогам либо создающих препятствия движению транспортных средств и (или) пешеходов;</w:t>
      </w:r>
    </w:p>
    <w:p w:rsidR="00814937" w:rsidRPr="00B02E14" w:rsidRDefault="00814937" w:rsidP="007F1542">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 xml:space="preserve">6) нарушение других, установленных нормативными правовыми актами Российской Федерации, Свердловской области и администрации </w:t>
      </w:r>
      <w:r w:rsidR="00A074E9" w:rsidRPr="00B02E14">
        <w:rPr>
          <w:rFonts w:ascii="Times New Roman" w:hAnsi="Times New Roman" w:cs="Times New Roman"/>
          <w:sz w:val="27"/>
          <w:szCs w:val="27"/>
        </w:rPr>
        <w:t>Невьянского г</w:t>
      </w:r>
      <w:r w:rsidRPr="00B02E14">
        <w:rPr>
          <w:rFonts w:ascii="Times New Roman" w:hAnsi="Times New Roman" w:cs="Times New Roman"/>
          <w:sz w:val="27"/>
          <w:szCs w:val="27"/>
        </w:rPr>
        <w:t xml:space="preserve">ородского округа, требований к ограничению использования автомобильных </w:t>
      </w:r>
      <w:r w:rsidRPr="00B02E14">
        <w:rPr>
          <w:rFonts w:ascii="Times New Roman" w:hAnsi="Times New Roman" w:cs="Times New Roman"/>
          <w:sz w:val="27"/>
          <w:szCs w:val="27"/>
        </w:rPr>
        <w:lastRenderedPageBreak/>
        <w:t>дорог местного значения и их полос отвода, а также к обеспечению их сохранности.</w:t>
      </w:r>
    </w:p>
    <w:p w:rsidR="00814937" w:rsidRPr="00B02E14" w:rsidRDefault="00814937" w:rsidP="00294C05">
      <w:pPr>
        <w:pStyle w:val="ConsPlusNormal"/>
        <w:rPr>
          <w:rFonts w:ascii="Times New Roman" w:hAnsi="Times New Roman" w:cs="Times New Roman"/>
          <w:sz w:val="27"/>
          <w:szCs w:val="27"/>
        </w:rPr>
      </w:pPr>
    </w:p>
    <w:p w:rsidR="00814937" w:rsidRPr="00B02E14" w:rsidRDefault="00A074E9" w:rsidP="00294C05">
      <w:pPr>
        <w:pStyle w:val="ConsPlusTitle"/>
        <w:rPr>
          <w:rFonts w:ascii="Times New Roman" w:hAnsi="Times New Roman" w:cs="Times New Roman"/>
          <w:sz w:val="27"/>
          <w:szCs w:val="27"/>
        </w:rPr>
      </w:pPr>
      <w:r w:rsidRPr="00B02E14">
        <w:rPr>
          <w:rFonts w:ascii="Times New Roman" w:hAnsi="Times New Roman" w:cs="Times New Roman"/>
          <w:sz w:val="27"/>
          <w:szCs w:val="27"/>
        </w:rPr>
        <w:t xml:space="preserve">   </w:t>
      </w:r>
      <w:r w:rsidR="00814937" w:rsidRPr="00B02E14">
        <w:rPr>
          <w:rFonts w:ascii="Times New Roman" w:hAnsi="Times New Roman" w:cs="Times New Roman"/>
          <w:sz w:val="27"/>
          <w:szCs w:val="27"/>
        </w:rPr>
        <w:t>4. УСТАНОВЛЕНИЕ И ИСПОЛЬЗОВАНИЕ ПРИДОРОЖНЫХ ПОЛОС</w:t>
      </w:r>
    </w:p>
    <w:p w:rsidR="00814937" w:rsidRPr="00B02E14" w:rsidRDefault="00A074E9" w:rsidP="00294C05">
      <w:pPr>
        <w:pStyle w:val="ConsPlusTitle"/>
        <w:rPr>
          <w:rFonts w:ascii="Times New Roman" w:hAnsi="Times New Roman" w:cs="Times New Roman"/>
          <w:sz w:val="27"/>
          <w:szCs w:val="27"/>
        </w:rPr>
      </w:pPr>
      <w:r w:rsidRPr="00B02E14">
        <w:rPr>
          <w:rFonts w:ascii="Times New Roman" w:hAnsi="Times New Roman" w:cs="Times New Roman"/>
          <w:sz w:val="27"/>
          <w:szCs w:val="27"/>
        </w:rPr>
        <w:t xml:space="preserve">             </w:t>
      </w:r>
      <w:r w:rsidR="00814937" w:rsidRPr="00B02E14">
        <w:rPr>
          <w:rFonts w:ascii="Times New Roman" w:hAnsi="Times New Roman" w:cs="Times New Roman"/>
          <w:sz w:val="27"/>
          <w:szCs w:val="27"/>
        </w:rPr>
        <w:t>АВТОМОБИЛЬНЫХ ДОРОГ МЕСТНОГО ЗНАЧЕНИЯ</w:t>
      </w:r>
    </w:p>
    <w:p w:rsidR="00814937" w:rsidRPr="00B02E14" w:rsidRDefault="00814937" w:rsidP="00294C05">
      <w:pPr>
        <w:pStyle w:val="ConsPlusNormal"/>
        <w:rPr>
          <w:rFonts w:ascii="Times New Roman" w:hAnsi="Times New Roman" w:cs="Times New Roman"/>
          <w:sz w:val="27"/>
          <w:szCs w:val="27"/>
        </w:rPr>
      </w:pPr>
    </w:p>
    <w:p w:rsidR="000B2146" w:rsidRPr="00B02E14" w:rsidRDefault="00EE54A9">
      <w:pPr>
        <w:spacing w:after="1" w:line="280" w:lineRule="atLeast"/>
        <w:ind w:firstLine="540"/>
        <w:rPr>
          <w:sz w:val="27"/>
          <w:szCs w:val="27"/>
        </w:rPr>
      </w:pPr>
      <w:r w:rsidRPr="00B02E14">
        <w:rPr>
          <w:sz w:val="27"/>
          <w:szCs w:val="27"/>
        </w:rPr>
        <w:t>4.</w:t>
      </w:r>
      <w:r w:rsidR="000B2146" w:rsidRPr="00B02E14">
        <w:rPr>
          <w:sz w:val="27"/>
          <w:szCs w:val="27"/>
        </w:rPr>
        <w:t xml:space="preserve">1. </w:t>
      </w:r>
      <w:r w:rsidR="0079210B">
        <w:rPr>
          <w:sz w:val="27"/>
          <w:szCs w:val="27"/>
        </w:rPr>
        <w:t xml:space="preserve">Придорожные полосы устанавливаются только в отношении автомобильных дорог местного значения, расположенных </w:t>
      </w:r>
      <w:r w:rsidR="00FE7EDD">
        <w:rPr>
          <w:sz w:val="27"/>
          <w:szCs w:val="27"/>
        </w:rPr>
        <w:t>за границами населенных пунктов.</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4.</w:t>
      </w:r>
      <w:r w:rsidR="00EE54A9" w:rsidRPr="00B02E14">
        <w:rPr>
          <w:rFonts w:ascii="Times New Roman" w:hAnsi="Times New Roman" w:cs="Times New Roman"/>
          <w:sz w:val="27"/>
          <w:szCs w:val="27"/>
        </w:rPr>
        <w:t>2</w:t>
      </w:r>
      <w:r w:rsidRPr="00B02E14">
        <w:rPr>
          <w:rFonts w:ascii="Times New Roman" w:hAnsi="Times New Roman" w:cs="Times New Roman"/>
          <w:sz w:val="27"/>
          <w:szCs w:val="27"/>
        </w:rPr>
        <w:t>. Настоящий Порядок определяет:</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1) процедуру установления придорожных полос автомобильных дорог местного значения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2) условия использования придорожных полос автомобильных дорог местного значения.</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4.</w:t>
      </w:r>
      <w:r w:rsidR="005F303E" w:rsidRPr="00B02E14">
        <w:rPr>
          <w:rFonts w:ascii="Times New Roman" w:hAnsi="Times New Roman" w:cs="Times New Roman"/>
          <w:sz w:val="27"/>
          <w:szCs w:val="27"/>
        </w:rPr>
        <w:t>3</w:t>
      </w:r>
      <w:r w:rsidRPr="00B02E14">
        <w:rPr>
          <w:rFonts w:ascii="Times New Roman" w:hAnsi="Times New Roman" w:cs="Times New Roman"/>
          <w:sz w:val="27"/>
          <w:szCs w:val="27"/>
        </w:rPr>
        <w:t>. В пределах придорожных полос автомобильных дорог местного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местных автомобильных дорог общего пользования запрещается строительство капитальных сооружений, за исключением:</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1) 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2) объектов дорожного сервиса, рекламных конструкций, информационных щитов и указателей;</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3) инженерных коммуникаций.</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4.</w:t>
      </w:r>
      <w:r w:rsidR="003624C4" w:rsidRPr="00B02E14">
        <w:rPr>
          <w:rFonts w:ascii="Times New Roman" w:hAnsi="Times New Roman" w:cs="Times New Roman"/>
          <w:sz w:val="27"/>
          <w:szCs w:val="27"/>
        </w:rPr>
        <w:t>4</w:t>
      </w:r>
      <w:r w:rsidRPr="00B02E14">
        <w:rPr>
          <w:rFonts w:ascii="Times New Roman" w:hAnsi="Times New Roman" w:cs="Times New Roman"/>
          <w:sz w:val="27"/>
          <w:szCs w:val="27"/>
        </w:rPr>
        <w:t>. В зависимости от класса и (или) категории автомобильных дорог местного значения с учетом перспектив их развития, за исключением автомобильных дорог, расположенных в границах населенных пунктов, ширина каждой придорожной полосы устанавливается от границы полосы отвода таких автомобильных дорог в размере:</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1) семидесяти пяти метров - для автомобильных дорог первой и второй категорий;</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2) пятидесяти метров - для автомобильных дорог третьей и четвертой категорий;</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3) двадцати пяти метров - для автомобильных дорог пятой категории.</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4.</w:t>
      </w:r>
      <w:r w:rsidR="003624C4" w:rsidRPr="00B02E14">
        <w:rPr>
          <w:rFonts w:ascii="Times New Roman" w:hAnsi="Times New Roman" w:cs="Times New Roman"/>
          <w:sz w:val="27"/>
          <w:szCs w:val="27"/>
        </w:rPr>
        <w:t>5</w:t>
      </w:r>
      <w:r w:rsidRPr="00B02E14">
        <w:rPr>
          <w:rFonts w:ascii="Times New Roman" w:hAnsi="Times New Roman" w:cs="Times New Roman"/>
          <w:sz w:val="27"/>
          <w:szCs w:val="27"/>
        </w:rPr>
        <w:t>. Решение об установлении границ придорожных полос автомобильных дорог местного значения или об изменении границ таких придорожных полос принимается администрацией</w:t>
      </w:r>
      <w:r w:rsidR="005262D5" w:rsidRPr="00B02E14">
        <w:rPr>
          <w:rFonts w:ascii="Times New Roman" w:hAnsi="Times New Roman" w:cs="Times New Roman"/>
          <w:sz w:val="27"/>
          <w:szCs w:val="27"/>
        </w:rPr>
        <w:t xml:space="preserve"> Невьянского </w:t>
      </w:r>
      <w:r w:rsidRPr="00B02E14">
        <w:rPr>
          <w:rFonts w:ascii="Times New Roman" w:hAnsi="Times New Roman" w:cs="Times New Roman"/>
          <w:sz w:val="27"/>
          <w:szCs w:val="27"/>
        </w:rPr>
        <w:t>городского округа</w:t>
      </w:r>
      <w:r w:rsidR="006345C4">
        <w:rPr>
          <w:rFonts w:ascii="Times New Roman" w:hAnsi="Times New Roman" w:cs="Times New Roman"/>
          <w:sz w:val="27"/>
          <w:szCs w:val="27"/>
        </w:rPr>
        <w:t xml:space="preserve"> и оформляется постановлением администрации Невьянского городского округа</w:t>
      </w:r>
      <w:r w:rsidRPr="00B02E14">
        <w:rPr>
          <w:rFonts w:ascii="Times New Roman" w:hAnsi="Times New Roman" w:cs="Times New Roman"/>
          <w:sz w:val="27"/>
          <w:szCs w:val="27"/>
        </w:rPr>
        <w:t>.</w:t>
      </w:r>
    </w:p>
    <w:p w:rsidR="00814937" w:rsidRPr="00B02E14" w:rsidRDefault="00814937" w:rsidP="005E3F56">
      <w:pPr>
        <w:pStyle w:val="ConsPlusNormal"/>
        <w:ind w:firstLine="540"/>
        <w:rPr>
          <w:rFonts w:ascii="Times New Roman" w:hAnsi="Times New Roman" w:cs="Times New Roman"/>
          <w:sz w:val="27"/>
          <w:szCs w:val="27"/>
        </w:rPr>
      </w:pPr>
      <w:r w:rsidRPr="00B02E14">
        <w:rPr>
          <w:rFonts w:ascii="Times New Roman" w:hAnsi="Times New Roman" w:cs="Times New Roman"/>
          <w:sz w:val="27"/>
          <w:szCs w:val="27"/>
        </w:rPr>
        <w:t>4.</w:t>
      </w:r>
      <w:r w:rsidR="003624C4" w:rsidRPr="00B02E14">
        <w:rPr>
          <w:rFonts w:ascii="Times New Roman" w:hAnsi="Times New Roman" w:cs="Times New Roman"/>
          <w:sz w:val="27"/>
          <w:szCs w:val="27"/>
        </w:rPr>
        <w:t>6</w:t>
      </w:r>
      <w:r w:rsidRPr="00B02E14">
        <w:rPr>
          <w:rFonts w:ascii="Times New Roman" w:hAnsi="Times New Roman" w:cs="Times New Roman"/>
          <w:sz w:val="27"/>
          <w:szCs w:val="27"/>
        </w:rPr>
        <w:t>. Владельцы автомобильных дорог местного значения</w:t>
      </w:r>
      <w:r w:rsidR="002669E2">
        <w:rPr>
          <w:rFonts w:ascii="Times New Roman" w:hAnsi="Times New Roman" w:cs="Times New Roman"/>
          <w:sz w:val="27"/>
          <w:szCs w:val="27"/>
        </w:rPr>
        <w:t xml:space="preserve"> - МБУ «Управление хозяйством Невьянского городского округа»</w:t>
      </w:r>
      <w:r w:rsidRPr="00B02E14">
        <w:rPr>
          <w:rFonts w:ascii="Times New Roman" w:hAnsi="Times New Roman" w:cs="Times New Roman"/>
          <w:sz w:val="27"/>
          <w:szCs w:val="27"/>
        </w:rPr>
        <w:t xml:space="preserve"> обозначают границы придорожных полос автомобильных дорог местного значения информационными щитами </w:t>
      </w:r>
      <w:r w:rsidRPr="00B02E14">
        <w:rPr>
          <w:rFonts w:ascii="Times New Roman" w:hAnsi="Times New Roman" w:cs="Times New Roman"/>
          <w:sz w:val="27"/>
          <w:szCs w:val="27"/>
        </w:rPr>
        <w:lastRenderedPageBreak/>
        <w:t>(указателями), устанавливаемыми на межевых знаках, обозначающих границы полосы отвода таких автомобильных дорог, с указанием сведений о расстоянии от границы полосы отвода до границы придорожной полосы таких автомобильных дорог.</w:t>
      </w:r>
    </w:p>
    <w:p w:rsidR="00814937" w:rsidRPr="00B02E14" w:rsidRDefault="00814937" w:rsidP="00542EE6">
      <w:pPr>
        <w:pStyle w:val="ConsPlusNormal"/>
        <w:ind w:firstLine="539"/>
        <w:rPr>
          <w:rFonts w:ascii="Times New Roman" w:hAnsi="Times New Roman" w:cs="Times New Roman"/>
          <w:sz w:val="27"/>
          <w:szCs w:val="27"/>
        </w:rPr>
      </w:pPr>
      <w:r w:rsidRPr="00B02E14">
        <w:rPr>
          <w:rFonts w:ascii="Times New Roman" w:hAnsi="Times New Roman" w:cs="Times New Roman"/>
          <w:sz w:val="27"/>
          <w:szCs w:val="27"/>
        </w:rPr>
        <w:t>4.7. Границы придорожных полос автомобильных дорог местного значения учитываются в документах территориального планирования, документации по планировке территории, предназначенной для размещения автомобильных дорог местного значения.</w:t>
      </w:r>
    </w:p>
    <w:p w:rsidR="00325794" w:rsidRPr="00B02E14" w:rsidRDefault="00325794" w:rsidP="00F35A0F">
      <w:pPr>
        <w:ind w:firstLine="539"/>
        <w:rPr>
          <w:sz w:val="27"/>
          <w:szCs w:val="27"/>
        </w:rPr>
      </w:pPr>
      <w:bookmarkStart w:id="2" w:name="P106"/>
      <w:bookmarkEnd w:id="2"/>
      <w:r w:rsidRPr="00B02E14">
        <w:rPr>
          <w:sz w:val="27"/>
          <w:szCs w:val="27"/>
        </w:rPr>
        <w:t>4.8.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w:t>
      </w:r>
      <w:r w:rsidR="00DF15BA">
        <w:rPr>
          <w:sz w:val="27"/>
          <w:szCs w:val="27"/>
        </w:rPr>
        <w:t xml:space="preserve"> </w:t>
      </w:r>
      <w:r w:rsidRPr="00B02E14">
        <w:rPr>
          <w:sz w:val="27"/>
          <w:szCs w:val="27"/>
        </w:rPr>
        <w:t>согласия</w:t>
      </w:r>
      <w:r w:rsidR="004B0366">
        <w:rPr>
          <w:sz w:val="27"/>
          <w:szCs w:val="27"/>
        </w:rPr>
        <w:t xml:space="preserve"> в</w:t>
      </w:r>
      <w:r w:rsidR="004B0366" w:rsidRPr="00B02E14">
        <w:rPr>
          <w:sz w:val="27"/>
          <w:szCs w:val="27"/>
        </w:rPr>
        <w:t>ладельц</w:t>
      </w:r>
      <w:r w:rsidR="004B0366">
        <w:rPr>
          <w:sz w:val="27"/>
          <w:szCs w:val="27"/>
        </w:rPr>
        <w:t>а</w:t>
      </w:r>
      <w:r w:rsidR="004B0366" w:rsidRPr="00B02E14">
        <w:rPr>
          <w:sz w:val="27"/>
          <w:szCs w:val="27"/>
        </w:rPr>
        <w:t xml:space="preserve"> автомобильных дорог местного значения</w:t>
      </w:r>
      <w:r w:rsidR="004B0366">
        <w:rPr>
          <w:sz w:val="27"/>
          <w:szCs w:val="27"/>
        </w:rPr>
        <w:t xml:space="preserve"> - МБУ «Управление хозяйством Невьянского городского округа» </w:t>
      </w:r>
      <w:r w:rsidR="009214B2">
        <w:rPr>
          <w:sz w:val="27"/>
          <w:szCs w:val="27"/>
        </w:rPr>
        <w:t xml:space="preserve">(в случаях, когда требуется такое согласие) </w:t>
      </w:r>
      <w:r w:rsidRPr="00B02E14">
        <w:rPr>
          <w:sz w:val="27"/>
          <w:szCs w:val="27"/>
        </w:rPr>
        <w:t xml:space="preserve">или с нарушением технических требований и условий, подлежащих обязательному исполнению, по требованию </w:t>
      </w:r>
      <w:r w:rsidR="00CF3183" w:rsidRPr="00B02E14">
        <w:rPr>
          <w:sz w:val="27"/>
          <w:szCs w:val="27"/>
        </w:rPr>
        <w:t>органа</w:t>
      </w:r>
      <w:r w:rsidRPr="00B02E14">
        <w:rPr>
          <w:sz w:val="27"/>
          <w:szCs w:val="27"/>
        </w:rPr>
        <w:t>, уполномоченного на осуществление государственного строительного надзора, и (или) владельц</w:t>
      </w:r>
      <w:r w:rsidR="009214B2">
        <w:rPr>
          <w:sz w:val="27"/>
          <w:szCs w:val="27"/>
        </w:rPr>
        <w:t xml:space="preserve">а </w:t>
      </w:r>
      <w:r w:rsidRPr="00B02E14">
        <w:rPr>
          <w:sz w:val="27"/>
          <w:szCs w:val="27"/>
        </w:rPr>
        <w:t>автомобильных дорог</w:t>
      </w:r>
      <w:r w:rsidR="00CE6E59">
        <w:rPr>
          <w:sz w:val="27"/>
          <w:szCs w:val="27"/>
        </w:rPr>
        <w:t xml:space="preserve"> - МБУ «Управление хозяйством Невьянского городского округа»</w:t>
      </w:r>
      <w:r w:rsidR="00976B44">
        <w:rPr>
          <w:sz w:val="27"/>
          <w:szCs w:val="27"/>
        </w:rPr>
        <w:t xml:space="preserve"> </w:t>
      </w:r>
      <w:r w:rsidRPr="00B02E14">
        <w:rPr>
          <w:sz w:val="27"/>
          <w:szCs w:val="27"/>
        </w:rPr>
        <w:t xml:space="preserve">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w:t>
      </w:r>
      <w:proofErr w:type="gramStart"/>
      <w:r w:rsidRPr="00B02E14">
        <w:rPr>
          <w:sz w:val="27"/>
          <w:szCs w:val="27"/>
        </w:rPr>
        <w:t>владел</w:t>
      </w:r>
      <w:r w:rsidR="00CE6E59">
        <w:rPr>
          <w:sz w:val="27"/>
          <w:szCs w:val="27"/>
        </w:rPr>
        <w:t xml:space="preserve">ец </w:t>
      </w:r>
      <w:r w:rsidRPr="00B02E14">
        <w:rPr>
          <w:sz w:val="27"/>
          <w:szCs w:val="27"/>
        </w:rPr>
        <w:t xml:space="preserve"> автомобильных</w:t>
      </w:r>
      <w:proofErr w:type="gramEnd"/>
      <w:r w:rsidRPr="00B02E14">
        <w:rPr>
          <w:sz w:val="27"/>
          <w:szCs w:val="27"/>
        </w:rPr>
        <w:t xml:space="preserve"> дорог</w:t>
      </w:r>
      <w:r w:rsidR="00976B44">
        <w:rPr>
          <w:sz w:val="27"/>
          <w:szCs w:val="27"/>
        </w:rPr>
        <w:t xml:space="preserve"> - МБУ «Управление хозяйством Невьянского городского округа»</w:t>
      </w:r>
      <w:r w:rsidR="00CE6E59">
        <w:rPr>
          <w:sz w:val="27"/>
          <w:szCs w:val="27"/>
        </w:rPr>
        <w:t xml:space="preserve"> </w:t>
      </w:r>
      <w:r w:rsidRPr="00B02E14">
        <w:rPr>
          <w:sz w:val="27"/>
          <w:szCs w:val="27"/>
        </w:rPr>
        <w:t xml:space="preserve"> выполня</w:t>
      </w:r>
      <w:r w:rsidR="00976B44">
        <w:rPr>
          <w:sz w:val="27"/>
          <w:szCs w:val="27"/>
        </w:rPr>
        <w:t>е</w:t>
      </w:r>
      <w:r w:rsidRPr="00B02E14">
        <w:rPr>
          <w:sz w:val="27"/>
          <w:szCs w:val="27"/>
        </w:rPr>
        <w:t xml:space="preserve">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r w:rsidR="00CF3183" w:rsidRPr="00B02E14">
        <w:rPr>
          <w:sz w:val="27"/>
          <w:szCs w:val="27"/>
        </w:rPr>
        <w:t>Порядок</w:t>
      </w:r>
      <w:r w:rsidRPr="00B02E14">
        <w:rPr>
          <w:sz w:val="27"/>
          <w:szCs w:val="27"/>
        </w:rPr>
        <w:t xml:space="preserve"> осуществления владельцем автомобильной дороги</w:t>
      </w:r>
      <w:r w:rsidR="00976B44">
        <w:rPr>
          <w:sz w:val="27"/>
          <w:szCs w:val="27"/>
        </w:rPr>
        <w:t xml:space="preserve"> - МБУ «Управление хозяйством Невьянского городского округа»</w:t>
      </w:r>
      <w:r w:rsidRPr="00B02E14">
        <w:rPr>
          <w:sz w:val="27"/>
          <w:szCs w:val="27"/>
        </w:rPr>
        <w:t xml:space="preserve">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325794" w:rsidRPr="00B02E14" w:rsidRDefault="00325794" w:rsidP="00F35A0F">
      <w:pPr>
        <w:ind w:firstLine="539"/>
        <w:rPr>
          <w:sz w:val="27"/>
          <w:szCs w:val="27"/>
        </w:rPr>
      </w:pPr>
      <w:bookmarkStart w:id="3" w:name="P2"/>
      <w:bookmarkEnd w:id="3"/>
      <w:r w:rsidRPr="00B02E14">
        <w:rPr>
          <w:sz w:val="27"/>
          <w:szCs w:val="27"/>
        </w:rPr>
        <w:t>4.9.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w:t>
      </w:r>
      <w:r w:rsidR="00551787">
        <w:rPr>
          <w:sz w:val="27"/>
          <w:szCs w:val="27"/>
        </w:rPr>
        <w:t xml:space="preserve"> - МБУ «Управление хозяйством Невьянского городского округа»</w:t>
      </w:r>
      <w:r w:rsidRPr="00B02E14">
        <w:rPr>
          <w:sz w:val="27"/>
          <w:szCs w:val="27"/>
        </w:rPr>
        <w:t>. Это согласие должно содержать технические требования и условия, подлежащие обязательному исполнению. При этом получение согласия</w:t>
      </w:r>
      <w:r w:rsidR="00551787">
        <w:rPr>
          <w:sz w:val="27"/>
          <w:szCs w:val="27"/>
        </w:rPr>
        <w:t xml:space="preserve"> от МБУ «Управление хозяйством Невьянского городского округа»</w:t>
      </w:r>
      <w:r w:rsidRPr="00B02E14">
        <w:rPr>
          <w:sz w:val="27"/>
          <w:szCs w:val="27"/>
        </w:rPr>
        <w:t xml:space="preserve"> на строительство, реконструкцию объекта в границах придорожной полосы автомобильной дороги</w:t>
      </w:r>
      <w:r w:rsidR="00551787">
        <w:rPr>
          <w:sz w:val="27"/>
          <w:szCs w:val="27"/>
        </w:rPr>
        <w:t xml:space="preserve"> </w:t>
      </w:r>
      <w:r w:rsidRPr="00B02E14">
        <w:rPr>
          <w:sz w:val="27"/>
          <w:szCs w:val="27"/>
        </w:rPr>
        <w:t>не требуется.</w:t>
      </w:r>
    </w:p>
    <w:p w:rsidR="00325794" w:rsidRPr="00B02E14" w:rsidRDefault="00325794" w:rsidP="00F35A0F">
      <w:pPr>
        <w:ind w:firstLine="539"/>
        <w:rPr>
          <w:sz w:val="27"/>
          <w:szCs w:val="27"/>
        </w:rPr>
      </w:pPr>
      <w:r w:rsidRPr="00B02E14">
        <w:rPr>
          <w:sz w:val="27"/>
          <w:szCs w:val="27"/>
        </w:rPr>
        <w:lastRenderedPageBreak/>
        <w:t>4.10. Уведомление о согласии</w:t>
      </w:r>
      <w:r w:rsidR="00C97D33">
        <w:rPr>
          <w:sz w:val="27"/>
          <w:szCs w:val="27"/>
        </w:rPr>
        <w:t xml:space="preserve"> владельца автомобильной дороги </w:t>
      </w:r>
      <w:r w:rsidR="00551787">
        <w:rPr>
          <w:sz w:val="27"/>
          <w:szCs w:val="27"/>
        </w:rPr>
        <w:t>- МБУ «Управление хозяйством Невьянского городского округа»</w:t>
      </w:r>
      <w:r w:rsidRPr="00B02E14">
        <w:rPr>
          <w:sz w:val="27"/>
          <w:szCs w:val="27"/>
        </w:rPr>
        <w:t xml:space="preserve"> на строительство, реконструкцию</w:t>
      </w:r>
      <w:r w:rsidR="00C97D33">
        <w:rPr>
          <w:sz w:val="27"/>
          <w:szCs w:val="27"/>
        </w:rPr>
        <w:t xml:space="preserve"> </w:t>
      </w:r>
      <w:r w:rsidRPr="00B02E14">
        <w:rPr>
          <w:sz w:val="27"/>
          <w:szCs w:val="27"/>
        </w:rPr>
        <w:t>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w:t>
      </w:r>
      <w:r w:rsidR="008219CC">
        <w:rPr>
          <w:sz w:val="27"/>
          <w:szCs w:val="27"/>
        </w:rPr>
        <w:t xml:space="preserve"> - МБУ «Управление хозяйством Невьянского городского округа»</w:t>
      </w:r>
      <w:r w:rsidRPr="00B02E14">
        <w:rPr>
          <w:sz w:val="27"/>
          <w:szCs w:val="27"/>
        </w:rPr>
        <w:t xml:space="preserve">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325794" w:rsidRPr="00B02E14" w:rsidRDefault="00325794" w:rsidP="00F35A0F">
      <w:pPr>
        <w:ind w:firstLine="539"/>
        <w:rPr>
          <w:sz w:val="27"/>
          <w:szCs w:val="27"/>
        </w:rPr>
      </w:pPr>
      <w:r w:rsidRPr="00B02E14">
        <w:rPr>
          <w:sz w:val="27"/>
          <w:szCs w:val="27"/>
        </w:rPr>
        <w:t>4.11. Отказ</w:t>
      </w:r>
      <w:r w:rsidR="008219CC">
        <w:rPr>
          <w:sz w:val="27"/>
          <w:szCs w:val="27"/>
        </w:rPr>
        <w:t xml:space="preserve"> владельца автомобильной дороги - МБУ «Управление хозяйством Невьянского городского округа»</w:t>
      </w:r>
      <w:r w:rsidRPr="00B02E14">
        <w:rPr>
          <w:sz w:val="27"/>
          <w:szCs w:val="27"/>
        </w:rPr>
        <w:t xml:space="preserve"> в согласовании строительства, реконструкции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325794" w:rsidRPr="00B02E14" w:rsidRDefault="00325794" w:rsidP="00F35A0F">
      <w:pPr>
        <w:ind w:firstLine="539"/>
        <w:rPr>
          <w:sz w:val="27"/>
          <w:szCs w:val="27"/>
        </w:rPr>
      </w:pPr>
      <w:r w:rsidRPr="00B02E14">
        <w:rPr>
          <w:sz w:val="27"/>
          <w:szCs w:val="27"/>
        </w:rP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325794" w:rsidRPr="00B02E14" w:rsidRDefault="00325794" w:rsidP="00F35A0F">
      <w:pPr>
        <w:ind w:firstLine="539"/>
        <w:rPr>
          <w:sz w:val="27"/>
          <w:szCs w:val="27"/>
        </w:rPr>
      </w:pPr>
      <w:r w:rsidRPr="00B02E14">
        <w:rPr>
          <w:sz w:val="27"/>
          <w:szCs w:val="27"/>
        </w:rP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325794" w:rsidRPr="00B02E14" w:rsidRDefault="00325794" w:rsidP="00F35A0F">
      <w:pPr>
        <w:ind w:firstLine="539"/>
        <w:rPr>
          <w:sz w:val="27"/>
          <w:szCs w:val="27"/>
        </w:rPr>
      </w:pPr>
      <w:r w:rsidRPr="00B02E14">
        <w:rPr>
          <w:sz w:val="27"/>
          <w:szCs w:val="27"/>
        </w:rP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814937" w:rsidRPr="00B02E14" w:rsidRDefault="00814937" w:rsidP="00D0505E">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4.1</w:t>
      </w:r>
      <w:r w:rsidR="00D063E1" w:rsidRPr="00B02E14">
        <w:rPr>
          <w:rFonts w:ascii="Times New Roman" w:hAnsi="Times New Roman" w:cs="Times New Roman"/>
          <w:sz w:val="27"/>
          <w:szCs w:val="27"/>
        </w:rPr>
        <w:t>2</w:t>
      </w:r>
      <w:r w:rsidRPr="00B02E14">
        <w:rPr>
          <w:rFonts w:ascii="Times New Roman" w:hAnsi="Times New Roman" w:cs="Times New Roman"/>
          <w:sz w:val="27"/>
          <w:szCs w:val="27"/>
        </w:rPr>
        <w:t>. Объекты дорожного сервиса должны быть обустроены в соответствии с техническими требованиями и условиями, выдаваемыми владельцем автомобильной дороги местного значения</w:t>
      </w:r>
      <w:r w:rsidR="00F00249">
        <w:rPr>
          <w:rFonts w:ascii="Times New Roman" w:hAnsi="Times New Roman" w:cs="Times New Roman"/>
          <w:sz w:val="27"/>
          <w:szCs w:val="27"/>
        </w:rPr>
        <w:t xml:space="preserve"> </w:t>
      </w:r>
      <w:r w:rsidR="00F00249">
        <w:rPr>
          <w:sz w:val="27"/>
          <w:szCs w:val="27"/>
        </w:rPr>
        <w:t xml:space="preserve">- </w:t>
      </w:r>
      <w:r w:rsidR="00F00249">
        <w:rPr>
          <w:rFonts w:ascii="Times New Roman" w:hAnsi="Times New Roman" w:cs="Times New Roman"/>
          <w:sz w:val="27"/>
          <w:szCs w:val="27"/>
        </w:rPr>
        <w:t>МБУ «Управление хозяйством Невьянского городского округа»</w:t>
      </w:r>
      <w:r w:rsidRPr="00B02E14">
        <w:rPr>
          <w:rFonts w:ascii="Times New Roman" w:hAnsi="Times New Roman" w:cs="Times New Roman"/>
          <w:sz w:val="27"/>
          <w:szCs w:val="27"/>
        </w:rPr>
        <w:t>, площадками для стоянки и остановки автомобилей, а также подъездами, съездами и примыканиями, обеспечивающими доступ к ним с автомобильной дороги местного значения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814937" w:rsidRPr="00B02E14" w:rsidRDefault="00814937" w:rsidP="00D0505E">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4.1</w:t>
      </w:r>
      <w:r w:rsidR="00DD02C1" w:rsidRPr="00B02E14">
        <w:rPr>
          <w:rFonts w:ascii="Times New Roman" w:hAnsi="Times New Roman" w:cs="Times New Roman"/>
          <w:sz w:val="27"/>
          <w:szCs w:val="27"/>
        </w:rPr>
        <w:t>3</w:t>
      </w:r>
      <w:r w:rsidRPr="00B02E14">
        <w:rPr>
          <w:rFonts w:ascii="Times New Roman" w:hAnsi="Times New Roman" w:cs="Times New Roman"/>
          <w:sz w:val="27"/>
          <w:szCs w:val="27"/>
        </w:rPr>
        <w:t>. За оказание услуг присоединения к автомобильной дороге местного значения объектов дорожного сервиса, размещаемых в пределах придорожных полос автомобильных дорог местного значения либо за их пределами, но требующих такого присоединения, взимается плата на основании заключаемого с владельцем автомобильной дороги</w:t>
      </w:r>
      <w:r w:rsidR="00F00249">
        <w:rPr>
          <w:rFonts w:ascii="Times New Roman" w:hAnsi="Times New Roman" w:cs="Times New Roman"/>
          <w:sz w:val="27"/>
          <w:szCs w:val="27"/>
        </w:rPr>
        <w:t xml:space="preserve"> </w:t>
      </w:r>
      <w:r w:rsidR="00F00249">
        <w:rPr>
          <w:sz w:val="27"/>
          <w:szCs w:val="27"/>
        </w:rPr>
        <w:t xml:space="preserve">- </w:t>
      </w:r>
      <w:r w:rsidR="00F00249">
        <w:rPr>
          <w:rFonts w:ascii="Times New Roman" w:hAnsi="Times New Roman" w:cs="Times New Roman"/>
          <w:sz w:val="27"/>
          <w:szCs w:val="27"/>
        </w:rPr>
        <w:t>МБУ «Управление хозяйством Невьянского городского округа»</w:t>
      </w:r>
      <w:r w:rsidRPr="00B02E14">
        <w:rPr>
          <w:rFonts w:ascii="Times New Roman" w:hAnsi="Times New Roman" w:cs="Times New Roman"/>
          <w:sz w:val="27"/>
          <w:szCs w:val="27"/>
        </w:rPr>
        <w:t xml:space="preserve"> договора о присоединении объекта дорожного сервиса к такой автомобильной дороге.</w:t>
      </w:r>
    </w:p>
    <w:p w:rsidR="00814937" w:rsidRPr="00B02E14" w:rsidRDefault="00814937" w:rsidP="00D0505E">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lastRenderedPageBreak/>
        <w:t>4.1</w:t>
      </w:r>
      <w:r w:rsidR="00DD02C1" w:rsidRPr="00B02E14">
        <w:rPr>
          <w:rFonts w:ascii="Times New Roman" w:hAnsi="Times New Roman" w:cs="Times New Roman"/>
          <w:sz w:val="27"/>
          <w:szCs w:val="27"/>
        </w:rPr>
        <w:t>4</w:t>
      </w:r>
      <w:r w:rsidRPr="00B02E14">
        <w:rPr>
          <w:rFonts w:ascii="Times New Roman" w:hAnsi="Times New Roman" w:cs="Times New Roman"/>
          <w:sz w:val="27"/>
          <w:szCs w:val="27"/>
        </w:rPr>
        <w:t>. При присоединении объекта дорожного сервиса к автомобильной дороге местного значения владелец такой автомобильной дороги</w:t>
      </w:r>
      <w:r w:rsidR="00F00249">
        <w:rPr>
          <w:rFonts w:ascii="Times New Roman" w:hAnsi="Times New Roman" w:cs="Times New Roman"/>
          <w:sz w:val="27"/>
          <w:szCs w:val="27"/>
        </w:rPr>
        <w:t xml:space="preserve"> </w:t>
      </w:r>
      <w:r w:rsidR="00F00249">
        <w:rPr>
          <w:sz w:val="27"/>
          <w:szCs w:val="27"/>
        </w:rPr>
        <w:t xml:space="preserve">- </w:t>
      </w:r>
      <w:r w:rsidR="00F00249">
        <w:rPr>
          <w:rFonts w:ascii="Times New Roman" w:hAnsi="Times New Roman" w:cs="Times New Roman"/>
          <w:sz w:val="27"/>
          <w:szCs w:val="27"/>
        </w:rPr>
        <w:t>МБУ «Управление хозяйством Невьянского городского округа»</w:t>
      </w:r>
      <w:r w:rsidRPr="00B02E14">
        <w:rPr>
          <w:rFonts w:ascii="Times New Roman" w:hAnsi="Times New Roman" w:cs="Times New Roman"/>
          <w:sz w:val="27"/>
          <w:szCs w:val="27"/>
        </w:rPr>
        <w:t xml:space="preserve"> информирует собственников (владельцев) присоединяемых объектов о планируемых реконструкции, капитальном ремонте автомобильной дороги местного значения и сроках осуществления таких реконструкций, капитального ремонта.</w:t>
      </w:r>
    </w:p>
    <w:p w:rsidR="00814937" w:rsidRPr="00B02E14" w:rsidRDefault="00814937" w:rsidP="00D0505E">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4.1</w:t>
      </w:r>
      <w:r w:rsidR="00DD02C1" w:rsidRPr="00B02E14">
        <w:rPr>
          <w:rFonts w:ascii="Times New Roman" w:hAnsi="Times New Roman" w:cs="Times New Roman"/>
          <w:sz w:val="27"/>
          <w:szCs w:val="27"/>
        </w:rPr>
        <w:t>5</w:t>
      </w:r>
      <w:r w:rsidRPr="00B02E14">
        <w:rPr>
          <w:rFonts w:ascii="Times New Roman" w:hAnsi="Times New Roman" w:cs="Times New Roman"/>
          <w:sz w:val="27"/>
          <w:szCs w:val="27"/>
        </w:rPr>
        <w:t>. В случае реконструкции автомобильной дороги местного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при наличии согласия в письменной форме, выдаваемого владельцем автомобильных дорог</w:t>
      </w:r>
      <w:r w:rsidR="00E363AF">
        <w:rPr>
          <w:rFonts w:ascii="Times New Roman" w:hAnsi="Times New Roman" w:cs="Times New Roman"/>
          <w:sz w:val="27"/>
          <w:szCs w:val="27"/>
        </w:rPr>
        <w:t xml:space="preserve"> </w:t>
      </w:r>
      <w:r w:rsidR="00E363AF">
        <w:rPr>
          <w:sz w:val="27"/>
          <w:szCs w:val="27"/>
        </w:rPr>
        <w:t xml:space="preserve">- </w:t>
      </w:r>
      <w:r w:rsidR="00E363AF">
        <w:rPr>
          <w:rFonts w:ascii="Times New Roman" w:hAnsi="Times New Roman" w:cs="Times New Roman"/>
          <w:sz w:val="27"/>
          <w:szCs w:val="27"/>
        </w:rPr>
        <w:t>МБУ «Управление хозяйством Невьянского городского округа»</w:t>
      </w:r>
      <w:r w:rsidRPr="00B02E14">
        <w:rPr>
          <w:rFonts w:ascii="Times New Roman" w:hAnsi="Times New Roman" w:cs="Times New Roman"/>
          <w:sz w:val="27"/>
          <w:szCs w:val="27"/>
        </w:rPr>
        <w:t>, на выполнение указанных работ, содержащего технические требования и условия.</w:t>
      </w:r>
    </w:p>
    <w:p w:rsidR="00814937" w:rsidRPr="00B02E14" w:rsidRDefault="00814937" w:rsidP="008B47DF">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4.</w:t>
      </w:r>
      <w:r w:rsidR="00DD02C1" w:rsidRPr="00B02E14">
        <w:rPr>
          <w:rFonts w:ascii="Times New Roman" w:hAnsi="Times New Roman" w:cs="Times New Roman"/>
          <w:sz w:val="27"/>
          <w:szCs w:val="27"/>
        </w:rPr>
        <w:t>16</w:t>
      </w:r>
      <w:r w:rsidRPr="00B02E14">
        <w:rPr>
          <w:rFonts w:ascii="Times New Roman" w:hAnsi="Times New Roman" w:cs="Times New Roman"/>
          <w:sz w:val="27"/>
          <w:szCs w:val="27"/>
        </w:rPr>
        <w:t>. Прокладка, перенос или переустройство инженерных коммуникаций, их эксплуатация в границах придорожных полос автомобильных дорог местного значения осуществляются владельцами таких инженерных коммуникаций или за их счет при наличии согласия, выдаваемого в письменной форме владельцем автомобильной дороги</w:t>
      </w:r>
      <w:r w:rsidR="00975E32">
        <w:rPr>
          <w:rFonts w:ascii="Times New Roman" w:hAnsi="Times New Roman" w:cs="Times New Roman"/>
          <w:sz w:val="27"/>
          <w:szCs w:val="27"/>
        </w:rPr>
        <w:t xml:space="preserve"> </w:t>
      </w:r>
      <w:r w:rsidR="00975E32">
        <w:rPr>
          <w:sz w:val="27"/>
          <w:szCs w:val="27"/>
        </w:rPr>
        <w:t xml:space="preserve">- </w:t>
      </w:r>
      <w:r w:rsidR="00975E32">
        <w:rPr>
          <w:rFonts w:ascii="Times New Roman" w:hAnsi="Times New Roman" w:cs="Times New Roman"/>
          <w:sz w:val="27"/>
          <w:szCs w:val="27"/>
        </w:rPr>
        <w:t>МБУ «Управление хозяйством Невьянского городского округа»</w:t>
      </w:r>
      <w:r w:rsidRPr="00B02E14">
        <w:rPr>
          <w:rFonts w:ascii="Times New Roman" w:hAnsi="Times New Roman" w:cs="Times New Roman"/>
          <w:sz w:val="27"/>
          <w:szCs w:val="27"/>
        </w:rPr>
        <w:t>, и на основании разрешения на строительство, выдаваемого в соответствии с Градостроительным</w:t>
      </w:r>
      <w:r w:rsidR="00742B0D" w:rsidRPr="00B02E14">
        <w:rPr>
          <w:rFonts w:ascii="Times New Roman" w:hAnsi="Times New Roman" w:cs="Times New Roman"/>
          <w:sz w:val="27"/>
          <w:szCs w:val="27"/>
        </w:rPr>
        <w:t xml:space="preserve"> кодексом Ро</w:t>
      </w:r>
      <w:r w:rsidRPr="00B02E14">
        <w:rPr>
          <w:rFonts w:ascii="Times New Roman" w:hAnsi="Times New Roman" w:cs="Times New Roman"/>
          <w:sz w:val="27"/>
          <w:szCs w:val="27"/>
        </w:rPr>
        <w:t>ссийской Федерации и Федеральным</w:t>
      </w:r>
      <w:r w:rsidR="00450A08" w:rsidRPr="00B02E14">
        <w:rPr>
          <w:rFonts w:ascii="Times New Roman" w:hAnsi="Times New Roman" w:cs="Times New Roman"/>
          <w:sz w:val="27"/>
          <w:szCs w:val="27"/>
        </w:rPr>
        <w:t xml:space="preserve"> законом</w:t>
      </w:r>
      <w:r w:rsidR="004A0D76" w:rsidRPr="00B02E14">
        <w:rPr>
          <w:rFonts w:ascii="Times New Roman" w:hAnsi="Times New Roman" w:cs="Times New Roman"/>
          <w:sz w:val="27"/>
          <w:szCs w:val="27"/>
        </w:rPr>
        <w:t xml:space="preserve"> от </w:t>
      </w:r>
      <w:r w:rsidRPr="00B02E14">
        <w:rPr>
          <w:rFonts w:ascii="Times New Roman" w:hAnsi="Times New Roman" w:cs="Times New Roman"/>
          <w:sz w:val="27"/>
          <w:szCs w:val="27"/>
        </w:rPr>
        <w:t>8 ноября 2007</w:t>
      </w:r>
      <w:r w:rsidR="00E363AF">
        <w:rPr>
          <w:rFonts w:ascii="Times New Roman" w:hAnsi="Times New Roman" w:cs="Times New Roman"/>
          <w:sz w:val="27"/>
          <w:szCs w:val="27"/>
        </w:rPr>
        <w:t xml:space="preserve"> года</w:t>
      </w:r>
      <w:r w:rsidR="00DD02C1" w:rsidRPr="00B02E14">
        <w:rPr>
          <w:rFonts w:ascii="Times New Roman" w:hAnsi="Times New Roman" w:cs="Times New Roman"/>
          <w:sz w:val="27"/>
          <w:szCs w:val="27"/>
        </w:rPr>
        <w:t xml:space="preserve"> </w:t>
      </w:r>
      <w:r w:rsidR="00450A08" w:rsidRPr="00B02E14">
        <w:rPr>
          <w:rFonts w:ascii="Times New Roman" w:hAnsi="Times New Roman" w:cs="Times New Roman"/>
          <w:sz w:val="27"/>
          <w:szCs w:val="27"/>
        </w:rPr>
        <w:t>№</w:t>
      </w:r>
      <w:r w:rsidRPr="00B02E14">
        <w:rPr>
          <w:rFonts w:ascii="Times New Roman" w:hAnsi="Times New Roman" w:cs="Times New Roman"/>
          <w:sz w:val="27"/>
          <w:szCs w:val="27"/>
        </w:rPr>
        <w:t xml:space="preserve"> 257-ФЗ</w:t>
      </w:r>
      <w:r w:rsidR="000D571D" w:rsidRPr="00B02E14">
        <w:rPr>
          <w:rFonts w:ascii="Times New Roman" w:hAnsi="Times New Roman" w:cs="Times New Roman"/>
          <w:sz w:val="27"/>
          <w:szCs w:val="27"/>
        </w:rPr>
        <w:t xml:space="preserve"> «</w:t>
      </w:r>
      <w:r w:rsidRPr="00B02E14">
        <w:rPr>
          <w:rFonts w:ascii="Times New Roman" w:hAnsi="Times New Roman" w:cs="Times New Roman"/>
          <w:sz w:val="27"/>
          <w:szCs w:val="27"/>
        </w:rPr>
        <w:t>Об автомобильных дорогах и о дорожной деятельности в Российской Федерации и о внесении изменений в отдельные законодател</w:t>
      </w:r>
      <w:r w:rsidR="00BE6279" w:rsidRPr="00B02E14">
        <w:rPr>
          <w:rFonts w:ascii="Times New Roman" w:hAnsi="Times New Roman" w:cs="Times New Roman"/>
          <w:sz w:val="27"/>
          <w:szCs w:val="27"/>
        </w:rPr>
        <w:t>ьные акты Российской Федерации</w:t>
      </w:r>
      <w:r w:rsidR="000D571D" w:rsidRPr="00B02E14">
        <w:rPr>
          <w:rFonts w:ascii="Times New Roman" w:hAnsi="Times New Roman" w:cs="Times New Roman"/>
          <w:sz w:val="27"/>
          <w:szCs w:val="27"/>
        </w:rPr>
        <w:t>»</w:t>
      </w:r>
      <w:r w:rsidR="00BE6279" w:rsidRPr="00B02E14">
        <w:rPr>
          <w:rFonts w:ascii="Times New Roman" w:hAnsi="Times New Roman" w:cs="Times New Roman"/>
          <w:sz w:val="27"/>
          <w:szCs w:val="27"/>
        </w:rPr>
        <w:t xml:space="preserve"> (в случае, если по законодательству требуется выдача разрешения на строительство).</w:t>
      </w:r>
      <w:r w:rsidR="008B47DF" w:rsidRPr="008B47DF">
        <w:rPr>
          <w:rFonts w:ascii="Times New Roman" w:hAnsi="Times New Roman" w:cs="Times New Roman"/>
          <w:sz w:val="27"/>
          <w:szCs w:val="27"/>
        </w:rPr>
        <w:t xml:space="preserve"> </w:t>
      </w:r>
      <w:r w:rsidRPr="00B02E14">
        <w:rPr>
          <w:rFonts w:ascii="Times New Roman" w:hAnsi="Times New Roman" w:cs="Times New Roman"/>
          <w:sz w:val="27"/>
          <w:szCs w:val="27"/>
        </w:rPr>
        <w:t>Указанное в настоящем пункте согласие содержит технические требования и условия, подлежащие обязательному исполнению владельцами таких инженерных коммуникаций при их прокладке, переносе или переустройстве, эксплуатации.</w:t>
      </w:r>
    </w:p>
    <w:p w:rsidR="00814937" w:rsidRPr="00B02E14" w:rsidRDefault="00814937" w:rsidP="00D0505E">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4.</w:t>
      </w:r>
      <w:r w:rsidR="00DD02C1" w:rsidRPr="00B02E14">
        <w:rPr>
          <w:rFonts w:ascii="Times New Roman" w:hAnsi="Times New Roman" w:cs="Times New Roman"/>
          <w:sz w:val="27"/>
          <w:szCs w:val="27"/>
        </w:rPr>
        <w:t>17</w:t>
      </w:r>
      <w:r w:rsidRPr="00B02E14">
        <w:rPr>
          <w:rFonts w:ascii="Times New Roman" w:hAnsi="Times New Roman" w:cs="Times New Roman"/>
          <w:sz w:val="27"/>
          <w:szCs w:val="27"/>
        </w:rPr>
        <w:t>. В случае, если прокладка или переустройство инженерных коммуникаций в границах придорожных полос автомобильной дороги местного значения влечет за собой реконструкцию или капитальный ремонт автомобильной дороги местного значения, ее участков, такие реконструкция, капитальный ремонт осуществляются владельцами инженерных коммуникаций или за их счет.</w:t>
      </w:r>
    </w:p>
    <w:p w:rsidR="00814937" w:rsidRPr="00B02E14" w:rsidRDefault="00814937" w:rsidP="00D0505E">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4.</w:t>
      </w:r>
      <w:r w:rsidR="00DD02C1" w:rsidRPr="00B02E14">
        <w:rPr>
          <w:rFonts w:ascii="Times New Roman" w:hAnsi="Times New Roman" w:cs="Times New Roman"/>
          <w:sz w:val="27"/>
          <w:szCs w:val="27"/>
        </w:rPr>
        <w:t>18</w:t>
      </w:r>
      <w:r w:rsidRPr="00B02E14">
        <w:rPr>
          <w:rFonts w:ascii="Times New Roman" w:hAnsi="Times New Roman" w:cs="Times New Roman"/>
          <w:sz w:val="27"/>
          <w:szCs w:val="27"/>
        </w:rPr>
        <w:t>. Собственники, владельцы, пользователи и арендаторы земельных участков, расположенных в пределах придорожных полос автомобильной дороги местного значения, осуществляют хозяйственную деятельность на таких земельных участках, включая возведение объектов, при условии:</w:t>
      </w:r>
    </w:p>
    <w:p w:rsidR="00814937" w:rsidRPr="00B02E14" w:rsidRDefault="00B06356" w:rsidP="00B06356">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 xml:space="preserve">- </w:t>
      </w:r>
      <w:r w:rsidR="00814937" w:rsidRPr="00B02E14">
        <w:rPr>
          <w:rFonts w:ascii="Times New Roman" w:hAnsi="Times New Roman" w:cs="Times New Roman"/>
          <w:sz w:val="27"/>
          <w:szCs w:val="27"/>
        </w:rPr>
        <w:t>соблюдения требований и условий, установленных настоящим Порядком;</w:t>
      </w:r>
    </w:p>
    <w:p w:rsidR="00814937" w:rsidRPr="00B02E14" w:rsidRDefault="00B06356" w:rsidP="00B06356">
      <w:pPr>
        <w:pStyle w:val="ConsPlusNormal"/>
        <w:ind w:firstLine="708"/>
        <w:rPr>
          <w:rFonts w:ascii="Times New Roman" w:hAnsi="Times New Roman" w:cs="Times New Roman"/>
          <w:sz w:val="27"/>
          <w:szCs w:val="27"/>
        </w:rPr>
      </w:pPr>
      <w:r w:rsidRPr="00B02E14">
        <w:rPr>
          <w:rFonts w:ascii="Times New Roman" w:hAnsi="Times New Roman" w:cs="Times New Roman"/>
          <w:sz w:val="27"/>
          <w:szCs w:val="27"/>
        </w:rPr>
        <w:t xml:space="preserve">- </w:t>
      </w:r>
      <w:r w:rsidR="00814937" w:rsidRPr="00B02E14">
        <w:rPr>
          <w:rFonts w:ascii="Times New Roman" w:hAnsi="Times New Roman" w:cs="Times New Roman"/>
          <w:sz w:val="27"/>
          <w:szCs w:val="27"/>
        </w:rPr>
        <w:t>недопущения нанесения вреда автомобильной дороге местного значения и входящим в ее состав дорожным сооружениям, соблюдения условий эксплуатации автомобильной дороги и безопасности дорожного движения.</w:t>
      </w:r>
    </w:p>
    <w:p w:rsidR="00814937" w:rsidRPr="00B02E14" w:rsidRDefault="00814937" w:rsidP="00294C05">
      <w:pPr>
        <w:pStyle w:val="ConsPlusNormal"/>
        <w:rPr>
          <w:rFonts w:ascii="Times New Roman" w:hAnsi="Times New Roman" w:cs="Times New Roman"/>
          <w:sz w:val="27"/>
          <w:szCs w:val="27"/>
        </w:rPr>
      </w:pPr>
    </w:p>
    <w:p w:rsidR="00814937" w:rsidRPr="00B02E14" w:rsidRDefault="004A0D76" w:rsidP="00742B0D">
      <w:pPr>
        <w:pStyle w:val="ConsPlusTitle"/>
        <w:ind w:left="1416" w:firstLine="708"/>
        <w:rPr>
          <w:rFonts w:ascii="Times New Roman" w:hAnsi="Times New Roman" w:cs="Times New Roman"/>
          <w:sz w:val="27"/>
          <w:szCs w:val="27"/>
        </w:rPr>
      </w:pPr>
      <w:r w:rsidRPr="00B02E14">
        <w:rPr>
          <w:rFonts w:ascii="Times New Roman" w:hAnsi="Times New Roman" w:cs="Times New Roman"/>
          <w:sz w:val="27"/>
          <w:szCs w:val="27"/>
        </w:rPr>
        <w:t xml:space="preserve">      </w:t>
      </w:r>
      <w:r w:rsidR="00814937" w:rsidRPr="00B02E14">
        <w:rPr>
          <w:rFonts w:ascii="Times New Roman" w:hAnsi="Times New Roman" w:cs="Times New Roman"/>
          <w:sz w:val="27"/>
          <w:szCs w:val="27"/>
        </w:rPr>
        <w:t>5. ОТВЕТСТВЕННОСТЬ</w:t>
      </w:r>
    </w:p>
    <w:p w:rsidR="00814937" w:rsidRPr="00B02E14" w:rsidRDefault="00814937" w:rsidP="00294C05">
      <w:pPr>
        <w:pStyle w:val="ConsPlusNormal"/>
        <w:rPr>
          <w:rFonts w:ascii="Times New Roman" w:hAnsi="Times New Roman" w:cs="Times New Roman"/>
          <w:sz w:val="27"/>
          <w:szCs w:val="27"/>
        </w:rPr>
      </w:pPr>
    </w:p>
    <w:p w:rsidR="00BA32CE" w:rsidRPr="00BA32CE" w:rsidRDefault="00814937" w:rsidP="00F818A2">
      <w:pPr>
        <w:pStyle w:val="ConsPlusNormal"/>
        <w:ind w:firstLine="708"/>
        <w:rPr>
          <w:szCs w:val="22"/>
        </w:rPr>
      </w:pPr>
      <w:r w:rsidRPr="00B02E14">
        <w:rPr>
          <w:rFonts w:ascii="Times New Roman" w:hAnsi="Times New Roman" w:cs="Times New Roman"/>
          <w:sz w:val="27"/>
          <w:szCs w:val="27"/>
        </w:rPr>
        <w:t>5.1. Нарушение Порядка использования полос отвода или придорожных полос автомобильных дорог общего пользования местного значения влечет ответственность в соответствии с</w:t>
      </w:r>
      <w:r w:rsidR="00742B0D" w:rsidRPr="00B02E14">
        <w:rPr>
          <w:rFonts w:ascii="Times New Roman" w:hAnsi="Times New Roman" w:cs="Times New Roman"/>
          <w:sz w:val="27"/>
          <w:szCs w:val="27"/>
        </w:rPr>
        <w:t xml:space="preserve"> кодексом Ро</w:t>
      </w:r>
      <w:r w:rsidRPr="00B02E14">
        <w:rPr>
          <w:rFonts w:ascii="Times New Roman" w:hAnsi="Times New Roman" w:cs="Times New Roman"/>
          <w:sz w:val="27"/>
          <w:szCs w:val="27"/>
        </w:rPr>
        <w:t>ссийской Федерации об административных правонарушениях.</w:t>
      </w:r>
    </w:p>
    <w:sectPr w:rsidR="00BA32CE" w:rsidRPr="00BA32CE" w:rsidSect="0058193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6E48"/>
    <w:multiLevelType w:val="hybridMultilevel"/>
    <w:tmpl w:val="F2C27D1E"/>
    <w:lvl w:ilvl="0" w:tplc="8DD2475E">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C1"/>
    <w:rsid w:val="00000D2A"/>
    <w:rsid w:val="00001D13"/>
    <w:rsid w:val="00026348"/>
    <w:rsid w:val="00027F2D"/>
    <w:rsid w:val="000330B3"/>
    <w:rsid w:val="000475B7"/>
    <w:rsid w:val="0005416F"/>
    <w:rsid w:val="00056DD2"/>
    <w:rsid w:val="00060247"/>
    <w:rsid w:val="00061EA5"/>
    <w:rsid w:val="00064AFF"/>
    <w:rsid w:val="00065D59"/>
    <w:rsid w:val="00066175"/>
    <w:rsid w:val="00081A4D"/>
    <w:rsid w:val="00082802"/>
    <w:rsid w:val="0008281A"/>
    <w:rsid w:val="00082B91"/>
    <w:rsid w:val="00083ABB"/>
    <w:rsid w:val="00091D22"/>
    <w:rsid w:val="00094DE9"/>
    <w:rsid w:val="00097FBA"/>
    <w:rsid w:val="000A75F7"/>
    <w:rsid w:val="000B2146"/>
    <w:rsid w:val="000B3C39"/>
    <w:rsid w:val="000B4F8B"/>
    <w:rsid w:val="000C464B"/>
    <w:rsid w:val="000C5079"/>
    <w:rsid w:val="000C701A"/>
    <w:rsid w:val="000D00D3"/>
    <w:rsid w:val="000D571D"/>
    <w:rsid w:val="000E09D2"/>
    <w:rsid w:val="000F0DEA"/>
    <w:rsid w:val="000F4EF8"/>
    <w:rsid w:val="000F5DF0"/>
    <w:rsid w:val="000F6381"/>
    <w:rsid w:val="001034C0"/>
    <w:rsid w:val="00105739"/>
    <w:rsid w:val="001065B6"/>
    <w:rsid w:val="00111101"/>
    <w:rsid w:val="001214D6"/>
    <w:rsid w:val="00122393"/>
    <w:rsid w:val="0013174B"/>
    <w:rsid w:val="001403FF"/>
    <w:rsid w:val="00146957"/>
    <w:rsid w:val="001473E4"/>
    <w:rsid w:val="00156796"/>
    <w:rsid w:val="0016648B"/>
    <w:rsid w:val="00173376"/>
    <w:rsid w:val="001738E1"/>
    <w:rsid w:val="00177EED"/>
    <w:rsid w:val="001818CF"/>
    <w:rsid w:val="001945A6"/>
    <w:rsid w:val="00197463"/>
    <w:rsid w:val="001A12AB"/>
    <w:rsid w:val="001B014D"/>
    <w:rsid w:val="001B1436"/>
    <w:rsid w:val="001B5F5F"/>
    <w:rsid w:val="001B7DD9"/>
    <w:rsid w:val="001C18E3"/>
    <w:rsid w:val="001C4D5C"/>
    <w:rsid w:val="001C7DBD"/>
    <w:rsid w:val="001D6185"/>
    <w:rsid w:val="001D64E4"/>
    <w:rsid w:val="001E1B18"/>
    <w:rsid w:val="001E4BE8"/>
    <w:rsid w:val="001F37A3"/>
    <w:rsid w:val="001F38FE"/>
    <w:rsid w:val="001F4374"/>
    <w:rsid w:val="001F51A7"/>
    <w:rsid w:val="0020056B"/>
    <w:rsid w:val="0020172D"/>
    <w:rsid w:val="00203F17"/>
    <w:rsid w:val="002055C9"/>
    <w:rsid w:val="002148F8"/>
    <w:rsid w:val="00214950"/>
    <w:rsid w:val="00220BFD"/>
    <w:rsid w:val="00222E7D"/>
    <w:rsid w:val="0022584D"/>
    <w:rsid w:val="0022645F"/>
    <w:rsid w:val="0022740E"/>
    <w:rsid w:val="002278C7"/>
    <w:rsid w:val="00237419"/>
    <w:rsid w:val="0024093B"/>
    <w:rsid w:val="00244D0F"/>
    <w:rsid w:val="002526DF"/>
    <w:rsid w:val="00255CAD"/>
    <w:rsid w:val="002626E7"/>
    <w:rsid w:val="00264DBF"/>
    <w:rsid w:val="002669E2"/>
    <w:rsid w:val="00273E19"/>
    <w:rsid w:val="002934F3"/>
    <w:rsid w:val="00294416"/>
    <w:rsid w:val="00294C05"/>
    <w:rsid w:val="00295159"/>
    <w:rsid w:val="002A204C"/>
    <w:rsid w:val="002A2B84"/>
    <w:rsid w:val="002A6B71"/>
    <w:rsid w:val="002B04E1"/>
    <w:rsid w:val="002B5514"/>
    <w:rsid w:val="002C07EC"/>
    <w:rsid w:val="002C475D"/>
    <w:rsid w:val="002C5472"/>
    <w:rsid w:val="002C5601"/>
    <w:rsid w:val="002D0206"/>
    <w:rsid w:val="002D160B"/>
    <w:rsid w:val="002D2AA4"/>
    <w:rsid w:val="002F6DD0"/>
    <w:rsid w:val="003021F5"/>
    <w:rsid w:val="00302DD3"/>
    <w:rsid w:val="00306ABB"/>
    <w:rsid w:val="003151CB"/>
    <w:rsid w:val="00316B04"/>
    <w:rsid w:val="0032536A"/>
    <w:rsid w:val="00325794"/>
    <w:rsid w:val="0033333D"/>
    <w:rsid w:val="00333374"/>
    <w:rsid w:val="00333621"/>
    <w:rsid w:val="003338DC"/>
    <w:rsid w:val="00337219"/>
    <w:rsid w:val="00346CED"/>
    <w:rsid w:val="00347625"/>
    <w:rsid w:val="003553FE"/>
    <w:rsid w:val="003574BE"/>
    <w:rsid w:val="00357DB1"/>
    <w:rsid w:val="003624C4"/>
    <w:rsid w:val="003624E9"/>
    <w:rsid w:val="0037343E"/>
    <w:rsid w:val="00377B9A"/>
    <w:rsid w:val="003832BB"/>
    <w:rsid w:val="00384229"/>
    <w:rsid w:val="00387DE0"/>
    <w:rsid w:val="00391293"/>
    <w:rsid w:val="0039393C"/>
    <w:rsid w:val="003A26B2"/>
    <w:rsid w:val="003A7D45"/>
    <w:rsid w:val="003B2F7B"/>
    <w:rsid w:val="003B4CA8"/>
    <w:rsid w:val="003C41BB"/>
    <w:rsid w:val="003D4775"/>
    <w:rsid w:val="003D7A9B"/>
    <w:rsid w:val="003E186F"/>
    <w:rsid w:val="003E4247"/>
    <w:rsid w:val="003E7FDD"/>
    <w:rsid w:val="003F0550"/>
    <w:rsid w:val="003F6AA3"/>
    <w:rsid w:val="00401059"/>
    <w:rsid w:val="0041085A"/>
    <w:rsid w:val="00411057"/>
    <w:rsid w:val="00416302"/>
    <w:rsid w:val="00420D4F"/>
    <w:rsid w:val="00421862"/>
    <w:rsid w:val="00421A96"/>
    <w:rsid w:val="004226D3"/>
    <w:rsid w:val="00422F54"/>
    <w:rsid w:val="00425829"/>
    <w:rsid w:val="00427C8C"/>
    <w:rsid w:val="00436631"/>
    <w:rsid w:val="0044258D"/>
    <w:rsid w:val="00450A08"/>
    <w:rsid w:val="004531C1"/>
    <w:rsid w:val="004545DC"/>
    <w:rsid w:val="004602E8"/>
    <w:rsid w:val="004604E8"/>
    <w:rsid w:val="00462059"/>
    <w:rsid w:val="00464CB7"/>
    <w:rsid w:val="00467B0D"/>
    <w:rsid w:val="00467B48"/>
    <w:rsid w:val="004754E6"/>
    <w:rsid w:val="00475680"/>
    <w:rsid w:val="0047719F"/>
    <w:rsid w:val="00477AE5"/>
    <w:rsid w:val="004823AF"/>
    <w:rsid w:val="00496798"/>
    <w:rsid w:val="00497D08"/>
    <w:rsid w:val="004A08D0"/>
    <w:rsid w:val="004A0D76"/>
    <w:rsid w:val="004B0366"/>
    <w:rsid w:val="004B32BE"/>
    <w:rsid w:val="004B33B5"/>
    <w:rsid w:val="004B434E"/>
    <w:rsid w:val="004C1E4E"/>
    <w:rsid w:val="004C4B52"/>
    <w:rsid w:val="004D60A4"/>
    <w:rsid w:val="004E352E"/>
    <w:rsid w:val="004E7D8B"/>
    <w:rsid w:val="00500449"/>
    <w:rsid w:val="00510A5A"/>
    <w:rsid w:val="0052069C"/>
    <w:rsid w:val="00521EB0"/>
    <w:rsid w:val="005262D5"/>
    <w:rsid w:val="00530D2B"/>
    <w:rsid w:val="00542EE6"/>
    <w:rsid w:val="0054360B"/>
    <w:rsid w:val="00547BB6"/>
    <w:rsid w:val="00551787"/>
    <w:rsid w:val="005518FF"/>
    <w:rsid w:val="005577CB"/>
    <w:rsid w:val="0057100E"/>
    <w:rsid w:val="0057212F"/>
    <w:rsid w:val="005729F2"/>
    <w:rsid w:val="005732EC"/>
    <w:rsid w:val="00581930"/>
    <w:rsid w:val="00585315"/>
    <w:rsid w:val="0058542D"/>
    <w:rsid w:val="00590284"/>
    <w:rsid w:val="00597C9C"/>
    <w:rsid w:val="005B247D"/>
    <w:rsid w:val="005B39AB"/>
    <w:rsid w:val="005B761F"/>
    <w:rsid w:val="005C04BC"/>
    <w:rsid w:val="005C51BB"/>
    <w:rsid w:val="005C73AC"/>
    <w:rsid w:val="005D326D"/>
    <w:rsid w:val="005E0115"/>
    <w:rsid w:val="005E3F56"/>
    <w:rsid w:val="005F1A61"/>
    <w:rsid w:val="005F1EDC"/>
    <w:rsid w:val="005F303E"/>
    <w:rsid w:val="005F339B"/>
    <w:rsid w:val="005F399F"/>
    <w:rsid w:val="005F68A4"/>
    <w:rsid w:val="005F6D54"/>
    <w:rsid w:val="005F6E6D"/>
    <w:rsid w:val="00606C54"/>
    <w:rsid w:val="00606FEC"/>
    <w:rsid w:val="00614CFD"/>
    <w:rsid w:val="006209ED"/>
    <w:rsid w:val="006345C4"/>
    <w:rsid w:val="00644186"/>
    <w:rsid w:val="00644767"/>
    <w:rsid w:val="006467A6"/>
    <w:rsid w:val="00652125"/>
    <w:rsid w:val="00653BB6"/>
    <w:rsid w:val="0067069A"/>
    <w:rsid w:val="00673F43"/>
    <w:rsid w:val="0067453E"/>
    <w:rsid w:val="00676173"/>
    <w:rsid w:val="00681BA9"/>
    <w:rsid w:val="00687718"/>
    <w:rsid w:val="006917DA"/>
    <w:rsid w:val="006964F4"/>
    <w:rsid w:val="006A27B6"/>
    <w:rsid w:val="006A5480"/>
    <w:rsid w:val="006B1E52"/>
    <w:rsid w:val="006B6EDD"/>
    <w:rsid w:val="006C22E2"/>
    <w:rsid w:val="006E4975"/>
    <w:rsid w:val="006F0F3F"/>
    <w:rsid w:val="006F3122"/>
    <w:rsid w:val="006F4405"/>
    <w:rsid w:val="0070477D"/>
    <w:rsid w:val="00707256"/>
    <w:rsid w:val="0070729A"/>
    <w:rsid w:val="007176F6"/>
    <w:rsid w:val="007230CD"/>
    <w:rsid w:val="007311FB"/>
    <w:rsid w:val="00734F1C"/>
    <w:rsid w:val="00735BB0"/>
    <w:rsid w:val="0074028A"/>
    <w:rsid w:val="00742B0D"/>
    <w:rsid w:val="007463D2"/>
    <w:rsid w:val="00760A93"/>
    <w:rsid w:val="00777AD2"/>
    <w:rsid w:val="00780E3C"/>
    <w:rsid w:val="00783321"/>
    <w:rsid w:val="007903D0"/>
    <w:rsid w:val="0079210B"/>
    <w:rsid w:val="00796066"/>
    <w:rsid w:val="007A0C6C"/>
    <w:rsid w:val="007A2C21"/>
    <w:rsid w:val="007B0C04"/>
    <w:rsid w:val="007B2CAA"/>
    <w:rsid w:val="007B440E"/>
    <w:rsid w:val="007B7C77"/>
    <w:rsid w:val="007C1776"/>
    <w:rsid w:val="007C44FA"/>
    <w:rsid w:val="007C5E97"/>
    <w:rsid w:val="007D3DEF"/>
    <w:rsid w:val="007D5EDD"/>
    <w:rsid w:val="007E5D1A"/>
    <w:rsid w:val="007F1542"/>
    <w:rsid w:val="007F65EB"/>
    <w:rsid w:val="00810833"/>
    <w:rsid w:val="00814937"/>
    <w:rsid w:val="00815077"/>
    <w:rsid w:val="0081691C"/>
    <w:rsid w:val="008175E8"/>
    <w:rsid w:val="008219CC"/>
    <w:rsid w:val="008235B7"/>
    <w:rsid w:val="00824FA6"/>
    <w:rsid w:val="00830B84"/>
    <w:rsid w:val="008334B2"/>
    <w:rsid w:val="00836AA4"/>
    <w:rsid w:val="008446FD"/>
    <w:rsid w:val="00844A17"/>
    <w:rsid w:val="008463FF"/>
    <w:rsid w:val="00847F6C"/>
    <w:rsid w:val="008507C1"/>
    <w:rsid w:val="00850F61"/>
    <w:rsid w:val="00862F4A"/>
    <w:rsid w:val="00865AE8"/>
    <w:rsid w:val="00866DC4"/>
    <w:rsid w:val="008743BD"/>
    <w:rsid w:val="00874780"/>
    <w:rsid w:val="00876FE6"/>
    <w:rsid w:val="00880065"/>
    <w:rsid w:val="00882120"/>
    <w:rsid w:val="00891DC9"/>
    <w:rsid w:val="008939F6"/>
    <w:rsid w:val="00897019"/>
    <w:rsid w:val="0089758C"/>
    <w:rsid w:val="008A2E28"/>
    <w:rsid w:val="008A5FF7"/>
    <w:rsid w:val="008B47DF"/>
    <w:rsid w:val="008B4888"/>
    <w:rsid w:val="008C7032"/>
    <w:rsid w:val="008C7F30"/>
    <w:rsid w:val="008D33E8"/>
    <w:rsid w:val="008E5AFE"/>
    <w:rsid w:val="008F66A2"/>
    <w:rsid w:val="009049B2"/>
    <w:rsid w:val="00912D55"/>
    <w:rsid w:val="00913230"/>
    <w:rsid w:val="00914B5A"/>
    <w:rsid w:val="009159F6"/>
    <w:rsid w:val="00920B13"/>
    <w:rsid w:val="009214B2"/>
    <w:rsid w:val="00926C01"/>
    <w:rsid w:val="00930FEB"/>
    <w:rsid w:val="0094052D"/>
    <w:rsid w:val="00943A4B"/>
    <w:rsid w:val="00950866"/>
    <w:rsid w:val="00956CA3"/>
    <w:rsid w:val="00965227"/>
    <w:rsid w:val="00975E32"/>
    <w:rsid w:val="00976B44"/>
    <w:rsid w:val="00991522"/>
    <w:rsid w:val="00993AB3"/>
    <w:rsid w:val="009A09E4"/>
    <w:rsid w:val="009A6ABC"/>
    <w:rsid w:val="009A7454"/>
    <w:rsid w:val="009A7D4C"/>
    <w:rsid w:val="009B113B"/>
    <w:rsid w:val="009C346B"/>
    <w:rsid w:val="009D4CFF"/>
    <w:rsid w:val="009E16D4"/>
    <w:rsid w:val="009E31B1"/>
    <w:rsid w:val="009E5D25"/>
    <w:rsid w:val="009E62F0"/>
    <w:rsid w:val="009F6026"/>
    <w:rsid w:val="00A0044B"/>
    <w:rsid w:val="00A0582F"/>
    <w:rsid w:val="00A074E9"/>
    <w:rsid w:val="00A076B4"/>
    <w:rsid w:val="00A21F85"/>
    <w:rsid w:val="00A23122"/>
    <w:rsid w:val="00A234E1"/>
    <w:rsid w:val="00A27562"/>
    <w:rsid w:val="00A27952"/>
    <w:rsid w:val="00A31B31"/>
    <w:rsid w:val="00A32455"/>
    <w:rsid w:val="00A47ED1"/>
    <w:rsid w:val="00A5044A"/>
    <w:rsid w:val="00A56B00"/>
    <w:rsid w:val="00A57D96"/>
    <w:rsid w:val="00A649ED"/>
    <w:rsid w:val="00A76946"/>
    <w:rsid w:val="00A822F5"/>
    <w:rsid w:val="00A90A2E"/>
    <w:rsid w:val="00AA18F2"/>
    <w:rsid w:val="00AB30B7"/>
    <w:rsid w:val="00AB6165"/>
    <w:rsid w:val="00AB62CA"/>
    <w:rsid w:val="00AB78A9"/>
    <w:rsid w:val="00AC0F5C"/>
    <w:rsid w:val="00AC2629"/>
    <w:rsid w:val="00AC2C21"/>
    <w:rsid w:val="00AC2CE1"/>
    <w:rsid w:val="00AC47F8"/>
    <w:rsid w:val="00AC5B86"/>
    <w:rsid w:val="00AC63EA"/>
    <w:rsid w:val="00AD068F"/>
    <w:rsid w:val="00AD3A18"/>
    <w:rsid w:val="00AE598A"/>
    <w:rsid w:val="00AE5DAF"/>
    <w:rsid w:val="00AE6A57"/>
    <w:rsid w:val="00AE7752"/>
    <w:rsid w:val="00AF481C"/>
    <w:rsid w:val="00B02E14"/>
    <w:rsid w:val="00B06356"/>
    <w:rsid w:val="00B12EDF"/>
    <w:rsid w:val="00B1569F"/>
    <w:rsid w:val="00B200BC"/>
    <w:rsid w:val="00B2220E"/>
    <w:rsid w:val="00B23986"/>
    <w:rsid w:val="00B24F59"/>
    <w:rsid w:val="00B33034"/>
    <w:rsid w:val="00B369F3"/>
    <w:rsid w:val="00B42742"/>
    <w:rsid w:val="00B44BA4"/>
    <w:rsid w:val="00B4790E"/>
    <w:rsid w:val="00B51A10"/>
    <w:rsid w:val="00B52B5C"/>
    <w:rsid w:val="00B52E21"/>
    <w:rsid w:val="00B56A5F"/>
    <w:rsid w:val="00B650CC"/>
    <w:rsid w:val="00B66974"/>
    <w:rsid w:val="00B72827"/>
    <w:rsid w:val="00B74F1E"/>
    <w:rsid w:val="00B74FFE"/>
    <w:rsid w:val="00B77DFB"/>
    <w:rsid w:val="00B83488"/>
    <w:rsid w:val="00B83B21"/>
    <w:rsid w:val="00B83CC5"/>
    <w:rsid w:val="00B92D84"/>
    <w:rsid w:val="00B949D6"/>
    <w:rsid w:val="00B95E2D"/>
    <w:rsid w:val="00B97590"/>
    <w:rsid w:val="00B97A89"/>
    <w:rsid w:val="00BA1881"/>
    <w:rsid w:val="00BA32CE"/>
    <w:rsid w:val="00BA6CCD"/>
    <w:rsid w:val="00BB1EB3"/>
    <w:rsid w:val="00BB45D0"/>
    <w:rsid w:val="00BB6E46"/>
    <w:rsid w:val="00BC69B9"/>
    <w:rsid w:val="00BD6908"/>
    <w:rsid w:val="00BD7348"/>
    <w:rsid w:val="00BD7CFF"/>
    <w:rsid w:val="00BE3E11"/>
    <w:rsid w:val="00BE6279"/>
    <w:rsid w:val="00BE7665"/>
    <w:rsid w:val="00BF4117"/>
    <w:rsid w:val="00BF7FCF"/>
    <w:rsid w:val="00C01800"/>
    <w:rsid w:val="00C01A5D"/>
    <w:rsid w:val="00C16BFD"/>
    <w:rsid w:val="00C2035A"/>
    <w:rsid w:val="00C20453"/>
    <w:rsid w:val="00C32E19"/>
    <w:rsid w:val="00C34D9C"/>
    <w:rsid w:val="00C35869"/>
    <w:rsid w:val="00C43CBF"/>
    <w:rsid w:val="00C44068"/>
    <w:rsid w:val="00C46C80"/>
    <w:rsid w:val="00C538A0"/>
    <w:rsid w:val="00C55A3B"/>
    <w:rsid w:val="00C563A0"/>
    <w:rsid w:val="00C61C6D"/>
    <w:rsid w:val="00C6386C"/>
    <w:rsid w:val="00C66280"/>
    <w:rsid w:val="00C66A94"/>
    <w:rsid w:val="00C74BD2"/>
    <w:rsid w:val="00C84005"/>
    <w:rsid w:val="00C84B15"/>
    <w:rsid w:val="00C935B8"/>
    <w:rsid w:val="00C96251"/>
    <w:rsid w:val="00C97D33"/>
    <w:rsid w:val="00CA2574"/>
    <w:rsid w:val="00CA51DA"/>
    <w:rsid w:val="00CB0A4F"/>
    <w:rsid w:val="00CB1523"/>
    <w:rsid w:val="00CB2440"/>
    <w:rsid w:val="00CC31AA"/>
    <w:rsid w:val="00CD06E1"/>
    <w:rsid w:val="00CD2FA7"/>
    <w:rsid w:val="00CE14E8"/>
    <w:rsid w:val="00CE166B"/>
    <w:rsid w:val="00CE5707"/>
    <w:rsid w:val="00CE5941"/>
    <w:rsid w:val="00CE5CCE"/>
    <w:rsid w:val="00CE6A7C"/>
    <w:rsid w:val="00CE6E59"/>
    <w:rsid w:val="00CF26C5"/>
    <w:rsid w:val="00CF3183"/>
    <w:rsid w:val="00D0505E"/>
    <w:rsid w:val="00D063E1"/>
    <w:rsid w:val="00D11827"/>
    <w:rsid w:val="00D22ACF"/>
    <w:rsid w:val="00D23A3D"/>
    <w:rsid w:val="00D32509"/>
    <w:rsid w:val="00D3462E"/>
    <w:rsid w:val="00D47832"/>
    <w:rsid w:val="00D67053"/>
    <w:rsid w:val="00D67317"/>
    <w:rsid w:val="00D73119"/>
    <w:rsid w:val="00D743CA"/>
    <w:rsid w:val="00D75B45"/>
    <w:rsid w:val="00D76846"/>
    <w:rsid w:val="00D807F2"/>
    <w:rsid w:val="00D82EF8"/>
    <w:rsid w:val="00D86600"/>
    <w:rsid w:val="00D93F2E"/>
    <w:rsid w:val="00D9555A"/>
    <w:rsid w:val="00D96AB8"/>
    <w:rsid w:val="00D97432"/>
    <w:rsid w:val="00DA2122"/>
    <w:rsid w:val="00DA27B6"/>
    <w:rsid w:val="00DB0595"/>
    <w:rsid w:val="00DB23D9"/>
    <w:rsid w:val="00DC6DC2"/>
    <w:rsid w:val="00DD02C1"/>
    <w:rsid w:val="00DD0498"/>
    <w:rsid w:val="00DD5544"/>
    <w:rsid w:val="00DE4476"/>
    <w:rsid w:val="00DE55EC"/>
    <w:rsid w:val="00DE7E03"/>
    <w:rsid w:val="00DF15BA"/>
    <w:rsid w:val="00DF5D48"/>
    <w:rsid w:val="00DF66D2"/>
    <w:rsid w:val="00E03C16"/>
    <w:rsid w:val="00E104A0"/>
    <w:rsid w:val="00E13295"/>
    <w:rsid w:val="00E13C86"/>
    <w:rsid w:val="00E15207"/>
    <w:rsid w:val="00E15589"/>
    <w:rsid w:val="00E24421"/>
    <w:rsid w:val="00E25FAE"/>
    <w:rsid w:val="00E275CC"/>
    <w:rsid w:val="00E363AF"/>
    <w:rsid w:val="00E40B5F"/>
    <w:rsid w:val="00E410A4"/>
    <w:rsid w:val="00E50549"/>
    <w:rsid w:val="00E51103"/>
    <w:rsid w:val="00E56EDF"/>
    <w:rsid w:val="00E61670"/>
    <w:rsid w:val="00E715B2"/>
    <w:rsid w:val="00E73A77"/>
    <w:rsid w:val="00E7519E"/>
    <w:rsid w:val="00E75375"/>
    <w:rsid w:val="00E82F28"/>
    <w:rsid w:val="00E84FB9"/>
    <w:rsid w:val="00E91589"/>
    <w:rsid w:val="00E934E9"/>
    <w:rsid w:val="00EA5ECC"/>
    <w:rsid w:val="00EB201C"/>
    <w:rsid w:val="00EB47B9"/>
    <w:rsid w:val="00EC1503"/>
    <w:rsid w:val="00EC6BD9"/>
    <w:rsid w:val="00EC753E"/>
    <w:rsid w:val="00ED10D8"/>
    <w:rsid w:val="00ED7774"/>
    <w:rsid w:val="00EE54A9"/>
    <w:rsid w:val="00EF0EA1"/>
    <w:rsid w:val="00EF0EC0"/>
    <w:rsid w:val="00EF5ECC"/>
    <w:rsid w:val="00F00249"/>
    <w:rsid w:val="00F038CD"/>
    <w:rsid w:val="00F05347"/>
    <w:rsid w:val="00F05DC4"/>
    <w:rsid w:val="00F1368F"/>
    <w:rsid w:val="00F13783"/>
    <w:rsid w:val="00F15091"/>
    <w:rsid w:val="00F16305"/>
    <w:rsid w:val="00F21272"/>
    <w:rsid w:val="00F22871"/>
    <w:rsid w:val="00F338B8"/>
    <w:rsid w:val="00F34ACC"/>
    <w:rsid w:val="00F35A0F"/>
    <w:rsid w:val="00F40FC7"/>
    <w:rsid w:val="00F43DF3"/>
    <w:rsid w:val="00F47DBE"/>
    <w:rsid w:val="00F54395"/>
    <w:rsid w:val="00F6446A"/>
    <w:rsid w:val="00F6696D"/>
    <w:rsid w:val="00F75817"/>
    <w:rsid w:val="00F818A2"/>
    <w:rsid w:val="00F827DD"/>
    <w:rsid w:val="00F83140"/>
    <w:rsid w:val="00F90621"/>
    <w:rsid w:val="00F92477"/>
    <w:rsid w:val="00F92F69"/>
    <w:rsid w:val="00F93173"/>
    <w:rsid w:val="00F93783"/>
    <w:rsid w:val="00F937DE"/>
    <w:rsid w:val="00F974C9"/>
    <w:rsid w:val="00FB5AFD"/>
    <w:rsid w:val="00FD3EAC"/>
    <w:rsid w:val="00FD57F9"/>
    <w:rsid w:val="00FD7ED4"/>
    <w:rsid w:val="00FE7EDD"/>
    <w:rsid w:val="00FF0315"/>
    <w:rsid w:val="00FF2828"/>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A4EC581D-3D75-4D2B-94F4-351F00BB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pPr>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rPr>
      <w:rFonts w:ascii="Times New Roman" w:eastAsia="Times New Roman" w:hAnsi="Times New Roman"/>
      <w:sz w:val="28"/>
      <w:szCs w:val="28"/>
    </w:rPr>
  </w:style>
  <w:style w:type="paragraph" w:styleId="2">
    <w:name w:val="heading 2"/>
    <w:basedOn w:val="a"/>
    <w:next w:val="a"/>
    <w:link w:val="20"/>
    <w:uiPriority w:val="99"/>
    <w:qFormat/>
    <w:locked/>
    <w:rsid w:val="00EA5ECC"/>
    <w:pPr>
      <w:keepNext/>
      <w:jc w:val="center"/>
      <w:outlineLvl w:val="1"/>
    </w:pPr>
    <w:rPr>
      <w:rFonts w:eastAsia="Calibri"/>
      <w:b/>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8A2E28"/>
    <w:rPr>
      <w:rFonts w:ascii="Cambria" w:hAnsi="Cambria" w:cs="Times New Roman"/>
      <w:b/>
      <w:bCs/>
      <w:i/>
      <w:iCs/>
      <w:sz w:val="28"/>
      <w:szCs w:val="28"/>
    </w:rPr>
  </w:style>
  <w:style w:type="paragraph" w:styleId="21">
    <w:name w:val="Body Text 2"/>
    <w:basedOn w:val="a"/>
    <w:link w:val="22"/>
    <w:uiPriority w:val="99"/>
    <w:rsid w:val="00DD0498"/>
    <w:pPr>
      <w:overflowPunct w:val="0"/>
      <w:autoSpaceDE w:val="0"/>
      <w:autoSpaceDN w:val="0"/>
      <w:adjustRightInd w:val="0"/>
      <w:textAlignment w:val="baseline"/>
    </w:pPr>
    <w:rPr>
      <w:bCs/>
      <w:szCs w:val="20"/>
    </w:rPr>
  </w:style>
  <w:style w:type="character" w:customStyle="1" w:styleId="22">
    <w:name w:val="Основной текст 2 Знак"/>
    <w:basedOn w:val="a0"/>
    <w:link w:val="21"/>
    <w:uiPriority w:val="99"/>
    <w:locked/>
    <w:rsid w:val="00DD0498"/>
    <w:rPr>
      <w:rFonts w:ascii="Times New Roman" w:hAnsi="Times New Roman" w:cs="Times New Roman"/>
      <w:bCs/>
      <w:sz w:val="20"/>
      <w:szCs w:val="20"/>
      <w:lang w:eastAsia="ru-RU"/>
    </w:rPr>
  </w:style>
  <w:style w:type="paragraph" w:styleId="a3">
    <w:name w:val="Body Text Indent"/>
    <w:basedOn w:val="a"/>
    <w:link w:val="a4"/>
    <w:uiPriority w:val="99"/>
    <w:rsid w:val="00DD0498"/>
    <w:pPr>
      <w:spacing w:line="312" w:lineRule="auto"/>
      <w:ind w:firstLine="397"/>
    </w:pPr>
    <w:rPr>
      <w:rFonts w:ascii="Arial" w:hAnsi="Arial"/>
      <w:sz w:val="24"/>
      <w:szCs w:val="20"/>
    </w:rPr>
  </w:style>
  <w:style w:type="character" w:customStyle="1" w:styleId="a4">
    <w:name w:val="Основной текст с отступом Знак"/>
    <w:basedOn w:val="a0"/>
    <w:link w:val="a3"/>
    <w:uiPriority w:val="99"/>
    <w:locked/>
    <w:rsid w:val="00DD0498"/>
    <w:rPr>
      <w:rFonts w:ascii="Arial" w:hAnsi="Arial" w:cs="Times New Roman"/>
      <w:sz w:val="20"/>
      <w:szCs w:val="20"/>
      <w:lang w:eastAsia="ru-RU"/>
    </w:rPr>
  </w:style>
  <w:style w:type="table" w:styleId="a5">
    <w:name w:val="Table Grid"/>
    <w:basedOn w:val="a1"/>
    <w:uiPriority w:val="99"/>
    <w:rsid w:val="002017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530D2B"/>
    <w:pPr>
      <w:spacing w:after="120"/>
    </w:pPr>
  </w:style>
  <w:style w:type="character" w:customStyle="1" w:styleId="a7">
    <w:name w:val="Основной текст Знак"/>
    <w:basedOn w:val="a0"/>
    <w:link w:val="a6"/>
    <w:uiPriority w:val="99"/>
    <w:locked/>
    <w:rsid w:val="008A2E28"/>
    <w:rPr>
      <w:rFonts w:ascii="Times New Roman" w:hAnsi="Times New Roman" w:cs="Times New Roman"/>
      <w:sz w:val="28"/>
      <w:szCs w:val="28"/>
    </w:rPr>
  </w:style>
  <w:style w:type="paragraph" w:styleId="a8">
    <w:name w:val="Balloon Text"/>
    <w:basedOn w:val="a"/>
    <w:link w:val="a9"/>
    <w:uiPriority w:val="99"/>
    <w:semiHidden/>
    <w:rsid w:val="008F66A2"/>
    <w:rPr>
      <w:rFonts w:ascii="Tahoma" w:hAnsi="Tahoma" w:cs="Tahoma"/>
      <w:sz w:val="16"/>
      <w:szCs w:val="16"/>
    </w:rPr>
  </w:style>
  <w:style w:type="character" w:customStyle="1" w:styleId="a9">
    <w:name w:val="Текст выноски Знак"/>
    <w:basedOn w:val="a0"/>
    <w:link w:val="a8"/>
    <w:uiPriority w:val="99"/>
    <w:semiHidden/>
    <w:locked/>
    <w:rsid w:val="008F66A2"/>
    <w:rPr>
      <w:rFonts w:ascii="Tahoma" w:hAnsi="Tahoma" w:cs="Tahoma"/>
      <w:sz w:val="16"/>
      <w:szCs w:val="16"/>
    </w:rPr>
  </w:style>
  <w:style w:type="paragraph" w:customStyle="1" w:styleId="ConsPlusNormal">
    <w:name w:val="ConsPlusNormal"/>
    <w:rsid w:val="00814937"/>
    <w:pPr>
      <w:widowControl w:val="0"/>
      <w:autoSpaceDE w:val="0"/>
      <w:autoSpaceDN w:val="0"/>
    </w:pPr>
    <w:rPr>
      <w:rFonts w:eastAsia="Times New Roman" w:cs="Calibri"/>
      <w:szCs w:val="20"/>
    </w:rPr>
  </w:style>
  <w:style w:type="paragraph" w:customStyle="1" w:styleId="ConsPlusTitle">
    <w:name w:val="ConsPlusTitle"/>
    <w:rsid w:val="00814937"/>
    <w:pPr>
      <w:widowControl w:val="0"/>
      <w:autoSpaceDE w:val="0"/>
      <w:autoSpaceDN w:val="0"/>
    </w:pPr>
    <w:rPr>
      <w:rFonts w:eastAsia="Times New Roman"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1238">
      <w:bodyDiv w:val="1"/>
      <w:marLeft w:val="0"/>
      <w:marRight w:val="0"/>
      <w:marTop w:val="0"/>
      <w:marBottom w:val="0"/>
      <w:divBdr>
        <w:top w:val="none" w:sz="0" w:space="0" w:color="auto"/>
        <w:left w:val="none" w:sz="0" w:space="0" w:color="auto"/>
        <w:bottom w:val="none" w:sz="0" w:space="0" w:color="auto"/>
        <w:right w:val="none" w:sz="0" w:space="0" w:color="auto"/>
      </w:divBdr>
    </w:div>
    <w:div w:id="128137606">
      <w:bodyDiv w:val="1"/>
      <w:marLeft w:val="0"/>
      <w:marRight w:val="0"/>
      <w:marTop w:val="0"/>
      <w:marBottom w:val="0"/>
      <w:divBdr>
        <w:top w:val="none" w:sz="0" w:space="0" w:color="auto"/>
        <w:left w:val="none" w:sz="0" w:space="0" w:color="auto"/>
        <w:bottom w:val="none" w:sz="0" w:space="0" w:color="auto"/>
        <w:right w:val="none" w:sz="0" w:space="0" w:color="auto"/>
      </w:divBdr>
    </w:div>
    <w:div w:id="539437225">
      <w:bodyDiv w:val="1"/>
      <w:marLeft w:val="0"/>
      <w:marRight w:val="0"/>
      <w:marTop w:val="0"/>
      <w:marBottom w:val="0"/>
      <w:divBdr>
        <w:top w:val="none" w:sz="0" w:space="0" w:color="auto"/>
        <w:left w:val="none" w:sz="0" w:space="0" w:color="auto"/>
        <w:bottom w:val="none" w:sz="0" w:space="0" w:color="auto"/>
        <w:right w:val="none" w:sz="0" w:space="0" w:color="auto"/>
      </w:divBdr>
    </w:div>
    <w:div w:id="883057285">
      <w:bodyDiv w:val="1"/>
      <w:marLeft w:val="0"/>
      <w:marRight w:val="0"/>
      <w:marTop w:val="0"/>
      <w:marBottom w:val="0"/>
      <w:divBdr>
        <w:top w:val="none" w:sz="0" w:space="0" w:color="auto"/>
        <w:left w:val="none" w:sz="0" w:space="0" w:color="auto"/>
        <w:bottom w:val="none" w:sz="0" w:space="0" w:color="auto"/>
        <w:right w:val="none" w:sz="0" w:space="0" w:color="auto"/>
      </w:divBdr>
    </w:div>
    <w:div w:id="1042361677">
      <w:bodyDiv w:val="1"/>
      <w:marLeft w:val="0"/>
      <w:marRight w:val="0"/>
      <w:marTop w:val="0"/>
      <w:marBottom w:val="0"/>
      <w:divBdr>
        <w:top w:val="none" w:sz="0" w:space="0" w:color="auto"/>
        <w:left w:val="none" w:sz="0" w:space="0" w:color="auto"/>
        <w:bottom w:val="none" w:sz="0" w:space="0" w:color="auto"/>
        <w:right w:val="none" w:sz="0" w:space="0" w:color="auto"/>
      </w:divBdr>
    </w:div>
    <w:div w:id="1317301595">
      <w:marLeft w:val="0"/>
      <w:marRight w:val="0"/>
      <w:marTop w:val="0"/>
      <w:marBottom w:val="0"/>
      <w:divBdr>
        <w:top w:val="none" w:sz="0" w:space="0" w:color="auto"/>
        <w:left w:val="none" w:sz="0" w:space="0" w:color="auto"/>
        <w:bottom w:val="none" w:sz="0" w:space="0" w:color="auto"/>
        <w:right w:val="none" w:sz="0" w:space="0" w:color="auto"/>
      </w:divBdr>
    </w:div>
    <w:div w:id="1317301596">
      <w:marLeft w:val="0"/>
      <w:marRight w:val="0"/>
      <w:marTop w:val="0"/>
      <w:marBottom w:val="0"/>
      <w:divBdr>
        <w:top w:val="none" w:sz="0" w:space="0" w:color="auto"/>
        <w:left w:val="none" w:sz="0" w:space="0" w:color="auto"/>
        <w:bottom w:val="none" w:sz="0" w:space="0" w:color="auto"/>
        <w:right w:val="none" w:sz="0" w:space="0" w:color="auto"/>
      </w:divBdr>
    </w:div>
    <w:div w:id="1317301597">
      <w:marLeft w:val="0"/>
      <w:marRight w:val="0"/>
      <w:marTop w:val="0"/>
      <w:marBottom w:val="0"/>
      <w:divBdr>
        <w:top w:val="none" w:sz="0" w:space="0" w:color="auto"/>
        <w:left w:val="none" w:sz="0" w:space="0" w:color="auto"/>
        <w:bottom w:val="none" w:sz="0" w:space="0" w:color="auto"/>
        <w:right w:val="none" w:sz="0" w:space="0" w:color="auto"/>
      </w:divBdr>
    </w:div>
    <w:div w:id="1317301598">
      <w:marLeft w:val="0"/>
      <w:marRight w:val="0"/>
      <w:marTop w:val="0"/>
      <w:marBottom w:val="0"/>
      <w:divBdr>
        <w:top w:val="none" w:sz="0" w:space="0" w:color="auto"/>
        <w:left w:val="none" w:sz="0" w:space="0" w:color="auto"/>
        <w:bottom w:val="none" w:sz="0" w:space="0" w:color="auto"/>
        <w:right w:val="none" w:sz="0" w:space="0" w:color="auto"/>
      </w:divBdr>
    </w:div>
    <w:div w:id="1317301599">
      <w:marLeft w:val="0"/>
      <w:marRight w:val="0"/>
      <w:marTop w:val="0"/>
      <w:marBottom w:val="0"/>
      <w:divBdr>
        <w:top w:val="none" w:sz="0" w:space="0" w:color="auto"/>
        <w:left w:val="none" w:sz="0" w:space="0" w:color="auto"/>
        <w:bottom w:val="none" w:sz="0" w:space="0" w:color="auto"/>
        <w:right w:val="none" w:sz="0" w:space="0" w:color="auto"/>
      </w:divBdr>
    </w:div>
    <w:div w:id="1317301600">
      <w:marLeft w:val="0"/>
      <w:marRight w:val="0"/>
      <w:marTop w:val="0"/>
      <w:marBottom w:val="0"/>
      <w:divBdr>
        <w:top w:val="none" w:sz="0" w:space="0" w:color="auto"/>
        <w:left w:val="none" w:sz="0" w:space="0" w:color="auto"/>
        <w:bottom w:val="none" w:sz="0" w:space="0" w:color="auto"/>
        <w:right w:val="none" w:sz="0" w:space="0" w:color="auto"/>
      </w:divBdr>
    </w:div>
    <w:div w:id="1317301601">
      <w:marLeft w:val="0"/>
      <w:marRight w:val="0"/>
      <w:marTop w:val="0"/>
      <w:marBottom w:val="0"/>
      <w:divBdr>
        <w:top w:val="none" w:sz="0" w:space="0" w:color="auto"/>
        <w:left w:val="none" w:sz="0" w:space="0" w:color="auto"/>
        <w:bottom w:val="none" w:sz="0" w:space="0" w:color="auto"/>
        <w:right w:val="none" w:sz="0" w:space="0" w:color="auto"/>
      </w:divBdr>
    </w:div>
    <w:div w:id="1317301602">
      <w:marLeft w:val="0"/>
      <w:marRight w:val="0"/>
      <w:marTop w:val="0"/>
      <w:marBottom w:val="0"/>
      <w:divBdr>
        <w:top w:val="none" w:sz="0" w:space="0" w:color="auto"/>
        <w:left w:val="none" w:sz="0" w:space="0" w:color="auto"/>
        <w:bottom w:val="none" w:sz="0" w:space="0" w:color="auto"/>
        <w:right w:val="none" w:sz="0" w:space="0" w:color="auto"/>
      </w:divBdr>
    </w:div>
    <w:div w:id="1565141183">
      <w:bodyDiv w:val="1"/>
      <w:marLeft w:val="0"/>
      <w:marRight w:val="0"/>
      <w:marTop w:val="0"/>
      <w:marBottom w:val="0"/>
      <w:divBdr>
        <w:top w:val="none" w:sz="0" w:space="0" w:color="auto"/>
        <w:left w:val="none" w:sz="0" w:space="0" w:color="auto"/>
        <w:bottom w:val="none" w:sz="0" w:space="0" w:color="auto"/>
        <w:right w:val="none" w:sz="0" w:space="0" w:color="auto"/>
      </w:divBdr>
    </w:div>
    <w:div w:id="1598170245">
      <w:bodyDiv w:val="1"/>
      <w:marLeft w:val="0"/>
      <w:marRight w:val="0"/>
      <w:marTop w:val="0"/>
      <w:marBottom w:val="0"/>
      <w:divBdr>
        <w:top w:val="none" w:sz="0" w:space="0" w:color="auto"/>
        <w:left w:val="none" w:sz="0" w:space="0" w:color="auto"/>
        <w:bottom w:val="none" w:sz="0" w:space="0" w:color="auto"/>
        <w:right w:val="none" w:sz="0" w:space="0" w:color="auto"/>
      </w:divBdr>
    </w:div>
    <w:div w:id="1822455928">
      <w:bodyDiv w:val="1"/>
      <w:marLeft w:val="0"/>
      <w:marRight w:val="0"/>
      <w:marTop w:val="0"/>
      <w:marBottom w:val="0"/>
      <w:divBdr>
        <w:top w:val="none" w:sz="0" w:space="0" w:color="auto"/>
        <w:left w:val="none" w:sz="0" w:space="0" w:color="auto"/>
        <w:bottom w:val="none" w:sz="0" w:space="0" w:color="auto"/>
        <w:right w:val="none" w:sz="0" w:space="0" w:color="auto"/>
      </w:divBdr>
    </w:div>
    <w:div w:id="20862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5D0BA-4CF6-49FA-AEA1-E5BFA425F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1901</TotalTime>
  <Pages>9</Pages>
  <Words>3735</Words>
  <Characters>21290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Nadegda F. Dundina</dc:creator>
  <cp:keywords/>
  <dc:description/>
  <cp:lastModifiedBy>Olga V. Plotnikova</cp:lastModifiedBy>
  <cp:revision>122</cp:revision>
  <cp:lastPrinted>2019-01-29T10:58:00Z</cp:lastPrinted>
  <dcterms:created xsi:type="dcterms:W3CDTF">2014-11-07T06:47:00Z</dcterms:created>
  <dcterms:modified xsi:type="dcterms:W3CDTF">2019-01-29T11:17:00Z</dcterms:modified>
</cp:coreProperties>
</file>