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E3" w:rsidRPr="00965E43" w:rsidRDefault="00EE7C74" w:rsidP="001654E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61312">
            <v:imagedata r:id="rId6" o:title=""/>
          </v:shape>
          <o:OLEObject Type="Embed" ProgID="Word.Picture.8" ShapeID="_x0000_s1027" DrawAspect="Content" ObjectID="_1484726292" r:id="rId7"/>
        </w:pict>
      </w:r>
    </w:p>
    <w:p w:rsidR="001654E3" w:rsidRPr="00965E43" w:rsidRDefault="001654E3" w:rsidP="001654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65E4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1654E3" w:rsidRPr="00965E43" w:rsidRDefault="00D02D13" w:rsidP="00D02D13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654E3" w:rsidRPr="00965E43">
        <w:rPr>
          <w:rFonts w:ascii="Times New Roman" w:hAnsi="Times New Roman" w:cs="Times New Roman"/>
          <w:b/>
          <w:sz w:val="32"/>
          <w:szCs w:val="32"/>
        </w:rPr>
        <w:t>А</w:t>
      </w:r>
      <w:r w:rsidR="00ED534F">
        <w:rPr>
          <w:rFonts w:ascii="Times New Roman" w:hAnsi="Times New Roman" w:cs="Times New Roman"/>
          <w:b/>
          <w:sz w:val="32"/>
          <w:szCs w:val="32"/>
        </w:rPr>
        <w:t xml:space="preserve">ДМИНИСТРАЦИЯ НЕВЬЯНСКОГО ГОРОДСКОГО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D534F">
        <w:rPr>
          <w:rFonts w:ascii="Times New Roman" w:hAnsi="Times New Roman" w:cs="Times New Roman"/>
          <w:b/>
          <w:sz w:val="32"/>
          <w:szCs w:val="32"/>
        </w:rPr>
        <w:t>КРУГА</w:t>
      </w:r>
    </w:p>
    <w:p w:rsidR="001654E3" w:rsidRPr="00965E4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5E4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65E4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654E3" w:rsidRPr="00965E43" w:rsidRDefault="004E4BAF" w:rsidP="0016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nlWMPV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1654E3" w:rsidRPr="00965E43" w:rsidRDefault="004268EC" w:rsidP="00165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4E3" w:rsidRPr="00965E43">
        <w:rPr>
          <w:rFonts w:ascii="Times New Roman" w:hAnsi="Times New Roman" w:cs="Times New Roman"/>
          <w:sz w:val="24"/>
          <w:szCs w:val="24"/>
        </w:rPr>
        <w:t xml:space="preserve">т </w:t>
      </w:r>
      <w:r w:rsidR="001654E3" w:rsidRPr="00413ECD">
        <w:rPr>
          <w:rFonts w:ascii="Times New Roman" w:hAnsi="Times New Roman" w:cs="Times New Roman"/>
          <w:sz w:val="24"/>
          <w:szCs w:val="24"/>
        </w:rPr>
        <w:t xml:space="preserve"> </w:t>
      </w:r>
      <w:r w:rsidR="001654E3" w:rsidRPr="0051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02.02.2015г.</w:t>
      </w:r>
      <w:r w:rsidR="00165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54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E3" w:rsidRPr="00965E4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160-п</w:t>
      </w:r>
    </w:p>
    <w:p w:rsidR="001654E3" w:rsidRPr="00965E4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>г. Невьянск</w:t>
      </w:r>
    </w:p>
    <w:p w:rsidR="001654E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54E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1654E3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1654E3" w:rsidRPr="00A5735A" w:rsidRDefault="001654E3" w:rsidP="0016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35A">
        <w:rPr>
          <w:rFonts w:ascii="Times New Roman" w:hAnsi="Times New Roman" w:cs="Times New Roman"/>
          <w:b/>
          <w:i/>
          <w:sz w:val="28"/>
          <w:szCs w:val="28"/>
        </w:rPr>
        <w:t xml:space="preserve">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 –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распоряжением Правительства Российской Федерации от 22.07.2013г. № 1021-РП «Об организации перевода государственных и муниципальных услуг в электронный вид», постановлением администрации Невьянского городского округа от 20.06.2011г. № 1596-п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проведения экспертизы и утверждения проектов административных регламентов предоставления муниципальных услуг», руководствуясь статьями 31, 46 Устава Невьянского городского округа, </w:t>
      </w: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54E3" w:rsidRDefault="001654E3" w:rsidP="001654E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A5735A">
        <w:rPr>
          <w:rFonts w:ascii="Times New Roman" w:hAnsi="Times New Roman" w:cs="Times New Roman"/>
          <w:sz w:val="28"/>
          <w:szCs w:val="28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(далее - Регламент) (прилагается).</w:t>
      </w:r>
    </w:p>
    <w:p w:rsidR="001654E3" w:rsidRDefault="001654E3" w:rsidP="001654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(Спаи В.Н.):</w:t>
      </w:r>
    </w:p>
    <w:p w:rsidR="001654E3" w:rsidRPr="0035772E" w:rsidRDefault="001654E3" w:rsidP="001654E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 Регламентом, утвержденным настоящим постановлением;</w:t>
      </w:r>
    </w:p>
    <w:p w:rsidR="001654E3" w:rsidRDefault="001654E3" w:rsidP="001654E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5772E">
        <w:rPr>
          <w:rFonts w:ascii="Times New Roman" w:hAnsi="Times New Roman" w:cs="Times New Roman"/>
          <w:sz w:val="28"/>
          <w:szCs w:val="28"/>
        </w:rPr>
        <w:t>азместить Регламент</w:t>
      </w:r>
      <w:proofErr w:type="gramEnd"/>
      <w:r w:rsidRPr="0035772E">
        <w:rPr>
          <w:rFonts w:ascii="Times New Roman" w:hAnsi="Times New Roman" w:cs="Times New Roman"/>
          <w:sz w:val="28"/>
          <w:szCs w:val="28"/>
        </w:rPr>
        <w:t xml:space="preserve"> на  официальном сайте Невьянского городского округа в сети интернет: </w:t>
      </w:r>
      <w:hyperlink r:id="rId8" w:history="1">
        <w:r w:rsidRPr="00357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772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7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nevyansk</w:t>
        </w:r>
        <w:proofErr w:type="spellEnd"/>
        <w:r w:rsidRPr="0035772E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357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654E3" w:rsidRPr="0035772E" w:rsidRDefault="001654E3" w:rsidP="001654E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администрации </w:t>
      </w:r>
      <w:r w:rsidRPr="0035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- </w:t>
      </w:r>
      <w:r w:rsidRPr="0035772E">
        <w:rPr>
          <w:rFonts w:ascii="Times New Roman" w:hAnsi="Times New Roman" w:cs="Times New Roman"/>
          <w:sz w:val="28"/>
          <w:szCs w:val="28"/>
        </w:rPr>
        <w:t>газете «Звезда»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4E3" w:rsidRPr="00A5735A" w:rsidRDefault="001654E3" w:rsidP="001654E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3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транспорту, связи и вопросам ЖКХ </w:t>
      </w:r>
      <w:proofErr w:type="spellStart"/>
      <w:r w:rsidRPr="00A5735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A5735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060830" w:rsidRDefault="00060830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74" w:rsidRDefault="00EE7C74" w:rsidP="00E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E7C74" w:rsidRDefault="00EE7C74" w:rsidP="00E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</w:p>
    <w:p w:rsidR="00EE7C74" w:rsidRDefault="00EE7C74" w:rsidP="00EE7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02.02.2015г. № 160-п</w:t>
      </w:r>
    </w:p>
    <w:p w:rsid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E7C74" w:rsidRP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E7C74" w:rsidRDefault="00EE7C74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</w:p>
    <w:p w:rsidR="005E5B5C" w:rsidRPr="00EE7C74" w:rsidRDefault="005E5B5C" w:rsidP="00EE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1.2. Получателями муниципальной услуги выступают граждане Российской Федерации, являющиеся нанимателями и членами семьи нанимателя жилых помещений муниципального жилищного фонда Невьянского городского округа (далее – заявители).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в том числе, надлежащим образом оформленной доверенностью, для опекунов – на основании решения об установлении опеки.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Муниципальным бюджетным учреждением «Управление хозяйством  Невьянского городского округа»  (далее – Учреждение), которое располагается по адресу: 624194, Свердловская  область, г. Невьянск, ул. Ленина, д. 11.</w:t>
      </w:r>
      <w:proofErr w:type="gramEnd"/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Справочный телефон Учреждения: 8(34356) 21453.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Электронный адрес Учреждения: uh_ngo@mail.ru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График работы Учреждения: понедельник - пятница  с 8.00  до 17.00, перерыв с 12.00 до 13.00, 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1.4. Консультирование граждан по вопросам предоставления муниципальной услуги осуществляется в устной и письменной форме.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предоставляются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а) юристом Учреждения (далее – специалист).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б) в многофункциональном центре предоставления государственных и муниципальных услуг (далее – МФЦ).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(http://www.mfc66.ru/)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его личность.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Все консультации, а также предоставленные в ходе консультаций документы и материалы, являются бесплатными.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Письменные обращения заявителя рассматриваются в срок, не превышающий 30 дней со дня его регистрации.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Сроки передачи документов из МФЦ в Учреждение не входят в общий срок предоставления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Устное информирование заявителей не должно превышать 15 минут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1.5. При ответах на телефонные звонки и обращения граждан на личном приеме специалист подробно информирует обратившихся по интересующим их вопросам.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Если при консультации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 (далее - муниципальная услуга).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Муниципальным бюджетным учреждением «Управление хозяйством  Невьянского городского округа»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  выдача дубликата договора социального найма жилого помещения, договора найма специализированного жилого помещения  или отказ в выдачи  дубликатов.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2.4. Максимальный срок предоставления муниципальной услуги не может превышать 10 рабочих дней.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26.01.1996 № 14-ФЗ;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№ 188-ФЗ;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22.07.2013г. № 1021-РП «Об организации перевода государственных и муниципальных услуг в электронный вид»;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Постановление администрации Невьянского городского округа от 20.06.2011г.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Устав Невьянского городского округа, принят Решением Невьянской районной Думы от 25.05.2005 N 85.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предоставляет: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1) заявление (приложение   № 1).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документ, удостоверяющий личности заявителя (документ,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После проверки документов оригиналы возвращаются заявителю.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2.7. Основаниями для отказа в принятии заявлений и документов являются: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несоответствие представленного заявления требованиям, указанным в приложении № 1 к регламенту.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7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</w:t>
      </w:r>
      <w:r w:rsidRPr="00EE7C74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№ 210-ФЗ «Об организации предоставления государственных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Не допускается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муниципальной услуги: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представлен неполный пакет документов;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в представленных документах содержатся недостоверные сведения;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заявитель не относится к категориям граждан, перечисленных в  пункте 1.2. настоящего регламента.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2.11. Специалист регистрирует заявление Заявителя о предоставлении муниципальной услуги в журнале регистрации входящей документации в момент подачи заявления Заявителем.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2.12. Требования к помещению, в котором предоставляется муниципальная услуга: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1) услуга предоставляется в помещении Учреждения, соответствующем санитарно-эпидемиологическим правилам и нормативам;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в помещении Учреждения,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2.13.Показателями доступности муниципальной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прием заявления и  документов;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либо уведомление – отказ в выдаче дубликата договора;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выдача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 либо уведомление – отказ в выдаче дубликата договора.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(приложение № 2).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3.2. Основанием для начала исполнения процедуры приема документов  является личное обращение Заявителя с заявлением и документами, необходимыми для получения муниципальной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Специалист при приеме документов устанавливает предмет обращения, личность Заявителя, в том числе проверяет документ, удостоверяющий личность и проверяет: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перечню необходимых документов, указанных в пункте 2.6. настоящего регламента;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сличает представленные экземпляры оригиналов и копий документов друг с другом,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заверяет копии проставляя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на них дату, свою подпись;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указанных в пункте 2.6. настоящего регламента, 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«Прием документов» является регистрация заявления и прилагаемых к нему документов в журнале регистрации входящей документации, либо мотивированный отказ в приеме документов в устной форме.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2.7 настоящего регламента осуществляет специалист МФЦ.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Если прием осуществляется специалистом МФЦ, то он кроме функций, указанных в п. 3.2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Учреждение либо в МФЦ (в случае, если заявление на предоставление муниципальной услуги подается посредством МФЦ).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в Учреждение. Специалист МФЦ </w:t>
      </w:r>
      <w:r w:rsidRPr="00EE7C74"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том, что   сроки передачи документов из МФЦ в  Учреждение не входят в общий срок оказания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3.3. По результатам изучения представленных документов, специалист готовит  дубликат договора  либо уведомление об отказе выдачи такого дубликата с указанием причин отказа. Указанное уведомление направляется заявителю по указанному в его заявлении адресу.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принятии решения о выдаче дубликата, специалист готовит дубликат договора социального найма (специализированного найма).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Для оформления дубликата снимается копия с подлинного экземпляра договора социального найма жилого помещения (специализированного найма) со всеми изменениями и дополнениями, хранящегося в  архиве Учреждения. В правом верхнем углу первой страницы первого листа копии договора проставляется штамп "ДУБЛИКАТ", на свободном месте последней страницы последнего листа копии, а при отсутствии свободного места на чистом листе, который подшивается к копии договора, совершается удостоверяющая надпись за подписью уполномоченного лица. Страницы дубликата прошнуровываются, пронумеровываются и скрепляются печатью. Дубликат составляется в количестве 1 экземпляр и  выдается на руки заявителю.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3.4. Дубликат выдается Заявителю (его представителю)  при предъявлении паспорта или другого, заменяющего его документа, удостоверяющего личность (документы, удостоверяющие полномочия представителя) под роспись.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«выдача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 либо уведомление – отказ в выдаче дубликата договора» в МФЦ является получение надлежаще оформленного дубликата договора, запрашиваемого Заявителем, из Учреждения.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Учреждение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Глава 4. Формы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директор Управления (в отношении сотрудников Управления).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4.3.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4.4. Текущий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Глава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специалистов, участвующих в предоставлении муниципальной услуги во внесудебном или судебном порядке.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5.2. При досудебном обжаловании гражданин может подать жалобу лично (устно) или направить ее </w:t>
      </w:r>
      <w:proofErr w:type="spellStart"/>
      <w:r w:rsidRPr="00EE7C74">
        <w:rPr>
          <w:rFonts w:ascii="Times New Roman" w:hAnsi="Times New Roman" w:cs="Times New Roman"/>
          <w:sz w:val="28"/>
          <w:szCs w:val="28"/>
        </w:rPr>
        <w:t>вписьменном</w:t>
      </w:r>
      <w:proofErr w:type="spellEnd"/>
      <w:r w:rsidRPr="00EE7C74">
        <w:rPr>
          <w:rFonts w:ascii="Times New Roman" w:hAnsi="Times New Roman" w:cs="Times New Roman"/>
          <w:sz w:val="28"/>
          <w:szCs w:val="28"/>
        </w:rPr>
        <w:t xml:space="preserve"> виде, а также посредством факса или электронном виде (далее - письменное обращение):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а) директору Учреждения на решения и действия (бездействия) подчиненных ему должностных лиц;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б) главе администрации Невьянского городского округа  на действия (бездействия) директора Учреждения.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5.3. Жалоба подается в письменной форме, должна быть подписана лицом, обратившимся с жалобой (его уполномоченным представителем), и содержать: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C74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специалиста, предоставляющего муниципальную услугу, действия (бездействие) которого обжалуются;</w:t>
      </w:r>
      <w:proofErr w:type="gramEnd"/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3) существо обжалуемых действий (бездействия).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5.5. Жалоба не подлежит рассмотрению в случаях, если: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EE7C7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lastRenderedPageBreak/>
        <w:t>2) текст жалобы не поддается прочтению (в течение десяти дней со дня регистрации жалобы заявителю сообщается об оставлении жалобы без рассмотрения, если его фамилия и почтовый адрес поддаются прочтению).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5.6. Жалоба должна быть рассмотрена в течение 30 дней с момента подачи.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5.7. При обжаловании решений, принимаемых в ходе предоставления муниципальной услуги (о принятии гражданина на учет, об отказе в принятии на учет, о снятии с учета),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 обжаловании нарушений,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5.8. Действия (бездействие) должностного лица, решения органа местного самоуправления могут быть обжалованы гражданами в судебном порядке в соответствии с действующим законодательством Российской Федерации.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C7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«Оформление 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дубликата договора социального найма   жилого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помещения муниципального жилищного фонда, договора 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найма жилого помещения муниципального 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специализированного жилищного фонда»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Директору МБУ «УХ НГО» 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от_________________________________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7C7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E7C7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7C74" w:rsidRPr="00EE7C74" w:rsidRDefault="00EE7C74" w:rsidP="004F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тел_____________________________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4F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ЗАЯВЛЕНИЕ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</w:t>
      </w:r>
      <w:r w:rsidRPr="00EE7C74">
        <w:rPr>
          <w:rFonts w:ascii="Times New Roman" w:hAnsi="Times New Roman" w:cs="Times New Roman"/>
          <w:sz w:val="28"/>
          <w:szCs w:val="28"/>
        </w:rPr>
        <w:tab/>
        <w:t>Прошу оформить дубликат договора социального найма  жилого помещения муниципального жилищного фонда (договора найма жилого помещения муниципального специализированного жилищного фонда), занимаемого мной (нами) по адресу:_________________________________________________________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В связи__________________________________________________________________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"____" ______________20__ г.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Подпись, расшифровка подписи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7C74" w:rsidRPr="00EE7C74" w:rsidRDefault="00EE7C74" w:rsidP="00DE2F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C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2F54">
        <w:rPr>
          <w:rFonts w:ascii="Times New Roman" w:eastAsia="Calibri" w:hAnsi="Times New Roman" w:cs="Times New Roman"/>
          <w:sz w:val="20"/>
          <w:szCs w:val="20"/>
        </w:rPr>
        <w:t>БЛОК-СХЕМА</w:t>
      </w: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2F54">
        <w:rPr>
          <w:rFonts w:ascii="Times New Roman" w:eastAsia="Calibri" w:hAnsi="Times New Roman" w:cs="Times New Roman"/>
          <w:sz w:val="20"/>
          <w:szCs w:val="20"/>
        </w:rPr>
        <w:t>последовательности административных процедур</w:t>
      </w: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2F54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</w:t>
      </w:r>
    </w:p>
    <w:p w:rsidR="00DE2F54" w:rsidRPr="00DE2F54" w:rsidRDefault="00DE2F54" w:rsidP="00DE2F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3"/>
      </w:tblGrid>
      <w:tr w:rsidR="00DE2F54" w:rsidRPr="00DE2F54" w:rsidTr="00DE2F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43" w:type="dxa"/>
          </w:tcPr>
          <w:p w:rsidR="00DE2F54" w:rsidRPr="00DE2F54" w:rsidRDefault="00DE2F54" w:rsidP="00D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2F54" w:rsidRPr="00DE2F54" w:rsidRDefault="00DE2F54" w:rsidP="00DE2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Calibri" w:hAnsi="Times New Roman" w:cs="Times New Roman"/>
                <w:sz w:val="20"/>
                <w:szCs w:val="20"/>
              </w:rPr>
              <w:t>Прием заявления и требуемых документов</w:t>
            </w:r>
          </w:p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F54" w:rsidRPr="00DE2F54" w:rsidRDefault="004E4BAF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18415</wp:posOffset>
                </wp:positionV>
                <wp:extent cx="9525" cy="114300"/>
                <wp:effectExtent l="45720" t="13335" r="59055" b="247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4.3pt;margin-top:1.45pt;width: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125"/>
        <w:gridCol w:w="2400"/>
      </w:tblGrid>
      <w:tr w:rsidR="00DE2F54" w:rsidRPr="00DE2F54" w:rsidTr="00DE2F5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280" w:type="dxa"/>
          </w:tcPr>
          <w:p w:rsidR="00DE2F54" w:rsidRPr="00DE2F54" w:rsidRDefault="00DE2F54" w:rsidP="00D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54" w:rsidRPr="00DE2F54" w:rsidRDefault="00DE2F54" w:rsidP="00DE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:rsidR="00DE2F54" w:rsidRPr="00DE2F54" w:rsidRDefault="004E4BAF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408940</wp:posOffset>
                      </wp:positionV>
                      <wp:extent cx="657225" cy="9525"/>
                      <wp:effectExtent l="7620" t="60960" r="20955" b="438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1.65pt;margin-top:32.2pt;width:51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0" w:type="dxa"/>
            <w:shd w:val="clear" w:color="auto" w:fill="auto"/>
          </w:tcPr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предоставлении муниципальной услуги</w:t>
            </w:r>
          </w:p>
        </w:tc>
      </w:tr>
    </w:tbl>
    <w:p w:rsidR="00DE2F54" w:rsidRPr="00DE2F54" w:rsidRDefault="004E4BAF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21590</wp:posOffset>
                </wp:positionV>
                <wp:extent cx="9525" cy="542925"/>
                <wp:effectExtent l="55245" t="13335" r="4953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3.3pt;margin-top:1.7pt;width:.75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349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DE2F54" w:rsidRPr="00DE2F54" w:rsidTr="00DE2F5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065" w:type="dxa"/>
          </w:tcPr>
          <w:p w:rsidR="00DE2F54" w:rsidRPr="00DE2F54" w:rsidRDefault="00DE2F54" w:rsidP="00DE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</w:tbl>
    <w:tbl>
      <w:tblPr>
        <w:tblpPr w:leftFromText="180" w:rightFromText="180" w:vertAnchor="text" w:tblpX="514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</w:tblGrid>
      <w:tr w:rsidR="00DE2F54" w:rsidRPr="00DE2F54" w:rsidTr="00DE2F54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915" w:type="dxa"/>
          </w:tcPr>
          <w:p w:rsidR="00DE2F54" w:rsidRPr="00DE2F54" w:rsidRDefault="00DE2F54" w:rsidP="00DE2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F54">
              <w:rPr>
                <w:rFonts w:ascii="Times New Roman" w:eastAsia="Calibri" w:hAnsi="Times New Roman" w:cs="Times New Roman"/>
                <w:sz w:val="20"/>
                <w:szCs w:val="20"/>
              </w:rPr>
              <w:t>Выдача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  <w:p w:rsidR="00DE2F54" w:rsidRPr="00DE2F54" w:rsidRDefault="00DE2F54" w:rsidP="00DE2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2F54" w:rsidRPr="00DE2F54" w:rsidRDefault="004E4BAF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1361440</wp:posOffset>
                </wp:positionV>
                <wp:extent cx="9525" cy="561975"/>
                <wp:effectExtent l="55245" t="13335" r="49530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2.55pt;margin-top:107.2pt;width:.75pt;height:4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2F54" w:rsidRPr="00DE2F54" w:rsidRDefault="00DE2F54" w:rsidP="00DE2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C74" w:rsidRPr="00EE7C74" w:rsidRDefault="00EE7C74" w:rsidP="00EE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E3" w:rsidRDefault="001654E3" w:rsidP="0016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54E3" w:rsidSect="00ED534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DB5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E3"/>
    <w:rsid w:val="00060830"/>
    <w:rsid w:val="001654E3"/>
    <w:rsid w:val="0019257A"/>
    <w:rsid w:val="001D3798"/>
    <w:rsid w:val="00221019"/>
    <w:rsid w:val="00297C90"/>
    <w:rsid w:val="002A1B01"/>
    <w:rsid w:val="00315CDB"/>
    <w:rsid w:val="004268EC"/>
    <w:rsid w:val="00443F7C"/>
    <w:rsid w:val="004E4BAF"/>
    <w:rsid w:val="004F4ABD"/>
    <w:rsid w:val="00544B9F"/>
    <w:rsid w:val="005E5B5C"/>
    <w:rsid w:val="008B7CAC"/>
    <w:rsid w:val="00915D49"/>
    <w:rsid w:val="00C92571"/>
    <w:rsid w:val="00CA2F3F"/>
    <w:rsid w:val="00D02D13"/>
    <w:rsid w:val="00DE2F54"/>
    <w:rsid w:val="00ED534F"/>
    <w:rsid w:val="00EE7C74"/>
    <w:rsid w:val="00F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Sobolevskaya</cp:lastModifiedBy>
  <cp:revision>3</cp:revision>
  <cp:lastPrinted>2015-01-27T02:56:00Z</cp:lastPrinted>
  <dcterms:created xsi:type="dcterms:W3CDTF">2015-02-06T06:11:00Z</dcterms:created>
  <dcterms:modified xsi:type="dcterms:W3CDTF">2015-02-06T06:12:00Z</dcterms:modified>
</cp:coreProperties>
</file>