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80" w:rsidRPr="00CC71F5" w:rsidRDefault="003A4380" w:rsidP="001619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E317E9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317E9">
        <w:rPr>
          <w:rFonts w:ascii="Times New Roman" w:hAnsi="Times New Roman" w:cs="Times New Roman"/>
        </w:rPr>
        <w:t>Приложение</w:t>
      </w:r>
    </w:p>
    <w:p w:rsidR="00E317E9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317E9">
        <w:rPr>
          <w:rFonts w:ascii="Times New Roman" w:hAnsi="Times New Roman" w:cs="Times New Roman"/>
        </w:rPr>
        <w:t>к постановлению</w:t>
      </w:r>
    </w:p>
    <w:p w:rsidR="00E317E9" w:rsidRDefault="00E317E9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Невьянского городского округа</w:t>
      </w:r>
    </w:p>
    <w:p w:rsidR="00E317E9" w:rsidRPr="00CC71F5" w:rsidRDefault="00A5273B" w:rsidP="00A5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E317E9">
        <w:rPr>
          <w:rFonts w:ascii="Times New Roman" w:hAnsi="Times New Roman" w:cs="Times New Roman"/>
        </w:rPr>
        <w:t>от 31.12.2015г. № 3464-п</w:t>
      </w:r>
      <w:bookmarkStart w:id="0" w:name="_GoBack"/>
      <w:bookmarkEnd w:id="0"/>
    </w:p>
    <w:p w:rsidR="00E317E9" w:rsidRPr="002C376D" w:rsidRDefault="00E317E9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, ИНН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A3758D" w:rsidRDefault="00AF794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55760F" w:rsidRPr="00A3758D" w:rsidRDefault="0055760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Шевченко, ул. Свободы, ул. Володарского, ул. Кирова, ул. Ленина, ул. Профсоюзов, ул. Мартьянова, ул. Дзержинского, п. Вересковый, Торговый центр (п. Цементный), з-д «Невьянский цементник»</w:t>
            </w:r>
          </w:p>
        </w:tc>
        <w:tc>
          <w:tcPr>
            <w:tcW w:w="1531" w:type="dxa"/>
          </w:tcPr>
          <w:p w:rsidR="0055760F" w:rsidRPr="00A3758D" w:rsidRDefault="0055760F" w:rsidP="00000EF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Региональная автомобильная дорога           «г. Невьянск - Цемзавод", ул. Ленина.; город Невьянск: ул. Шевченко, ул. Свободы, ул. Степана Разина, ул. Володарского, ул. Кирова, ул. Ленина, ул. К. Маркса, ул. Профсоюзов, ул. Мартьянова, ул. Дзержинского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A3758D" w:rsidRDefault="0055760F" w:rsidP="0055760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A3758D" w:rsidRDefault="0022244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</w:tc>
      </w:tr>
      <w:tr w:rsidR="0041452C" w:rsidRPr="00A3758D" w:rsidTr="004571C0"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41452C" w:rsidRPr="00A3758D" w:rsidRDefault="0041452C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п. Ударник, пл. Революции, ул. Мира, ж/д вокзал, Сквер Ветеранов, Гимназия, ул. Коллективная, ул. Коллективная (д/с №1)</w:t>
            </w:r>
          </w:p>
        </w:tc>
        <w:tc>
          <w:tcPr>
            <w:tcW w:w="1531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д. Сербишино" (с. Б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ыньги), "с. Быньги - п. Ударник»;</w:t>
            </w:r>
          </w:p>
          <w:p w:rsidR="0041452C" w:rsidRPr="00A3758D" w:rsidRDefault="00E01852" w:rsidP="00E0185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Невьянск: ул. Урицкого, ул. Профсоюзов,Ленина, Кирова, Строителей, Мартьянова, Коллективная. </w:t>
            </w:r>
          </w:p>
        </w:tc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A3758D" w:rsidRDefault="0041452C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A3758D" w:rsidRDefault="0022244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A3758D" w:rsidRDefault="0022244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</w:t>
            </w:r>
            <w:r w:rsidR="00CF5882" w:rsidRPr="00A3758D">
              <w:rPr>
                <w:rFonts w:ascii="Times New Roman" w:hAnsi="Times New Roman" w:cs="Times New Roman"/>
                <w:sz w:val="17"/>
                <w:szCs w:val="17"/>
              </w:rPr>
              <w:t>2200</w:t>
            </w:r>
          </w:p>
          <w:p w:rsidR="00704EFE" w:rsidRPr="00A3758D" w:rsidRDefault="00704EF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0E3E" w:rsidRPr="00A3758D" w:rsidTr="004571C0"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992" w:type="dxa"/>
          </w:tcPr>
          <w:p w:rsidR="00E30E3E" w:rsidRPr="00A3758D" w:rsidRDefault="00E30E3E" w:rsidP="00360AF1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 - с. Аятское через с. Шайдуриха (заезд в д.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Пьянково в пятницу и воскресенье)</w:t>
            </w:r>
          </w:p>
        </w:tc>
        <w:tc>
          <w:tcPr>
            <w:tcW w:w="1871" w:type="dxa"/>
          </w:tcPr>
          <w:p w:rsidR="00E30E3E" w:rsidRPr="00A3758D" w:rsidRDefault="00E30E3E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г. Невьянск,  ж/д вокзал, Мира, "Сквер Ветеранов",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10 км,  пл. Революции, ул. Профсоюзов, ул. Коллективная, ул. Коллективная (д/с №1), ул. Урицкого,   10 км,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E30E3E" w:rsidRPr="00A3758D" w:rsidRDefault="00E30E3E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"г.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Невьянск - г. Реж - г. Артемовский - с. Килачевское", подъезд к с. Киприно от 34км+820км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E30E3E" w:rsidRPr="00A3758D" w:rsidRDefault="00E30E3E" w:rsidP="00E30E3E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A3758D" w:rsidRDefault="00E30E3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Муниципальный маршрут регулярных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A3758D" w:rsidRDefault="00E30E3E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Автобус средний класс -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1шт. 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или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Любой </w:t>
            </w:r>
          </w:p>
        </w:tc>
        <w:tc>
          <w:tcPr>
            <w:tcW w:w="992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Рубцов Геннадий Николаевич,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Невьянский р-н, село Быньги, ул. Заречная, 2-1</w:t>
            </w:r>
          </w:p>
          <w:p w:rsidR="00CF5882" w:rsidRPr="00A3758D" w:rsidRDefault="00CF588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  <w:tr w:rsidR="00E01852" w:rsidRPr="00A3758D" w:rsidTr="004571C0">
        <w:tc>
          <w:tcPr>
            <w:tcW w:w="851" w:type="dxa"/>
          </w:tcPr>
          <w:p w:rsidR="00E01852" w:rsidRPr="00A3758D" w:rsidRDefault="00E0185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4</w:t>
            </w:r>
          </w:p>
        </w:tc>
        <w:tc>
          <w:tcPr>
            <w:tcW w:w="992" w:type="dxa"/>
          </w:tcPr>
          <w:p w:rsidR="00E01852" w:rsidRPr="00A3758D" w:rsidRDefault="00E01852" w:rsidP="00FB61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A3758D" w:rsidRDefault="00E01852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Кооперативная, село Корелы ул. Крупской</w:t>
            </w:r>
          </w:p>
        </w:tc>
        <w:tc>
          <w:tcPr>
            <w:tcW w:w="153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34км+820км;</w:t>
            </w: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FC5C6F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A3758D" w:rsidRDefault="00FC5C6F" w:rsidP="00FC5C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,  средний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или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транспортное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C5C6F" w:rsidRPr="00A3758D" w:rsidTr="004571C0"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FC5C6F" w:rsidRPr="00A3758D" w:rsidRDefault="00FC5C6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ул. Урицкого, ул. Профсоюзов, ул. Ленина, ул. Кирова, ул. Свободы, ул. Челюскинцев, ул. Строителей,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Подстанция, Подстанция – 2, с. Быньги ул. Свердлова, с. Быньги им. Ленина, Быньги, ул. Ленина, Быньги ул. Ленина – ул. Колхозная, д. В. Таволги: ул. Мира, ул. Мира Центральная, ул. Мира, 80; д. Н. Таволги: ул. Куйбышева (д/с), ул. Пушкина, 15,505км; д. Сербишино: ул. Куйбышева, 21, 215км.</w:t>
            </w:r>
          </w:p>
        </w:tc>
        <w:tc>
          <w:tcPr>
            <w:tcW w:w="1531" w:type="dxa"/>
          </w:tcPr>
          <w:p w:rsidR="00FC5C6F" w:rsidRPr="00A3758D" w:rsidRDefault="00FC5C6F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регионального значения "г. Невьянск - д.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Сербишино";</w:t>
            </w:r>
          </w:p>
          <w:p w:rsidR="00FC5C6F" w:rsidRPr="00A3758D" w:rsidRDefault="00FC5C6F" w:rsidP="00FC5C6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Урицкого, Профсоюзов, Ленина, Кирова, Строителей. </w:t>
            </w:r>
          </w:p>
        </w:tc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23,2 км/23,2 км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Муниципальный маршрут регулярных перевозок пригородного сообщения по регулируемым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тарифам</w:t>
            </w:r>
          </w:p>
        </w:tc>
        <w:tc>
          <w:tcPr>
            <w:tcW w:w="1006" w:type="dxa"/>
          </w:tcPr>
          <w:p w:rsidR="00FC5C6F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втобус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>, средний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6206E1" w:rsidRPr="00A3758D" w:rsidRDefault="006206E1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ж/д вокзал, ул. Мира, Сквер Ветеранов, Гимназия, Центральная, ул. Профсоюзов, Урицкого, ул. Коллективная, ул. коллективная (д/с №1), Шевченко, Городская, 10 км, п. Середовина, ул. Промышленная, п. Ребристый, ул. Ленина, д. Федьковка, ул. Ленина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A3758D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Красноармейская, К. Маркса, Профсоюзов, Урицкого, пр-кт Октябрьский, Шевченко, Городская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6206E1" w:rsidRPr="00A3758D" w:rsidRDefault="006206E1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ж/д вокзал, "Мира", "Сквер Ветеранов", "Гимназия", Центральная,ул. Профсоюзов, Студенческая, Мартьянова, Дзержинского, пл. Революции поселок Цементный, ул. Ленина, поселок Вересковый, поселок Забельный, Торговый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центр (п. Цементный), з-д «Невьянский цементник» (п. Цементный)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Региональная автомобильная дорога "г. Невьянск -Цемзавод", "п. Цементный - п. Забельный"</w:t>
            </w:r>
            <w:r w:rsidR="00ED2B96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6206E1" w:rsidRPr="00A3758D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Красноармейская, К. Маркса, Профсоюзов, Урицкого, Ленина,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Мартьянова 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 км/22,2 км с заездом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 - 3 шт.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резерв: автобус средний класс – 2 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A3758D" w:rsidRDefault="00392D88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392D88" w:rsidRPr="00A3758D" w:rsidRDefault="00392D88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2B96" w:rsidRPr="00A3758D" w:rsidTr="004571C0"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г.Невьянск, ж/д вокзал, "Мира", "Сквер Ветеранов", "Гимназия", Центральная, ул. Профсоюзов,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A3758D" w:rsidRDefault="00ED2B96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Красноармейская, К. Маркса, Профсоюзов, Ленина, Мартьянова</w:t>
            </w:r>
          </w:p>
        </w:tc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A3758D" w:rsidRDefault="002542FA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BE9" w:rsidRPr="00A3758D" w:rsidTr="004571C0"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коллективный сад №10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A3758D" w:rsidRDefault="007B0BE9" w:rsidP="00A8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135E59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A651C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«Пл. Революции»,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коллективный сад №10, Сквер Ветеранов, Гимназия,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   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«Ленина»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="00BC4B8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«Демидов», «Урицкого»</w:t>
            </w:r>
          </w:p>
        </w:tc>
        <w:tc>
          <w:tcPr>
            <w:tcW w:w="1531" w:type="dxa"/>
          </w:tcPr>
          <w:p w:rsidR="007B0BE9" w:rsidRPr="00A3758D" w:rsidRDefault="007B0BE9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Автомобильная дорога общего пользования регионального значения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"г. Екатеринбург - г. Нижний Тагил -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г. Серов";</w:t>
            </w:r>
          </w:p>
          <w:p w:rsidR="007B0BE9" w:rsidRPr="00A3758D" w:rsidRDefault="007B0BE9" w:rsidP="00A86847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 Урицкого, </w:t>
            </w:r>
            <w:r w:rsidR="00A86847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Ленина, Красноармейская, Степана Разина, </w:t>
            </w:r>
            <w:r w:rsidR="000634D9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К. Маркса </w:t>
            </w:r>
          </w:p>
        </w:tc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A3758D" w:rsidRDefault="007B0BE9" w:rsidP="007B0BE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A3758D" w:rsidRDefault="00BF4BB1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3404" w:rsidRPr="00A3758D" w:rsidTr="004571C0"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743404" w:rsidRPr="00A3758D" w:rsidRDefault="00743404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Килачевское";</w:t>
            </w:r>
          </w:p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К. Маркса, Профсоюзов, проспект Октябрьский, Шевченко, Городская. </w:t>
            </w:r>
          </w:p>
        </w:tc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F90897" w:rsidRPr="00A3758D" w:rsidRDefault="00F90897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030" w:rsidRPr="00A3758D" w:rsidTr="004571C0">
        <w:tc>
          <w:tcPr>
            <w:tcW w:w="851" w:type="dxa"/>
          </w:tcPr>
          <w:p w:rsidR="00DF4030" w:rsidRPr="00A3758D" w:rsidRDefault="00DF4030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поселок Калиново</w:t>
            </w: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A3758D" w:rsidRDefault="00DF4030" w:rsidP="00DF403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A3758D">
              <w:rPr>
                <w:rFonts w:ascii="Times New Roman" w:hAnsi="Times New Roman" w:cs="Times New Roman"/>
                <w:sz w:val="17"/>
                <w:szCs w:val="17"/>
              </w:rPr>
              <w:t>Чурина, 12/1-72</w:t>
            </w:r>
          </w:p>
          <w:p w:rsidR="00F90897" w:rsidRPr="00A3758D" w:rsidRDefault="00F9089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376D" w:rsidRPr="00A3758D" w:rsidTr="004571C0">
        <w:tc>
          <w:tcPr>
            <w:tcW w:w="851" w:type="dxa"/>
          </w:tcPr>
          <w:p w:rsidR="002C376D" w:rsidRPr="00A3758D" w:rsidRDefault="002C376D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A3758D" w:rsidRDefault="002C376D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(Аятский сельсовет),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A3758D" w:rsidRDefault="002C376D" w:rsidP="00AA5D50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A3758D" w:rsidRDefault="002C376D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598B" w:rsidRPr="00A3758D" w:rsidRDefault="00C1598B" w:rsidP="000634D9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C1598B" w:rsidRPr="00A3758D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1C" w:rsidRDefault="00301C1C" w:rsidP="00FB616F">
      <w:pPr>
        <w:spacing w:after="0" w:line="240" w:lineRule="auto"/>
      </w:pPr>
      <w:r>
        <w:separator/>
      </w:r>
    </w:p>
  </w:endnote>
  <w:endnote w:type="continuationSeparator" w:id="0">
    <w:p w:rsidR="00301C1C" w:rsidRDefault="00301C1C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1C" w:rsidRDefault="00301C1C" w:rsidP="00FB616F">
      <w:pPr>
        <w:spacing w:after="0" w:line="240" w:lineRule="auto"/>
      </w:pPr>
      <w:r>
        <w:separator/>
      </w:r>
    </w:p>
  </w:footnote>
  <w:footnote w:type="continuationSeparator" w:id="0">
    <w:p w:rsidR="00301C1C" w:rsidRDefault="00301C1C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959">
          <w:rPr>
            <w:noProof/>
          </w:rPr>
          <w:t>3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959"/>
    <w:rsid w:val="00161CA6"/>
    <w:rsid w:val="0016301D"/>
    <w:rsid w:val="0016321D"/>
    <w:rsid w:val="00163BB2"/>
    <w:rsid w:val="00166CE4"/>
    <w:rsid w:val="00170435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3CE6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436D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73DA"/>
    <w:rsid w:val="00AB1D7E"/>
    <w:rsid w:val="00AB20BE"/>
    <w:rsid w:val="00AB2169"/>
    <w:rsid w:val="00AC127B"/>
    <w:rsid w:val="00AC6964"/>
    <w:rsid w:val="00AC6C3A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40EA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08FD-9911-4504-90B4-B3EB8BD7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5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24</cp:revision>
  <cp:lastPrinted>2019-05-17T04:39:00Z</cp:lastPrinted>
  <dcterms:created xsi:type="dcterms:W3CDTF">2016-09-09T05:28:00Z</dcterms:created>
  <dcterms:modified xsi:type="dcterms:W3CDTF">2019-05-23T04:17:00Z</dcterms:modified>
</cp:coreProperties>
</file>