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E67DEB" w:rsidRPr="00DA6C96" w:rsidRDefault="00E67DEB" w:rsidP="0029265D">
            <w:pPr>
              <w:jc w:val="right"/>
              <w:rPr>
                <w:rFonts w:ascii="Liberation Serif" w:hAnsi="Liberation Serif"/>
                <w:highlight w:val="yellow"/>
              </w:rPr>
            </w:pPr>
            <w:r w:rsidRPr="00DA6C96">
              <w:rPr>
                <w:rFonts w:ascii="Liberation Serif" w:hAnsi="Liberation Serif"/>
                <w:highlight w:val="yellow"/>
              </w:rPr>
              <w:t xml:space="preserve">Актуальная редакция </w:t>
            </w:r>
          </w:p>
          <w:p w:rsidR="00124EEF" w:rsidRDefault="00E67DEB" w:rsidP="0029265D">
            <w:pPr>
              <w:jc w:val="right"/>
              <w:rPr>
                <w:rFonts w:ascii="Liberation Serif" w:hAnsi="Liberation Serif"/>
              </w:rPr>
            </w:pPr>
            <w:r w:rsidRPr="00DA6C96">
              <w:rPr>
                <w:rFonts w:ascii="Liberation Serif" w:hAnsi="Liberation Serif"/>
                <w:highlight w:val="yellow"/>
              </w:rPr>
              <w:t>от 20.04.2021 №</w:t>
            </w:r>
            <w:r w:rsidR="00DA6C96">
              <w:rPr>
                <w:rFonts w:ascii="Liberation Serif" w:hAnsi="Liberation Serif"/>
                <w:highlight w:val="yellow"/>
              </w:rPr>
              <w:t xml:space="preserve"> </w:t>
            </w:r>
            <w:r w:rsidRPr="00DA6C96">
              <w:rPr>
                <w:rFonts w:ascii="Liberation Serif" w:hAnsi="Liberation Serif"/>
                <w:highlight w:val="yellow"/>
              </w:rPr>
              <w:t>538-п</w:t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37127D" w:rsidRDefault="00E7265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E72654" w:rsidP="00E7265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485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DA6C96" w:rsidP="009B521C">
      <w:pPr>
        <w:rPr>
          <w:rFonts w:ascii="Liberation Serif" w:hAnsi="Liberation Serif"/>
          <w:b/>
          <w:sz w:val="26"/>
          <w:szCs w:val="2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-1939925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E9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Default="00AD0B45" w:rsidP="0029265D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</w:t>
      </w:r>
      <w:r w:rsidR="00792321">
        <w:rPr>
          <w:rFonts w:ascii="Liberation Serif" w:hAnsi="Liberation Serif"/>
          <w:b/>
          <w:sz w:val="27"/>
          <w:szCs w:val="27"/>
        </w:rPr>
        <w:t>б утверждении П</w:t>
      </w:r>
      <w:r>
        <w:rPr>
          <w:rFonts w:ascii="Liberation Serif" w:hAnsi="Liberation Serif"/>
          <w:b/>
          <w:sz w:val="27"/>
          <w:szCs w:val="27"/>
        </w:rPr>
        <w:t xml:space="preserve">лана </w:t>
      </w:r>
      <w:r w:rsidR="00FA4C2D">
        <w:rPr>
          <w:rFonts w:ascii="Liberation Serif" w:hAnsi="Liberation Serif"/>
          <w:b/>
          <w:sz w:val="27"/>
          <w:szCs w:val="27"/>
        </w:rPr>
        <w:t>мероприятий</w:t>
      </w:r>
      <w:r>
        <w:rPr>
          <w:rFonts w:ascii="Liberation Serif" w:hAnsi="Liberation Serif"/>
          <w:b/>
          <w:sz w:val="27"/>
          <w:szCs w:val="27"/>
        </w:rPr>
        <w:t xml:space="preserve"> по достижению установленных контрольных показател</w:t>
      </w:r>
      <w:r w:rsidR="00FA4C2D">
        <w:rPr>
          <w:rFonts w:ascii="Liberation Serif" w:hAnsi="Liberation Serif"/>
          <w:b/>
          <w:sz w:val="27"/>
          <w:szCs w:val="27"/>
        </w:rPr>
        <w:t xml:space="preserve">ей, направленных </w:t>
      </w:r>
      <w:r w:rsidR="00B4442A">
        <w:rPr>
          <w:rFonts w:ascii="Liberation Serif" w:hAnsi="Liberation Serif"/>
          <w:b/>
          <w:sz w:val="27"/>
          <w:szCs w:val="27"/>
        </w:rPr>
        <w:t>на достижение федеральных показателей по восстановлению численности занятого населения</w:t>
      </w:r>
      <w:r w:rsidR="0056585E">
        <w:rPr>
          <w:rFonts w:ascii="Liberation Serif" w:hAnsi="Liberation Serif"/>
          <w:b/>
          <w:sz w:val="27"/>
          <w:szCs w:val="27"/>
        </w:rPr>
        <w:t xml:space="preserve"> (до уровня 2019 </w:t>
      </w:r>
      <w:r w:rsidR="00ED447F">
        <w:rPr>
          <w:rFonts w:ascii="Liberation Serif" w:hAnsi="Liberation Serif"/>
          <w:b/>
          <w:sz w:val="27"/>
          <w:szCs w:val="27"/>
        </w:rPr>
        <w:t>года)</w:t>
      </w:r>
      <w:bookmarkStart w:id="0" w:name="_GoBack"/>
      <w:bookmarkEnd w:id="0"/>
      <w:r w:rsidR="00022122">
        <w:rPr>
          <w:rFonts w:ascii="Liberation Serif" w:hAnsi="Liberation Serif"/>
          <w:b/>
          <w:sz w:val="27"/>
          <w:szCs w:val="27"/>
        </w:rPr>
        <w:t xml:space="preserve"> к </w:t>
      </w:r>
      <w:r w:rsidR="00022122">
        <w:rPr>
          <w:rFonts w:ascii="Liberation Serif" w:hAnsi="Liberation Serif"/>
          <w:b/>
          <w:sz w:val="27"/>
          <w:szCs w:val="27"/>
          <w:lang w:val="en-US"/>
        </w:rPr>
        <w:t>IV</w:t>
      </w:r>
      <w:r w:rsidR="0056585E">
        <w:rPr>
          <w:rFonts w:ascii="Liberation Serif" w:hAnsi="Liberation Serif"/>
          <w:b/>
          <w:sz w:val="27"/>
          <w:szCs w:val="27"/>
        </w:rPr>
        <w:t xml:space="preserve"> кварталу 2021 года</w:t>
      </w:r>
      <w:r w:rsidR="00DA25CF">
        <w:rPr>
          <w:rFonts w:ascii="Liberation Serif" w:hAnsi="Liberation Serif"/>
          <w:b/>
          <w:sz w:val="27"/>
          <w:szCs w:val="27"/>
        </w:rPr>
        <w:t>, на территории Невьянского городского округа</w:t>
      </w:r>
    </w:p>
    <w:p w:rsidR="00B4442A" w:rsidRPr="00AD0B45" w:rsidRDefault="00B4442A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665131" w:rsidRPr="009D32F4" w:rsidRDefault="00665131" w:rsidP="00665131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В </w:t>
      </w:r>
      <w:r w:rsidR="00772310">
        <w:rPr>
          <w:rFonts w:ascii="Liberation Serif" w:eastAsia="Calibri" w:hAnsi="Liberation Serif"/>
          <w:sz w:val="27"/>
          <w:szCs w:val="27"/>
          <w:lang w:eastAsia="en-US"/>
        </w:rPr>
        <w:t xml:space="preserve">соответствии с постановлением Правительства Свердловской области </w:t>
      </w:r>
      <w:r w:rsidR="00FC6562">
        <w:rPr>
          <w:rFonts w:ascii="Liberation Serif" w:eastAsia="Calibri" w:hAnsi="Liberation Serif"/>
          <w:sz w:val="27"/>
          <w:szCs w:val="27"/>
          <w:lang w:eastAsia="en-US"/>
        </w:rPr>
        <w:t xml:space="preserve">              </w:t>
      </w:r>
      <w:r w:rsidR="00772310">
        <w:rPr>
          <w:rFonts w:ascii="Liberation Serif" w:eastAsia="Calibri" w:hAnsi="Liberation Serif"/>
          <w:sz w:val="27"/>
          <w:szCs w:val="27"/>
          <w:lang w:eastAsia="en-US"/>
        </w:rPr>
        <w:t>от 22.10.2020 №</w:t>
      </w:r>
      <w:r w:rsidR="00FC6562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  <w:r w:rsidR="00772310">
        <w:rPr>
          <w:rFonts w:ascii="Liberation Serif" w:eastAsia="Calibri" w:hAnsi="Liberation Serif"/>
          <w:sz w:val="27"/>
          <w:szCs w:val="27"/>
          <w:lang w:eastAsia="en-US"/>
        </w:rPr>
        <w:t xml:space="preserve">768-ПП «Об </w:t>
      </w:r>
      <w:r w:rsidR="006E10E7">
        <w:rPr>
          <w:rFonts w:ascii="Liberation Serif" w:eastAsia="Calibri" w:hAnsi="Liberation Serif"/>
          <w:sz w:val="27"/>
          <w:szCs w:val="27"/>
          <w:lang w:eastAsia="en-US"/>
        </w:rPr>
        <w:t>утверждении</w:t>
      </w:r>
      <w:r w:rsidR="00772310">
        <w:rPr>
          <w:rFonts w:ascii="Liberation Serif" w:eastAsia="Calibri" w:hAnsi="Liberation Serif"/>
          <w:sz w:val="27"/>
          <w:szCs w:val="27"/>
          <w:lang w:eastAsia="en-US"/>
        </w:rPr>
        <w:t xml:space="preserve"> комплекса мероприятий, направленных на восстановление</w:t>
      </w:r>
      <w:r w:rsidR="006E10E7">
        <w:rPr>
          <w:rFonts w:ascii="Liberation Serif" w:eastAsia="Calibri" w:hAnsi="Liberation Serif"/>
          <w:sz w:val="27"/>
          <w:szCs w:val="27"/>
          <w:lang w:eastAsia="en-US"/>
        </w:rPr>
        <w:t xml:space="preserve"> численности занятого населения Свердловской области (до уровня </w:t>
      </w:r>
      <w:r w:rsidR="000E5466">
        <w:rPr>
          <w:rFonts w:ascii="Liberation Serif" w:eastAsia="Calibri" w:hAnsi="Liberation Serif"/>
          <w:sz w:val="27"/>
          <w:szCs w:val="27"/>
          <w:lang w:eastAsia="en-US"/>
        </w:rPr>
        <w:t xml:space="preserve">2019 года) к </w:t>
      </w:r>
      <w:r w:rsidR="000E5466">
        <w:rPr>
          <w:rFonts w:ascii="Liberation Serif" w:eastAsia="Calibri" w:hAnsi="Liberation Serif"/>
          <w:sz w:val="27"/>
          <w:szCs w:val="27"/>
          <w:lang w:val="en-US" w:eastAsia="en-US"/>
        </w:rPr>
        <w:t>IV</w:t>
      </w:r>
      <w:r w:rsidR="000E5466">
        <w:rPr>
          <w:rFonts w:ascii="Liberation Serif" w:eastAsia="Calibri" w:hAnsi="Liberation Serif"/>
          <w:sz w:val="27"/>
          <w:szCs w:val="27"/>
          <w:lang w:eastAsia="en-US"/>
        </w:rPr>
        <w:t xml:space="preserve"> кварталу 2021 года»</w:t>
      </w:r>
      <w:r w:rsidR="00DA25CF">
        <w:rPr>
          <w:rFonts w:ascii="Liberation Serif" w:eastAsia="Calibri" w:hAnsi="Liberation Serif"/>
          <w:sz w:val="27"/>
          <w:szCs w:val="27"/>
          <w:lang w:eastAsia="en-US"/>
        </w:rPr>
        <w:t>, в целях реализации мероприятий, направленных на восстановление численности занятого населения на территории Невьянского городского округа</w:t>
      </w:r>
      <w:r w:rsidR="00DC0340">
        <w:rPr>
          <w:rFonts w:ascii="Liberation Serif" w:eastAsia="Calibri" w:hAnsi="Liberation Serif"/>
          <w:sz w:val="27"/>
          <w:szCs w:val="27"/>
          <w:lang w:eastAsia="en-US"/>
        </w:rPr>
        <w:t xml:space="preserve">, руководствуясь </w:t>
      </w:r>
      <w:r w:rsidR="004D00A5">
        <w:rPr>
          <w:rFonts w:ascii="Liberation Serif" w:eastAsia="Calibri" w:hAnsi="Liberation Serif"/>
          <w:sz w:val="27"/>
          <w:szCs w:val="27"/>
          <w:lang w:eastAsia="en-US"/>
        </w:rPr>
        <w:t>статьей 31 Устава Невьянского городского округа</w:t>
      </w:r>
      <w:r w:rsidR="000E5466">
        <w:rPr>
          <w:rFonts w:ascii="Liberation Serif" w:eastAsia="Calibri" w:hAnsi="Liberation Serif"/>
          <w:sz w:val="27"/>
          <w:szCs w:val="27"/>
          <w:lang w:eastAsia="en-US"/>
        </w:rPr>
        <w:t xml:space="preserve"> </w:t>
      </w:r>
    </w:p>
    <w:p w:rsidR="0029265D" w:rsidRPr="009D32F4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8376AF" w:rsidRPr="00FC6562" w:rsidRDefault="00FC6562" w:rsidP="00FC6562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1. </w:t>
      </w:r>
      <w:r w:rsidR="00792321" w:rsidRPr="00FC6562">
        <w:rPr>
          <w:rFonts w:ascii="Liberation Serif" w:hAnsi="Liberation Serif"/>
          <w:sz w:val="27"/>
          <w:szCs w:val="27"/>
        </w:rPr>
        <w:t>Утвердить План мероприятий</w:t>
      </w:r>
      <w:r w:rsidR="00962788" w:rsidRPr="00962788">
        <w:t xml:space="preserve"> </w:t>
      </w:r>
      <w:r w:rsidR="004D00A5" w:rsidRPr="004D00A5">
        <w:t>по достижению установленных контрольных показателей, направленных на достижение федеральных показателей по восстановлению численности занятого населения (до уровня 2019 года)</w:t>
      </w:r>
      <w:r w:rsidR="00B226DF">
        <w:t xml:space="preserve"> </w:t>
      </w:r>
      <w:r w:rsidR="004D00A5" w:rsidRPr="004D00A5">
        <w:t>к IV кварталу 2021 года, на территории Невьянского городского округа</w:t>
      </w:r>
      <w:r w:rsidR="000B0334">
        <w:t xml:space="preserve"> (далее – План)</w:t>
      </w:r>
      <w:r w:rsidR="00B226DF">
        <w:t xml:space="preserve"> </w:t>
      </w:r>
      <w:r w:rsidR="00DC2D32" w:rsidRPr="00FC6562">
        <w:rPr>
          <w:rFonts w:ascii="Liberation Serif" w:hAnsi="Liberation Serif"/>
          <w:sz w:val="27"/>
          <w:szCs w:val="27"/>
        </w:rPr>
        <w:t>(прилагается).</w:t>
      </w:r>
    </w:p>
    <w:p w:rsidR="00697D48" w:rsidRDefault="00697D48" w:rsidP="00697D4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</w:t>
      </w:r>
      <w:r w:rsidR="000B0334">
        <w:rPr>
          <w:rFonts w:ascii="Liberation Serif" w:hAnsi="Liberation Serif"/>
          <w:sz w:val="27"/>
          <w:szCs w:val="27"/>
        </w:rPr>
        <w:t xml:space="preserve"> </w:t>
      </w:r>
      <w:r w:rsidR="00A678D0">
        <w:rPr>
          <w:rFonts w:ascii="Liberation Serif" w:hAnsi="Liberation Serif"/>
          <w:sz w:val="27"/>
          <w:szCs w:val="27"/>
        </w:rPr>
        <w:t xml:space="preserve">Рекомендовать ответственным исполнителям </w:t>
      </w:r>
      <w:r w:rsidR="000B0334" w:rsidRPr="000B0334">
        <w:rPr>
          <w:rFonts w:ascii="Liberation Serif" w:hAnsi="Liberation Serif"/>
          <w:sz w:val="27"/>
          <w:szCs w:val="27"/>
        </w:rPr>
        <w:t>обеспечить исполнение Плана.</w:t>
      </w:r>
    </w:p>
    <w:p w:rsidR="00985B3F" w:rsidRPr="009D32F4" w:rsidRDefault="00985B3F" w:rsidP="00697D48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 Контроль за исполнением настоящего постановления возложить на заместителя главы администрации </w:t>
      </w:r>
      <w:r w:rsidR="00C00E4A">
        <w:rPr>
          <w:rFonts w:ascii="Liberation Serif" w:hAnsi="Liberation Serif"/>
          <w:sz w:val="27"/>
          <w:szCs w:val="27"/>
        </w:rPr>
        <w:t>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985B3F" w:rsidRDefault="00985B3F" w:rsidP="00985B3F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8376AF" w:rsidRPr="009D32F4">
        <w:rPr>
          <w:rFonts w:ascii="Liberation Serif" w:hAnsi="Liberation Serif"/>
          <w:sz w:val="27"/>
          <w:szCs w:val="27"/>
        </w:rPr>
        <w:t xml:space="preserve">. </w:t>
      </w:r>
      <w:r w:rsidRPr="009D32F4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</w:t>
      </w:r>
      <w:r>
        <w:rPr>
          <w:rFonts w:ascii="Liberation Serif" w:hAnsi="Liberation Serif"/>
          <w:sz w:val="27"/>
          <w:szCs w:val="27"/>
        </w:rPr>
        <w:t xml:space="preserve">администрации </w:t>
      </w:r>
      <w:r w:rsidRPr="009D32F4">
        <w:rPr>
          <w:rFonts w:ascii="Liberation Serif" w:hAnsi="Liberation Serif"/>
          <w:sz w:val="27"/>
          <w:szCs w:val="27"/>
        </w:rPr>
        <w:t>Невьянского городского округа в информационно-телекоммуникационной сети «Интернет».</w:t>
      </w:r>
    </w:p>
    <w:p w:rsidR="0029265D" w:rsidRPr="009D32F4" w:rsidRDefault="0029265D" w:rsidP="00985B3F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BC52D9">
      <w:pPr>
        <w:tabs>
          <w:tab w:val="left" w:pos="709"/>
        </w:tabs>
        <w:rPr>
          <w:rFonts w:ascii="Liberation Serif" w:hAnsi="Liberation Serif"/>
          <w:sz w:val="27"/>
          <w:szCs w:val="27"/>
        </w:rPr>
      </w:pPr>
    </w:p>
    <w:p w:rsidR="00953DA4" w:rsidRPr="009D32F4" w:rsidRDefault="00657715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  <w:r w:rsidR="0029265D" w:rsidRPr="009D32F4">
        <w:rPr>
          <w:rFonts w:ascii="Liberation Serif" w:hAnsi="Liberation Serif"/>
          <w:sz w:val="27"/>
          <w:szCs w:val="27"/>
        </w:rPr>
        <w:t xml:space="preserve"> Невьянского</w:t>
      </w:r>
      <w:r w:rsidR="00845E11" w:rsidRPr="009D32F4">
        <w:rPr>
          <w:rFonts w:ascii="Liberation Serif" w:hAnsi="Liberation Serif"/>
          <w:sz w:val="27"/>
          <w:szCs w:val="27"/>
        </w:rPr>
        <w:t xml:space="preserve"> </w:t>
      </w:r>
    </w:p>
    <w:p w:rsidR="0029265D" w:rsidRDefault="0029265D" w:rsidP="0029265D">
      <w:pPr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</w:t>
      </w:r>
      <w:r w:rsidR="00845E11" w:rsidRPr="009D32F4">
        <w:rPr>
          <w:rFonts w:ascii="Liberation Serif" w:hAnsi="Liberation Serif"/>
          <w:sz w:val="27"/>
          <w:szCs w:val="27"/>
        </w:rPr>
        <w:t xml:space="preserve">            </w:t>
      </w:r>
      <w:r w:rsidR="00953DA4" w:rsidRPr="009D32F4">
        <w:rPr>
          <w:rFonts w:ascii="Liberation Serif" w:hAnsi="Liberation Serif"/>
          <w:sz w:val="27"/>
          <w:szCs w:val="27"/>
        </w:rPr>
        <w:t xml:space="preserve">                         </w:t>
      </w:r>
      <w:r w:rsidR="008C7077">
        <w:rPr>
          <w:rFonts w:ascii="Liberation Serif" w:hAnsi="Liberation Serif"/>
          <w:sz w:val="27"/>
          <w:szCs w:val="27"/>
        </w:rPr>
        <w:t xml:space="preserve">  </w:t>
      </w:r>
      <w:r w:rsidR="00657715">
        <w:rPr>
          <w:rFonts w:ascii="Liberation Serif" w:hAnsi="Liberation Serif"/>
          <w:sz w:val="27"/>
          <w:szCs w:val="27"/>
        </w:rPr>
        <w:t xml:space="preserve">  </w:t>
      </w:r>
      <w:r w:rsidR="008C7077">
        <w:rPr>
          <w:rFonts w:ascii="Liberation Serif" w:hAnsi="Liberation Serif"/>
          <w:sz w:val="27"/>
          <w:szCs w:val="27"/>
        </w:rPr>
        <w:t xml:space="preserve"> </w:t>
      </w:r>
      <w:r w:rsidR="00657715">
        <w:rPr>
          <w:rFonts w:ascii="Liberation Serif" w:hAnsi="Liberation Serif"/>
          <w:sz w:val="27"/>
          <w:szCs w:val="27"/>
        </w:rPr>
        <w:t>А.А. Берчук</w:t>
      </w:r>
    </w:p>
    <w:p w:rsidR="00657715" w:rsidRDefault="00657715" w:rsidP="0029265D">
      <w:pPr>
        <w:rPr>
          <w:rFonts w:ascii="Liberation Serif" w:hAnsi="Liberation Serif"/>
          <w:sz w:val="27"/>
          <w:szCs w:val="27"/>
        </w:rPr>
        <w:sectPr w:rsidR="00657715" w:rsidSect="00657715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25352" w:rsidRPr="00E67DEB" w:rsidRDefault="006740AB" w:rsidP="00225352">
      <w:pPr>
        <w:widowControl w:val="0"/>
        <w:shd w:val="clear" w:color="auto" w:fill="FFFFFF" w:themeFill="background1"/>
        <w:tabs>
          <w:tab w:val="left" w:pos="10490"/>
          <w:tab w:val="left" w:pos="10632"/>
        </w:tabs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/>
          <w:highlight w:val="yellow"/>
        </w:rPr>
      </w:pPr>
      <w:r>
        <w:rPr>
          <w:rFonts w:ascii="Liberation Serif" w:hAnsi="Liberation Serif"/>
        </w:rPr>
        <w:lastRenderedPageBreak/>
        <w:t xml:space="preserve">            </w:t>
      </w:r>
      <w:r w:rsidR="002178BD">
        <w:rPr>
          <w:rFonts w:ascii="Liberation Serif" w:hAnsi="Liberation Serif"/>
        </w:rPr>
        <w:t xml:space="preserve">                      </w:t>
      </w:r>
      <w:r w:rsidR="00225352" w:rsidRPr="00ED447F">
        <w:rPr>
          <w:rFonts w:ascii="Liberation Serif" w:hAnsi="Liberation Serif"/>
        </w:rPr>
        <w:t xml:space="preserve">                                </w:t>
      </w:r>
      <w:r w:rsidR="00225352" w:rsidRPr="00E67DEB">
        <w:rPr>
          <w:rFonts w:ascii="Liberation Serif" w:hAnsi="Liberation Serif"/>
          <w:highlight w:val="yellow"/>
        </w:rPr>
        <w:t>Приложение к постановлению</w:t>
      </w:r>
    </w:p>
    <w:p w:rsidR="00225352" w:rsidRPr="00E67DEB" w:rsidRDefault="00225352" w:rsidP="00225352">
      <w:pPr>
        <w:widowControl w:val="0"/>
        <w:shd w:val="clear" w:color="auto" w:fill="FFFFFF" w:themeFill="background1"/>
        <w:tabs>
          <w:tab w:val="left" w:pos="10632"/>
          <w:tab w:val="left" w:pos="11057"/>
        </w:tabs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                                                         администрации Невьянского</w:t>
      </w:r>
    </w:p>
    <w:p w:rsidR="00225352" w:rsidRPr="00E67DEB" w:rsidRDefault="00225352" w:rsidP="00225352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                                        городского округа </w:t>
      </w:r>
    </w:p>
    <w:p w:rsidR="00225352" w:rsidRPr="00E67DEB" w:rsidRDefault="00225352" w:rsidP="00225352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jc w:val="center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                                                    от </w:t>
      </w:r>
      <w:r w:rsidRPr="00E67DEB">
        <w:rPr>
          <w:rFonts w:ascii="Liberation Serif" w:hAnsi="Liberation Serif"/>
          <w:highlight w:val="yellow"/>
          <w:u w:val="single"/>
        </w:rPr>
        <w:t>_20.04.2021_</w:t>
      </w:r>
      <w:r w:rsidRPr="00E67DEB">
        <w:rPr>
          <w:rFonts w:ascii="Liberation Serif" w:hAnsi="Liberation Serif"/>
          <w:highlight w:val="yellow"/>
        </w:rPr>
        <w:t xml:space="preserve">№ </w:t>
      </w:r>
      <w:r w:rsidRPr="00E67DEB">
        <w:rPr>
          <w:rFonts w:ascii="Liberation Serif" w:hAnsi="Liberation Serif"/>
          <w:highlight w:val="yellow"/>
          <w:u w:val="single"/>
        </w:rPr>
        <w:t>_538</w:t>
      </w:r>
      <w:r w:rsidRPr="00E67DEB">
        <w:rPr>
          <w:rFonts w:ascii="Liberation Serif" w:hAnsi="Liberation Serif"/>
          <w:highlight w:val="yellow"/>
        </w:rPr>
        <w:t>-п</w:t>
      </w:r>
    </w:p>
    <w:p w:rsidR="006740AB" w:rsidRPr="00E67DEB" w:rsidRDefault="002178BD" w:rsidP="006740A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jc w:val="center"/>
        <w:outlineLvl w:val="0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</w:t>
      </w:r>
    </w:p>
    <w:p w:rsidR="00894F40" w:rsidRPr="00E67DEB" w:rsidRDefault="00894F40" w:rsidP="00894F40">
      <w:pPr>
        <w:widowControl w:val="0"/>
        <w:shd w:val="clear" w:color="auto" w:fill="FFFFFF" w:themeFill="background1"/>
        <w:tabs>
          <w:tab w:val="left" w:pos="10632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                                                              «Приложение к постановлению</w:t>
      </w:r>
      <w:r w:rsidR="006740AB" w:rsidRPr="00E67DEB">
        <w:rPr>
          <w:rFonts w:ascii="Liberation Serif" w:hAnsi="Liberation Serif"/>
          <w:highlight w:val="yellow"/>
        </w:rPr>
        <w:t xml:space="preserve"> </w:t>
      </w:r>
    </w:p>
    <w:p w:rsidR="006740AB" w:rsidRPr="00E67DEB" w:rsidRDefault="00894F40" w:rsidP="00DA188C">
      <w:pPr>
        <w:widowControl w:val="0"/>
        <w:shd w:val="clear" w:color="auto" w:fill="FFFFFF" w:themeFill="background1"/>
        <w:tabs>
          <w:tab w:val="left" w:pos="10632"/>
        </w:tabs>
        <w:autoSpaceDE w:val="0"/>
        <w:autoSpaceDN w:val="0"/>
        <w:adjustRightInd w:val="0"/>
        <w:ind w:left="5670"/>
        <w:jc w:val="center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                                                          </w:t>
      </w:r>
      <w:r w:rsidR="00DA188C" w:rsidRPr="00E67DEB">
        <w:rPr>
          <w:rFonts w:ascii="Liberation Serif" w:hAnsi="Liberation Serif"/>
          <w:highlight w:val="yellow"/>
        </w:rPr>
        <w:t>администрации Невьянского</w:t>
      </w:r>
    </w:p>
    <w:p w:rsidR="006740AB" w:rsidRPr="00E67DEB" w:rsidRDefault="006740AB" w:rsidP="006740A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jc w:val="center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 </w:t>
      </w:r>
      <w:r w:rsidR="00894F40" w:rsidRPr="00E67DEB">
        <w:rPr>
          <w:rFonts w:ascii="Liberation Serif" w:hAnsi="Liberation Serif"/>
          <w:highlight w:val="yellow"/>
        </w:rPr>
        <w:t xml:space="preserve">                                       </w:t>
      </w:r>
      <w:r w:rsidRPr="00E67DEB">
        <w:rPr>
          <w:rFonts w:ascii="Liberation Serif" w:hAnsi="Liberation Serif"/>
          <w:highlight w:val="yellow"/>
        </w:rPr>
        <w:t>городского округа</w:t>
      </w:r>
    </w:p>
    <w:p w:rsidR="006740AB" w:rsidRPr="00E67DEB" w:rsidRDefault="006740AB" w:rsidP="006740AB">
      <w:pPr>
        <w:widowControl w:val="0"/>
        <w:shd w:val="clear" w:color="auto" w:fill="FFFFFF" w:themeFill="background1"/>
        <w:autoSpaceDE w:val="0"/>
        <w:autoSpaceDN w:val="0"/>
        <w:adjustRightInd w:val="0"/>
        <w:ind w:left="5670"/>
        <w:jc w:val="center"/>
        <w:rPr>
          <w:rFonts w:ascii="Liberation Serif" w:hAnsi="Liberation Serif"/>
          <w:highlight w:val="yellow"/>
        </w:rPr>
      </w:pPr>
      <w:r w:rsidRPr="00E67DEB">
        <w:rPr>
          <w:rFonts w:ascii="Liberation Serif" w:hAnsi="Liberation Serif"/>
          <w:highlight w:val="yellow"/>
        </w:rPr>
        <w:t xml:space="preserve">                                                                  </w:t>
      </w:r>
      <w:r w:rsidR="00DA188C" w:rsidRPr="00E67DEB">
        <w:rPr>
          <w:rFonts w:ascii="Liberation Serif" w:hAnsi="Liberation Serif"/>
          <w:highlight w:val="yellow"/>
        </w:rPr>
        <w:t xml:space="preserve">  </w:t>
      </w:r>
      <w:r w:rsidRPr="00E67DEB">
        <w:rPr>
          <w:rFonts w:ascii="Liberation Serif" w:hAnsi="Liberation Serif"/>
          <w:highlight w:val="yellow"/>
        </w:rPr>
        <w:t xml:space="preserve">от </w:t>
      </w:r>
      <w:r w:rsidRPr="00E67DEB">
        <w:rPr>
          <w:rFonts w:ascii="Liberation Serif" w:hAnsi="Liberation Serif"/>
          <w:highlight w:val="yellow"/>
          <w:u w:val="single"/>
        </w:rPr>
        <w:t>_</w:t>
      </w:r>
      <w:r w:rsidR="00E72654" w:rsidRPr="00E67DEB">
        <w:rPr>
          <w:rFonts w:ascii="Liberation Serif" w:hAnsi="Liberation Serif"/>
          <w:highlight w:val="yellow"/>
          <w:u w:val="single"/>
        </w:rPr>
        <w:t>12.04.2021</w:t>
      </w:r>
      <w:r w:rsidRPr="00E67DEB">
        <w:rPr>
          <w:rFonts w:ascii="Liberation Serif" w:hAnsi="Liberation Serif"/>
          <w:highlight w:val="yellow"/>
          <w:u w:val="single"/>
        </w:rPr>
        <w:t>___</w:t>
      </w:r>
      <w:r w:rsidRPr="00E67DEB">
        <w:rPr>
          <w:rFonts w:ascii="Liberation Serif" w:hAnsi="Liberation Serif"/>
          <w:highlight w:val="yellow"/>
        </w:rPr>
        <w:t xml:space="preserve">№ </w:t>
      </w:r>
      <w:r w:rsidRPr="00E67DEB">
        <w:rPr>
          <w:rFonts w:ascii="Liberation Serif" w:hAnsi="Liberation Serif"/>
          <w:highlight w:val="yellow"/>
          <w:u w:val="single"/>
        </w:rPr>
        <w:t>__</w:t>
      </w:r>
      <w:r w:rsidR="00E72654" w:rsidRPr="00E67DEB">
        <w:rPr>
          <w:rFonts w:ascii="Liberation Serif" w:hAnsi="Liberation Serif"/>
          <w:highlight w:val="yellow"/>
          <w:u w:val="single"/>
        </w:rPr>
        <w:t>485</w:t>
      </w:r>
      <w:r w:rsidRPr="00E67DEB">
        <w:rPr>
          <w:rFonts w:ascii="Liberation Serif" w:hAnsi="Liberation Serif"/>
          <w:highlight w:val="yellow"/>
          <w:u w:val="single"/>
        </w:rPr>
        <w:t>_</w:t>
      </w:r>
      <w:r w:rsidRPr="00E67DEB">
        <w:rPr>
          <w:rFonts w:ascii="Liberation Serif" w:hAnsi="Liberation Serif"/>
          <w:highlight w:val="yellow"/>
        </w:rPr>
        <w:t>-</w:t>
      </w:r>
      <w:r w:rsidR="00F4246D" w:rsidRPr="00E67DEB">
        <w:rPr>
          <w:rFonts w:ascii="Liberation Serif" w:hAnsi="Liberation Serif"/>
          <w:highlight w:val="yellow"/>
        </w:rPr>
        <w:t>п</w:t>
      </w:r>
      <w:r w:rsidR="00DA188C" w:rsidRPr="00E67DEB">
        <w:rPr>
          <w:rFonts w:ascii="Liberation Serif" w:hAnsi="Liberation Serif"/>
          <w:highlight w:val="yellow"/>
        </w:rPr>
        <w:t>»</w:t>
      </w:r>
    </w:p>
    <w:p w:rsidR="006740AB" w:rsidRPr="00E67DEB" w:rsidRDefault="006740AB" w:rsidP="00A1739B">
      <w:pPr>
        <w:jc w:val="center"/>
        <w:rPr>
          <w:rFonts w:ascii="Liberation Serif" w:hAnsi="Liberation Serif"/>
          <w:b/>
          <w:highlight w:val="yellow"/>
        </w:rPr>
      </w:pPr>
    </w:p>
    <w:p w:rsidR="006740AB" w:rsidRPr="00E67DEB" w:rsidRDefault="006740AB" w:rsidP="00A1739B">
      <w:pPr>
        <w:jc w:val="center"/>
        <w:rPr>
          <w:rFonts w:ascii="Liberation Serif" w:hAnsi="Liberation Serif"/>
          <w:b/>
          <w:highlight w:val="yellow"/>
        </w:rPr>
      </w:pPr>
    </w:p>
    <w:p w:rsidR="00CD5E9C" w:rsidRPr="00E67DEB" w:rsidRDefault="00A1739B" w:rsidP="00A1739B">
      <w:pPr>
        <w:jc w:val="center"/>
        <w:rPr>
          <w:rFonts w:ascii="Liberation Serif" w:hAnsi="Liberation Serif"/>
          <w:b/>
          <w:sz w:val="27"/>
          <w:szCs w:val="27"/>
          <w:highlight w:val="yellow"/>
        </w:rPr>
      </w:pPr>
      <w:r w:rsidRPr="00E67DEB">
        <w:rPr>
          <w:rFonts w:ascii="Liberation Serif" w:hAnsi="Liberation Serif"/>
          <w:b/>
          <w:highlight w:val="yellow"/>
        </w:rPr>
        <w:t xml:space="preserve">План мероприятий </w:t>
      </w:r>
      <w:r w:rsidRPr="00E67DEB">
        <w:rPr>
          <w:rFonts w:ascii="Liberation Serif" w:hAnsi="Liberation Serif"/>
          <w:b/>
          <w:sz w:val="27"/>
          <w:szCs w:val="27"/>
          <w:highlight w:val="yellow"/>
        </w:rPr>
        <w:t xml:space="preserve">по </w:t>
      </w:r>
      <w:r w:rsidR="00C51546" w:rsidRPr="00E67DEB">
        <w:rPr>
          <w:rFonts w:ascii="Liberation Serif" w:hAnsi="Liberation Serif"/>
          <w:b/>
          <w:sz w:val="27"/>
          <w:szCs w:val="27"/>
          <w:highlight w:val="yellow"/>
        </w:rPr>
        <w:t>достижению установленных контрольных показателей, направленных на достижение федеральных показателей по восстановлению численности занятого населения (до уровня 2019 года)</w:t>
      </w:r>
      <w:r w:rsidR="00CD5E9C" w:rsidRPr="00E67DEB">
        <w:rPr>
          <w:rFonts w:ascii="Liberation Serif" w:hAnsi="Liberation Serif"/>
          <w:b/>
          <w:sz w:val="27"/>
          <w:szCs w:val="27"/>
          <w:highlight w:val="yellow"/>
        </w:rPr>
        <w:t xml:space="preserve"> </w:t>
      </w:r>
      <w:r w:rsidR="00C51546" w:rsidRPr="00E67DEB">
        <w:rPr>
          <w:rFonts w:ascii="Liberation Serif" w:hAnsi="Liberation Serif"/>
          <w:b/>
          <w:sz w:val="27"/>
          <w:szCs w:val="27"/>
          <w:highlight w:val="yellow"/>
        </w:rPr>
        <w:t xml:space="preserve">к IV кварталу 2021 года, </w:t>
      </w:r>
    </w:p>
    <w:p w:rsidR="00C51546" w:rsidRPr="00E67DEB" w:rsidRDefault="00C51546" w:rsidP="00A1739B">
      <w:pPr>
        <w:jc w:val="center"/>
        <w:rPr>
          <w:rFonts w:ascii="Liberation Serif" w:hAnsi="Liberation Serif"/>
          <w:b/>
          <w:sz w:val="27"/>
          <w:szCs w:val="27"/>
          <w:highlight w:val="yellow"/>
        </w:rPr>
      </w:pPr>
      <w:r w:rsidRPr="00E67DEB">
        <w:rPr>
          <w:rFonts w:ascii="Liberation Serif" w:hAnsi="Liberation Serif"/>
          <w:b/>
          <w:sz w:val="27"/>
          <w:szCs w:val="27"/>
          <w:highlight w:val="yellow"/>
        </w:rPr>
        <w:t>на территории Невьянского городского округа</w:t>
      </w:r>
    </w:p>
    <w:p w:rsidR="00A1739B" w:rsidRPr="00E67DEB" w:rsidRDefault="00A1739B" w:rsidP="00A1739B">
      <w:pPr>
        <w:jc w:val="center"/>
        <w:rPr>
          <w:rFonts w:ascii="Liberation Serif" w:hAnsi="Liberation Serif"/>
          <w:b/>
          <w:sz w:val="27"/>
          <w:szCs w:val="27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5298"/>
        <w:gridCol w:w="3084"/>
        <w:gridCol w:w="1852"/>
        <w:gridCol w:w="3905"/>
      </w:tblGrid>
      <w:tr w:rsidR="004C67DF" w:rsidRPr="00E67DEB" w:rsidTr="000F1667">
        <w:tc>
          <w:tcPr>
            <w:tcW w:w="647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№ п/п</w:t>
            </w:r>
          </w:p>
        </w:tc>
        <w:tc>
          <w:tcPr>
            <w:tcW w:w="5298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 xml:space="preserve">Наименование мероприятия </w:t>
            </w:r>
          </w:p>
        </w:tc>
        <w:tc>
          <w:tcPr>
            <w:tcW w:w="3084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Ожидаемый результат</w:t>
            </w:r>
          </w:p>
        </w:tc>
        <w:tc>
          <w:tcPr>
            <w:tcW w:w="1852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Срок выполнения</w:t>
            </w:r>
          </w:p>
        </w:tc>
        <w:tc>
          <w:tcPr>
            <w:tcW w:w="3905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Ответственный исполнитель</w:t>
            </w:r>
          </w:p>
        </w:tc>
      </w:tr>
      <w:tr w:rsidR="004C67DF" w:rsidRPr="00E67DEB" w:rsidTr="000F1667">
        <w:tc>
          <w:tcPr>
            <w:tcW w:w="647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5298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2</w:t>
            </w:r>
          </w:p>
        </w:tc>
        <w:tc>
          <w:tcPr>
            <w:tcW w:w="3084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3</w:t>
            </w:r>
          </w:p>
        </w:tc>
        <w:tc>
          <w:tcPr>
            <w:tcW w:w="1852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4</w:t>
            </w:r>
          </w:p>
        </w:tc>
        <w:tc>
          <w:tcPr>
            <w:tcW w:w="3905" w:type="dxa"/>
          </w:tcPr>
          <w:p w:rsidR="001D4AC7" w:rsidRPr="00E67DEB" w:rsidRDefault="001D4AC7" w:rsidP="00A1739B">
            <w:pPr>
              <w:jc w:val="center"/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</w:pPr>
            <w:r w:rsidRPr="00E67DEB">
              <w:rPr>
                <w:rFonts w:ascii="Liberation Serif" w:hAnsi="Liberation Serif"/>
                <w:b/>
                <w:sz w:val="27"/>
                <w:szCs w:val="27"/>
                <w:highlight w:val="yellow"/>
              </w:rPr>
              <w:t>5</w:t>
            </w:r>
          </w:p>
        </w:tc>
      </w:tr>
      <w:tr w:rsidR="00165A0D" w:rsidRPr="00E67DEB" w:rsidTr="000F1667">
        <w:tc>
          <w:tcPr>
            <w:tcW w:w="647" w:type="dxa"/>
          </w:tcPr>
          <w:p w:rsidR="00165A0D" w:rsidRPr="00E67DEB" w:rsidRDefault="00C4169C" w:rsidP="00315359">
            <w:pPr>
              <w:rPr>
                <w:sz w:val="26"/>
                <w:szCs w:val="26"/>
                <w:highlight w:val="yellow"/>
              </w:rPr>
            </w:pPr>
            <w:r w:rsidRPr="00E67DEB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5298" w:type="dxa"/>
          </w:tcPr>
          <w:p w:rsidR="00165A0D" w:rsidRPr="00E67DEB" w:rsidRDefault="00C4169C" w:rsidP="00315359">
            <w:pPr>
              <w:rPr>
                <w:sz w:val="26"/>
                <w:szCs w:val="26"/>
                <w:highlight w:val="yellow"/>
              </w:rPr>
            </w:pPr>
            <w:r w:rsidRPr="00E67DEB">
              <w:rPr>
                <w:sz w:val="26"/>
                <w:szCs w:val="26"/>
                <w:highlight w:val="yellow"/>
              </w:rPr>
              <w:t>Содействие гражданам в поиске подходящей работы</w:t>
            </w:r>
          </w:p>
        </w:tc>
        <w:tc>
          <w:tcPr>
            <w:tcW w:w="3084" w:type="dxa"/>
          </w:tcPr>
          <w:p w:rsidR="00165A0D" w:rsidRPr="00E67DEB" w:rsidRDefault="0039691D" w:rsidP="00315359">
            <w:pPr>
              <w:rPr>
                <w:sz w:val="26"/>
                <w:szCs w:val="26"/>
                <w:highlight w:val="yellow"/>
              </w:rPr>
            </w:pPr>
            <w:r w:rsidRPr="00E67DEB">
              <w:rPr>
                <w:sz w:val="26"/>
                <w:szCs w:val="26"/>
                <w:highlight w:val="yellow"/>
              </w:rPr>
              <w:t>Организация трудоустройства безработных граждан, испытывающих трудности в поиске работы</w:t>
            </w:r>
          </w:p>
        </w:tc>
        <w:tc>
          <w:tcPr>
            <w:tcW w:w="1852" w:type="dxa"/>
          </w:tcPr>
          <w:p w:rsidR="00165A0D" w:rsidRPr="00E67DEB" w:rsidRDefault="00C4169C" w:rsidP="00315359">
            <w:pPr>
              <w:rPr>
                <w:sz w:val="26"/>
                <w:szCs w:val="26"/>
                <w:highlight w:val="yellow"/>
              </w:rPr>
            </w:pPr>
            <w:r w:rsidRPr="00E67DEB">
              <w:rPr>
                <w:sz w:val="26"/>
                <w:szCs w:val="26"/>
                <w:highlight w:val="yellow"/>
              </w:rPr>
              <w:t>2021 год</w:t>
            </w:r>
          </w:p>
        </w:tc>
        <w:tc>
          <w:tcPr>
            <w:tcW w:w="3905" w:type="dxa"/>
          </w:tcPr>
          <w:p w:rsidR="00165A0D" w:rsidRPr="00E67DEB" w:rsidRDefault="00C4169C" w:rsidP="00315359">
            <w:pPr>
              <w:rPr>
                <w:sz w:val="26"/>
                <w:szCs w:val="26"/>
                <w:highlight w:val="yellow"/>
              </w:rPr>
            </w:pPr>
            <w:r w:rsidRPr="00E67DEB">
              <w:rPr>
                <w:sz w:val="26"/>
                <w:szCs w:val="26"/>
                <w:highlight w:val="yellow"/>
              </w:rPr>
              <w:t>ГКУ СЗН Свердловской области «Невьянский центр занятости»                     (по согласованию)</w:t>
            </w:r>
          </w:p>
        </w:tc>
      </w:tr>
      <w:tr w:rsidR="00642854" w:rsidRPr="00E67DEB" w:rsidTr="000F1667">
        <w:tc>
          <w:tcPr>
            <w:tcW w:w="647" w:type="dxa"/>
          </w:tcPr>
          <w:p w:rsidR="00642854" w:rsidRPr="00E67DEB" w:rsidRDefault="00642854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5298" w:type="dxa"/>
          </w:tcPr>
          <w:p w:rsidR="00642854" w:rsidRPr="00E67DEB" w:rsidRDefault="00642854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Содействие в трудоустройстве в летний период молодежи и подростков, для выполнения работ по благоустройству и озеленению Невьянского городского округа</w:t>
            </w:r>
          </w:p>
        </w:tc>
        <w:tc>
          <w:tcPr>
            <w:tcW w:w="3084" w:type="dxa"/>
          </w:tcPr>
          <w:p w:rsidR="00642854" w:rsidRPr="00E67DEB" w:rsidRDefault="00642854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852" w:type="dxa"/>
          </w:tcPr>
          <w:p w:rsidR="00642854" w:rsidRPr="00E67DEB" w:rsidRDefault="00642854" w:rsidP="00315359">
            <w:pPr>
              <w:jc w:val="both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II-III квартал 2021 года</w:t>
            </w:r>
          </w:p>
        </w:tc>
        <w:tc>
          <w:tcPr>
            <w:tcW w:w="3905" w:type="dxa"/>
          </w:tcPr>
          <w:p w:rsidR="00BA4AC2" w:rsidRPr="00E67DEB" w:rsidRDefault="00BA4AC2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Администрация Невьянского городского округа;</w:t>
            </w:r>
          </w:p>
          <w:p w:rsidR="000F1667" w:rsidRPr="00E67DEB" w:rsidRDefault="000F1667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МБУ «Управление хозяйством Невьянского городского округа»</w:t>
            </w:r>
          </w:p>
          <w:p w:rsidR="000F1667" w:rsidRPr="00E67DEB" w:rsidRDefault="000F1667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(по согласованию);</w:t>
            </w:r>
          </w:p>
          <w:p w:rsidR="000F1667" w:rsidRPr="00E67DEB" w:rsidRDefault="000F1667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 МКУ НГО «Центр молодежной политики»</w:t>
            </w:r>
            <w:r w:rsidR="007E4F17" w:rsidRPr="00E67DEB">
              <w:rPr>
                <w:highlight w:val="yellow"/>
              </w:rPr>
              <w:t xml:space="preserve"> </w:t>
            </w:r>
            <w:r w:rsidR="007E4F17"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(по согласованию);</w:t>
            </w:r>
          </w:p>
          <w:p w:rsidR="00642854" w:rsidRPr="00E67DEB" w:rsidRDefault="000F1667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lastRenderedPageBreak/>
              <w:t>ГКУ СЗН Свердловской области «Невьянский центр занятости»                     (по согласованию)</w:t>
            </w:r>
          </w:p>
        </w:tc>
      </w:tr>
      <w:tr w:rsidR="00642854" w:rsidRPr="00E67DEB" w:rsidTr="000F1667">
        <w:tc>
          <w:tcPr>
            <w:tcW w:w="647" w:type="dxa"/>
          </w:tcPr>
          <w:p w:rsidR="00642854" w:rsidRPr="00E67DEB" w:rsidRDefault="00DF1C15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lastRenderedPageBreak/>
              <w:t>3</w:t>
            </w:r>
          </w:p>
        </w:tc>
        <w:tc>
          <w:tcPr>
            <w:tcW w:w="5298" w:type="dxa"/>
          </w:tcPr>
          <w:p w:rsidR="00642854" w:rsidRPr="00E67DEB" w:rsidRDefault="00DF1C15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Переобучение, повышение квалификации безработных граждан и женщин, находящихся в отпуске по уходу за ребёнком, по программам, предлагаемым службой занятости,  с целью последующего трудоустройства</w:t>
            </w:r>
          </w:p>
        </w:tc>
        <w:tc>
          <w:tcPr>
            <w:tcW w:w="3084" w:type="dxa"/>
          </w:tcPr>
          <w:p w:rsidR="00642854" w:rsidRPr="00E67DEB" w:rsidRDefault="00DF1C15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Организация трудоустройства безработных граждан, испытывающих трудности в поиске работы</w:t>
            </w:r>
          </w:p>
        </w:tc>
        <w:tc>
          <w:tcPr>
            <w:tcW w:w="1852" w:type="dxa"/>
          </w:tcPr>
          <w:p w:rsidR="00642854" w:rsidRPr="00E67DEB" w:rsidRDefault="00DF1C15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2021 год</w:t>
            </w:r>
          </w:p>
        </w:tc>
        <w:tc>
          <w:tcPr>
            <w:tcW w:w="3905" w:type="dxa"/>
          </w:tcPr>
          <w:p w:rsidR="00642854" w:rsidRPr="00E67DEB" w:rsidRDefault="00DF1C15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ГКУ СЗН Свердловской области «Невьянский центр занятости»                     (по согласованию)</w:t>
            </w:r>
          </w:p>
        </w:tc>
      </w:tr>
      <w:tr w:rsidR="002A65DA" w:rsidRPr="00E67DEB" w:rsidTr="00F06714">
        <w:tc>
          <w:tcPr>
            <w:tcW w:w="647" w:type="dxa"/>
          </w:tcPr>
          <w:p w:rsidR="002A65DA" w:rsidRPr="00E67DEB" w:rsidRDefault="00683255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5298" w:type="dxa"/>
          </w:tcPr>
          <w:p w:rsidR="002A65DA" w:rsidRPr="00E67DEB" w:rsidRDefault="00C51141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Заключение безработными гражданами социальных контрактов с территориальным управлением социальной политики Свердловской области</w:t>
            </w:r>
          </w:p>
        </w:tc>
        <w:tc>
          <w:tcPr>
            <w:tcW w:w="3084" w:type="dxa"/>
          </w:tcPr>
          <w:p w:rsidR="002A65DA" w:rsidRPr="00E67DEB" w:rsidRDefault="00C51141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Организация трудоустройства безработных граждан, испытывающих трудности в поиске работы</w:t>
            </w:r>
          </w:p>
        </w:tc>
        <w:tc>
          <w:tcPr>
            <w:tcW w:w="1852" w:type="dxa"/>
          </w:tcPr>
          <w:p w:rsidR="002A65DA" w:rsidRPr="00E67DEB" w:rsidRDefault="00C51141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2021 год</w:t>
            </w:r>
          </w:p>
        </w:tc>
        <w:tc>
          <w:tcPr>
            <w:tcW w:w="3905" w:type="dxa"/>
          </w:tcPr>
          <w:p w:rsidR="00C51141" w:rsidRPr="00E67DEB" w:rsidRDefault="00C51141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Управление социальной политики по Невьянскому району;</w:t>
            </w:r>
          </w:p>
          <w:p w:rsidR="002A65DA" w:rsidRPr="00E67DEB" w:rsidRDefault="00C51141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ГКУ СЗН Свердловской области «Невьянский центр занятости»                     (по согласованию</w:t>
            </w:r>
          </w:p>
        </w:tc>
      </w:tr>
      <w:tr w:rsidR="00642854" w:rsidRPr="00E67DEB" w:rsidTr="000F1667">
        <w:tc>
          <w:tcPr>
            <w:tcW w:w="647" w:type="dxa"/>
          </w:tcPr>
          <w:p w:rsidR="00642854" w:rsidRPr="00E67DEB" w:rsidRDefault="00683255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5298" w:type="dxa"/>
          </w:tcPr>
          <w:p w:rsidR="006B1CE7" w:rsidRPr="00E67DEB" w:rsidRDefault="009222E8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Проведение информационно</w:t>
            </w:r>
            <w:r w:rsidR="00C919D3"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-</w:t>
            </w: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разъяснительной работы </w:t>
            </w:r>
            <w:r w:rsidR="006B1CE7"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по вопросам содействия занятости населения и снижению уровня безработицы </w:t>
            </w:r>
          </w:p>
          <w:p w:rsidR="00642854" w:rsidRPr="00E67DEB" w:rsidRDefault="00642854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3084" w:type="dxa"/>
          </w:tcPr>
          <w:p w:rsidR="00642854" w:rsidRPr="00E67DEB" w:rsidRDefault="00291DC2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Повышение информированности жителей</w:t>
            </w:r>
            <w:r w:rsidR="001A285E"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, самозанятых граждан</w:t>
            </w: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 и хозяйствующих субъектов Невьянского городского округа</w:t>
            </w:r>
          </w:p>
        </w:tc>
        <w:tc>
          <w:tcPr>
            <w:tcW w:w="1852" w:type="dxa"/>
          </w:tcPr>
          <w:p w:rsidR="00642854" w:rsidRPr="00E67DEB" w:rsidRDefault="0065402B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2021 год</w:t>
            </w:r>
          </w:p>
        </w:tc>
        <w:tc>
          <w:tcPr>
            <w:tcW w:w="3905" w:type="dxa"/>
          </w:tcPr>
          <w:p w:rsidR="00BA4AC2" w:rsidRPr="00E67DEB" w:rsidRDefault="00BA4AC2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Администрация Невьянского городского округа;</w:t>
            </w:r>
          </w:p>
          <w:p w:rsidR="00642854" w:rsidRPr="00E67DEB" w:rsidRDefault="009222E8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ГКУ СЗН Свердловской области «Невьянский центр занятости»                     (по согласованию)</w:t>
            </w:r>
          </w:p>
        </w:tc>
      </w:tr>
      <w:tr w:rsidR="002A65DA" w:rsidRPr="00E67DEB" w:rsidTr="002A65DA">
        <w:trPr>
          <w:trHeight w:val="362"/>
        </w:trPr>
        <w:tc>
          <w:tcPr>
            <w:tcW w:w="647" w:type="dxa"/>
          </w:tcPr>
          <w:p w:rsidR="002A65DA" w:rsidRPr="00E67DEB" w:rsidRDefault="00186450" w:rsidP="00315359">
            <w:pPr>
              <w:rPr>
                <w:rFonts w:ascii="Liberation Serif" w:hAnsi="Liberation Serif"/>
                <w:sz w:val="26"/>
                <w:szCs w:val="26"/>
                <w:highlight w:val="yellow"/>
                <w:lang w:val="en-US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  <w:lang w:val="en-US"/>
              </w:rPr>
              <w:t>6</w:t>
            </w:r>
          </w:p>
        </w:tc>
        <w:tc>
          <w:tcPr>
            <w:tcW w:w="5298" w:type="dxa"/>
          </w:tcPr>
          <w:p w:rsidR="002A65DA" w:rsidRPr="00E67DEB" w:rsidRDefault="00987469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Предоставление субсидий крестьянским (фермерским) хозяйствам в рамках реализации муниципальной программы</w:t>
            </w:r>
          </w:p>
          <w:p w:rsidR="00987469" w:rsidRPr="00E67DEB" w:rsidRDefault="00CE5283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«Содействие социально-экономическому развитию Невьянского городского округа до 2024 года»</w:t>
            </w:r>
          </w:p>
        </w:tc>
        <w:tc>
          <w:tcPr>
            <w:tcW w:w="3084" w:type="dxa"/>
          </w:tcPr>
          <w:p w:rsidR="002A65DA" w:rsidRPr="00E67DEB" w:rsidRDefault="00CE5283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Создание дополнительных рабочих мест, сохранение существующих рабочих мест</w:t>
            </w:r>
          </w:p>
        </w:tc>
        <w:tc>
          <w:tcPr>
            <w:tcW w:w="1852" w:type="dxa"/>
          </w:tcPr>
          <w:p w:rsidR="002A65DA" w:rsidRPr="00E67DEB" w:rsidRDefault="00CE5283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III, </w:t>
            </w:r>
            <w:r w:rsidRPr="00E67DEB">
              <w:rPr>
                <w:rFonts w:ascii="Liberation Serif" w:hAnsi="Liberation Serif"/>
                <w:sz w:val="26"/>
                <w:szCs w:val="26"/>
                <w:highlight w:val="yellow"/>
                <w:lang w:val="en-US"/>
              </w:rPr>
              <w:t xml:space="preserve">IV </w:t>
            </w: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 квартал 2021 года</w:t>
            </w:r>
          </w:p>
        </w:tc>
        <w:tc>
          <w:tcPr>
            <w:tcW w:w="3905" w:type="dxa"/>
          </w:tcPr>
          <w:p w:rsidR="002A65DA" w:rsidRPr="00E67DEB" w:rsidRDefault="00603C73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Администрация Невьянского городского округа</w:t>
            </w:r>
          </w:p>
        </w:tc>
      </w:tr>
      <w:tr w:rsidR="004C67DF" w:rsidTr="000F1667">
        <w:tc>
          <w:tcPr>
            <w:tcW w:w="647" w:type="dxa"/>
          </w:tcPr>
          <w:p w:rsidR="001D4AC7" w:rsidRPr="00E67DEB" w:rsidRDefault="00B9589B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7</w:t>
            </w:r>
          </w:p>
        </w:tc>
        <w:tc>
          <w:tcPr>
            <w:tcW w:w="5298" w:type="dxa"/>
          </w:tcPr>
          <w:p w:rsidR="00603C73" w:rsidRPr="00E67DEB" w:rsidRDefault="00603C73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Реализация мероприятий, направленных на снижение неформальной занятости</w:t>
            </w:r>
          </w:p>
          <w:p w:rsidR="001D4AC7" w:rsidRPr="00E67DEB" w:rsidRDefault="00603C73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на территории Невьянского городского округа</w:t>
            </w:r>
          </w:p>
        </w:tc>
        <w:tc>
          <w:tcPr>
            <w:tcW w:w="3084" w:type="dxa"/>
          </w:tcPr>
          <w:p w:rsidR="001D4AC7" w:rsidRPr="00E67DEB" w:rsidRDefault="00B9589B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Снижение неформальной занятости</w:t>
            </w:r>
          </w:p>
        </w:tc>
        <w:tc>
          <w:tcPr>
            <w:tcW w:w="1852" w:type="dxa"/>
          </w:tcPr>
          <w:p w:rsidR="001D4AC7" w:rsidRPr="00E67DEB" w:rsidRDefault="00684C84" w:rsidP="00315359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2021 год</w:t>
            </w:r>
          </w:p>
        </w:tc>
        <w:tc>
          <w:tcPr>
            <w:tcW w:w="3905" w:type="dxa"/>
          </w:tcPr>
          <w:p w:rsidR="001D4AC7" w:rsidRPr="006740AB" w:rsidRDefault="00B9589B" w:rsidP="00315359">
            <w:pPr>
              <w:rPr>
                <w:rFonts w:ascii="Liberation Serif" w:hAnsi="Liberation Serif"/>
                <w:sz w:val="26"/>
                <w:szCs w:val="26"/>
              </w:rPr>
            </w:pPr>
            <w:r w:rsidRPr="00E67DEB">
              <w:rPr>
                <w:rFonts w:ascii="Liberation Serif" w:hAnsi="Liberation Serif"/>
                <w:sz w:val="26"/>
                <w:szCs w:val="26"/>
                <w:highlight w:val="yellow"/>
              </w:rPr>
              <w:t>Администрация Невьянского городского округа</w:t>
            </w:r>
          </w:p>
        </w:tc>
      </w:tr>
    </w:tbl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lastRenderedPageBreak/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E67DEB">
      <w:pgSz w:w="16838" w:h="11906" w:orient="landscape"/>
      <w:pgMar w:top="851" w:right="1134" w:bottom="56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E9" w:rsidRDefault="002909E9" w:rsidP="000A54E4">
      <w:r>
        <w:separator/>
      </w:r>
    </w:p>
  </w:endnote>
  <w:endnote w:type="continuationSeparator" w:id="0">
    <w:p w:rsidR="002909E9" w:rsidRDefault="002909E9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E9" w:rsidRDefault="002909E9" w:rsidP="000A54E4">
      <w:r>
        <w:separator/>
      </w:r>
    </w:p>
  </w:footnote>
  <w:footnote w:type="continuationSeparator" w:id="0">
    <w:p w:rsidR="002909E9" w:rsidRDefault="002909E9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650B19" w:rsidRDefault="00650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7F">
          <w:rPr>
            <w:noProof/>
          </w:rPr>
          <w:t>4</w:t>
        </w:r>
        <w:r>
          <w:fldChar w:fldCharType="end"/>
        </w:r>
      </w:p>
    </w:sdtContent>
  </w:sdt>
  <w:p w:rsidR="00650B19" w:rsidRDefault="00650B1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368836"/>
      <w:docPartObj>
        <w:docPartGallery w:val="Page Numbers (Top of Page)"/>
        <w:docPartUnique/>
      </w:docPartObj>
    </w:sdtPr>
    <w:sdtEndPr/>
    <w:sdtContent>
      <w:p w:rsidR="006740AB" w:rsidRDefault="006740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7F">
          <w:rPr>
            <w:noProof/>
          </w:rPr>
          <w:t>1</w:t>
        </w:r>
        <w:r>
          <w:fldChar w:fldCharType="end"/>
        </w:r>
      </w:p>
    </w:sdtContent>
  </w:sdt>
  <w:p w:rsidR="006740AB" w:rsidRDefault="006740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EF5"/>
    <w:multiLevelType w:val="hybridMultilevel"/>
    <w:tmpl w:val="49E080DA"/>
    <w:lvl w:ilvl="0" w:tplc="0A862A3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07D81"/>
    <w:rsid w:val="00011AC2"/>
    <w:rsid w:val="00012187"/>
    <w:rsid w:val="00017032"/>
    <w:rsid w:val="00022122"/>
    <w:rsid w:val="00026499"/>
    <w:rsid w:val="00032CB5"/>
    <w:rsid w:val="00035EE4"/>
    <w:rsid w:val="00036752"/>
    <w:rsid w:val="00037B07"/>
    <w:rsid w:val="00040A78"/>
    <w:rsid w:val="000432A2"/>
    <w:rsid w:val="00043C12"/>
    <w:rsid w:val="00046318"/>
    <w:rsid w:val="00047037"/>
    <w:rsid w:val="00047FD3"/>
    <w:rsid w:val="00050085"/>
    <w:rsid w:val="00050422"/>
    <w:rsid w:val="00056154"/>
    <w:rsid w:val="00057EF8"/>
    <w:rsid w:val="0006318B"/>
    <w:rsid w:val="0007145E"/>
    <w:rsid w:val="0007419B"/>
    <w:rsid w:val="00076863"/>
    <w:rsid w:val="00080726"/>
    <w:rsid w:val="0008281A"/>
    <w:rsid w:val="00082B91"/>
    <w:rsid w:val="00094C07"/>
    <w:rsid w:val="0009583E"/>
    <w:rsid w:val="00096951"/>
    <w:rsid w:val="00097C6B"/>
    <w:rsid w:val="000A26DD"/>
    <w:rsid w:val="000A2866"/>
    <w:rsid w:val="000A54E4"/>
    <w:rsid w:val="000B0334"/>
    <w:rsid w:val="000C57C4"/>
    <w:rsid w:val="000C6BEF"/>
    <w:rsid w:val="000D3CFF"/>
    <w:rsid w:val="000D70FE"/>
    <w:rsid w:val="000E31B5"/>
    <w:rsid w:val="000E5466"/>
    <w:rsid w:val="000F1667"/>
    <w:rsid w:val="000F472E"/>
    <w:rsid w:val="000F5520"/>
    <w:rsid w:val="001034C0"/>
    <w:rsid w:val="00103A17"/>
    <w:rsid w:val="00104FB9"/>
    <w:rsid w:val="00107335"/>
    <w:rsid w:val="0010792E"/>
    <w:rsid w:val="00111177"/>
    <w:rsid w:val="00111449"/>
    <w:rsid w:val="00114F54"/>
    <w:rsid w:val="00124EEF"/>
    <w:rsid w:val="00127247"/>
    <w:rsid w:val="00130C07"/>
    <w:rsid w:val="001345C4"/>
    <w:rsid w:val="0014546C"/>
    <w:rsid w:val="00146583"/>
    <w:rsid w:val="001473E4"/>
    <w:rsid w:val="0016164A"/>
    <w:rsid w:val="001636A5"/>
    <w:rsid w:val="00165A0D"/>
    <w:rsid w:val="00186450"/>
    <w:rsid w:val="001979E2"/>
    <w:rsid w:val="001A285E"/>
    <w:rsid w:val="001A54A8"/>
    <w:rsid w:val="001A5C32"/>
    <w:rsid w:val="001A685D"/>
    <w:rsid w:val="001B286A"/>
    <w:rsid w:val="001B55E2"/>
    <w:rsid w:val="001B6DBC"/>
    <w:rsid w:val="001B78F7"/>
    <w:rsid w:val="001B7C29"/>
    <w:rsid w:val="001D41AB"/>
    <w:rsid w:val="001D4AC7"/>
    <w:rsid w:val="001E4F97"/>
    <w:rsid w:val="001F3099"/>
    <w:rsid w:val="00200582"/>
    <w:rsid w:val="0020172D"/>
    <w:rsid w:val="002049D2"/>
    <w:rsid w:val="002050C5"/>
    <w:rsid w:val="0020688F"/>
    <w:rsid w:val="0021105B"/>
    <w:rsid w:val="00215611"/>
    <w:rsid w:val="002178BD"/>
    <w:rsid w:val="00225352"/>
    <w:rsid w:val="0022584D"/>
    <w:rsid w:val="00232C75"/>
    <w:rsid w:val="00235DBA"/>
    <w:rsid w:val="00237109"/>
    <w:rsid w:val="00237419"/>
    <w:rsid w:val="00240A12"/>
    <w:rsid w:val="00240B07"/>
    <w:rsid w:val="0025193A"/>
    <w:rsid w:val="0025317A"/>
    <w:rsid w:val="00254FAB"/>
    <w:rsid w:val="0025682E"/>
    <w:rsid w:val="00260A38"/>
    <w:rsid w:val="00264DBF"/>
    <w:rsid w:val="00273117"/>
    <w:rsid w:val="00275070"/>
    <w:rsid w:val="00277B7D"/>
    <w:rsid w:val="00287840"/>
    <w:rsid w:val="002909E9"/>
    <w:rsid w:val="0029165D"/>
    <w:rsid w:val="00291DC2"/>
    <w:rsid w:val="0029265D"/>
    <w:rsid w:val="002A0F8E"/>
    <w:rsid w:val="002A33E1"/>
    <w:rsid w:val="002A3763"/>
    <w:rsid w:val="002A53AB"/>
    <w:rsid w:val="002A65DA"/>
    <w:rsid w:val="002A7219"/>
    <w:rsid w:val="002B1236"/>
    <w:rsid w:val="002B31C3"/>
    <w:rsid w:val="002C182D"/>
    <w:rsid w:val="002C555F"/>
    <w:rsid w:val="002D04B4"/>
    <w:rsid w:val="002D160B"/>
    <w:rsid w:val="002E2851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0787D"/>
    <w:rsid w:val="00315359"/>
    <w:rsid w:val="0032228B"/>
    <w:rsid w:val="003254B0"/>
    <w:rsid w:val="00325D45"/>
    <w:rsid w:val="00326FE8"/>
    <w:rsid w:val="0033333D"/>
    <w:rsid w:val="00344B21"/>
    <w:rsid w:val="00356325"/>
    <w:rsid w:val="00360103"/>
    <w:rsid w:val="00363587"/>
    <w:rsid w:val="0036617D"/>
    <w:rsid w:val="0037127D"/>
    <w:rsid w:val="003805F3"/>
    <w:rsid w:val="003832BB"/>
    <w:rsid w:val="00383F07"/>
    <w:rsid w:val="00391293"/>
    <w:rsid w:val="00395978"/>
    <w:rsid w:val="0039691D"/>
    <w:rsid w:val="003A0019"/>
    <w:rsid w:val="003A4E43"/>
    <w:rsid w:val="003A52E9"/>
    <w:rsid w:val="003B077D"/>
    <w:rsid w:val="003B52E8"/>
    <w:rsid w:val="003D7A9B"/>
    <w:rsid w:val="003E01A3"/>
    <w:rsid w:val="003F5393"/>
    <w:rsid w:val="0040181F"/>
    <w:rsid w:val="00401BAD"/>
    <w:rsid w:val="00404DA4"/>
    <w:rsid w:val="0040606B"/>
    <w:rsid w:val="00407BCC"/>
    <w:rsid w:val="0041085A"/>
    <w:rsid w:val="00420573"/>
    <w:rsid w:val="00420CB3"/>
    <w:rsid w:val="00420D4F"/>
    <w:rsid w:val="00425829"/>
    <w:rsid w:val="00425AB0"/>
    <w:rsid w:val="004419E1"/>
    <w:rsid w:val="0044238C"/>
    <w:rsid w:val="00452DB0"/>
    <w:rsid w:val="004531C1"/>
    <w:rsid w:val="00454FCB"/>
    <w:rsid w:val="00460A87"/>
    <w:rsid w:val="00464CB7"/>
    <w:rsid w:val="00466081"/>
    <w:rsid w:val="004665FF"/>
    <w:rsid w:val="004675F5"/>
    <w:rsid w:val="00471F41"/>
    <w:rsid w:val="00472B7C"/>
    <w:rsid w:val="00474E12"/>
    <w:rsid w:val="00477AE5"/>
    <w:rsid w:val="00490132"/>
    <w:rsid w:val="00494242"/>
    <w:rsid w:val="00497E4C"/>
    <w:rsid w:val="004B0A37"/>
    <w:rsid w:val="004B271E"/>
    <w:rsid w:val="004B32BE"/>
    <w:rsid w:val="004B33B5"/>
    <w:rsid w:val="004C67DF"/>
    <w:rsid w:val="004D00A5"/>
    <w:rsid w:val="004D5528"/>
    <w:rsid w:val="004E37F8"/>
    <w:rsid w:val="00515CFB"/>
    <w:rsid w:val="00517F5F"/>
    <w:rsid w:val="00531693"/>
    <w:rsid w:val="005360C5"/>
    <w:rsid w:val="00536D53"/>
    <w:rsid w:val="0054103E"/>
    <w:rsid w:val="00541EDE"/>
    <w:rsid w:val="00547970"/>
    <w:rsid w:val="005518FF"/>
    <w:rsid w:val="00554687"/>
    <w:rsid w:val="00554A37"/>
    <w:rsid w:val="0055560D"/>
    <w:rsid w:val="00556388"/>
    <w:rsid w:val="005600AC"/>
    <w:rsid w:val="00563441"/>
    <w:rsid w:val="0056585E"/>
    <w:rsid w:val="00567BA6"/>
    <w:rsid w:val="00567C0A"/>
    <w:rsid w:val="00571102"/>
    <w:rsid w:val="005729F2"/>
    <w:rsid w:val="00573485"/>
    <w:rsid w:val="005754FA"/>
    <w:rsid w:val="0057644B"/>
    <w:rsid w:val="00580853"/>
    <w:rsid w:val="005901B8"/>
    <w:rsid w:val="005912F4"/>
    <w:rsid w:val="00592050"/>
    <w:rsid w:val="00595BAD"/>
    <w:rsid w:val="00595DEB"/>
    <w:rsid w:val="00596A21"/>
    <w:rsid w:val="005A28B4"/>
    <w:rsid w:val="005A5A6F"/>
    <w:rsid w:val="005B40B7"/>
    <w:rsid w:val="005B761F"/>
    <w:rsid w:val="005C4AA8"/>
    <w:rsid w:val="005C51BB"/>
    <w:rsid w:val="005D780D"/>
    <w:rsid w:val="005E3490"/>
    <w:rsid w:val="005E61A8"/>
    <w:rsid w:val="005E71F4"/>
    <w:rsid w:val="005F339B"/>
    <w:rsid w:val="00603C73"/>
    <w:rsid w:val="006054A6"/>
    <w:rsid w:val="00616693"/>
    <w:rsid w:val="00634F12"/>
    <w:rsid w:val="006365CA"/>
    <w:rsid w:val="00636D8D"/>
    <w:rsid w:val="00642854"/>
    <w:rsid w:val="006500A6"/>
    <w:rsid w:val="00650B19"/>
    <w:rsid w:val="00652C8B"/>
    <w:rsid w:val="0065402B"/>
    <w:rsid w:val="00657715"/>
    <w:rsid w:val="00665131"/>
    <w:rsid w:val="00666D47"/>
    <w:rsid w:val="00667E28"/>
    <w:rsid w:val="006740AB"/>
    <w:rsid w:val="006755CE"/>
    <w:rsid w:val="00682564"/>
    <w:rsid w:val="00682AD8"/>
    <w:rsid w:val="00683255"/>
    <w:rsid w:val="00684C84"/>
    <w:rsid w:val="00684EC2"/>
    <w:rsid w:val="006854DC"/>
    <w:rsid w:val="006935CD"/>
    <w:rsid w:val="00693E23"/>
    <w:rsid w:val="00697D48"/>
    <w:rsid w:val="006A3DA1"/>
    <w:rsid w:val="006A7DCE"/>
    <w:rsid w:val="006B1CE7"/>
    <w:rsid w:val="006B5586"/>
    <w:rsid w:val="006B6D7D"/>
    <w:rsid w:val="006C2BE3"/>
    <w:rsid w:val="006E10E7"/>
    <w:rsid w:val="006E1975"/>
    <w:rsid w:val="006E4975"/>
    <w:rsid w:val="006E4F3F"/>
    <w:rsid w:val="006F5A9E"/>
    <w:rsid w:val="006F5DA0"/>
    <w:rsid w:val="00700840"/>
    <w:rsid w:val="00702E0E"/>
    <w:rsid w:val="00704BC6"/>
    <w:rsid w:val="007121BE"/>
    <w:rsid w:val="0071417A"/>
    <w:rsid w:val="00721C30"/>
    <w:rsid w:val="007463D2"/>
    <w:rsid w:val="00747DB0"/>
    <w:rsid w:val="007534E1"/>
    <w:rsid w:val="00764A6F"/>
    <w:rsid w:val="00772310"/>
    <w:rsid w:val="00775DC7"/>
    <w:rsid w:val="00785114"/>
    <w:rsid w:val="0078660F"/>
    <w:rsid w:val="00792321"/>
    <w:rsid w:val="007954FC"/>
    <w:rsid w:val="0079694C"/>
    <w:rsid w:val="00796DA4"/>
    <w:rsid w:val="007A11FA"/>
    <w:rsid w:val="007A5018"/>
    <w:rsid w:val="007A72FD"/>
    <w:rsid w:val="007A7E75"/>
    <w:rsid w:val="007B1122"/>
    <w:rsid w:val="007C2321"/>
    <w:rsid w:val="007C5792"/>
    <w:rsid w:val="007D021D"/>
    <w:rsid w:val="007D11A1"/>
    <w:rsid w:val="007D5A6C"/>
    <w:rsid w:val="007D69AD"/>
    <w:rsid w:val="007E4F17"/>
    <w:rsid w:val="007E75EB"/>
    <w:rsid w:val="007F72F5"/>
    <w:rsid w:val="007F75B7"/>
    <w:rsid w:val="008113CD"/>
    <w:rsid w:val="00811ACC"/>
    <w:rsid w:val="00813938"/>
    <w:rsid w:val="00823170"/>
    <w:rsid w:val="00823688"/>
    <w:rsid w:val="00824C96"/>
    <w:rsid w:val="008376AF"/>
    <w:rsid w:val="00845E11"/>
    <w:rsid w:val="00850E9C"/>
    <w:rsid w:val="0085133B"/>
    <w:rsid w:val="00852403"/>
    <w:rsid w:val="008526F4"/>
    <w:rsid w:val="00852D26"/>
    <w:rsid w:val="00862EA2"/>
    <w:rsid w:val="00862F4A"/>
    <w:rsid w:val="00866DE4"/>
    <w:rsid w:val="008755D2"/>
    <w:rsid w:val="00876F1F"/>
    <w:rsid w:val="00877502"/>
    <w:rsid w:val="00877CFF"/>
    <w:rsid w:val="0088064E"/>
    <w:rsid w:val="00881998"/>
    <w:rsid w:val="008826C3"/>
    <w:rsid w:val="00891C0A"/>
    <w:rsid w:val="00893A00"/>
    <w:rsid w:val="00894F40"/>
    <w:rsid w:val="00897019"/>
    <w:rsid w:val="008A6874"/>
    <w:rsid w:val="008A70E6"/>
    <w:rsid w:val="008B584D"/>
    <w:rsid w:val="008B63DD"/>
    <w:rsid w:val="008C2255"/>
    <w:rsid w:val="008C691D"/>
    <w:rsid w:val="008C7077"/>
    <w:rsid w:val="008C782C"/>
    <w:rsid w:val="008D04FD"/>
    <w:rsid w:val="008D431A"/>
    <w:rsid w:val="008E0AE9"/>
    <w:rsid w:val="0091171A"/>
    <w:rsid w:val="00912569"/>
    <w:rsid w:val="009216E1"/>
    <w:rsid w:val="009222E8"/>
    <w:rsid w:val="00930D61"/>
    <w:rsid w:val="00936E9E"/>
    <w:rsid w:val="009373BB"/>
    <w:rsid w:val="00943A4B"/>
    <w:rsid w:val="009459B3"/>
    <w:rsid w:val="00950C47"/>
    <w:rsid w:val="00953DA4"/>
    <w:rsid w:val="00962788"/>
    <w:rsid w:val="009659B0"/>
    <w:rsid w:val="00966D62"/>
    <w:rsid w:val="00967CD2"/>
    <w:rsid w:val="00976784"/>
    <w:rsid w:val="00985B3F"/>
    <w:rsid w:val="00987469"/>
    <w:rsid w:val="0099003D"/>
    <w:rsid w:val="009922A4"/>
    <w:rsid w:val="00993B05"/>
    <w:rsid w:val="009A09E4"/>
    <w:rsid w:val="009A7454"/>
    <w:rsid w:val="009B3384"/>
    <w:rsid w:val="009B521C"/>
    <w:rsid w:val="009C1FC7"/>
    <w:rsid w:val="009C346B"/>
    <w:rsid w:val="009C4440"/>
    <w:rsid w:val="009D32F4"/>
    <w:rsid w:val="009D5DEC"/>
    <w:rsid w:val="009E16D4"/>
    <w:rsid w:val="009E34AD"/>
    <w:rsid w:val="009F57CC"/>
    <w:rsid w:val="009F5AC6"/>
    <w:rsid w:val="009F5B92"/>
    <w:rsid w:val="00A0357F"/>
    <w:rsid w:val="00A0419C"/>
    <w:rsid w:val="00A11E41"/>
    <w:rsid w:val="00A1739B"/>
    <w:rsid w:val="00A3567D"/>
    <w:rsid w:val="00A4786C"/>
    <w:rsid w:val="00A51A15"/>
    <w:rsid w:val="00A52BFA"/>
    <w:rsid w:val="00A54784"/>
    <w:rsid w:val="00A56516"/>
    <w:rsid w:val="00A5777B"/>
    <w:rsid w:val="00A653CE"/>
    <w:rsid w:val="00A66CC7"/>
    <w:rsid w:val="00A678D0"/>
    <w:rsid w:val="00A84A40"/>
    <w:rsid w:val="00A852EC"/>
    <w:rsid w:val="00A8709F"/>
    <w:rsid w:val="00A97B07"/>
    <w:rsid w:val="00AA594A"/>
    <w:rsid w:val="00AB6C15"/>
    <w:rsid w:val="00AB777B"/>
    <w:rsid w:val="00AC0F5C"/>
    <w:rsid w:val="00AC2CBB"/>
    <w:rsid w:val="00AC30FD"/>
    <w:rsid w:val="00AC5B86"/>
    <w:rsid w:val="00AC5D82"/>
    <w:rsid w:val="00AC7D02"/>
    <w:rsid w:val="00AD0B45"/>
    <w:rsid w:val="00AD3A18"/>
    <w:rsid w:val="00AE35C4"/>
    <w:rsid w:val="00AE4FCB"/>
    <w:rsid w:val="00AE5AFB"/>
    <w:rsid w:val="00AE5DAF"/>
    <w:rsid w:val="00AE5DB2"/>
    <w:rsid w:val="00AE7D13"/>
    <w:rsid w:val="00AF2731"/>
    <w:rsid w:val="00AF481C"/>
    <w:rsid w:val="00AF50E6"/>
    <w:rsid w:val="00B047A0"/>
    <w:rsid w:val="00B12EDF"/>
    <w:rsid w:val="00B15634"/>
    <w:rsid w:val="00B226DF"/>
    <w:rsid w:val="00B320C0"/>
    <w:rsid w:val="00B33C93"/>
    <w:rsid w:val="00B350FB"/>
    <w:rsid w:val="00B41D2C"/>
    <w:rsid w:val="00B4442A"/>
    <w:rsid w:val="00B46EF3"/>
    <w:rsid w:val="00B5542D"/>
    <w:rsid w:val="00B63E45"/>
    <w:rsid w:val="00B666AB"/>
    <w:rsid w:val="00B70FE5"/>
    <w:rsid w:val="00B73285"/>
    <w:rsid w:val="00B73823"/>
    <w:rsid w:val="00B753BC"/>
    <w:rsid w:val="00B811A3"/>
    <w:rsid w:val="00B83674"/>
    <w:rsid w:val="00B83A2C"/>
    <w:rsid w:val="00B83B21"/>
    <w:rsid w:val="00B83B3F"/>
    <w:rsid w:val="00B84A03"/>
    <w:rsid w:val="00B87DEB"/>
    <w:rsid w:val="00B90A41"/>
    <w:rsid w:val="00B928A6"/>
    <w:rsid w:val="00B9589B"/>
    <w:rsid w:val="00B959C9"/>
    <w:rsid w:val="00B97590"/>
    <w:rsid w:val="00BA4724"/>
    <w:rsid w:val="00BA4AC2"/>
    <w:rsid w:val="00BB6E46"/>
    <w:rsid w:val="00BC0B83"/>
    <w:rsid w:val="00BC2FD7"/>
    <w:rsid w:val="00BC4D92"/>
    <w:rsid w:val="00BC52D9"/>
    <w:rsid w:val="00BD3679"/>
    <w:rsid w:val="00BD390E"/>
    <w:rsid w:val="00BD4164"/>
    <w:rsid w:val="00BD48E1"/>
    <w:rsid w:val="00BE14DE"/>
    <w:rsid w:val="00BF7DD8"/>
    <w:rsid w:val="00C00E4A"/>
    <w:rsid w:val="00C04C1F"/>
    <w:rsid w:val="00C05A85"/>
    <w:rsid w:val="00C111DD"/>
    <w:rsid w:val="00C15349"/>
    <w:rsid w:val="00C16ADA"/>
    <w:rsid w:val="00C31CE5"/>
    <w:rsid w:val="00C4169C"/>
    <w:rsid w:val="00C51141"/>
    <w:rsid w:val="00C51546"/>
    <w:rsid w:val="00C56E03"/>
    <w:rsid w:val="00C623F2"/>
    <w:rsid w:val="00C62427"/>
    <w:rsid w:val="00C66A94"/>
    <w:rsid w:val="00C75AD1"/>
    <w:rsid w:val="00C81204"/>
    <w:rsid w:val="00C905C8"/>
    <w:rsid w:val="00C90BE4"/>
    <w:rsid w:val="00C919D3"/>
    <w:rsid w:val="00C95485"/>
    <w:rsid w:val="00CA6329"/>
    <w:rsid w:val="00CB214D"/>
    <w:rsid w:val="00CB6388"/>
    <w:rsid w:val="00CB7E04"/>
    <w:rsid w:val="00CC5404"/>
    <w:rsid w:val="00CD367E"/>
    <w:rsid w:val="00CD5E9C"/>
    <w:rsid w:val="00CE3426"/>
    <w:rsid w:val="00CE441C"/>
    <w:rsid w:val="00CE4A21"/>
    <w:rsid w:val="00CE5283"/>
    <w:rsid w:val="00CE5941"/>
    <w:rsid w:val="00CE5DB0"/>
    <w:rsid w:val="00CF4125"/>
    <w:rsid w:val="00CF7CB4"/>
    <w:rsid w:val="00D07828"/>
    <w:rsid w:val="00D125C3"/>
    <w:rsid w:val="00D12DF8"/>
    <w:rsid w:val="00D204DB"/>
    <w:rsid w:val="00D21336"/>
    <w:rsid w:val="00D23361"/>
    <w:rsid w:val="00D2509D"/>
    <w:rsid w:val="00D40A66"/>
    <w:rsid w:val="00D43444"/>
    <w:rsid w:val="00D476AD"/>
    <w:rsid w:val="00D508EB"/>
    <w:rsid w:val="00D509FB"/>
    <w:rsid w:val="00D51A60"/>
    <w:rsid w:val="00D555EF"/>
    <w:rsid w:val="00D6232D"/>
    <w:rsid w:val="00D7033A"/>
    <w:rsid w:val="00D75B45"/>
    <w:rsid w:val="00D76846"/>
    <w:rsid w:val="00D823A2"/>
    <w:rsid w:val="00D8425E"/>
    <w:rsid w:val="00D86600"/>
    <w:rsid w:val="00D873C1"/>
    <w:rsid w:val="00D92984"/>
    <w:rsid w:val="00D93A61"/>
    <w:rsid w:val="00D97432"/>
    <w:rsid w:val="00DA188C"/>
    <w:rsid w:val="00DA25CF"/>
    <w:rsid w:val="00DA6C96"/>
    <w:rsid w:val="00DA777B"/>
    <w:rsid w:val="00DA7E25"/>
    <w:rsid w:val="00DC0340"/>
    <w:rsid w:val="00DC2D32"/>
    <w:rsid w:val="00DC4480"/>
    <w:rsid w:val="00DD0498"/>
    <w:rsid w:val="00DE4116"/>
    <w:rsid w:val="00DE68C1"/>
    <w:rsid w:val="00DE749B"/>
    <w:rsid w:val="00DE7FA8"/>
    <w:rsid w:val="00DF085D"/>
    <w:rsid w:val="00DF1C15"/>
    <w:rsid w:val="00DF73F2"/>
    <w:rsid w:val="00E05560"/>
    <w:rsid w:val="00E06D81"/>
    <w:rsid w:val="00E11060"/>
    <w:rsid w:val="00E142E4"/>
    <w:rsid w:val="00E15589"/>
    <w:rsid w:val="00E3335E"/>
    <w:rsid w:val="00E3369E"/>
    <w:rsid w:val="00E3424A"/>
    <w:rsid w:val="00E3585F"/>
    <w:rsid w:val="00E40D7C"/>
    <w:rsid w:val="00E43CAB"/>
    <w:rsid w:val="00E51103"/>
    <w:rsid w:val="00E6671E"/>
    <w:rsid w:val="00E67038"/>
    <w:rsid w:val="00E67DEB"/>
    <w:rsid w:val="00E72654"/>
    <w:rsid w:val="00E80710"/>
    <w:rsid w:val="00E83E1F"/>
    <w:rsid w:val="00E85585"/>
    <w:rsid w:val="00E8779F"/>
    <w:rsid w:val="00E92899"/>
    <w:rsid w:val="00EA1B56"/>
    <w:rsid w:val="00EB4FD0"/>
    <w:rsid w:val="00EB79C7"/>
    <w:rsid w:val="00EC433C"/>
    <w:rsid w:val="00EC51C2"/>
    <w:rsid w:val="00EC67B4"/>
    <w:rsid w:val="00EC753E"/>
    <w:rsid w:val="00EC78C0"/>
    <w:rsid w:val="00ED1F95"/>
    <w:rsid w:val="00ED2C59"/>
    <w:rsid w:val="00ED447F"/>
    <w:rsid w:val="00EE5D90"/>
    <w:rsid w:val="00EF1FAB"/>
    <w:rsid w:val="00F04ACD"/>
    <w:rsid w:val="00F05347"/>
    <w:rsid w:val="00F068AB"/>
    <w:rsid w:val="00F11E48"/>
    <w:rsid w:val="00F13AC2"/>
    <w:rsid w:val="00F14ED1"/>
    <w:rsid w:val="00F16305"/>
    <w:rsid w:val="00F20CCD"/>
    <w:rsid w:val="00F2526E"/>
    <w:rsid w:val="00F4246D"/>
    <w:rsid w:val="00F45792"/>
    <w:rsid w:val="00F47DBE"/>
    <w:rsid w:val="00F505AD"/>
    <w:rsid w:val="00F62D7A"/>
    <w:rsid w:val="00F66DDF"/>
    <w:rsid w:val="00F740CA"/>
    <w:rsid w:val="00F97997"/>
    <w:rsid w:val="00FA49F6"/>
    <w:rsid w:val="00FA4C2D"/>
    <w:rsid w:val="00FA7FA0"/>
    <w:rsid w:val="00FB1DEE"/>
    <w:rsid w:val="00FB621C"/>
    <w:rsid w:val="00FC45EC"/>
    <w:rsid w:val="00FC4977"/>
    <w:rsid w:val="00FC6562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0DE8F44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C16B-A754-4EE7-8009-8C8F726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89</cp:revision>
  <cp:lastPrinted>2021-04-12T09:44:00Z</cp:lastPrinted>
  <dcterms:created xsi:type="dcterms:W3CDTF">2017-01-13T03:14:00Z</dcterms:created>
  <dcterms:modified xsi:type="dcterms:W3CDTF">2021-04-27T05:55:00Z</dcterms:modified>
</cp:coreProperties>
</file>