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395E22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 xml:space="preserve">от </w:t>
      </w:r>
      <w:r w:rsidR="00395E22">
        <w:rPr>
          <w:rFonts w:ascii="Times New Roman" w:hAnsi="Times New Roman" w:cs="Times New Roman"/>
          <w:sz w:val="28"/>
          <w:szCs w:val="28"/>
        </w:rPr>
        <w:t>23.08.2019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</w:t>
      </w:r>
      <w:r w:rsidR="00395E2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644AA">
        <w:rPr>
          <w:rFonts w:ascii="Times New Roman" w:hAnsi="Times New Roman" w:cs="Times New Roman"/>
          <w:sz w:val="28"/>
          <w:szCs w:val="28"/>
        </w:rPr>
        <w:t xml:space="preserve">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395E22">
        <w:rPr>
          <w:rFonts w:ascii="Times New Roman" w:hAnsi="Times New Roman" w:cs="Times New Roman"/>
          <w:sz w:val="28"/>
          <w:szCs w:val="28"/>
          <w:u w:val="single"/>
        </w:rPr>
        <w:t xml:space="preserve">1360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="00395E22">
        <w:rPr>
          <w:rFonts w:ascii="Times New Roman" w:hAnsi="Times New Roman" w:cs="Times New Roman"/>
          <w:sz w:val="28"/>
          <w:szCs w:val="28"/>
        </w:rPr>
        <w:t xml:space="preserve"> 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E25EDC">
        <w:rPr>
          <w:rFonts w:ascii="Times New Roman" w:hAnsi="Times New Roman" w:cs="Times New Roman"/>
          <w:sz w:val="27"/>
          <w:szCs w:val="27"/>
        </w:rPr>
        <w:t>проведением ремонтных работ</w:t>
      </w:r>
      <w:r w:rsidR="00186569">
        <w:rPr>
          <w:rFonts w:ascii="Times New Roman" w:hAnsi="Times New Roman" w:cs="Times New Roman"/>
          <w:sz w:val="27"/>
          <w:szCs w:val="27"/>
        </w:rPr>
        <w:t xml:space="preserve"> </w:t>
      </w:r>
      <w:r w:rsidR="008047DB">
        <w:rPr>
          <w:rFonts w:ascii="Times New Roman" w:hAnsi="Times New Roman" w:cs="Times New Roman"/>
          <w:sz w:val="27"/>
          <w:szCs w:val="27"/>
        </w:rPr>
        <w:t xml:space="preserve">на </w:t>
      </w:r>
      <w:r w:rsidR="00B16C4E">
        <w:rPr>
          <w:rFonts w:ascii="Times New Roman" w:hAnsi="Times New Roman" w:cs="Times New Roman"/>
          <w:sz w:val="27"/>
          <w:szCs w:val="27"/>
        </w:rPr>
        <w:t xml:space="preserve">участке </w:t>
      </w:r>
      <w:r w:rsidR="008047DB">
        <w:rPr>
          <w:rFonts w:ascii="Times New Roman" w:hAnsi="Times New Roman" w:cs="Times New Roman"/>
          <w:sz w:val="27"/>
          <w:szCs w:val="27"/>
        </w:rPr>
        <w:t>автомобильной дорог</w:t>
      </w:r>
      <w:r w:rsidR="00B16C4E">
        <w:rPr>
          <w:rFonts w:ascii="Times New Roman" w:hAnsi="Times New Roman" w:cs="Times New Roman"/>
          <w:sz w:val="27"/>
          <w:szCs w:val="27"/>
        </w:rPr>
        <w:t>и</w:t>
      </w:r>
      <w:r w:rsidR="008047DB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по улице </w:t>
      </w:r>
      <w:r w:rsidR="00B16C4E">
        <w:rPr>
          <w:rFonts w:ascii="Times New Roman" w:hAnsi="Times New Roman" w:cs="Times New Roman"/>
          <w:sz w:val="27"/>
          <w:szCs w:val="27"/>
        </w:rPr>
        <w:t>Мартьянова</w:t>
      </w:r>
      <w:r w:rsidR="008047DB">
        <w:rPr>
          <w:rFonts w:ascii="Times New Roman" w:hAnsi="Times New Roman" w:cs="Times New Roman"/>
          <w:sz w:val="27"/>
          <w:szCs w:val="27"/>
        </w:rPr>
        <w:t xml:space="preserve"> в городе </w:t>
      </w:r>
      <w:r w:rsidR="00133EFA">
        <w:rPr>
          <w:rFonts w:ascii="Times New Roman" w:hAnsi="Times New Roman" w:cs="Times New Roman"/>
          <w:sz w:val="27"/>
          <w:szCs w:val="27"/>
        </w:rPr>
        <w:t xml:space="preserve">Невьянске </w:t>
      </w:r>
      <w:r w:rsidR="00B27791">
        <w:rPr>
          <w:rFonts w:ascii="Times New Roman" w:hAnsi="Times New Roman" w:cs="Times New Roman"/>
          <w:sz w:val="27"/>
          <w:szCs w:val="27"/>
        </w:rPr>
        <w:t>муниципальным унитарным предприятием Невьянский водоканал» Невьянского городского округа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534CF7">
        <w:rPr>
          <w:rFonts w:ascii="Times New Roman" w:hAnsi="Times New Roman" w:cs="Times New Roman"/>
          <w:sz w:val="27"/>
          <w:szCs w:val="27"/>
        </w:rPr>
        <w:t>ограничение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B27791">
        <w:rPr>
          <w:rFonts w:ascii="Times New Roman" w:hAnsi="Times New Roman" w:cs="Times New Roman"/>
          <w:sz w:val="27"/>
          <w:szCs w:val="27"/>
        </w:rPr>
        <w:t>Мартьянова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EC34DE">
        <w:rPr>
          <w:rFonts w:ascii="Times New Roman" w:hAnsi="Times New Roman" w:cs="Times New Roman"/>
          <w:sz w:val="27"/>
          <w:szCs w:val="27"/>
        </w:rPr>
        <w:t xml:space="preserve"> (</w:t>
      </w:r>
      <w:r w:rsidR="004E4C5F">
        <w:rPr>
          <w:rFonts w:ascii="Times New Roman" w:hAnsi="Times New Roman" w:cs="Times New Roman"/>
          <w:sz w:val="27"/>
          <w:szCs w:val="27"/>
        </w:rPr>
        <w:t>от пересечения с автодорогой по улице Чапаева</w:t>
      </w:r>
      <w:r w:rsidR="00EC34DE">
        <w:rPr>
          <w:rFonts w:ascii="Times New Roman" w:hAnsi="Times New Roman" w:cs="Times New Roman"/>
          <w:sz w:val="27"/>
          <w:szCs w:val="27"/>
        </w:rPr>
        <w:t xml:space="preserve"> до пересечения с автодорогой по улице </w:t>
      </w:r>
      <w:r w:rsidR="004E4C5F">
        <w:rPr>
          <w:rFonts w:ascii="Times New Roman" w:hAnsi="Times New Roman" w:cs="Times New Roman"/>
          <w:sz w:val="27"/>
          <w:szCs w:val="27"/>
        </w:rPr>
        <w:t>Декабристов</w:t>
      </w:r>
      <w:r w:rsidR="00EC34DE">
        <w:rPr>
          <w:rFonts w:ascii="Times New Roman" w:hAnsi="Times New Roman" w:cs="Times New Roman"/>
          <w:sz w:val="27"/>
          <w:szCs w:val="27"/>
        </w:rPr>
        <w:t>)</w:t>
      </w:r>
      <w:r w:rsidR="0050026D">
        <w:rPr>
          <w:rFonts w:ascii="Times New Roman" w:hAnsi="Times New Roman" w:cs="Times New Roman"/>
          <w:sz w:val="27"/>
          <w:szCs w:val="27"/>
        </w:rPr>
        <w:t xml:space="preserve"> </w:t>
      </w:r>
      <w:r w:rsidR="00FC7926">
        <w:rPr>
          <w:rFonts w:ascii="Times New Roman" w:hAnsi="Times New Roman" w:cs="Times New Roman"/>
          <w:sz w:val="27"/>
          <w:szCs w:val="27"/>
        </w:rPr>
        <w:t>27 августа</w:t>
      </w:r>
      <w:r w:rsidR="0050026D">
        <w:rPr>
          <w:rFonts w:ascii="Times New Roman" w:hAnsi="Times New Roman" w:cs="Times New Roman"/>
          <w:sz w:val="27"/>
          <w:szCs w:val="27"/>
        </w:rPr>
        <w:t xml:space="preserve"> 2019 года</w:t>
      </w:r>
      <w:r w:rsidR="00522884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Рекомендовать муниципальному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CE46E4">
        <w:rPr>
          <w:rFonts w:ascii="Times New Roman" w:hAnsi="Times New Roman" w:cs="Times New Roman"/>
          <w:sz w:val="27"/>
          <w:szCs w:val="27"/>
        </w:rPr>
        <w:t xml:space="preserve">муниципальному унитарному предприятию «Невьянский водоканал» Невьянского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5E22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7FFC17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B. Chebikina</cp:lastModifiedBy>
  <cp:revision>12</cp:revision>
  <cp:lastPrinted>2019-08-23T06:52:00Z</cp:lastPrinted>
  <dcterms:created xsi:type="dcterms:W3CDTF">2015-03-30T08:51:00Z</dcterms:created>
  <dcterms:modified xsi:type="dcterms:W3CDTF">2019-08-26T08:52:00Z</dcterms:modified>
</cp:coreProperties>
</file>