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7E8" w:rsidRDefault="00E807E8" w:rsidP="00CF1A85">
      <w:pPr>
        <w:jc w:val="right"/>
      </w:pPr>
    </w:p>
    <w:p w:rsidR="002B5B17" w:rsidRPr="002B5B17" w:rsidRDefault="000C3012" w:rsidP="002B5B17">
      <w:pPr>
        <w:jc w:val="center"/>
        <w:rPr>
          <w:b/>
          <w:sz w:val="36"/>
          <w:szCs w:val="36"/>
        </w:rPr>
      </w:pPr>
      <w:r>
        <w:rPr>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9pt;margin-top:.2pt;width:72.05pt;height:63.05pt;z-index:251659264">
            <v:imagedata r:id="rId9" o:title=""/>
          </v:shape>
          <o:OLEObject Type="Embed" ProgID="Word.Picture.8" ShapeID="_x0000_s1026" DrawAspect="Content" ObjectID="_1596526747" r:id="rId10"/>
        </w:pict>
      </w:r>
      <w:r w:rsidR="002B5B17" w:rsidRPr="002B5B17">
        <w:rPr>
          <w:b/>
          <w:sz w:val="36"/>
          <w:szCs w:val="36"/>
        </w:rPr>
        <w:t>3,7</w:t>
      </w:r>
    </w:p>
    <w:p w:rsidR="002B5B17" w:rsidRPr="002B5B17" w:rsidRDefault="002B5B17" w:rsidP="002B5B17">
      <w:pPr>
        <w:jc w:val="center"/>
        <w:rPr>
          <w:sz w:val="36"/>
          <w:szCs w:val="36"/>
        </w:rPr>
      </w:pPr>
    </w:p>
    <w:p w:rsidR="002B5B17" w:rsidRPr="002B5B17" w:rsidRDefault="002B5B17" w:rsidP="002B5B17">
      <w:pPr>
        <w:jc w:val="center"/>
        <w:rPr>
          <w:sz w:val="36"/>
          <w:szCs w:val="36"/>
        </w:rPr>
      </w:pPr>
    </w:p>
    <w:p w:rsidR="002B5B17" w:rsidRPr="002B5B17" w:rsidRDefault="002B5B17" w:rsidP="002B5B17">
      <w:pPr>
        <w:jc w:val="center"/>
        <w:rPr>
          <w:b/>
          <w:sz w:val="32"/>
          <w:szCs w:val="32"/>
        </w:rPr>
      </w:pPr>
      <w:r w:rsidRPr="002B5B17">
        <w:rPr>
          <w:b/>
          <w:sz w:val="32"/>
          <w:szCs w:val="32"/>
        </w:rPr>
        <w:t>ДУМА НЕВЬЯНСКОГО ГОРОДСКОГО ОКРУГА</w:t>
      </w:r>
    </w:p>
    <w:p w:rsidR="002B5B17" w:rsidRPr="002B5B17" w:rsidRDefault="002B5B17" w:rsidP="002B5B17">
      <w:pPr>
        <w:jc w:val="center"/>
        <w:rPr>
          <w:b/>
          <w:sz w:val="32"/>
          <w:szCs w:val="32"/>
        </w:rPr>
      </w:pPr>
      <w:r w:rsidRPr="002B5B17">
        <w:rPr>
          <w:b/>
          <w:sz w:val="32"/>
          <w:szCs w:val="32"/>
        </w:rPr>
        <w:t>Р Е Ш Е Н И Е</w:t>
      </w:r>
    </w:p>
    <w:p w:rsidR="002B5B17" w:rsidRPr="002B5B17" w:rsidRDefault="002B5B17" w:rsidP="002B5B17">
      <w:r>
        <w:rPr>
          <w:noProof/>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149860</wp:posOffset>
                </wp:positionV>
                <wp:extent cx="6566535" cy="6350"/>
                <wp:effectExtent l="0" t="19050" r="24765" b="508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66535" cy="635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1.8pt" to="506.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" strokeweight="4.5pt">
                <v:stroke linestyle="thinThick"/>
              </v:line>
            </w:pict>
          </mc:Fallback>
        </mc:AlternateContent>
      </w:r>
    </w:p>
    <w:p w:rsidR="002B5B17" w:rsidRPr="002B5B17" w:rsidRDefault="002B5B17" w:rsidP="002B5B17"/>
    <w:p w:rsidR="002B5B17" w:rsidRPr="002B5B17" w:rsidRDefault="002B5B17" w:rsidP="002B5B17">
      <w:r w:rsidRPr="002B5B17">
        <w:t xml:space="preserve">От </w:t>
      </w:r>
      <w:r w:rsidR="00A02870">
        <w:t xml:space="preserve"> 22.08.</w:t>
      </w:r>
      <w:r w:rsidRPr="002B5B17">
        <w:t>2018 года</w:t>
      </w:r>
      <w:r w:rsidRPr="002B5B17">
        <w:rPr>
          <w:b/>
        </w:rPr>
        <w:t xml:space="preserve">                                                                      </w:t>
      </w:r>
      <w:r w:rsidR="00A02870">
        <w:rPr>
          <w:b/>
        </w:rPr>
        <w:t xml:space="preserve">               </w:t>
      </w:r>
      <w:r w:rsidRPr="002B5B17">
        <w:rPr>
          <w:b/>
        </w:rPr>
        <w:t xml:space="preserve">     </w:t>
      </w:r>
      <w:r w:rsidRPr="00A02870">
        <w:t xml:space="preserve">№ </w:t>
      </w:r>
      <w:r w:rsidR="00A02870" w:rsidRPr="00A02870">
        <w:t xml:space="preserve"> 76</w:t>
      </w:r>
    </w:p>
    <w:p w:rsidR="002B5B17" w:rsidRPr="002B5B17" w:rsidRDefault="002B5B17" w:rsidP="002B5B17">
      <w:pPr>
        <w:jc w:val="center"/>
      </w:pPr>
      <w:r w:rsidRPr="002B5B17">
        <w:t>г. Невьянск</w:t>
      </w:r>
    </w:p>
    <w:p w:rsidR="002B5B17" w:rsidRPr="002B5B17" w:rsidRDefault="002B5B17" w:rsidP="002B5B17"/>
    <w:p w:rsidR="002B5B17" w:rsidRPr="002B5B17" w:rsidRDefault="002B5B17" w:rsidP="002B5B17">
      <w:pPr>
        <w:jc w:val="center"/>
        <w:rPr>
          <w:b/>
          <w:i/>
        </w:rPr>
      </w:pPr>
      <w:r w:rsidRPr="002B5B17">
        <w:rPr>
          <w:i/>
        </w:rPr>
        <w:fldChar w:fldCharType="begin"/>
      </w:r>
      <w:r w:rsidRPr="002B5B17">
        <w:rPr>
          <w:i/>
        </w:rPr>
        <w:instrText xml:space="preserve"> FILLIN  "О чем решение?" \d "О чём-то, наверное, очень важном..." \o  \* MERGEFORMAT </w:instrText>
      </w:r>
      <w:r w:rsidRPr="002B5B17">
        <w:rPr>
          <w:i/>
        </w:rPr>
        <w:fldChar w:fldCharType="separate"/>
      </w:r>
      <w:r w:rsidRPr="002B5B17">
        <w:rPr>
          <w:b/>
          <w:i/>
        </w:rPr>
        <w:t xml:space="preserve">О реализации приоритетного регионального проекта по развитию агропромышленного комплекса </w:t>
      </w:r>
    </w:p>
    <w:p w:rsidR="002B5B17" w:rsidRPr="002B5B17" w:rsidRDefault="002B5B17" w:rsidP="002B5B17">
      <w:pPr>
        <w:jc w:val="center"/>
        <w:rPr>
          <w:b/>
          <w:i/>
        </w:rPr>
      </w:pPr>
      <w:r w:rsidRPr="002B5B17">
        <w:rPr>
          <w:i/>
        </w:rPr>
        <w:fldChar w:fldCharType="end"/>
      </w:r>
      <w:r w:rsidRPr="002B5B17">
        <w:rPr>
          <w:b/>
          <w:i/>
        </w:rPr>
        <w:t xml:space="preserve"> </w:t>
      </w:r>
    </w:p>
    <w:p w:rsidR="002B5B17" w:rsidRPr="002B5B17" w:rsidRDefault="002B5B17" w:rsidP="002B5B17">
      <w:pPr>
        <w:jc w:val="center"/>
        <w:rPr>
          <w:b/>
          <w:i/>
        </w:rPr>
      </w:pPr>
    </w:p>
    <w:p w:rsidR="002B5B17" w:rsidRPr="002B5B17" w:rsidRDefault="002B5B17" w:rsidP="002B5B17">
      <w:pPr>
        <w:tabs>
          <w:tab w:val="left" w:pos="7380"/>
        </w:tabs>
        <w:autoSpaceDE w:val="0"/>
        <w:autoSpaceDN w:val="0"/>
        <w:adjustRightInd w:val="0"/>
        <w:ind w:firstLine="540"/>
        <w:jc w:val="both"/>
      </w:pPr>
      <w:r w:rsidRPr="002B5B17">
        <w:t>В соответствии с паспортом регионального проекта «Повышение уровня самообеспеченности сельскохозяйственной продукцией населения Свердловской области», утвержденным на заседании Совета при Губернаторе Свердловской области по приоритетным стратегическим проектам Свердловской области от 26.07.2017 года (протокол от 11.07.2017 № 28-ЕК), Дума Невьянского городского округа</w:t>
      </w:r>
    </w:p>
    <w:p w:rsidR="002B5B17" w:rsidRPr="002B5B17" w:rsidRDefault="002B5B17" w:rsidP="002B5B17">
      <w:pPr>
        <w:ind w:firstLine="540"/>
        <w:jc w:val="both"/>
      </w:pPr>
    </w:p>
    <w:p w:rsidR="002B5B17" w:rsidRPr="002B5B17" w:rsidRDefault="002B5B17" w:rsidP="002B5B17">
      <w:pPr>
        <w:rPr>
          <w:b/>
        </w:rPr>
      </w:pPr>
      <w:r w:rsidRPr="002B5B17">
        <w:rPr>
          <w:b/>
        </w:rPr>
        <w:t>РЕШИЛА:</w:t>
      </w:r>
    </w:p>
    <w:p w:rsidR="002B5B17" w:rsidRPr="002B5B17" w:rsidRDefault="002B5B17" w:rsidP="002B5B17">
      <w:pPr>
        <w:ind w:firstLine="540"/>
        <w:jc w:val="both"/>
      </w:pPr>
    </w:p>
    <w:p w:rsidR="002B5B17" w:rsidRPr="002B5B17" w:rsidRDefault="002B5B17" w:rsidP="002B5B17">
      <w:pPr>
        <w:numPr>
          <w:ilvl w:val="0"/>
          <w:numId w:val="4"/>
        </w:numPr>
        <w:autoSpaceDE w:val="0"/>
        <w:autoSpaceDN w:val="0"/>
        <w:adjustRightInd w:val="0"/>
        <w:ind w:left="0" w:firstLine="709"/>
        <w:jc w:val="both"/>
      </w:pPr>
      <w:r w:rsidRPr="002B5B17">
        <w:t>Информацию администрации Невьянского городского округа о реализации приоритетного регионального проекта по развитию агропромышленного комплекса принять к сведению (прилагается).</w:t>
      </w:r>
    </w:p>
    <w:p w:rsidR="002B5B17" w:rsidRPr="002B5B17" w:rsidRDefault="002B5B17" w:rsidP="002B5B17">
      <w:pPr>
        <w:autoSpaceDE w:val="0"/>
        <w:autoSpaceDN w:val="0"/>
        <w:adjustRightInd w:val="0"/>
        <w:ind w:left="540"/>
        <w:jc w:val="both"/>
      </w:pPr>
    </w:p>
    <w:p w:rsidR="002B5B17" w:rsidRPr="002B5B17" w:rsidRDefault="002B5B17" w:rsidP="002B5B17">
      <w:pPr>
        <w:autoSpaceDE w:val="0"/>
        <w:autoSpaceDN w:val="0"/>
        <w:adjustRightInd w:val="0"/>
        <w:jc w:val="both"/>
      </w:pPr>
    </w:p>
    <w:p w:rsidR="002B5B17" w:rsidRPr="002B5B17" w:rsidRDefault="002B5B17" w:rsidP="002B5B17">
      <w:pPr>
        <w:autoSpaceDE w:val="0"/>
        <w:autoSpaceDN w:val="0"/>
        <w:adjustRightInd w:val="0"/>
        <w:jc w:val="both"/>
      </w:pPr>
    </w:p>
    <w:p w:rsidR="002B5B17" w:rsidRPr="002B5B17" w:rsidRDefault="002B5B17" w:rsidP="002B5B17">
      <w:pPr>
        <w:autoSpaceDE w:val="0"/>
        <w:autoSpaceDN w:val="0"/>
        <w:adjustRightInd w:val="0"/>
        <w:jc w:val="both"/>
      </w:pPr>
      <w:r w:rsidRPr="002B5B17">
        <w:t>Председатель Думы</w:t>
      </w:r>
    </w:p>
    <w:p w:rsidR="002B5B17" w:rsidRPr="002B5B17" w:rsidRDefault="002B5B17" w:rsidP="002B5B17">
      <w:pPr>
        <w:autoSpaceDE w:val="0"/>
        <w:autoSpaceDN w:val="0"/>
        <w:adjustRightInd w:val="0"/>
        <w:jc w:val="both"/>
      </w:pPr>
      <w:r w:rsidRPr="002B5B17">
        <w:t xml:space="preserve">Невьянского городского округа                                                     Л.Я. Замятина              </w:t>
      </w:r>
    </w:p>
    <w:p w:rsidR="002B5B17" w:rsidRPr="002B5B17" w:rsidRDefault="002B5B17" w:rsidP="002B5B17">
      <w:pPr>
        <w:autoSpaceDE w:val="0"/>
        <w:autoSpaceDN w:val="0"/>
        <w:adjustRightInd w:val="0"/>
        <w:jc w:val="both"/>
      </w:pPr>
    </w:p>
    <w:p w:rsidR="002B5B17" w:rsidRPr="002B5B17" w:rsidRDefault="002B5B17" w:rsidP="002B5B17">
      <w:pPr>
        <w:autoSpaceDE w:val="0"/>
        <w:autoSpaceDN w:val="0"/>
        <w:adjustRightInd w:val="0"/>
        <w:ind w:firstLine="540"/>
        <w:jc w:val="both"/>
      </w:pPr>
      <w:r w:rsidRPr="002B5B17">
        <w:t xml:space="preserve"> </w:t>
      </w:r>
    </w:p>
    <w:p w:rsidR="002B5B17" w:rsidRPr="002B5B17" w:rsidRDefault="002B5B17" w:rsidP="002B5B17">
      <w:pPr>
        <w:autoSpaceDE w:val="0"/>
        <w:autoSpaceDN w:val="0"/>
        <w:adjustRightInd w:val="0"/>
        <w:ind w:firstLine="540"/>
        <w:jc w:val="both"/>
      </w:pPr>
    </w:p>
    <w:p w:rsidR="002B5B17" w:rsidRPr="002B5B17" w:rsidRDefault="002B5B17" w:rsidP="002B5B17">
      <w:pPr>
        <w:tabs>
          <w:tab w:val="right" w:pos="9900"/>
        </w:tabs>
      </w:pPr>
    </w:p>
    <w:p w:rsidR="00E807E8" w:rsidRDefault="00E807E8" w:rsidP="00CF1A85">
      <w:pPr>
        <w:jc w:val="right"/>
      </w:pPr>
    </w:p>
    <w:p w:rsidR="00E807E8" w:rsidRDefault="00E807E8" w:rsidP="00CF1A85">
      <w:pPr>
        <w:jc w:val="right"/>
      </w:pPr>
    </w:p>
    <w:p w:rsidR="00E807E8" w:rsidRDefault="00E807E8" w:rsidP="00CF1A85">
      <w:pPr>
        <w:jc w:val="right"/>
      </w:pPr>
    </w:p>
    <w:p w:rsidR="00E807E8" w:rsidRDefault="00E807E8" w:rsidP="00CF1A85">
      <w:pPr>
        <w:jc w:val="right"/>
      </w:pPr>
    </w:p>
    <w:p w:rsidR="00E807E8" w:rsidRDefault="00E807E8" w:rsidP="00CF1A85">
      <w:pPr>
        <w:jc w:val="right"/>
      </w:pPr>
    </w:p>
    <w:p w:rsidR="00E807E8" w:rsidRDefault="00E807E8" w:rsidP="00CF1A85">
      <w:pPr>
        <w:jc w:val="right"/>
      </w:pPr>
    </w:p>
    <w:p w:rsidR="00E807E8" w:rsidRDefault="00E807E8" w:rsidP="00CF1A85">
      <w:pPr>
        <w:jc w:val="right"/>
      </w:pPr>
    </w:p>
    <w:p w:rsidR="00E807E8" w:rsidRDefault="00E807E8" w:rsidP="00CF1A85">
      <w:pPr>
        <w:jc w:val="right"/>
      </w:pPr>
    </w:p>
    <w:p w:rsidR="00E807E8" w:rsidRDefault="00E807E8" w:rsidP="00CF1A85">
      <w:pPr>
        <w:jc w:val="right"/>
      </w:pPr>
    </w:p>
    <w:p w:rsidR="00E807E8" w:rsidRDefault="00E807E8" w:rsidP="00CF1A85">
      <w:pPr>
        <w:jc w:val="right"/>
      </w:pPr>
    </w:p>
    <w:p w:rsidR="00D52C3D" w:rsidRDefault="00D52C3D" w:rsidP="00CF1A85">
      <w:pPr>
        <w:jc w:val="right"/>
      </w:pPr>
      <w:r>
        <w:t>Приложение</w:t>
      </w:r>
    </w:p>
    <w:p w:rsidR="001616F0" w:rsidRDefault="001616F0" w:rsidP="00CF1A85">
      <w:pPr>
        <w:jc w:val="right"/>
      </w:pPr>
      <w:r>
        <w:t>к решению Думы</w:t>
      </w:r>
    </w:p>
    <w:p w:rsidR="001616F0" w:rsidRDefault="001616F0" w:rsidP="00CF1A85">
      <w:pPr>
        <w:jc w:val="right"/>
      </w:pPr>
      <w:r>
        <w:t>Невьянского городского округа</w:t>
      </w:r>
    </w:p>
    <w:p w:rsidR="001616F0" w:rsidRDefault="00A02870" w:rsidP="00CF1A85">
      <w:pPr>
        <w:jc w:val="right"/>
      </w:pPr>
      <w:r>
        <w:t>О</w:t>
      </w:r>
      <w:r w:rsidR="001616F0">
        <w:t>т</w:t>
      </w:r>
      <w:r>
        <w:t xml:space="preserve"> 22.08.2018 №  76</w:t>
      </w:r>
      <w:bookmarkStart w:id="0" w:name="_GoBack"/>
      <w:bookmarkEnd w:id="0"/>
    </w:p>
    <w:p w:rsidR="00AA03DF" w:rsidRDefault="00AA03DF" w:rsidP="00CF1A85">
      <w:pPr>
        <w:jc w:val="right"/>
      </w:pPr>
    </w:p>
    <w:p w:rsidR="00AA03DF" w:rsidRDefault="00AA03DF" w:rsidP="00CF1A85">
      <w:pPr>
        <w:jc w:val="right"/>
      </w:pPr>
    </w:p>
    <w:p w:rsidR="00CF1A85" w:rsidRDefault="00CF1A85" w:rsidP="002D5486">
      <w:pPr>
        <w:jc w:val="center"/>
      </w:pPr>
    </w:p>
    <w:p w:rsidR="00CF1A85" w:rsidRDefault="00AA03DF" w:rsidP="002D5486">
      <w:pPr>
        <w:jc w:val="center"/>
      </w:pPr>
      <w:r>
        <w:t>ИНФОРМАЦИЯ</w:t>
      </w:r>
    </w:p>
    <w:p w:rsidR="002D5486" w:rsidRDefault="00AA03DF" w:rsidP="002D5486">
      <w:pPr>
        <w:jc w:val="center"/>
      </w:pPr>
      <w:r>
        <w:t>о</w:t>
      </w:r>
      <w:r w:rsidR="002D5486" w:rsidRPr="00452344">
        <w:t xml:space="preserve"> реализации приоритетного регионального проекта по развитию агропромышленного комплекса</w:t>
      </w:r>
    </w:p>
    <w:p w:rsidR="002D5486" w:rsidRDefault="002D5486" w:rsidP="002D5486">
      <w:pPr>
        <w:jc w:val="center"/>
      </w:pPr>
    </w:p>
    <w:p w:rsidR="002D5486" w:rsidRDefault="002D5486" w:rsidP="002D5486">
      <w:pPr>
        <w:ind w:firstLine="709"/>
        <w:jc w:val="both"/>
      </w:pPr>
      <w:r>
        <w:t xml:space="preserve">На заседании </w:t>
      </w:r>
      <w:r w:rsidR="007929E0">
        <w:t xml:space="preserve"> </w:t>
      </w:r>
      <w:r>
        <w:t xml:space="preserve">Совета </w:t>
      </w:r>
      <w:r w:rsidR="007929E0">
        <w:t xml:space="preserve"> </w:t>
      </w:r>
      <w:r>
        <w:t xml:space="preserve">при </w:t>
      </w:r>
      <w:r w:rsidR="007929E0">
        <w:t xml:space="preserve"> </w:t>
      </w:r>
      <w:r>
        <w:t xml:space="preserve">Губернаторе </w:t>
      </w:r>
      <w:r w:rsidR="007929E0">
        <w:t xml:space="preserve">    </w:t>
      </w:r>
      <w:r>
        <w:t>Свердловской</w:t>
      </w:r>
      <w:r>
        <w:tab/>
        <w:t xml:space="preserve"> области</w:t>
      </w:r>
      <w:r w:rsidR="009D7D7F">
        <w:t xml:space="preserve"> по приоритетным </w:t>
      </w:r>
      <w:r>
        <w:t xml:space="preserve">стратегическим </w:t>
      </w:r>
      <w:r w:rsidR="00CA7EA7">
        <w:t xml:space="preserve">проектам Свердловской области от </w:t>
      </w:r>
      <w:r w:rsidR="00802E2F">
        <w:t xml:space="preserve">                   </w:t>
      </w:r>
      <w:r w:rsidR="00CA7EA7">
        <w:t xml:space="preserve">26.07.2017 года (протокол от 11.07.2017 № 28-ЕК) утвержден паспорт регионального проекта «Повышение уровня самообеспеченности </w:t>
      </w:r>
      <w:r w:rsidR="00AF2D89">
        <w:t>сельскохозяйственной продукцией населения Свердловской области»</w:t>
      </w:r>
      <w:r w:rsidR="003C740D">
        <w:t xml:space="preserve"> </w:t>
      </w:r>
      <w:r w:rsidR="00802E2F">
        <w:t xml:space="preserve">      </w:t>
      </w:r>
      <w:r w:rsidR="003C740D">
        <w:t>(далее – Проект)</w:t>
      </w:r>
      <w:r w:rsidR="00AF2D89">
        <w:t>.</w:t>
      </w:r>
    </w:p>
    <w:p w:rsidR="00822FAE" w:rsidRDefault="00822FAE" w:rsidP="00822FAE">
      <w:pPr>
        <w:ind w:firstLine="709"/>
        <w:jc w:val="both"/>
      </w:pPr>
      <w:r>
        <w:t xml:space="preserve">Несмотря на то, что Свердловская область является промышленным регионом, и в сельской местности проживает лишь 15,5 % ее населения, по итогам 2016 года по объемам производства продукции сельского хозяйства область вошла в 25 лучших субъектов Российской Федерации (25-е место – по хозяйствам всех категорий, 22-е место – по сельскохозяйственным организациям) и занимает 2-е место в Уральском федеральном округе. На протяжении многих лет Свердловская область входит в десятку лидеров среди субъектов Российской Федерации по производству молока, мяса, яиц. В Уральском федеральном округе Свердловская область на 1-м месте по производству молока и продуктивности коров, на 2-м – по производству мяса скота, птицы и куриных яиц. По валовому производству молока в сельскохозяйственных организациях область занимает 10-е место по Российской Федерации. </w:t>
      </w:r>
    </w:p>
    <w:p w:rsidR="00822FAE" w:rsidRDefault="00822FAE" w:rsidP="00822FAE">
      <w:pPr>
        <w:ind w:firstLine="709"/>
        <w:jc w:val="both"/>
      </w:pPr>
      <w:r>
        <w:t xml:space="preserve">Стратегическая задача агропромышленного комплекса – обеспечение населения качественной свежей и безопасной продукцией собственного производства. </w:t>
      </w:r>
    </w:p>
    <w:p w:rsidR="000D1F11" w:rsidRDefault="00822FAE" w:rsidP="00822FAE">
      <w:pPr>
        <w:ind w:firstLine="709"/>
        <w:jc w:val="both"/>
      </w:pPr>
      <w:r>
        <w:t>В настоящее время уровень самообеспечения населения Свердловской области картофелем и яйцом составляет боле</w:t>
      </w:r>
      <w:r w:rsidR="000D1F11">
        <w:t>е 100 %, мясом и мясопродуктами</w:t>
      </w:r>
      <w:r>
        <w:t xml:space="preserve"> – 56,8 %, молоком и молокопродуктами – 60,1 %, овощами – 40,2 %. </w:t>
      </w:r>
    </w:p>
    <w:p w:rsidR="002604BC" w:rsidRDefault="00822FAE" w:rsidP="00822FAE">
      <w:pPr>
        <w:ind w:firstLine="709"/>
        <w:jc w:val="both"/>
      </w:pPr>
      <w:r>
        <w:t xml:space="preserve">В связи с этим существует необходимость дальнейшего развития таких приоритетных направлений, как животноводство и овощеводство закрытого грунта. </w:t>
      </w:r>
    </w:p>
    <w:p w:rsidR="00605A15" w:rsidRPr="00945F7A" w:rsidRDefault="003C740D" w:rsidP="00605A15">
      <w:pPr>
        <w:ind w:firstLine="709"/>
        <w:jc w:val="both"/>
      </w:pPr>
      <w:r>
        <w:lastRenderedPageBreak/>
        <w:t xml:space="preserve">Одним из основных методов реализации Проекта является выполнение мероприятий </w:t>
      </w:r>
      <w:r w:rsidR="001215B1" w:rsidRPr="00945F7A">
        <w:t xml:space="preserve">государственной программы «Развитие агропромышленного комплекса и потребительского рынка Свердловской области до 2024 года», утвержденной постановлением Правительства Свердловской области от </w:t>
      </w:r>
      <w:r w:rsidR="001215B1">
        <w:t>23.10.2013 № 1285-ПП.</w:t>
      </w:r>
      <w:r w:rsidR="00605A15" w:rsidRPr="00605A15">
        <w:t xml:space="preserve"> </w:t>
      </w:r>
      <w:r w:rsidR="00605A15" w:rsidRPr="00945F7A">
        <w:t xml:space="preserve">В целях реализации мероприятий подпрограммы «Устойчивое развитие сельских населенных пунктов Свердловской области» </w:t>
      </w:r>
      <w:r w:rsidR="00605A15">
        <w:t xml:space="preserve">данной </w:t>
      </w:r>
      <w:r w:rsidR="003203B6">
        <w:t xml:space="preserve">государственной </w:t>
      </w:r>
      <w:r w:rsidR="00605A15">
        <w:t>программы</w:t>
      </w:r>
      <w:r w:rsidR="00605A15" w:rsidRPr="00945F7A">
        <w:t xml:space="preserve">, </w:t>
      </w:r>
      <w:r w:rsidR="003203B6">
        <w:t xml:space="preserve">на территории Невьянского городского округа </w:t>
      </w:r>
      <w:r w:rsidR="00605A15" w:rsidRPr="00945F7A">
        <w:t>проводится следующая работа.</w:t>
      </w:r>
    </w:p>
    <w:p w:rsidR="00375FC5" w:rsidRPr="00945F7A" w:rsidRDefault="00375FC5" w:rsidP="00375FC5">
      <w:pPr>
        <w:tabs>
          <w:tab w:val="num" w:pos="0"/>
        </w:tabs>
        <w:ind w:firstLine="709"/>
        <w:jc w:val="both"/>
        <w:rPr>
          <w:color w:val="000000"/>
        </w:rPr>
      </w:pPr>
      <w:r w:rsidRPr="00945F7A">
        <w:rPr>
          <w:color w:val="000000"/>
        </w:rPr>
        <w:t xml:space="preserve">На сельской территории Невьянского городского округа располагается </w:t>
      </w:r>
      <w:r>
        <w:rPr>
          <w:color w:val="000000"/>
        </w:rPr>
        <w:t xml:space="preserve">             </w:t>
      </w:r>
      <w:r w:rsidRPr="00945F7A">
        <w:rPr>
          <w:color w:val="000000"/>
        </w:rPr>
        <w:t xml:space="preserve">37 сельских населенных пунктов. </w:t>
      </w:r>
    </w:p>
    <w:p w:rsidR="00375FC5" w:rsidRPr="00945F7A" w:rsidRDefault="00375FC5" w:rsidP="00375FC5">
      <w:pPr>
        <w:widowControl w:val="0"/>
        <w:ind w:firstLine="709"/>
        <w:jc w:val="both"/>
      </w:pPr>
      <w:r w:rsidRPr="00945F7A">
        <w:rPr>
          <w:color w:val="000000"/>
        </w:rPr>
        <w:t xml:space="preserve"> Общая площадь сельской территории городского округа составляет                      </w:t>
      </w:r>
      <w:smartTag w:uri="urn:schemas-microsoft-com:office:smarttags" w:element="metricconverter">
        <w:smartTagPr>
          <w:attr w:name="ProductID" w:val="6 045,2 Га"/>
        </w:smartTagPr>
        <w:r w:rsidRPr="00945F7A">
          <w:rPr>
            <w:color w:val="000000"/>
          </w:rPr>
          <w:t>6 045,2 Га</w:t>
        </w:r>
      </w:smartTag>
      <w:r w:rsidRPr="00945F7A">
        <w:rPr>
          <w:color w:val="000000"/>
        </w:rPr>
        <w:t>, в том числе земель сельскохозяйственного назначения 1 810,87 га</w:t>
      </w:r>
      <w:r w:rsidRPr="00945F7A">
        <w:t>.</w:t>
      </w:r>
    </w:p>
    <w:p w:rsidR="00106A6E" w:rsidRDefault="00375FC5" w:rsidP="00106A6E">
      <w:pPr>
        <w:ind w:firstLine="709"/>
        <w:jc w:val="both"/>
      </w:pPr>
      <w:r w:rsidRPr="00945F7A">
        <w:t>Численность сельского населения городского округа составляет                            17971 человек, в том числе трудоспособного населения 9246 человек.</w:t>
      </w:r>
    </w:p>
    <w:p w:rsidR="00106A6E" w:rsidRDefault="00106A6E" w:rsidP="00106A6E">
      <w:pPr>
        <w:ind w:firstLine="709"/>
        <w:jc w:val="both"/>
      </w:pPr>
      <w:r w:rsidRPr="00106A6E">
        <w:t>По данным Пригородного управления АПКиП на 1 января 2018 года в районе осуществляют сельскохозяйственную деятельность 2 юридических лица и 13 крестьянских фермерских хозяйств, которые имеют скот и сельскохозяйственные угодья.  Сельхозпредприятие занимаются   растениеводством и животноводством.</w:t>
      </w:r>
    </w:p>
    <w:p w:rsidR="00375FC5" w:rsidRDefault="00375FC5" w:rsidP="00106A6E">
      <w:pPr>
        <w:ind w:firstLine="709"/>
        <w:jc w:val="both"/>
      </w:pPr>
      <w:r w:rsidRPr="00945F7A">
        <w:t xml:space="preserve">На сегодняшний день остаются негазифицированными 28 населенных пунктов Невьянского городского округа. Совершенствование системы газоснабжения городского округа будет осуществляться путем реконструкции существующих и строительства новых объектов. В соответствии с расчетной схемой газоснабжения на территории городского округа планируется строительство межпоселковых газопроводов, общей протяженностью 42,2 км. </w:t>
      </w:r>
    </w:p>
    <w:p w:rsidR="00375FC5" w:rsidRPr="00945F7A" w:rsidRDefault="00375FC5" w:rsidP="00375FC5">
      <w:pPr>
        <w:ind w:firstLine="709"/>
        <w:jc w:val="both"/>
      </w:pPr>
      <w:r w:rsidRPr="00945F7A">
        <w:rPr>
          <w:color w:val="000000"/>
        </w:rPr>
        <w:t xml:space="preserve">Муниципальной программой «Реализация основных направлений в строительном комплексе Невьянского городского округа до 2021 года», </w:t>
      </w:r>
      <w:r w:rsidRPr="00945F7A">
        <w:t xml:space="preserve">утвержденной постановлением администрации Невьянского городского округа от 22.10.2014 № 2577-п, предусматривается строительство в </w:t>
      </w:r>
      <w:r w:rsidR="00875145">
        <w:t xml:space="preserve">                               </w:t>
      </w:r>
      <w:r w:rsidRPr="00945F7A">
        <w:t>2018-2020 гг. следующих объектов газификации, расположенных в сельской местности:</w:t>
      </w:r>
    </w:p>
    <w:p w:rsidR="00375FC5" w:rsidRPr="00945F7A" w:rsidRDefault="00375FC5" w:rsidP="00375FC5">
      <w:pPr>
        <w:ind w:firstLine="709"/>
        <w:jc w:val="both"/>
      </w:pPr>
      <w:r w:rsidRPr="00945F7A">
        <w:t>«Газоснабжение центральной части с. Быньги Невьянского района»,</w:t>
      </w:r>
    </w:p>
    <w:p w:rsidR="00375FC5" w:rsidRPr="00945F7A" w:rsidRDefault="00375FC5" w:rsidP="00375FC5">
      <w:pPr>
        <w:ind w:firstLine="709"/>
        <w:jc w:val="both"/>
      </w:pPr>
      <w:r w:rsidRPr="00945F7A">
        <w:t>«Межпоселковый газопровод 1 категории с.Быньги-д.В.Таволги-                           д. Н.Таволги Невьянского района»,</w:t>
      </w:r>
    </w:p>
    <w:p w:rsidR="00375FC5" w:rsidRPr="00945F7A" w:rsidRDefault="00375FC5" w:rsidP="00375FC5">
      <w:pPr>
        <w:ind w:firstLine="709"/>
        <w:jc w:val="both"/>
      </w:pPr>
      <w:r w:rsidRPr="00945F7A">
        <w:t xml:space="preserve">«Межпоселковый газопровод I категории п. Ребристый – с. Федьковка Невьянского района Свердловской области», </w:t>
      </w:r>
    </w:p>
    <w:p w:rsidR="00375FC5" w:rsidRPr="00945F7A" w:rsidRDefault="00375FC5" w:rsidP="00375FC5">
      <w:pPr>
        <w:ind w:firstLine="709"/>
        <w:jc w:val="both"/>
      </w:pPr>
      <w:r w:rsidRPr="00945F7A">
        <w:t>«Распределительный газопровод в с. Федьковка Невьянского района»,</w:t>
      </w:r>
    </w:p>
    <w:p w:rsidR="00375FC5" w:rsidRPr="00945F7A" w:rsidRDefault="00375FC5" w:rsidP="00375FC5">
      <w:pPr>
        <w:ind w:firstLine="709"/>
        <w:jc w:val="both"/>
      </w:pPr>
      <w:r w:rsidRPr="00945F7A">
        <w:t>«Газопровод до с. Аятское Невьянского района»,</w:t>
      </w:r>
    </w:p>
    <w:p w:rsidR="00375FC5" w:rsidRPr="00945F7A" w:rsidRDefault="00375FC5" w:rsidP="00375FC5">
      <w:pPr>
        <w:ind w:firstLine="709"/>
        <w:jc w:val="both"/>
      </w:pPr>
      <w:r w:rsidRPr="00945F7A">
        <w:t>«Газопровод до с. Кунара»,</w:t>
      </w:r>
    </w:p>
    <w:p w:rsidR="00375FC5" w:rsidRPr="00945F7A" w:rsidRDefault="00375FC5" w:rsidP="00375FC5">
      <w:pPr>
        <w:ind w:firstLine="709"/>
        <w:jc w:val="both"/>
      </w:pPr>
      <w:r w:rsidRPr="00945F7A">
        <w:t>«Газопровод до с. Киприно Невьянского района»,</w:t>
      </w:r>
    </w:p>
    <w:p w:rsidR="00375FC5" w:rsidRPr="00945F7A" w:rsidRDefault="00375FC5" w:rsidP="00375FC5">
      <w:pPr>
        <w:ind w:firstLine="709"/>
        <w:jc w:val="both"/>
      </w:pPr>
      <w:r w:rsidRPr="00945F7A">
        <w:t xml:space="preserve">«Распределительный газопровод в с. Н. Таволги и в с. В Таволги Невьянского района». </w:t>
      </w:r>
    </w:p>
    <w:p w:rsidR="00375FC5" w:rsidRPr="00945F7A" w:rsidRDefault="00375FC5" w:rsidP="00375FC5">
      <w:pPr>
        <w:pStyle w:val="3"/>
        <w:tabs>
          <w:tab w:val="left" w:pos="8080"/>
        </w:tabs>
        <w:spacing w:after="0"/>
        <w:ind w:left="0" w:firstLine="709"/>
        <w:jc w:val="both"/>
        <w:rPr>
          <w:sz w:val="28"/>
          <w:szCs w:val="28"/>
        </w:rPr>
      </w:pPr>
      <w:r w:rsidRPr="00945F7A">
        <w:rPr>
          <w:sz w:val="28"/>
          <w:szCs w:val="28"/>
        </w:rPr>
        <w:lastRenderedPageBreak/>
        <w:t>Общая площадь жилищного фонда сельских населенных пунктов, находящихся на территории Невьянского городского округа</w:t>
      </w:r>
      <w:r>
        <w:rPr>
          <w:sz w:val="28"/>
          <w:szCs w:val="28"/>
        </w:rPr>
        <w:t>,</w:t>
      </w:r>
      <w:r w:rsidRPr="00945F7A">
        <w:rPr>
          <w:sz w:val="28"/>
          <w:szCs w:val="28"/>
        </w:rPr>
        <w:t xml:space="preserve"> составляет                    444968,9 кв. метров, в том числе: </w:t>
      </w:r>
    </w:p>
    <w:p w:rsidR="00375FC5" w:rsidRPr="00945F7A" w:rsidRDefault="00375FC5" w:rsidP="00375FC5">
      <w:pPr>
        <w:numPr>
          <w:ilvl w:val="0"/>
          <w:numId w:val="3"/>
        </w:numPr>
        <w:ind w:left="0" w:firstLine="709"/>
        <w:jc w:val="both"/>
      </w:pPr>
      <w:r w:rsidRPr="00945F7A">
        <w:t xml:space="preserve">многоквартирные жилые дома – 218 983,1 кв. м (49,2 %); </w:t>
      </w:r>
    </w:p>
    <w:p w:rsidR="00375FC5" w:rsidRPr="00945F7A" w:rsidRDefault="00375FC5" w:rsidP="00375FC5">
      <w:pPr>
        <w:numPr>
          <w:ilvl w:val="0"/>
          <w:numId w:val="3"/>
        </w:numPr>
        <w:ind w:left="0" w:firstLine="709"/>
        <w:jc w:val="both"/>
      </w:pPr>
      <w:r w:rsidRPr="00945F7A">
        <w:t>индивидуальные жилые дома.  – 225 985,8 кв. м (50,8 %).</w:t>
      </w:r>
    </w:p>
    <w:p w:rsidR="00375FC5" w:rsidRPr="00945F7A" w:rsidRDefault="00375FC5" w:rsidP="00375FC5">
      <w:pPr>
        <w:ind w:firstLine="709"/>
        <w:jc w:val="both"/>
        <w:rPr>
          <w:highlight w:val="cyan"/>
        </w:rPr>
      </w:pPr>
      <w:r w:rsidRPr="00294357">
        <w:t>На 01.01.2018 года признаны нуждающимися в улучшении жилищных условий 98 сельских семей (в том числе поставлены на учет в качестве нуждающихся в жилых помещениях в связи с аварийностью, 7 сельских семей), в том числе 10 граждан, проживающих в сельской местности и работающих в сельской местности по трудовому договору</w:t>
      </w:r>
      <w:r>
        <w:t>, и 1 сельская молодая семья.</w:t>
      </w:r>
      <w:r w:rsidRPr="00945F7A">
        <w:rPr>
          <w:highlight w:val="cyan"/>
        </w:rPr>
        <w:t xml:space="preserve"> </w:t>
      </w:r>
    </w:p>
    <w:p w:rsidR="00375FC5" w:rsidRPr="00945F7A" w:rsidRDefault="00375FC5" w:rsidP="00375FC5">
      <w:pPr>
        <w:widowControl w:val="0"/>
        <w:autoSpaceDE w:val="0"/>
        <w:autoSpaceDN w:val="0"/>
        <w:adjustRightInd w:val="0"/>
        <w:ind w:firstLine="720"/>
        <w:jc w:val="both"/>
      </w:pPr>
      <w:r w:rsidRPr="00945F7A">
        <w:t>Для улучшения жилищных условий граждан, проживающих в сельской местности, в том числе молодых семей и молодых специалистов, разработана и реализуется подпрограмма «Устойчивое развитие сельских территорий Невьянского городского округа на 2015 - 2021 годы» муниципальной программы «Содействие социально-экономическому развитию Невьянского городского округа до 2021 года», утвержденной постановлением администрации Невьянского городского округа от 17.09.2014 № 2284-п.</w:t>
      </w:r>
    </w:p>
    <w:p w:rsidR="00C56570" w:rsidRPr="002E43E4" w:rsidRDefault="00C56570" w:rsidP="00356F43">
      <w:pPr>
        <w:ind w:firstLine="720"/>
        <w:jc w:val="both"/>
      </w:pPr>
      <w:r w:rsidRPr="002E43E4">
        <w:t xml:space="preserve">В рамках </w:t>
      </w:r>
      <w:r w:rsidR="00F15165">
        <w:t xml:space="preserve">реализации данной подпрограммы </w:t>
      </w:r>
      <w:r w:rsidRPr="002E43E4">
        <w:t>в</w:t>
      </w:r>
      <w:r w:rsidR="00356F43">
        <w:t xml:space="preserve"> </w:t>
      </w:r>
      <w:r w:rsidR="00356F43" w:rsidRPr="002E43E4">
        <w:t>2015 год</w:t>
      </w:r>
      <w:r w:rsidR="00356F43">
        <w:t>у</w:t>
      </w:r>
      <w:r w:rsidR="00356F43" w:rsidRPr="002E43E4">
        <w:t xml:space="preserve"> социальную выплату на улу</w:t>
      </w:r>
      <w:r w:rsidR="00356F43">
        <w:t xml:space="preserve">чшение жилищных условий получил </w:t>
      </w:r>
      <w:r w:rsidR="00356F43" w:rsidRPr="002E43E4">
        <w:t>1 молодой специалист, проживающий в се</w:t>
      </w:r>
      <w:r w:rsidR="00356F43">
        <w:t>льской местности на общую сумму 1 061,5 тыс. руб., в</w:t>
      </w:r>
      <w:r w:rsidRPr="002E43E4">
        <w:t xml:space="preserve"> 2016 году социальную выплату на улучшение жилищных усл</w:t>
      </w:r>
      <w:r w:rsidR="00356F43">
        <w:t xml:space="preserve">овий получила многодетная семья </w:t>
      </w:r>
      <w:r w:rsidRPr="002E43E4">
        <w:t xml:space="preserve">1 молодого специалиста, проживающего в сельской местности на </w:t>
      </w:r>
      <w:r w:rsidR="00356F43">
        <w:t xml:space="preserve">общую сумму 1 242,9 тыс. руб. </w:t>
      </w:r>
    </w:p>
    <w:p w:rsidR="00375FC5" w:rsidRDefault="00F15165" w:rsidP="00375FC5">
      <w:pPr>
        <w:ind w:firstLine="709"/>
        <w:jc w:val="both"/>
      </w:pPr>
      <w:r>
        <w:t>На сегодняшний день с</w:t>
      </w:r>
      <w:r w:rsidR="00375FC5" w:rsidRPr="00945F7A">
        <w:t>пециалистами комитета по управлению муниципальным имуществом администрации Невьянского городского округа готовится заявочная документация для отбора среди муниципальных образований для предоставления субсидий из областного бюджета местным бюджетам в 2019 году на осуществление мероприятий по улучшению жилищных условий граждан, проживающих в сельской местности, в том числе молодых семей и молодых специалистов.</w:t>
      </w:r>
    </w:p>
    <w:p w:rsidR="00375FC5" w:rsidRPr="00945F7A" w:rsidRDefault="00375FC5" w:rsidP="00375FC5">
      <w:pPr>
        <w:shd w:val="clear" w:color="auto" w:fill="FFFFFF"/>
        <w:spacing w:line="274" w:lineRule="atLeast"/>
        <w:ind w:firstLine="709"/>
        <w:contextualSpacing/>
        <w:jc w:val="both"/>
        <w:rPr>
          <w:color w:val="000000"/>
        </w:rPr>
      </w:pPr>
      <w:r w:rsidRPr="00945F7A">
        <w:rPr>
          <w:color w:val="000000"/>
        </w:rPr>
        <w:t xml:space="preserve">По состоянию на 01.01.2018 г. население сельских населенных пунктов </w:t>
      </w:r>
      <w:r>
        <w:rPr>
          <w:color w:val="000000"/>
        </w:rPr>
        <w:t xml:space="preserve">Невьянского </w:t>
      </w:r>
      <w:r w:rsidRPr="00945F7A">
        <w:rPr>
          <w:color w:val="000000"/>
        </w:rPr>
        <w:t>городского округа обеспечено регулярным автобусным сообщением с административным центром (город Невьянск). Пассажирские перевозки осуществляются автобусами и маршрутными такси. Доля населения, проживающего в населенных пунктах, не имеющих регулярного автобусного сообщения с административным центром, составляет 0,03</w:t>
      </w:r>
      <w:r w:rsidR="00356F43">
        <w:rPr>
          <w:color w:val="000000"/>
        </w:rPr>
        <w:t xml:space="preserve"> </w:t>
      </w:r>
      <w:r w:rsidRPr="00945F7A">
        <w:rPr>
          <w:color w:val="000000"/>
        </w:rPr>
        <w:t xml:space="preserve">%.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составляет </w:t>
      </w:r>
      <w:r>
        <w:rPr>
          <w:color w:val="000000"/>
        </w:rPr>
        <w:t xml:space="preserve">               </w:t>
      </w:r>
      <w:r w:rsidRPr="00945F7A">
        <w:rPr>
          <w:color w:val="000000"/>
        </w:rPr>
        <w:t>46,82 %.</w:t>
      </w:r>
    </w:p>
    <w:p w:rsidR="00375FC5" w:rsidRPr="00945F7A" w:rsidRDefault="00375FC5" w:rsidP="00375FC5">
      <w:pPr>
        <w:ind w:firstLine="709"/>
        <w:jc w:val="both"/>
        <w:rPr>
          <w:color w:val="000000"/>
        </w:rPr>
      </w:pPr>
      <w:r w:rsidRPr="00945F7A">
        <w:rPr>
          <w:color w:val="000000"/>
        </w:rPr>
        <w:t xml:space="preserve">Во исполнения перечня поручений Губернатора Свердловской области              Е.В. Куйвашева от 29.12.2017 № 37-ЕК по итогам рабочей поездки в Невьянский городской округ, состоявшейся 15декабря 2017 года, </w:t>
      </w:r>
      <w:r w:rsidRPr="00945F7A">
        <w:rPr>
          <w:color w:val="000000"/>
        </w:rPr>
        <w:lastRenderedPageBreak/>
        <w:t>планируется выделение субсидий из областного бюджета Невьянскому городскому округу на ремонт автомобильных дорог общего пользования местного значения в населенных пунктах Невьянского городского округа, в том числе дороги до</w:t>
      </w:r>
      <w:r w:rsidR="00FC6C61">
        <w:rPr>
          <w:color w:val="000000"/>
        </w:rPr>
        <w:t xml:space="preserve">      </w:t>
      </w:r>
      <w:r w:rsidRPr="00945F7A">
        <w:rPr>
          <w:color w:val="000000"/>
        </w:rPr>
        <w:t xml:space="preserve"> д. Сербишино.</w:t>
      </w:r>
    </w:p>
    <w:p w:rsidR="00375FC5" w:rsidRPr="00945F7A" w:rsidRDefault="00375FC5" w:rsidP="00375FC5">
      <w:pPr>
        <w:ind w:firstLine="709"/>
        <w:jc w:val="both"/>
      </w:pPr>
      <w:r w:rsidRPr="00945F7A">
        <w:rPr>
          <w:color w:val="000000"/>
        </w:rPr>
        <w:t xml:space="preserve">Также в 2019 году предусмотрена </w:t>
      </w:r>
      <w:r w:rsidRPr="00945F7A">
        <w:t>реконструкция мостового перехода через</w:t>
      </w:r>
      <w:r>
        <w:t xml:space="preserve"> </w:t>
      </w:r>
      <w:r w:rsidRPr="00945F7A">
        <w:t>р. Осиновку на км 21+810 автомобильной дороги г. Невьянск – г. Реж –                        г. Артемовский – с. Килачевское, финансирование которого предусмотрено в рамках государственной программы Свердловской области «Развитие транспортного комплекса Свердловской области до 2024 года», утвержденной постановлением Правительства Свердловской области от 25.01.2018 № 28-ПП.</w:t>
      </w:r>
    </w:p>
    <w:p w:rsidR="00375FC5" w:rsidRPr="00945F7A" w:rsidRDefault="00375FC5" w:rsidP="00375FC5">
      <w:pPr>
        <w:ind w:firstLine="709"/>
        <w:jc w:val="both"/>
      </w:pPr>
      <w:r w:rsidRPr="00945F7A">
        <w:t xml:space="preserve">На территории Невьянского городского округа 80,5 % учреждений культуры расположены в сельской местности (из 36 сетевых единиц </w:t>
      </w:r>
      <w:r>
        <w:t xml:space="preserve">                        </w:t>
      </w:r>
      <w:r w:rsidRPr="00945F7A">
        <w:t>30 – сельские). Одной из основных проблем в этой сфере является низкий уровень материально-технического оснащения муниципальных учреждений культуры, в том числе здание сельского клуба в п. Аять находится в аварийном состоянии, Дома культуры с. Верхние Таволги и д. Осиновка требуют капитального ремонта, остро нуждаются в ремонте библиотеки п. Калиново, с. Шайдуриха.</w:t>
      </w:r>
    </w:p>
    <w:p w:rsidR="00114059" w:rsidRDefault="00375FC5" w:rsidP="00114059">
      <w:pPr>
        <w:ind w:firstLine="709"/>
        <w:jc w:val="both"/>
      </w:pPr>
      <w:r w:rsidRPr="00945F7A">
        <w:t xml:space="preserve">В Невьянском городском округе постановлением администрации Невьянского городского округа от 22.10.2014 № 2575-п утверждена муниципальная программа «Развитие культуры и туризма в Невьянском городском округе до 2021 года», в рамках которой ежегодно предусмотрено направление средств местного бюджета на цели, связанные с укреплением материально-технической базы муниципальных учреждений культуры.  </w:t>
      </w:r>
    </w:p>
    <w:p w:rsidR="00375FC5" w:rsidRPr="00945F7A" w:rsidRDefault="00375FC5" w:rsidP="00375FC5">
      <w:pPr>
        <w:autoSpaceDE w:val="0"/>
        <w:autoSpaceDN w:val="0"/>
        <w:adjustRightInd w:val="0"/>
        <w:ind w:firstLine="709"/>
        <w:jc w:val="both"/>
      </w:pPr>
      <w:r w:rsidRPr="00945F7A">
        <w:t xml:space="preserve">Обеспеченность населения Невьянского городского округа спортивными объектами не соответствует социальным нормативам, что является одной из причин, не позволяющих в полной мере успешно осуществлять задачу оздоровления населения. Обеспеченность населения спортивными сооружениями составляет: по плоскостным сооружениям – </w:t>
      </w:r>
      <w:r w:rsidR="00912BC0">
        <w:t xml:space="preserve">              </w:t>
      </w:r>
      <w:r w:rsidRPr="00945F7A">
        <w:t>44,3 %, спортивными залами – 34,6 %.</w:t>
      </w:r>
    </w:p>
    <w:p w:rsidR="00375FC5" w:rsidRPr="00945F7A" w:rsidRDefault="00375FC5" w:rsidP="00375FC5">
      <w:pPr>
        <w:autoSpaceDE w:val="0"/>
        <w:autoSpaceDN w:val="0"/>
        <w:adjustRightInd w:val="0"/>
        <w:ind w:firstLine="709"/>
        <w:jc w:val="both"/>
      </w:pPr>
      <w:r w:rsidRPr="00945F7A">
        <w:t>Существующая материально-техническая база в настоящее время не отвечает в полной мере задачам обеспечения физкультурно-спортивной отрасли, не может удовлетворять потребностям растущего спроса различных категорий населения в занятиях физической культурой и спортом.</w:t>
      </w:r>
    </w:p>
    <w:p w:rsidR="00912BC0" w:rsidRDefault="00375FC5" w:rsidP="00375FC5">
      <w:pPr>
        <w:ind w:firstLine="709"/>
        <w:jc w:val="both"/>
      </w:pPr>
      <w:r w:rsidRPr="00945F7A">
        <w:t>Для решения данной задачи в населенных пунктах Невьянского городского округа выполнены следующие мероприятия: в 2014 году введены в эксплуатацию</w:t>
      </w:r>
      <w:r>
        <w:t xml:space="preserve"> 2</w:t>
      </w:r>
      <w:r w:rsidRPr="00945F7A">
        <w:t xml:space="preserve"> лыжные базы (пос. Цементный, пос. Ребристый), в 2015 году введен в эксплуатацию стадион при МКОУ ДЮСШ пос. Цементный, в 2016 году – плоскостное сооружение – хоккейный корт в с. Быньги, в 2017 году реконструирован хоккейный корт с каркасно-тентовым ангаром. </w:t>
      </w:r>
    </w:p>
    <w:p w:rsidR="00912BC0" w:rsidRDefault="00375FC5" w:rsidP="00912BC0">
      <w:pPr>
        <w:ind w:firstLine="709"/>
        <w:jc w:val="both"/>
      </w:pPr>
      <w:r w:rsidRPr="00945F7A">
        <w:t xml:space="preserve">В настоящее время ведется строительство лыже-роллерной трассы в </w:t>
      </w:r>
      <w:r w:rsidR="00912BC0">
        <w:t xml:space="preserve">         </w:t>
      </w:r>
      <w:r w:rsidRPr="00945F7A">
        <w:t xml:space="preserve">п. Ребристый. </w:t>
      </w:r>
    </w:p>
    <w:p w:rsidR="00375FC5" w:rsidRDefault="00375FC5" w:rsidP="00912BC0">
      <w:pPr>
        <w:ind w:firstLine="709"/>
        <w:jc w:val="both"/>
      </w:pPr>
      <w:r w:rsidRPr="00945F7A">
        <w:lastRenderedPageBreak/>
        <w:t>Так же в систему мероприятий по развитию плоскостных спортивных сооружений предполагается включить несколько общеобразовательных школ, расположенных в сельской местности, в том числе на 2019 год запланировано оборудование спортивной площадки МБОУ СОШ с. Быньги, в 2021 году – оборудование спортивной площадки МБОУ СОШ п. Ребристый.</w:t>
      </w:r>
    </w:p>
    <w:p w:rsidR="00912BC0" w:rsidRPr="00945F7A" w:rsidRDefault="00912BC0" w:rsidP="00912BC0">
      <w:pPr>
        <w:ind w:firstLine="709"/>
        <w:jc w:val="both"/>
      </w:pPr>
      <w:r w:rsidRPr="00945F7A">
        <w:rPr>
          <w:color w:val="000000"/>
        </w:rPr>
        <w:t xml:space="preserve">В рамках реализации мероприятий подпрограммы </w:t>
      </w:r>
      <w:r w:rsidRPr="00945F7A">
        <w:t>«Содействие развитию малого и среднего предпринимательства в Невьянском городском округе на 2015-2021 годы» муниципальной программы «Содействие социально-экономическому развитию Невьянского городского округа до 2021 года», утвержденной постановлением администрации Невьянского городского округа от 17.09.2014 № 2284-п, в целях оказания поддержки субъектам малого и среднего предпринимательства, осуществляющим сельскохозяйственную деятельность на территории Невьянского городского округа, предусмотрено предоставление субсидий на следующие цели:</w:t>
      </w:r>
    </w:p>
    <w:p w:rsidR="00912BC0" w:rsidRPr="00945F7A" w:rsidRDefault="00912BC0" w:rsidP="00912BC0">
      <w:pPr>
        <w:numPr>
          <w:ilvl w:val="0"/>
          <w:numId w:val="2"/>
        </w:numPr>
        <w:autoSpaceDE w:val="0"/>
        <w:autoSpaceDN w:val="0"/>
        <w:adjustRightInd w:val="0"/>
        <w:ind w:left="0" w:firstLine="709"/>
        <w:jc w:val="both"/>
      </w:pPr>
      <w:r w:rsidRPr="00945F7A">
        <w:t>приобретение сельскохозяйственной и специальной техники, сельскохозяйственного оборудования отечественного и зарубежного производства для производства и переработки сельскохозяйственной продукции;</w:t>
      </w:r>
    </w:p>
    <w:p w:rsidR="00912BC0" w:rsidRPr="00945F7A" w:rsidRDefault="00912BC0" w:rsidP="00912BC0">
      <w:pPr>
        <w:numPr>
          <w:ilvl w:val="0"/>
          <w:numId w:val="2"/>
        </w:numPr>
        <w:autoSpaceDE w:val="0"/>
        <w:autoSpaceDN w:val="0"/>
        <w:adjustRightInd w:val="0"/>
        <w:ind w:left="0" w:firstLine="709"/>
        <w:jc w:val="both"/>
      </w:pPr>
      <w:r w:rsidRPr="00945F7A">
        <w:t>строительство и ремонт животноводческих помещений;</w:t>
      </w:r>
    </w:p>
    <w:p w:rsidR="00912BC0" w:rsidRPr="00945F7A" w:rsidRDefault="00912BC0" w:rsidP="00912BC0">
      <w:pPr>
        <w:numPr>
          <w:ilvl w:val="0"/>
          <w:numId w:val="2"/>
        </w:numPr>
        <w:autoSpaceDE w:val="0"/>
        <w:autoSpaceDN w:val="0"/>
        <w:adjustRightInd w:val="0"/>
        <w:ind w:left="0" w:firstLine="709"/>
        <w:jc w:val="both"/>
      </w:pPr>
      <w:r w:rsidRPr="00945F7A">
        <w:t>приобретение минеральных удобрений, семян зерновых культур высоких репродукций, семян овощных культур;</w:t>
      </w:r>
    </w:p>
    <w:p w:rsidR="00912BC0" w:rsidRPr="00945F7A" w:rsidRDefault="00912BC0" w:rsidP="00912BC0">
      <w:pPr>
        <w:numPr>
          <w:ilvl w:val="0"/>
          <w:numId w:val="2"/>
        </w:numPr>
        <w:autoSpaceDE w:val="0"/>
        <w:autoSpaceDN w:val="0"/>
        <w:adjustRightInd w:val="0"/>
        <w:ind w:left="0" w:firstLine="709"/>
        <w:jc w:val="both"/>
      </w:pPr>
      <w:r w:rsidRPr="00945F7A">
        <w:t xml:space="preserve">приобретение сельскохозяйственных животных. </w:t>
      </w:r>
    </w:p>
    <w:p w:rsidR="00912BC0" w:rsidRPr="00945F7A" w:rsidRDefault="00912BC0" w:rsidP="00EC50DB">
      <w:pPr>
        <w:autoSpaceDE w:val="0"/>
        <w:autoSpaceDN w:val="0"/>
        <w:adjustRightInd w:val="0"/>
        <w:ind w:firstLine="709"/>
        <w:jc w:val="both"/>
      </w:pPr>
      <w:r w:rsidRPr="00945F7A">
        <w:t>Так на 201</w:t>
      </w:r>
      <w:r w:rsidR="00B96994">
        <w:t>5 году были предоставлены субсидии 10 КФХ на общую сумму 521,7 тыс. рублей, в</w:t>
      </w:r>
      <w:r w:rsidR="00EC50DB">
        <w:t xml:space="preserve"> 2016 году – 6 КФХ на сумму 400,0 тыс. рублей, в 2017 году – 5 КФХ на сумму 400,0 тыс. рублей</w:t>
      </w:r>
      <w:r w:rsidR="00B96994">
        <w:t>,</w:t>
      </w:r>
      <w:r w:rsidRPr="00945F7A">
        <w:t xml:space="preserve"> </w:t>
      </w:r>
      <w:r w:rsidR="00EC50DB">
        <w:t xml:space="preserve">на 2018 </w:t>
      </w:r>
      <w:r w:rsidRPr="00945F7A">
        <w:t xml:space="preserve">год из средств бюджета Невьянского городского округа на эти цели </w:t>
      </w:r>
      <w:r w:rsidR="00EC50DB" w:rsidRPr="00945F7A">
        <w:t xml:space="preserve">выделено </w:t>
      </w:r>
      <w:r w:rsidRPr="00945F7A">
        <w:t>500 тыс. рублей.</w:t>
      </w:r>
    </w:p>
    <w:p w:rsidR="00375FC5" w:rsidRPr="00945F7A" w:rsidRDefault="00375FC5" w:rsidP="00375FC5">
      <w:pPr>
        <w:ind w:firstLine="709"/>
        <w:jc w:val="both"/>
      </w:pPr>
      <w:r w:rsidRPr="00945F7A">
        <w:t>Таким образом, администрацией Невьянского городского округа создаются достойные условия жизни и деятельности жителей сельских населенных пунктов Невьянского городского округа.</w:t>
      </w:r>
    </w:p>
    <w:p w:rsidR="00375FC5" w:rsidRPr="00945F7A" w:rsidRDefault="00375FC5" w:rsidP="00375FC5">
      <w:pPr>
        <w:ind w:firstLine="709"/>
        <w:contextualSpacing/>
        <w:jc w:val="both"/>
      </w:pPr>
    </w:p>
    <w:p w:rsidR="000210B4" w:rsidRDefault="000210B4" w:rsidP="001215B1">
      <w:pPr>
        <w:ind w:firstLine="709"/>
        <w:jc w:val="both"/>
      </w:pPr>
    </w:p>
    <w:p w:rsidR="001215B1" w:rsidRDefault="001215B1" w:rsidP="001215B1">
      <w:pPr>
        <w:ind w:firstLine="709"/>
        <w:jc w:val="both"/>
      </w:pPr>
    </w:p>
    <w:p w:rsidR="00602DB7" w:rsidRDefault="00602DB7" w:rsidP="000210B4">
      <w:pPr>
        <w:rPr>
          <w:sz w:val="20"/>
          <w:szCs w:val="20"/>
        </w:rPr>
      </w:pPr>
    </w:p>
    <w:p w:rsidR="000F0E6E" w:rsidRDefault="000F0E6E" w:rsidP="000210B4">
      <w:pPr>
        <w:rPr>
          <w:sz w:val="20"/>
          <w:szCs w:val="20"/>
        </w:rPr>
      </w:pPr>
    </w:p>
    <w:p w:rsidR="00374CEB" w:rsidRDefault="00374CEB" w:rsidP="000210B4">
      <w:pPr>
        <w:rPr>
          <w:sz w:val="20"/>
          <w:szCs w:val="20"/>
        </w:rPr>
      </w:pPr>
    </w:p>
    <w:p w:rsidR="00374CEB" w:rsidRDefault="00374CEB" w:rsidP="000210B4">
      <w:pPr>
        <w:rPr>
          <w:sz w:val="20"/>
          <w:szCs w:val="20"/>
        </w:rPr>
      </w:pPr>
    </w:p>
    <w:p w:rsidR="000F0E6E" w:rsidRPr="006C2275" w:rsidRDefault="000F0E6E" w:rsidP="000210B4">
      <w:pPr>
        <w:rPr>
          <w:sz w:val="20"/>
          <w:szCs w:val="20"/>
        </w:rPr>
      </w:pPr>
    </w:p>
    <w:p w:rsidR="001207CB" w:rsidRPr="006C2275" w:rsidRDefault="001207CB" w:rsidP="000210B4">
      <w:pPr>
        <w:rPr>
          <w:sz w:val="20"/>
          <w:szCs w:val="20"/>
        </w:rPr>
      </w:pPr>
    </w:p>
    <w:p w:rsidR="001207CB" w:rsidRPr="006C2275" w:rsidRDefault="001207CB" w:rsidP="000210B4">
      <w:pPr>
        <w:rPr>
          <w:sz w:val="20"/>
          <w:szCs w:val="20"/>
        </w:rPr>
      </w:pPr>
    </w:p>
    <w:p w:rsidR="001207CB" w:rsidRPr="006C2275" w:rsidRDefault="001207CB" w:rsidP="000210B4">
      <w:pPr>
        <w:rPr>
          <w:sz w:val="20"/>
          <w:szCs w:val="20"/>
        </w:rPr>
      </w:pPr>
    </w:p>
    <w:p w:rsidR="001207CB" w:rsidRDefault="001207CB" w:rsidP="000210B4">
      <w:pPr>
        <w:rPr>
          <w:sz w:val="20"/>
          <w:szCs w:val="20"/>
        </w:rPr>
      </w:pPr>
    </w:p>
    <w:p w:rsidR="006C2275" w:rsidRDefault="006C2275" w:rsidP="000210B4">
      <w:pPr>
        <w:rPr>
          <w:sz w:val="20"/>
          <w:szCs w:val="20"/>
        </w:rPr>
      </w:pPr>
    </w:p>
    <w:p w:rsidR="001207CB" w:rsidRPr="006C2275" w:rsidRDefault="001207CB" w:rsidP="000210B4">
      <w:pPr>
        <w:rPr>
          <w:sz w:val="20"/>
          <w:szCs w:val="20"/>
        </w:rPr>
      </w:pPr>
    </w:p>
    <w:p w:rsidR="002C4FC6" w:rsidRDefault="002C4FC6" w:rsidP="000210B4">
      <w:pPr>
        <w:rPr>
          <w:sz w:val="20"/>
          <w:szCs w:val="20"/>
        </w:rPr>
      </w:pPr>
    </w:p>
    <w:sectPr w:rsidR="002C4FC6" w:rsidSect="00D52C3D">
      <w:headerReference w:type="even" r:id="rId11"/>
      <w:headerReference w:type="default" r:id="rId12"/>
      <w:footerReference w:type="even" r:id="rId13"/>
      <w:footerReference w:type="default" r:id="rId14"/>
      <w:headerReference w:type="first" r:id="rId15"/>
      <w:footerReference w:type="first" r:id="rId16"/>
      <w:pgSz w:w="11906" w:h="16838"/>
      <w:pgMar w:top="28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012" w:rsidRDefault="000C3012" w:rsidP="00BE0043">
      <w:r>
        <w:separator/>
      </w:r>
    </w:p>
  </w:endnote>
  <w:endnote w:type="continuationSeparator" w:id="0">
    <w:p w:rsidR="000C3012" w:rsidRDefault="000C3012" w:rsidP="00BE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043" w:rsidRDefault="00BE004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043" w:rsidRDefault="00BE004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043" w:rsidRDefault="00BE004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012" w:rsidRDefault="000C3012" w:rsidP="00BE0043">
      <w:r>
        <w:separator/>
      </w:r>
    </w:p>
  </w:footnote>
  <w:footnote w:type="continuationSeparator" w:id="0">
    <w:p w:rsidR="000C3012" w:rsidRDefault="000C3012" w:rsidP="00BE0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043" w:rsidRDefault="00BE004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825058"/>
      <w:docPartObj>
        <w:docPartGallery w:val="Page Numbers (Top of Page)"/>
        <w:docPartUnique/>
      </w:docPartObj>
    </w:sdtPr>
    <w:sdtEndPr/>
    <w:sdtContent>
      <w:p w:rsidR="00BE0043" w:rsidRDefault="00BE0043">
        <w:pPr>
          <w:pStyle w:val="aa"/>
          <w:jc w:val="center"/>
        </w:pPr>
        <w:r>
          <w:fldChar w:fldCharType="begin"/>
        </w:r>
        <w:r>
          <w:instrText>PAGE   \* MERGEFORMAT</w:instrText>
        </w:r>
        <w:r>
          <w:fldChar w:fldCharType="separate"/>
        </w:r>
        <w:r w:rsidR="00A02870">
          <w:rPr>
            <w:noProof/>
          </w:rPr>
          <w:t>2</w:t>
        </w:r>
        <w:r>
          <w:fldChar w:fldCharType="end"/>
        </w:r>
      </w:p>
    </w:sdtContent>
  </w:sdt>
  <w:p w:rsidR="00BE0043" w:rsidRDefault="00BE004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043" w:rsidRDefault="00BE004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D5861"/>
    <w:multiLevelType w:val="hybridMultilevel"/>
    <w:tmpl w:val="928A61BE"/>
    <w:lvl w:ilvl="0" w:tplc="F1247D04">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CD715F1"/>
    <w:multiLevelType w:val="singleLevel"/>
    <w:tmpl w:val="EBB07A40"/>
    <w:lvl w:ilvl="0">
      <w:numFmt w:val="bullet"/>
      <w:lvlText w:val="-"/>
      <w:lvlJc w:val="left"/>
      <w:pPr>
        <w:tabs>
          <w:tab w:val="num" w:pos="360"/>
        </w:tabs>
        <w:ind w:left="360" w:hanging="360"/>
      </w:pPr>
      <w:rPr>
        <w:rFonts w:hint="default"/>
      </w:rPr>
    </w:lvl>
  </w:abstractNum>
  <w:abstractNum w:abstractNumId="2">
    <w:nsid w:val="34B26186"/>
    <w:multiLevelType w:val="hybridMultilevel"/>
    <w:tmpl w:val="4ED0F226"/>
    <w:lvl w:ilvl="0" w:tplc="EBB07A40">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B553D7F"/>
    <w:multiLevelType w:val="hybridMultilevel"/>
    <w:tmpl w:val="A7387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0B4"/>
    <w:rsid w:val="00000B3B"/>
    <w:rsid w:val="00001A2C"/>
    <w:rsid w:val="000024C6"/>
    <w:rsid w:val="00003C31"/>
    <w:rsid w:val="00004485"/>
    <w:rsid w:val="00004FF5"/>
    <w:rsid w:val="000066B7"/>
    <w:rsid w:val="00010EA8"/>
    <w:rsid w:val="000114E2"/>
    <w:rsid w:val="0001330C"/>
    <w:rsid w:val="00013825"/>
    <w:rsid w:val="00014A6E"/>
    <w:rsid w:val="0001728D"/>
    <w:rsid w:val="00020291"/>
    <w:rsid w:val="000205FB"/>
    <w:rsid w:val="000206D2"/>
    <w:rsid w:val="000210B4"/>
    <w:rsid w:val="000212B3"/>
    <w:rsid w:val="00023DF6"/>
    <w:rsid w:val="0003310A"/>
    <w:rsid w:val="00033992"/>
    <w:rsid w:val="00035A06"/>
    <w:rsid w:val="00036A18"/>
    <w:rsid w:val="00040179"/>
    <w:rsid w:val="000406F5"/>
    <w:rsid w:val="00042383"/>
    <w:rsid w:val="0004246F"/>
    <w:rsid w:val="00044F32"/>
    <w:rsid w:val="00045A74"/>
    <w:rsid w:val="00046991"/>
    <w:rsid w:val="00047B01"/>
    <w:rsid w:val="00047C09"/>
    <w:rsid w:val="00050803"/>
    <w:rsid w:val="00050E2C"/>
    <w:rsid w:val="00052F01"/>
    <w:rsid w:val="000575A1"/>
    <w:rsid w:val="00060869"/>
    <w:rsid w:val="000626E0"/>
    <w:rsid w:val="000638F5"/>
    <w:rsid w:val="00064AB1"/>
    <w:rsid w:val="0006585F"/>
    <w:rsid w:val="000670B9"/>
    <w:rsid w:val="00067438"/>
    <w:rsid w:val="000700C7"/>
    <w:rsid w:val="000704C5"/>
    <w:rsid w:val="00071725"/>
    <w:rsid w:val="00074717"/>
    <w:rsid w:val="000754E0"/>
    <w:rsid w:val="00075959"/>
    <w:rsid w:val="000762A7"/>
    <w:rsid w:val="00080889"/>
    <w:rsid w:val="00081416"/>
    <w:rsid w:val="00083139"/>
    <w:rsid w:val="00083ECF"/>
    <w:rsid w:val="0009071D"/>
    <w:rsid w:val="000909FA"/>
    <w:rsid w:val="00090E52"/>
    <w:rsid w:val="000918D9"/>
    <w:rsid w:val="00092B76"/>
    <w:rsid w:val="000934E5"/>
    <w:rsid w:val="00097925"/>
    <w:rsid w:val="000A000F"/>
    <w:rsid w:val="000A0561"/>
    <w:rsid w:val="000A0A0C"/>
    <w:rsid w:val="000A3E99"/>
    <w:rsid w:val="000A40B4"/>
    <w:rsid w:val="000A4906"/>
    <w:rsid w:val="000A6C18"/>
    <w:rsid w:val="000A6E1A"/>
    <w:rsid w:val="000A79A0"/>
    <w:rsid w:val="000B292E"/>
    <w:rsid w:val="000B2C72"/>
    <w:rsid w:val="000B49B9"/>
    <w:rsid w:val="000B52E6"/>
    <w:rsid w:val="000B70F5"/>
    <w:rsid w:val="000C07B6"/>
    <w:rsid w:val="000C0846"/>
    <w:rsid w:val="000C25AD"/>
    <w:rsid w:val="000C3012"/>
    <w:rsid w:val="000C4C21"/>
    <w:rsid w:val="000C6185"/>
    <w:rsid w:val="000C7FCF"/>
    <w:rsid w:val="000D1F11"/>
    <w:rsid w:val="000D68E6"/>
    <w:rsid w:val="000D7CB8"/>
    <w:rsid w:val="000E08AB"/>
    <w:rsid w:val="000E0D0C"/>
    <w:rsid w:val="000E1712"/>
    <w:rsid w:val="000E1931"/>
    <w:rsid w:val="000E1B0C"/>
    <w:rsid w:val="000E2AC2"/>
    <w:rsid w:val="000E3014"/>
    <w:rsid w:val="000E5990"/>
    <w:rsid w:val="000E6D3D"/>
    <w:rsid w:val="000F0AE5"/>
    <w:rsid w:val="000F0E6E"/>
    <w:rsid w:val="000F564D"/>
    <w:rsid w:val="000F677F"/>
    <w:rsid w:val="000F6CA7"/>
    <w:rsid w:val="000F7FC8"/>
    <w:rsid w:val="0010156F"/>
    <w:rsid w:val="00102924"/>
    <w:rsid w:val="001031F0"/>
    <w:rsid w:val="00105FC2"/>
    <w:rsid w:val="00105FE7"/>
    <w:rsid w:val="001069AE"/>
    <w:rsid w:val="00106A6E"/>
    <w:rsid w:val="00111C68"/>
    <w:rsid w:val="00113994"/>
    <w:rsid w:val="00113EF1"/>
    <w:rsid w:val="00114059"/>
    <w:rsid w:val="00116595"/>
    <w:rsid w:val="00116C9A"/>
    <w:rsid w:val="0011704A"/>
    <w:rsid w:val="001175F4"/>
    <w:rsid w:val="00117846"/>
    <w:rsid w:val="001207CB"/>
    <w:rsid w:val="001215B1"/>
    <w:rsid w:val="00121C62"/>
    <w:rsid w:val="001278AC"/>
    <w:rsid w:val="00131B8B"/>
    <w:rsid w:val="00132860"/>
    <w:rsid w:val="00133EB2"/>
    <w:rsid w:val="00136076"/>
    <w:rsid w:val="0013688A"/>
    <w:rsid w:val="00137311"/>
    <w:rsid w:val="001378EF"/>
    <w:rsid w:val="001414F0"/>
    <w:rsid w:val="0014527A"/>
    <w:rsid w:val="00154AEE"/>
    <w:rsid w:val="00160464"/>
    <w:rsid w:val="00160854"/>
    <w:rsid w:val="00160ED9"/>
    <w:rsid w:val="001615F4"/>
    <w:rsid w:val="001616F0"/>
    <w:rsid w:val="001618A7"/>
    <w:rsid w:val="00162BDB"/>
    <w:rsid w:val="001639A7"/>
    <w:rsid w:val="00164E0D"/>
    <w:rsid w:val="001706DB"/>
    <w:rsid w:val="0017071F"/>
    <w:rsid w:val="0017162B"/>
    <w:rsid w:val="00171EA7"/>
    <w:rsid w:val="00172B5E"/>
    <w:rsid w:val="00172D62"/>
    <w:rsid w:val="00176894"/>
    <w:rsid w:val="0017713B"/>
    <w:rsid w:val="00180CF8"/>
    <w:rsid w:val="00181F67"/>
    <w:rsid w:val="001825E6"/>
    <w:rsid w:val="00183658"/>
    <w:rsid w:val="00185EE2"/>
    <w:rsid w:val="00186357"/>
    <w:rsid w:val="001870E1"/>
    <w:rsid w:val="00190B15"/>
    <w:rsid w:val="001910C9"/>
    <w:rsid w:val="00191BAF"/>
    <w:rsid w:val="00192659"/>
    <w:rsid w:val="00192E33"/>
    <w:rsid w:val="00195EDC"/>
    <w:rsid w:val="00196360"/>
    <w:rsid w:val="00196B50"/>
    <w:rsid w:val="001979B4"/>
    <w:rsid w:val="001A0451"/>
    <w:rsid w:val="001A0F9C"/>
    <w:rsid w:val="001A19A7"/>
    <w:rsid w:val="001A1E3B"/>
    <w:rsid w:val="001A57EF"/>
    <w:rsid w:val="001A6530"/>
    <w:rsid w:val="001B0579"/>
    <w:rsid w:val="001B0F42"/>
    <w:rsid w:val="001C01C5"/>
    <w:rsid w:val="001C0E2B"/>
    <w:rsid w:val="001C6778"/>
    <w:rsid w:val="001D0A13"/>
    <w:rsid w:val="001D30DA"/>
    <w:rsid w:val="001D3831"/>
    <w:rsid w:val="001D51A0"/>
    <w:rsid w:val="001E0951"/>
    <w:rsid w:val="001E0E9C"/>
    <w:rsid w:val="001E1183"/>
    <w:rsid w:val="001E36B7"/>
    <w:rsid w:val="001E5E96"/>
    <w:rsid w:val="001F00D9"/>
    <w:rsid w:val="001F0200"/>
    <w:rsid w:val="001F37F6"/>
    <w:rsid w:val="001F6C67"/>
    <w:rsid w:val="001F7904"/>
    <w:rsid w:val="00200594"/>
    <w:rsid w:val="00201F3F"/>
    <w:rsid w:val="00204A12"/>
    <w:rsid w:val="00204B20"/>
    <w:rsid w:val="00210DF3"/>
    <w:rsid w:val="00212DD1"/>
    <w:rsid w:val="00213200"/>
    <w:rsid w:val="00215D17"/>
    <w:rsid w:val="002173F4"/>
    <w:rsid w:val="002230CB"/>
    <w:rsid w:val="00223EED"/>
    <w:rsid w:val="00225256"/>
    <w:rsid w:val="002253A3"/>
    <w:rsid w:val="00226F41"/>
    <w:rsid w:val="0023052B"/>
    <w:rsid w:val="002313C8"/>
    <w:rsid w:val="0023239B"/>
    <w:rsid w:val="00233FAD"/>
    <w:rsid w:val="00236675"/>
    <w:rsid w:val="00237E5C"/>
    <w:rsid w:val="00241F78"/>
    <w:rsid w:val="002430B6"/>
    <w:rsid w:val="0024389A"/>
    <w:rsid w:val="0024442F"/>
    <w:rsid w:val="00244A3C"/>
    <w:rsid w:val="00245A82"/>
    <w:rsid w:val="00246257"/>
    <w:rsid w:val="00247056"/>
    <w:rsid w:val="00251432"/>
    <w:rsid w:val="002526EF"/>
    <w:rsid w:val="0025283E"/>
    <w:rsid w:val="0025497A"/>
    <w:rsid w:val="00256580"/>
    <w:rsid w:val="0025793F"/>
    <w:rsid w:val="0026019C"/>
    <w:rsid w:val="002604BC"/>
    <w:rsid w:val="002616FD"/>
    <w:rsid w:val="00264CBF"/>
    <w:rsid w:val="00270BF0"/>
    <w:rsid w:val="00272C84"/>
    <w:rsid w:val="002736F5"/>
    <w:rsid w:val="00273A70"/>
    <w:rsid w:val="0027539D"/>
    <w:rsid w:val="00275697"/>
    <w:rsid w:val="00280559"/>
    <w:rsid w:val="002807E3"/>
    <w:rsid w:val="002810B1"/>
    <w:rsid w:val="002852B3"/>
    <w:rsid w:val="002864F4"/>
    <w:rsid w:val="0028742F"/>
    <w:rsid w:val="00290152"/>
    <w:rsid w:val="00291B17"/>
    <w:rsid w:val="002A150B"/>
    <w:rsid w:val="002A183E"/>
    <w:rsid w:val="002A438D"/>
    <w:rsid w:val="002A53AD"/>
    <w:rsid w:val="002A5BE5"/>
    <w:rsid w:val="002B3BE8"/>
    <w:rsid w:val="002B53DA"/>
    <w:rsid w:val="002B5B17"/>
    <w:rsid w:val="002B6CDA"/>
    <w:rsid w:val="002B768E"/>
    <w:rsid w:val="002C4FC6"/>
    <w:rsid w:val="002C601C"/>
    <w:rsid w:val="002C6043"/>
    <w:rsid w:val="002C6B41"/>
    <w:rsid w:val="002C735D"/>
    <w:rsid w:val="002D2AD1"/>
    <w:rsid w:val="002D2C61"/>
    <w:rsid w:val="002D3764"/>
    <w:rsid w:val="002D4BEC"/>
    <w:rsid w:val="002D5060"/>
    <w:rsid w:val="002D5486"/>
    <w:rsid w:val="002D6183"/>
    <w:rsid w:val="002E0723"/>
    <w:rsid w:val="002E1221"/>
    <w:rsid w:val="002E154E"/>
    <w:rsid w:val="002E5CF2"/>
    <w:rsid w:val="002E6296"/>
    <w:rsid w:val="002E696D"/>
    <w:rsid w:val="002E7ACB"/>
    <w:rsid w:val="002F1091"/>
    <w:rsid w:val="002F2AB6"/>
    <w:rsid w:val="002F2E14"/>
    <w:rsid w:val="002F490A"/>
    <w:rsid w:val="002F5765"/>
    <w:rsid w:val="002F60DD"/>
    <w:rsid w:val="002F62A7"/>
    <w:rsid w:val="002F75EA"/>
    <w:rsid w:val="002F7ADE"/>
    <w:rsid w:val="002F7CB0"/>
    <w:rsid w:val="00302BCA"/>
    <w:rsid w:val="003043D0"/>
    <w:rsid w:val="003045D5"/>
    <w:rsid w:val="003067A8"/>
    <w:rsid w:val="00306F40"/>
    <w:rsid w:val="003101C6"/>
    <w:rsid w:val="003105C8"/>
    <w:rsid w:val="0031082B"/>
    <w:rsid w:val="00312668"/>
    <w:rsid w:val="003134DE"/>
    <w:rsid w:val="00314780"/>
    <w:rsid w:val="0031482A"/>
    <w:rsid w:val="00316175"/>
    <w:rsid w:val="003166F7"/>
    <w:rsid w:val="003170D3"/>
    <w:rsid w:val="003178E6"/>
    <w:rsid w:val="003203B6"/>
    <w:rsid w:val="00323877"/>
    <w:rsid w:val="003238B8"/>
    <w:rsid w:val="00324B4D"/>
    <w:rsid w:val="00326A29"/>
    <w:rsid w:val="00330299"/>
    <w:rsid w:val="00330309"/>
    <w:rsid w:val="0033653E"/>
    <w:rsid w:val="00336FB3"/>
    <w:rsid w:val="003436C0"/>
    <w:rsid w:val="00344C02"/>
    <w:rsid w:val="0034659F"/>
    <w:rsid w:val="00347559"/>
    <w:rsid w:val="003511DC"/>
    <w:rsid w:val="00352651"/>
    <w:rsid w:val="003536CE"/>
    <w:rsid w:val="00353BDD"/>
    <w:rsid w:val="00353C6C"/>
    <w:rsid w:val="0035401E"/>
    <w:rsid w:val="003551C1"/>
    <w:rsid w:val="003551FA"/>
    <w:rsid w:val="00356148"/>
    <w:rsid w:val="00356F43"/>
    <w:rsid w:val="00361330"/>
    <w:rsid w:val="00363752"/>
    <w:rsid w:val="00364AB8"/>
    <w:rsid w:val="00365361"/>
    <w:rsid w:val="00366DA2"/>
    <w:rsid w:val="00370DDB"/>
    <w:rsid w:val="00371297"/>
    <w:rsid w:val="00371E98"/>
    <w:rsid w:val="00373AC4"/>
    <w:rsid w:val="003745C4"/>
    <w:rsid w:val="00374CEB"/>
    <w:rsid w:val="00374ED6"/>
    <w:rsid w:val="0037512F"/>
    <w:rsid w:val="00375F8F"/>
    <w:rsid w:val="00375FC5"/>
    <w:rsid w:val="0038199F"/>
    <w:rsid w:val="0038241C"/>
    <w:rsid w:val="00383912"/>
    <w:rsid w:val="003932EA"/>
    <w:rsid w:val="00396FE4"/>
    <w:rsid w:val="003A0572"/>
    <w:rsid w:val="003A19DE"/>
    <w:rsid w:val="003A1A1B"/>
    <w:rsid w:val="003A227D"/>
    <w:rsid w:val="003B1F22"/>
    <w:rsid w:val="003B2101"/>
    <w:rsid w:val="003B261E"/>
    <w:rsid w:val="003B7AE0"/>
    <w:rsid w:val="003C25EA"/>
    <w:rsid w:val="003C2C0D"/>
    <w:rsid w:val="003C5A30"/>
    <w:rsid w:val="003C740D"/>
    <w:rsid w:val="003C7CB7"/>
    <w:rsid w:val="003D013B"/>
    <w:rsid w:val="003D2A58"/>
    <w:rsid w:val="003D34D5"/>
    <w:rsid w:val="003D519D"/>
    <w:rsid w:val="003D5BBD"/>
    <w:rsid w:val="003E1252"/>
    <w:rsid w:val="003E16E5"/>
    <w:rsid w:val="003E3905"/>
    <w:rsid w:val="003E5B0D"/>
    <w:rsid w:val="003F0E78"/>
    <w:rsid w:val="003F14A2"/>
    <w:rsid w:val="003F4E97"/>
    <w:rsid w:val="003F5BA5"/>
    <w:rsid w:val="003F5C1B"/>
    <w:rsid w:val="003F5DC0"/>
    <w:rsid w:val="004040B3"/>
    <w:rsid w:val="00404CCD"/>
    <w:rsid w:val="00405EDB"/>
    <w:rsid w:val="00406442"/>
    <w:rsid w:val="0040692E"/>
    <w:rsid w:val="00410881"/>
    <w:rsid w:val="00410942"/>
    <w:rsid w:val="00412850"/>
    <w:rsid w:val="00413615"/>
    <w:rsid w:val="00415652"/>
    <w:rsid w:val="00416033"/>
    <w:rsid w:val="0041771F"/>
    <w:rsid w:val="00422DD7"/>
    <w:rsid w:val="0042367F"/>
    <w:rsid w:val="0043124A"/>
    <w:rsid w:val="00432607"/>
    <w:rsid w:val="00432A9F"/>
    <w:rsid w:val="004335DD"/>
    <w:rsid w:val="004337EB"/>
    <w:rsid w:val="004342E9"/>
    <w:rsid w:val="004345FA"/>
    <w:rsid w:val="0043498B"/>
    <w:rsid w:val="00435565"/>
    <w:rsid w:val="00435B60"/>
    <w:rsid w:val="004363C3"/>
    <w:rsid w:val="00440197"/>
    <w:rsid w:val="00440A7B"/>
    <w:rsid w:val="00443D92"/>
    <w:rsid w:val="00447B96"/>
    <w:rsid w:val="00450F2B"/>
    <w:rsid w:val="00451688"/>
    <w:rsid w:val="00452C16"/>
    <w:rsid w:val="00452D68"/>
    <w:rsid w:val="00454407"/>
    <w:rsid w:val="00455ABF"/>
    <w:rsid w:val="00455D48"/>
    <w:rsid w:val="004632FF"/>
    <w:rsid w:val="00463CB5"/>
    <w:rsid w:val="00464ECF"/>
    <w:rsid w:val="00466B8B"/>
    <w:rsid w:val="00470666"/>
    <w:rsid w:val="004738E1"/>
    <w:rsid w:val="00476AC6"/>
    <w:rsid w:val="00480F6D"/>
    <w:rsid w:val="00482115"/>
    <w:rsid w:val="00483841"/>
    <w:rsid w:val="00484C7A"/>
    <w:rsid w:val="00486AF8"/>
    <w:rsid w:val="004878FA"/>
    <w:rsid w:val="0049039F"/>
    <w:rsid w:val="004912E1"/>
    <w:rsid w:val="00493DF9"/>
    <w:rsid w:val="00494602"/>
    <w:rsid w:val="0049631C"/>
    <w:rsid w:val="00496A69"/>
    <w:rsid w:val="00496A89"/>
    <w:rsid w:val="004A0797"/>
    <w:rsid w:val="004A0A88"/>
    <w:rsid w:val="004A135B"/>
    <w:rsid w:val="004A1693"/>
    <w:rsid w:val="004A2220"/>
    <w:rsid w:val="004A3597"/>
    <w:rsid w:val="004A363B"/>
    <w:rsid w:val="004A3892"/>
    <w:rsid w:val="004A3B2E"/>
    <w:rsid w:val="004A63C2"/>
    <w:rsid w:val="004A7612"/>
    <w:rsid w:val="004A7C79"/>
    <w:rsid w:val="004B0B92"/>
    <w:rsid w:val="004B35A7"/>
    <w:rsid w:val="004B648C"/>
    <w:rsid w:val="004B7C89"/>
    <w:rsid w:val="004C1A2E"/>
    <w:rsid w:val="004C3379"/>
    <w:rsid w:val="004C5616"/>
    <w:rsid w:val="004C5BB1"/>
    <w:rsid w:val="004C7E17"/>
    <w:rsid w:val="004D0388"/>
    <w:rsid w:val="004D0931"/>
    <w:rsid w:val="004D1570"/>
    <w:rsid w:val="004D1E81"/>
    <w:rsid w:val="004D2002"/>
    <w:rsid w:val="004D62CA"/>
    <w:rsid w:val="004D6F1E"/>
    <w:rsid w:val="004D795C"/>
    <w:rsid w:val="004D7A1C"/>
    <w:rsid w:val="004E00A6"/>
    <w:rsid w:val="004E047A"/>
    <w:rsid w:val="004E08A1"/>
    <w:rsid w:val="004E1C50"/>
    <w:rsid w:val="004E4AAA"/>
    <w:rsid w:val="004E5797"/>
    <w:rsid w:val="004E5B38"/>
    <w:rsid w:val="004E5E23"/>
    <w:rsid w:val="004E6E74"/>
    <w:rsid w:val="004E77C9"/>
    <w:rsid w:val="004E7974"/>
    <w:rsid w:val="004F3B65"/>
    <w:rsid w:val="004F4009"/>
    <w:rsid w:val="004F48F8"/>
    <w:rsid w:val="004F7227"/>
    <w:rsid w:val="004F7DAF"/>
    <w:rsid w:val="005028A0"/>
    <w:rsid w:val="00506BB8"/>
    <w:rsid w:val="0051069A"/>
    <w:rsid w:val="00511B15"/>
    <w:rsid w:val="0051384C"/>
    <w:rsid w:val="00514E5D"/>
    <w:rsid w:val="00516A2D"/>
    <w:rsid w:val="00520F79"/>
    <w:rsid w:val="00523872"/>
    <w:rsid w:val="00524A28"/>
    <w:rsid w:val="00524B4C"/>
    <w:rsid w:val="005261D2"/>
    <w:rsid w:val="00526E24"/>
    <w:rsid w:val="005317C8"/>
    <w:rsid w:val="00532EC3"/>
    <w:rsid w:val="0053379D"/>
    <w:rsid w:val="00537355"/>
    <w:rsid w:val="00537515"/>
    <w:rsid w:val="00537ABF"/>
    <w:rsid w:val="00537BEF"/>
    <w:rsid w:val="005403F0"/>
    <w:rsid w:val="00544C88"/>
    <w:rsid w:val="0054609C"/>
    <w:rsid w:val="0055713A"/>
    <w:rsid w:val="005638EA"/>
    <w:rsid w:val="00564B46"/>
    <w:rsid w:val="005650E7"/>
    <w:rsid w:val="00566FBD"/>
    <w:rsid w:val="005711E4"/>
    <w:rsid w:val="005737BC"/>
    <w:rsid w:val="00573A0E"/>
    <w:rsid w:val="00574A91"/>
    <w:rsid w:val="00580968"/>
    <w:rsid w:val="00581213"/>
    <w:rsid w:val="005831E4"/>
    <w:rsid w:val="00585C54"/>
    <w:rsid w:val="00585FBC"/>
    <w:rsid w:val="0059265A"/>
    <w:rsid w:val="005946D4"/>
    <w:rsid w:val="00594A37"/>
    <w:rsid w:val="00597167"/>
    <w:rsid w:val="005978E2"/>
    <w:rsid w:val="005A0870"/>
    <w:rsid w:val="005A3E97"/>
    <w:rsid w:val="005A52D8"/>
    <w:rsid w:val="005A5DD2"/>
    <w:rsid w:val="005A7637"/>
    <w:rsid w:val="005B0818"/>
    <w:rsid w:val="005B0D14"/>
    <w:rsid w:val="005B13C9"/>
    <w:rsid w:val="005B1AB8"/>
    <w:rsid w:val="005B4592"/>
    <w:rsid w:val="005B6356"/>
    <w:rsid w:val="005B69F3"/>
    <w:rsid w:val="005C033C"/>
    <w:rsid w:val="005C07DE"/>
    <w:rsid w:val="005C0D82"/>
    <w:rsid w:val="005C1519"/>
    <w:rsid w:val="005C41F4"/>
    <w:rsid w:val="005C54C3"/>
    <w:rsid w:val="005C69A0"/>
    <w:rsid w:val="005D2BD5"/>
    <w:rsid w:val="005D4D03"/>
    <w:rsid w:val="005D56B9"/>
    <w:rsid w:val="005D715A"/>
    <w:rsid w:val="005E2701"/>
    <w:rsid w:val="005E2D55"/>
    <w:rsid w:val="005E5051"/>
    <w:rsid w:val="005E50FA"/>
    <w:rsid w:val="005F081C"/>
    <w:rsid w:val="005F0F25"/>
    <w:rsid w:val="005F3F08"/>
    <w:rsid w:val="005F67C4"/>
    <w:rsid w:val="006010FA"/>
    <w:rsid w:val="006024BD"/>
    <w:rsid w:val="00602DB7"/>
    <w:rsid w:val="00605A15"/>
    <w:rsid w:val="00606EE6"/>
    <w:rsid w:val="006074E2"/>
    <w:rsid w:val="006109FB"/>
    <w:rsid w:val="00610F57"/>
    <w:rsid w:val="00616333"/>
    <w:rsid w:val="00620E77"/>
    <w:rsid w:val="0062321A"/>
    <w:rsid w:val="00623258"/>
    <w:rsid w:val="006241FC"/>
    <w:rsid w:val="00626565"/>
    <w:rsid w:val="00626FBA"/>
    <w:rsid w:val="00630A74"/>
    <w:rsid w:val="00630FB3"/>
    <w:rsid w:val="0063327A"/>
    <w:rsid w:val="0063343B"/>
    <w:rsid w:val="0063356E"/>
    <w:rsid w:val="006376A6"/>
    <w:rsid w:val="00637F27"/>
    <w:rsid w:val="006409D8"/>
    <w:rsid w:val="0064365A"/>
    <w:rsid w:val="00645197"/>
    <w:rsid w:val="0064634D"/>
    <w:rsid w:val="0065220C"/>
    <w:rsid w:val="00655274"/>
    <w:rsid w:val="00657DEF"/>
    <w:rsid w:val="006612E0"/>
    <w:rsid w:val="00662420"/>
    <w:rsid w:val="00662B69"/>
    <w:rsid w:val="00663BC9"/>
    <w:rsid w:val="00664797"/>
    <w:rsid w:val="006653F8"/>
    <w:rsid w:val="00672451"/>
    <w:rsid w:val="00672A87"/>
    <w:rsid w:val="00673BB2"/>
    <w:rsid w:val="00674EFC"/>
    <w:rsid w:val="006767EC"/>
    <w:rsid w:val="0067699D"/>
    <w:rsid w:val="0067781E"/>
    <w:rsid w:val="00682178"/>
    <w:rsid w:val="00682418"/>
    <w:rsid w:val="0068584D"/>
    <w:rsid w:val="00685860"/>
    <w:rsid w:val="00687E84"/>
    <w:rsid w:val="006947D8"/>
    <w:rsid w:val="006949F3"/>
    <w:rsid w:val="00695D14"/>
    <w:rsid w:val="00695DEB"/>
    <w:rsid w:val="00696398"/>
    <w:rsid w:val="006968E9"/>
    <w:rsid w:val="00697947"/>
    <w:rsid w:val="006A1A5B"/>
    <w:rsid w:val="006A2342"/>
    <w:rsid w:val="006A4072"/>
    <w:rsid w:val="006B47A8"/>
    <w:rsid w:val="006B7CBB"/>
    <w:rsid w:val="006B7EE2"/>
    <w:rsid w:val="006C01A6"/>
    <w:rsid w:val="006C134C"/>
    <w:rsid w:val="006C2275"/>
    <w:rsid w:val="006C2800"/>
    <w:rsid w:val="006C2EF9"/>
    <w:rsid w:val="006C30DF"/>
    <w:rsid w:val="006C63A1"/>
    <w:rsid w:val="006D44D2"/>
    <w:rsid w:val="006D517E"/>
    <w:rsid w:val="006D65BC"/>
    <w:rsid w:val="006D7697"/>
    <w:rsid w:val="006E0C62"/>
    <w:rsid w:val="006E260A"/>
    <w:rsid w:val="006E3143"/>
    <w:rsid w:val="006E3182"/>
    <w:rsid w:val="006E3BFB"/>
    <w:rsid w:val="006E3F24"/>
    <w:rsid w:val="006F0041"/>
    <w:rsid w:val="006F1847"/>
    <w:rsid w:val="006F2BF1"/>
    <w:rsid w:val="006F5272"/>
    <w:rsid w:val="006F7865"/>
    <w:rsid w:val="006F7B6E"/>
    <w:rsid w:val="0070173F"/>
    <w:rsid w:val="00702321"/>
    <w:rsid w:val="0070281E"/>
    <w:rsid w:val="0070646B"/>
    <w:rsid w:val="00706E56"/>
    <w:rsid w:val="00710C04"/>
    <w:rsid w:val="0071109C"/>
    <w:rsid w:val="00711675"/>
    <w:rsid w:val="00716820"/>
    <w:rsid w:val="00720C99"/>
    <w:rsid w:val="00720F00"/>
    <w:rsid w:val="00723BDD"/>
    <w:rsid w:val="00733892"/>
    <w:rsid w:val="007373D1"/>
    <w:rsid w:val="0074138B"/>
    <w:rsid w:val="00741856"/>
    <w:rsid w:val="0074352D"/>
    <w:rsid w:val="00743832"/>
    <w:rsid w:val="007441B9"/>
    <w:rsid w:val="00744E3E"/>
    <w:rsid w:val="00750477"/>
    <w:rsid w:val="007525AE"/>
    <w:rsid w:val="00753C87"/>
    <w:rsid w:val="00756C73"/>
    <w:rsid w:val="007601FB"/>
    <w:rsid w:val="007607FE"/>
    <w:rsid w:val="00761AC8"/>
    <w:rsid w:val="00764996"/>
    <w:rsid w:val="0076527E"/>
    <w:rsid w:val="00771567"/>
    <w:rsid w:val="007718C3"/>
    <w:rsid w:val="00771C3E"/>
    <w:rsid w:val="0077417D"/>
    <w:rsid w:val="00774CDE"/>
    <w:rsid w:val="00775055"/>
    <w:rsid w:val="00775EDC"/>
    <w:rsid w:val="007770BE"/>
    <w:rsid w:val="00777A96"/>
    <w:rsid w:val="00777D63"/>
    <w:rsid w:val="007801D1"/>
    <w:rsid w:val="00781AF2"/>
    <w:rsid w:val="00782879"/>
    <w:rsid w:val="007862E8"/>
    <w:rsid w:val="007866CF"/>
    <w:rsid w:val="00787163"/>
    <w:rsid w:val="00790209"/>
    <w:rsid w:val="007902BE"/>
    <w:rsid w:val="00791B07"/>
    <w:rsid w:val="007920CE"/>
    <w:rsid w:val="007929E0"/>
    <w:rsid w:val="00795341"/>
    <w:rsid w:val="00796800"/>
    <w:rsid w:val="00796CCD"/>
    <w:rsid w:val="00797494"/>
    <w:rsid w:val="00797A53"/>
    <w:rsid w:val="007A1102"/>
    <w:rsid w:val="007A2346"/>
    <w:rsid w:val="007A2DAD"/>
    <w:rsid w:val="007A30A0"/>
    <w:rsid w:val="007A3CCA"/>
    <w:rsid w:val="007A6709"/>
    <w:rsid w:val="007A6D6B"/>
    <w:rsid w:val="007A7FBB"/>
    <w:rsid w:val="007B04A5"/>
    <w:rsid w:val="007B08A4"/>
    <w:rsid w:val="007B1676"/>
    <w:rsid w:val="007B1B87"/>
    <w:rsid w:val="007B4785"/>
    <w:rsid w:val="007B6D36"/>
    <w:rsid w:val="007C3E22"/>
    <w:rsid w:val="007C3EA1"/>
    <w:rsid w:val="007C43EF"/>
    <w:rsid w:val="007C4AE2"/>
    <w:rsid w:val="007C5908"/>
    <w:rsid w:val="007D27BF"/>
    <w:rsid w:val="007D2EA0"/>
    <w:rsid w:val="007D2EF1"/>
    <w:rsid w:val="007D4BBB"/>
    <w:rsid w:val="007D58CF"/>
    <w:rsid w:val="007D6E27"/>
    <w:rsid w:val="007D7D1D"/>
    <w:rsid w:val="007D7FDC"/>
    <w:rsid w:val="007E33DA"/>
    <w:rsid w:val="007E480E"/>
    <w:rsid w:val="007E7BE3"/>
    <w:rsid w:val="007F13F5"/>
    <w:rsid w:val="007F2107"/>
    <w:rsid w:val="007F6FE2"/>
    <w:rsid w:val="008000DA"/>
    <w:rsid w:val="00801782"/>
    <w:rsid w:val="00802023"/>
    <w:rsid w:val="00802E2F"/>
    <w:rsid w:val="00803144"/>
    <w:rsid w:val="00807F38"/>
    <w:rsid w:val="00810963"/>
    <w:rsid w:val="008145B1"/>
    <w:rsid w:val="00814701"/>
    <w:rsid w:val="00814D6B"/>
    <w:rsid w:val="00815492"/>
    <w:rsid w:val="008162E4"/>
    <w:rsid w:val="00817C17"/>
    <w:rsid w:val="00817D6F"/>
    <w:rsid w:val="0082215D"/>
    <w:rsid w:val="00822FAE"/>
    <w:rsid w:val="00823C3A"/>
    <w:rsid w:val="00824113"/>
    <w:rsid w:val="00824BB7"/>
    <w:rsid w:val="00824D81"/>
    <w:rsid w:val="008303A8"/>
    <w:rsid w:val="00832C18"/>
    <w:rsid w:val="00832DE2"/>
    <w:rsid w:val="00833326"/>
    <w:rsid w:val="00835A1F"/>
    <w:rsid w:val="00836A60"/>
    <w:rsid w:val="0083717F"/>
    <w:rsid w:val="00837668"/>
    <w:rsid w:val="00837F0D"/>
    <w:rsid w:val="008459CF"/>
    <w:rsid w:val="00846862"/>
    <w:rsid w:val="008523E0"/>
    <w:rsid w:val="00854962"/>
    <w:rsid w:val="00855531"/>
    <w:rsid w:val="008557D5"/>
    <w:rsid w:val="00860349"/>
    <w:rsid w:val="0086140E"/>
    <w:rsid w:val="008624AF"/>
    <w:rsid w:val="0086353E"/>
    <w:rsid w:val="0086363A"/>
    <w:rsid w:val="00864B83"/>
    <w:rsid w:val="00865530"/>
    <w:rsid w:val="00870AE8"/>
    <w:rsid w:val="008725A1"/>
    <w:rsid w:val="00875145"/>
    <w:rsid w:val="008759C7"/>
    <w:rsid w:val="0087645A"/>
    <w:rsid w:val="008829DC"/>
    <w:rsid w:val="0088363D"/>
    <w:rsid w:val="00883935"/>
    <w:rsid w:val="0088474B"/>
    <w:rsid w:val="008859C3"/>
    <w:rsid w:val="00886E02"/>
    <w:rsid w:val="00887F58"/>
    <w:rsid w:val="00890A60"/>
    <w:rsid w:val="00893674"/>
    <w:rsid w:val="00894E63"/>
    <w:rsid w:val="00897829"/>
    <w:rsid w:val="008A117E"/>
    <w:rsid w:val="008A2E1D"/>
    <w:rsid w:val="008A30D2"/>
    <w:rsid w:val="008A4203"/>
    <w:rsid w:val="008A4869"/>
    <w:rsid w:val="008A5794"/>
    <w:rsid w:val="008A5D5B"/>
    <w:rsid w:val="008A5DFB"/>
    <w:rsid w:val="008B576B"/>
    <w:rsid w:val="008B7763"/>
    <w:rsid w:val="008C067E"/>
    <w:rsid w:val="008C090C"/>
    <w:rsid w:val="008D021D"/>
    <w:rsid w:val="008D23A6"/>
    <w:rsid w:val="008D23EE"/>
    <w:rsid w:val="008D2D4F"/>
    <w:rsid w:val="008D2E91"/>
    <w:rsid w:val="008D2EF4"/>
    <w:rsid w:val="008D3219"/>
    <w:rsid w:val="008D3985"/>
    <w:rsid w:val="008D3F1C"/>
    <w:rsid w:val="008D421C"/>
    <w:rsid w:val="008D7470"/>
    <w:rsid w:val="008D7DAB"/>
    <w:rsid w:val="008E0401"/>
    <w:rsid w:val="008E1769"/>
    <w:rsid w:val="008E1CDA"/>
    <w:rsid w:val="008E28D0"/>
    <w:rsid w:val="008E4691"/>
    <w:rsid w:val="008F2E81"/>
    <w:rsid w:val="008F369C"/>
    <w:rsid w:val="008F4859"/>
    <w:rsid w:val="008F5CA5"/>
    <w:rsid w:val="009008FA"/>
    <w:rsid w:val="00901C0A"/>
    <w:rsid w:val="00907AAD"/>
    <w:rsid w:val="00910280"/>
    <w:rsid w:val="00912BC0"/>
    <w:rsid w:val="00913033"/>
    <w:rsid w:val="00913321"/>
    <w:rsid w:val="009168ED"/>
    <w:rsid w:val="00916E5F"/>
    <w:rsid w:val="009173BC"/>
    <w:rsid w:val="00923957"/>
    <w:rsid w:val="00923D95"/>
    <w:rsid w:val="009246DB"/>
    <w:rsid w:val="00927C6A"/>
    <w:rsid w:val="009316DE"/>
    <w:rsid w:val="009333F4"/>
    <w:rsid w:val="009348E2"/>
    <w:rsid w:val="009405E8"/>
    <w:rsid w:val="009415AB"/>
    <w:rsid w:val="00946EFC"/>
    <w:rsid w:val="00947B10"/>
    <w:rsid w:val="009511C0"/>
    <w:rsid w:val="0095165B"/>
    <w:rsid w:val="00955DE1"/>
    <w:rsid w:val="00957EF7"/>
    <w:rsid w:val="00963AB4"/>
    <w:rsid w:val="00963FAD"/>
    <w:rsid w:val="00967CE9"/>
    <w:rsid w:val="00970F07"/>
    <w:rsid w:val="00972E52"/>
    <w:rsid w:val="00976521"/>
    <w:rsid w:val="009767BE"/>
    <w:rsid w:val="00980597"/>
    <w:rsid w:val="00981B8C"/>
    <w:rsid w:val="00983E63"/>
    <w:rsid w:val="00987374"/>
    <w:rsid w:val="009911B3"/>
    <w:rsid w:val="0099412D"/>
    <w:rsid w:val="00995A5A"/>
    <w:rsid w:val="009970E3"/>
    <w:rsid w:val="009A34AE"/>
    <w:rsid w:val="009A5536"/>
    <w:rsid w:val="009A5AE3"/>
    <w:rsid w:val="009A5DC0"/>
    <w:rsid w:val="009A6669"/>
    <w:rsid w:val="009A6AA1"/>
    <w:rsid w:val="009A7ACD"/>
    <w:rsid w:val="009A7CA2"/>
    <w:rsid w:val="009B406C"/>
    <w:rsid w:val="009B5396"/>
    <w:rsid w:val="009B747E"/>
    <w:rsid w:val="009B7543"/>
    <w:rsid w:val="009C14D5"/>
    <w:rsid w:val="009C504B"/>
    <w:rsid w:val="009C58EC"/>
    <w:rsid w:val="009C618E"/>
    <w:rsid w:val="009C66F0"/>
    <w:rsid w:val="009D0161"/>
    <w:rsid w:val="009D025A"/>
    <w:rsid w:val="009D105A"/>
    <w:rsid w:val="009D2FFD"/>
    <w:rsid w:val="009D3441"/>
    <w:rsid w:val="009D3791"/>
    <w:rsid w:val="009D3C4B"/>
    <w:rsid w:val="009D62EA"/>
    <w:rsid w:val="009D7D7F"/>
    <w:rsid w:val="009E0909"/>
    <w:rsid w:val="009E1259"/>
    <w:rsid w:val="009E37CA"/>
    <w:rsid w:val="009F1F0F"/>
    <w:rsid w:val="009F22A7"/>
    <w:rsid w:val="009F2969"/>
    <w:rsid w:val="009F43CF"/>
    <w:rsid w:val="009F4EDD"/>
    <w:rsid w:val="009F53E1"/>
    <w:rsid w:val="009F648B"/>
    <w:rsid w:val="00A02870"/>
    <w:rsid w:val="00A06BEC"/>
    <w:rsid w:val="00A072A6"/>
    <w:rsid w:val="00A07522"/>
    <w:rsid w:val="00A07F67"/>
    <w:rsid w:val="00A10C85"/>
    <w:rsid w:val="00A11362"/>
    <w:rsid w:val="00A16256"/>
    <w:rsid w:val="00A200AD"/>
    <w:rsid w:val="00A205D9"/>
    <w:rsid w:val="00A230A9"/>
    <w:rsid w:val="00A235E1"/>
    <w:rsid w:val="00A26057"/>
    <w:rsid w:val="00A302AE"/>
    <w:rsid w:val="00A30DC6"/>
    <w:rsid w:val="00A31CB2"/>
    <w:rsid w:val="00A345E2"/>
    <w:rsid w:val="00A349D1"/>
    <w:rsid w:val="00A42B5F"/>
    <w:rsid w:val="00A431A2"/>
    <w:rsid w:val="00A43C73"/>
    <w:rsid w:val="00A460F0"/>
    <w:rsid w:val="00A5022D"/>
    <w:rsid w:val="00A50234"/>
    <w:rsid w:val="00A50C3E"/>
    <w:rsid w:val="00A51B41"/>
    <w:rsid w:val="00A53625"/>
    <w:rsid w:val="00A55FDD"/>
    <w:rsid w:val="00A57983"/>
    <w:rsid w:val="00A63219"/>
    <w:rsid w:val="00A64FCC"/>
    <w:rsid w:val="00A66D6F"/>
    <w:rsid w:val="00A72173"/>
    <w:rsid w:val="00A7306C"/>
    <w:rsid w:val="00A73995"/>
    <w:rsid w:val="00A756B0"/>
    <w:rsid w:val="00A7655D"/>
    <w:rsid w:val="00A8327F"/>
    <w:rsid w:val="00A83397"/>
    <w:rsid w:val="00A8587A"/>
    <w:rsid w:val="00A85D98"/>
    <w:rsid w:val="00A9009F"/>
    <w:rsid w:val="00A90268"/>
    <w:rsid w:val="00A95CD2"/>
    <w:rsid w:val="00A97A48"/>
    <w:rsid w:val="00AA03DF"/>
    <w:rsid w:val="00AA2BE3"/>
    <w:rsid w:val="00AB2C71"/>
    <w:rsid w:val="00AB334C"/>
    <w:rsid w:val="00AB5D62"/>
    <w:rsid w:val="00AB601F"/>
    <w:rsid w:val="00AC22FB"/>
    <w:rsid w:val="00AC476C"/>
    <w:rsid w:val="00AD2E85"/>
    <w:rsid w:val="00AD416F"/>
    <w:rsid w:val="00AD6A37"/>
    <w:rsid w:val="00AD783B"/>
    <w:rsid w:val="00AD7CB5"/>
    <w:rsid w:val="00AD7D6D"/>
    <w:rsid w:val="00AE09F5"/>
    <w:rsid w:val="00AE0DE7"/>
    <w:rsid w:val="00AE192A"/>
    <w:rsid w:val="00AE623F"/>
    <w:rsid w:val="00AE6A30"/>
    <w:rsid w:val="00AE7895"/>
    <w:rsid w:val="00AE7D4F"/>
    <w:rsid w:val="00AF0309"/>
    <w:rsid w:val="00AF0547"/>
    <w:rsid w:val="00AF20FC"/>
    <w:rsid w:val="00AF2D89"/>
    <w:rsid w:val="00AF39FD"/>
    <w:rsid w:val="00AF5942"/>
    <w:rsid w:val="00B02452"/>
    <w:rsid w:val="00B02870"/>
    <w:rsid w:val="00B0544E"/>
    <w:rsid w:val="00B05C65"/>
    <w:rsid w:val="00B066BF"/>
    <w:rsid w:val="00B06F4A"/>
    <w:rsid w:val="00B074B1"/>
    <w:rsid w:val="00B11AA9"/>
    <w:rsid w:val="00B1489F"/>
    <w:rsid w:val="00B16518"/>
    <w:rsid w:val="00B16623"/>
    <w:rsid w:val="00B20984"/>
    <w:rsid w:val="00B20A3F"/>
    <w:rsid w:val="00B21027"/>
    <w:rsid w:val="00B232FD"/>
    <w:rsid w:val="00B233F1"/>
    <w:rsid w:val="00B23E65"/>
    <w:rsid w:val="00B23EA1"/>
    <w:rsid w:val="00B26801"/>
    <w:rsid w:val="00B27797"/>
    <w:rsid w:val="00B27EE6"/>
    <w:rsid w:val="00B3043B"/>
    <w:rsid w:val="00B34444"/>
    <w:rsid w:val="00B35049"/>
    <w:rsid w:val="00B354FF"/>
    <w:rsid w:val="00B401C9"/>
    <w:rsid w:val="00B40E01"/>
    <w:rsid w:val="00B4168A"/>
    <w:rsid w:val="00B46A11"/>
    <w:rsid w:val="00B50088"/>
    <w:rsid w:val="00B51156"/>
    <w:rsid w:val="00B51748"/>
    <w:rsid w:val="00B527C2"/>
    <w:rsid w:val="00B52A9A"/>
    <w:rsid w:val="00B538B1"/>
    <w:rsid w:val="00B54F8F"/>
    <w:rsid w:val="00B61155"/>
    <w:rsid w:val="00B61F51"/>
    <w:rsid w:val="00B624C9"/>
    <w:rsid w:val="00B62A03"/>
    <w:rsid w:val="00B6663F"/>
    <w:rsid w:val="00B67076"/>
    <w:rsid w:val="00B72033"/>
    <w:rsid w:val="00B72DE1"/>
    <w:rsid w:val="00B73520"/>
    <w:rsid w:val="00B77957"/>
    <w:rsid w:val="00B82038"/>
    <w:rsid w:val="00B822EC"/>
    <w:rsid w:val="00B833DF"/>
    <w:rsid w:val="00B844E5"/>
    <w:rsid w:val="00B86441"/>
    <w:rsid w:val="00B86E20"/>
    <w:rsid w:val="00B872FF"/>
    <w:rsid w:val="00B87486"/>
    <w:rsid w:val="00B90137"/>
    <w:rsid w:val="00B94A91"/>
    <w:rsid w:val="00B953D1"/>
    <w:rsid w:val="00B96994"/>
    <w:rsid w:val="00B96FAD"/>
    <w:rsid w:val="00BA3AAE"/>
    <w:rsid w:val="00BA3DC6"/>
    <w:rsid w:val="00BA4885"/>
    <w:rsid w:val="00BB0884"/>
    <w:rsid w:val="00BB13CD"/>
    <w:rsid w:val="00BB17D4"/>
    <w:rsid w:val="00BB30AA"/>
    <w:rsid w:val="00BB31FA"/>
    <w:rsid w:val="00BB3565"/>
    <w:rsid w:val="00BB361C"/>
    <w:rsid w:val="00BB3B29"/>
    <w:rsid w:val="00BB3D58"/>
    <w:rsid w:val="00BB6ECB"/>
    <w:rsid w:val="00BB73B7"/>
    <w:rsid w:val="00BB7AFA"/>
    <w:rsid w:val="00BC14BE"/>
    <w:rsid w:val="00BC19CE"/>
    <w:rsid w:val="00BC7028"/>
    <w:rsid w:val="00BD289B"/>
    <w:rsid w:val="00BD3171"/>
    <w:rsid w:val="00BD324D"/>
    <w:rsid w:val="00BD3506"/>
    <w:rsid w:val="00BD5D40"/>
    <w:rsid w:val="00BE0043"/>
    <w:rsid w:val="00BE0902"/>
    <w:rsid w:val="00BE0A97"/>
    <w:rsid w:val="00BE29F7"/>
    <w:rsid w:val="00BE38FF"/>
    <w:rsid w:val="00BE7199"/>
    <w:rsid w:val="00BE7E7E"/>
    <w:rsid w:val="00BF3DE6"/>
    <w:rsid w:val="00BF61FE"/>
    <w:rsid w:val="00C03671"/>
    <w:rsid w:val="00C0383B"/>
    <w:rsid w:val="00C0398F"/>
    <w:rsid w:val="00C04F28"/>
    <w:rsid w:val="00C05B53"/>
    <w:rsid w:val="00C10CBD"/>
    <w:rsid w:val="00C127A0"/>
    <w:rsid w:val="00C1366B"/>
    <w:rsid w:val="00C144EC"/>
    <w:rsid w:val="00C1639A"/>
    <w:rsid w:val="00C16400"/>
    <w:rsid w:val="00C177BC"/>
    <w:rsid w:val="00C17C88"/>
    <w:rsid w:val="00C2356B"/>
    <w:rsid w:val="00C24E83"/>
    <w:rsid w:val="00C25FCC"/>
    <w:rsid w:val="00C269E6"/>
    <w:rsid w:val="00C27DB5"/>
    <w:rsid w:val="00C31754"/>
    <w:rsid w:val="00C31F1C"/>
    <w:rsid w:val="00C3294B"/>
    <w:rsid w:val="00C33069"/>
    <w:rsid w:val="00C44C7D"/>
    <w:rsid w:val="00C475CD"/>
    <w:rsid w:val="00C5019B"/>
    <w:rsid w:val="00C5097F"/>
    <w:rsid w:val="00C5133F"/>
    <w:rsid w:val="00C54E15"/>
    <w:rsid w:val="00C56570"/>
    <w:rsid w:val="00C56DCE"/>
    <w:rsid w:val="00C625E8"/>
    <w:rsid w:val="00C62EC8"/>
    <w:rsid w:val="00C65B50"/>
    <w:rsid w:val="00C65CEB"/>
    <w:rsid w:val="00C7027C"/>
    <w:rsid w:val="00C70804"/>
    <w:rsid w:val="00C720D0"/>
    <w:rsid w:val="00C72ACD"/>
    <w:rsid w:val="00C746DD"/>
    <w:rsid w:val="00C749CA"/>
    <w:rsid w:val="00C76263"/>
    <w:rsid w:val="00C778F8"/>
    <w:rsid w:val="00C80E90"/>
    <w:rsid w:val="00C81612"/>
    <w:rsid w:val="00C840D5"/>
    <w:rsid w:val="00C85938"/>
    <w:rsid w:val="00C8704B"/>
    <w:rsid w:val="00C90C85"/>
    <w:rsid w:val="00C918F4"/>
    <w:rsid w:val="00C929A7"/>
    <w:rsid w:val="00C92CE7"/>
    <w:rsid w:val="00C94215"/>
    <w:rsid w:val="00C94F80"/>
    <w:rsid w:val="00CA0BFA"/>
    <w:rsid w:val="00CA193A"/>
    <w:rsid w:val="00CA3089"/>
    <w:rsid w:val="00CA3F48"/>
    <w:rsid w:val="00CA7EA7"/>
    <w:rsid w:val="00CA7F0F"/>
    <w:rsid w:val="00CB096D"/>
    <w:rsid w:val="00CB1E46"/>
    <w:rsid w:val="00CB309A"/>
    <w:rsid w:val="00CB3604"/>
    <w:rsid w:val="00CB376A"/>
    <w:rsid w:val="00CB5362"/>
    <w:rsid w:val="00CB55BB"/>
    <w:rsid w:val="00CB57AE"/>
    <w:rsid w:val="00CB58D3"/>
    <w:rsid w:val="00CC0608"/>
    <w:rsid w:val="00CC3FCA"/>
    <w:rsid w:val="00CC704B"/>
    <w:rsid w:val="00CD0E8A"/>
    <w:rsid w:val="00CD1D06"/>
    <w:rsid w:val="00CD232F"/>
    <w:rsid w:val="00CD3E4C"/>
    <w:rsid w:val="00CD4082"/>
    <w:rsid w:val="00CD504D"/>
    <w:rsid w:val="00CD6548"/>
    <w:rsid w:val="00CD77E7"/>
    <w:rsid w:val="00CE45AE"/>
    <w:rsid w:val="00CE46AA"/>
    <w:rsid w:val="00CE575E"/>
    <w:rsid w:val="00CE5AD9"/>
    <w:rsid w:val="00CE616B"/>
    <w:rsid w:val="00CF1A85"/>
    <w:rsid w:val="00CF1B38"/>
    <w:rsid w:val="00CF7D2D"/>
    <w:rsid w:val="00D014D3"/>
    <w:rsid w:val="00D0581B"/>
    <w:rsid w:val="00D071B6"/>
    <w:rsid w:val="00D10365"/>
    <w:rsid w:val="00D14978"/>
    <w:rsid w:val="00D14E7B"/>
    <w:rsid w:val="00D15CA3"/>
    <w:rsid w:val="00D1747B"/>
    <w:rsid w:val="00D211C2"/>
    <w:rsid w:val="00D247C1"/>
    <w:rsid w:val="00D30359"/>
    <w:rsid w:val="00D30904"/>
    <w:rsid w:val="00D3418C"/>
    <w:rsid w:val="00D35F6E"/>
    <w:rsid w:val="00D3705C"/>
    <w:rsid w:val="00D427EB"/>
    <w:rsid w:val="00D43D6B"/>
    <w:rsid w:val="00D46416"/>
    <w:rsid w:val="00D46B4B"/>
    <w:rsid w:val="00D52C3D"/>
    <w:rsid w:val="00D54228"/>
    <w:rsid w:val="00D5425A"/>
    <w:rsid w:val="00D54312"/>
    <w:rsid w:val="00D548AD"/>
    <w:rsid w:val="00D57800"/>
    <w:rsid w:val="00D62A5D"/>
    <w:rsid w:val="00D6534C"/>
    <w:rsid w:val="00D70516"/>
    <w:rsid w:val="00D73C81"/>
    <w:rsid w:val="00D73E40"/>
    <w:rsid w:val="00D745CF"/>
    <w:rsid w:val="00D74959"/>
    <w:rsid w:val="00D777C7"/>
    <w:rsid w:val="00D77855"/>
    <w:rsid w:val="00D81194"/>
    <w:rsid w:val="00D81A58"/>
    <w:rsid w:val="00D84175"/>
    <w:rsid w:val="00D845F5"/>
    <w:rsid w:val="00D8673F"/>
    <w:rsid w:val="00D87CC3"/>
    <w:rsid w:val="00D87D28"/>
    <w:rsid w:val="00D924B9"/>
    <w:rsid w:val="00D92FF6"/>
    <w:rsid w:val="00D96591"/>
    <w:rsid w:val="00D96F4E"/>
    <w:rsid w:val="00DA0707"/>
    <w:rsid w:val="00DA1B90"/>
    <w:rsid w:val="00DA3208"/>
    <w:rsid w:val="00DA5B23"/>
    <w:rsid w:val="00DA7846"/>
    <w:rsid w:val="00DB539E"/>
    <w:rsid w:val="00DB6FCA"/>
    <w:rsid w:val="00DB785E"/>
    <w:rsid w:val="00DC1439"/>
    <w:rsid w:val="00DC2342"/>
    <w:rsid w:val="00DC2B0D"/>
    <w:rsid w:val="00DC4E9E"/>
    <w:rsid w:val="00DC5604"/>
    <w:rsid w:val="00DC6EA0"/>
    <w:rsid w:val="00DC7231"/>
    <w:rsid w:val="00DC7CD9"/>
    <w:rsid w:val="00DC7FB5"/>
    <w:rsid w:val="00DD188D"/>
    <w:rsid w:val="00DD6DCA"/>
    <w:rsid w:val="00DE0ACB"/>
    <w:rsid w:val="00DE22F3"/>
    <w:rsid w:val="00DE25B4"/>
    <w:rsid w:val="00DE28A7"/>
    <w:rsid w:val="00DE3351"/>
    <w:rsid w:val="00DE3EA6"/>
    <w:rsid w:val="00DF0F7C"/>
    <w:rsid w:val="00DF33F7"/>
    <w:rsid w:val="00DF38A9"/>
    <w:rsid w:val="00DF489F"/>
    <w:rsid w:val="00DF4A90"/>
    <w:rsid w:val="00DF59F8"/>
    <w:rsid w:val="00DF5E00"/>
    <w:rsid w:val="00E0043F"/>
    <w:rsid w:val="00E0123B"/>
    <w:rsid w:val="00E012F2"/>
    <w:rsid w:val="00E047BB"/>
    <w:rsid w:val="00E05CA3"/>
    <w:rsid w:val="00E07B0F"/>
    <w:rsid w:val="00E07B68"/>
    <w:rsid w:val="00E15882"/>
    <w:rsid w:val="00E15D84"/>
    <w:rsid w:val="00E200EA"/>
    <w:rsid w:val="00E20ACD"/>
    <w:rsid w:val="00E23955"/>
    <w:rsid w:val="00E255B0"/>
    <w:rsid w:val="00E259D6"/>
    <w:rsid w:val="00E26661"/>
    <w:rsid w:val="00E26B0C"/>
    <w:rsid w:val="00E27B25"/>
    <w:rsid w:val="00E31914"/>
    <w:rsid w:val="00E32B28"/>
    <w:rsid w:val="00E37243"/>
    <w:rsid w:val="00E37614"/>
    <w:rsid w:val="00E40E1A"/>
    <w:rsid w:val="00E4338C"/>
    <w:rsid w:val="00E43DE2"/>
    <w:rsid w:val="00E43FEB"/>
    <w:rsid w:val="00E47D6C"/>
    <w:rsid w:val="00E51822"/>
    <w:rsid w:val="00E53ACF"/>
    <w:rsid w:val="00E54964"/>
    <w:rsid w:val="00E5639F"/>
    <w:rsid w:val="00E56F75"/>
    <w:rsid w:val="00E608D2"/>
    <w:rsid w:val="00E621D0"/>
    <w:rsid w:val="00E637DB"/>
    <w:rsid w:val="00E64C11"/>
    <w:rsid w:val="00E65818"/>
    <w:rsid w:val="00E70E09"/>
    <w:rsid w:val="00E7183F"/>
    <w:rsid w:val="00E72CDC"/>
    <w:rsid w:val="00E75BEC"/>
    <w:rsid w:val="00E772E4"/>
    <w:rsid w:val="00E77664"/>
    <w:rsid w:val="00E778EB"/>
    <w:rsid w:val="00E807E8"/>
    <w:rsid w:val="00E810AD"/>
    <w:rsid w:val="00E81461"/>
    <w:rsid w:val="00E81B14"/>
    <w:rsid w:val="00E81F17"/>
    <w:rsid w:val="00E836C9"/>
    <w:rsid w:val="00E8374C"/>
    <w:rsid w:val="00E83E7A"/>
    <w:rsid w:val="00E85C67"/>
    <w:rsid w:val="00E86097"/>
    <w:rsid w:val="00E92000"/>
    <w:rsid w:val="00E925FF"/>
    <w:rsid w:val="00E96279"/>
    <w:rsid w:val="00E9786F"/>
    <w:rsid w:val="00EA22EF"/>
    <w:rsid w:val="00EA27C6"/>
    <w:rsid w:val="00EA4EE7"/>
    <w:rsid w:val="00EB1E41"/>
    <w:rsid w:val="00EB336A"/>
    <w:rsid w:val="00EB413D"/>
    <w:rsid w:val="00EB58AD"/>
    <w:rsid w:val="00EB6AFE"/>
    <w:rsid w:val="00EC2BE3"/>
    <w:rsid w:val="00EC41DC"/>
    <w:rsid w:val="00EC50DB"/>
    <w:rsid w:val="00ED0CBF"/>
    <w:rsid w:val="00ED1E15"/>
    <w:rsid w:val="00ED3041"/>
    <w:rsid w:val="00ED35D6"/>
    <w:rsid w:val="00ED6D90"/>
    <w:rsid w:val="00EE5D60"/>
    <w:rsid w:val="00EF1199"/>
    <w:rsid w:val="00EF4DD1"/>
    <w:rsid w:val="00EF59D0"/>
    <w:rsid w:val="00EF6794"/>
    <w:rsid w:val="00F0053B"/>
    <w:rsid w:val="00F0103A"/>
    <w:rsid w:val="00F016D8"/>
    <w:rsid w:val="00F0257F"/>
    <w:rsid w:val="00F02A0F"/>
    <w:rsid w:val="00F06F50"/>
    <w:rsid w:val="00F115E6"/>
    <w:rsid w:val="00F1251E"/>
    <w:rsid w:val="00F13485"/>
    <w:rsid w:val="00F13B4F"/>
    <w:rsid w:val="00F149BA"/>
    <w:rsid w:val="00F15165"/>
    <w:rsid w:val="00F15FFA"/>
    <w:rsid w:val="00F16778"/>
    <w:rsid w:val="00F17A99"/>
    <w:rsid w:val="00F20B73"/>
    <w:rsid w:val="00F23B88"/>
    <w:rsid w:val="00F23B8A"/>
    <w:rsid w:val="00F2477A"/>
    <w:rsid w:val="00F27B88"/>
    <w:rsid w:val="00F30963"/>
    <w:rsid w:val="00F31AC9"/>
    <w:rsid w:val="00F3542B"/>
    <w:rsid w:val="00F356DD"/>
    <w:rsid w:val="00F36392"/>
    <w:rsid w:val="00F4005B"/>
    <w:rsid w:val="00F40145"/>
    <w:rsid w:val="00F41941"/>
    <w:rsid w:val="00F41C31"/>
    <w:rsid w:val="00F42F30"/>
    <w:rsid w:val="00F43425"/>
    <w:rsid w:val="00F4649C"/>
    <w:rsid w:val="00F46E14"/>
    <w:rsid w:val="00F4752F"/>
    <w:rsid w:val="00F47FF4"/>
    <w:rsid w:val="00F51174"/>
    <w:rsid w:val="00F51618"/>
    <w:rsid w:val="00F52716"/>
    <w:rsid w:val="00F54459"/>
    <w:rsid w:val="00F54EBC"/>
    <w:rsid w:val="00F5709F"/>
    <w:rsid w:val="00F60BE8"/>
    <w:rsid w:val="00F61070"/>
    <w:rsid w:val="00F61F72"/>
    <w:rsid w:val="00F62950"/>
    <w:rsid w:val="00F62EF0"/>
    <w:rsid w:val="00F63CE8"/>
    <w:rsid w:val="00F6419F"/>
    <w:rsid w:val="00F67C73"/>
    <w:rsid w:val="00F67CF3"/>
    <w:rsid w:val="00F726B8"/>
    <w:rsid w:val="00F728BE"/>
    <w:rsid w:val="00F731A0"/>
    <w:rsid w:val="00F736AE"/>
    <w:rsid w:val="00F74D01"/>
    <w:rsid w:val="00F77C19"/>
    <w:rsid w:val="00F8097F"/>
    <w:rsid w:val="00F84291"/>
    <w:rsid w:val="00F845BA"/>
    <w:rsid w:val="00F846AE"/>
    <w:rsid w:val="00F8544D"/>
    <w:rsid w:val="00F85A85"/>
    <w:rsid w:val="00F90DBF"/>
    <w:rsid w:val="00F935CB"/>
    <w:rsid w:val="00F94513"/>
    <w:rsid w:val="00F9495B"/>
    <w:rsid w:val="00F96CCB"/>
    <w:rsid w:val="00F97128"/>
    <w:rsid w:val="00F971BC"/>
    <w:rsid w:val="00F97BE1"/>
    <w:rsid w:val="00FA06F1"/>
    <w:rsid w:val="00FA6072"/>
    <w:rsid w:val="00FA6839"/>
    <w:rsid w:val="00FA74B1"/>
    <w:rsid w:val="00FB0CBD"/>
    <w:rsid w:val="00FB0D7A"/>
    <w:rsid w:val="00FB1FD8"/>
    <w:rsid w:val="00FB268E"/>
    <w:rsid w:val="00FB464E"/>
    <w:rsid w:val="00FB4FFD"/>
    <w:rsid w:val="00FB6855"/>
    <w:rsid w:val="00FB6958"/>
    <w:rsid w:val="00FC4933"/>
    <w:rsid w:val="00FC6C61"/>
    <w:rsid w:val="00FD04CD"/>
    <w:rsid w:val="00FE5504"/>
    <w:rsid w:val="00FE56E5"/>
    <w:rsid w:val="00FE777A"/>
    <w:rsid w:val="00FF0D07"/>
    <w:rsid w:val="00FF11DE"/>
    <w:rsid w:val="00FF4699"/>
    <w:rsid w:val="00FF7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0B4"/>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10B4"/>
    <w:rPr>
      <w:color w:val="0000FF" w:themeColor="hyperlink"/>
      <w:u w:val="single"/>
    </w:rPr>
  </w:style>
  <w:style w:type="paragraph" w:styleId="a4">
    <w:name w:val="List Paragraph"/>
    <w:basedOn w:val="a"/>
    <w:uiPriority w:val="34"/>
    <w:qFormat/>
    <w:rsid w:val="005A0870"/>
    <w:pPr>
      <w:ind w:left="720"/>
      <w:contextualSpacing/>
    </w:pPr>
  </w:style>
  <w:style w:type="table" w:styleId="a5">
    <w:name w:val="Table Grid"/>
    <w:basedOn w:val="a1"/>
    <w:uiPriority w:val="59"/>
    <w:rsid w:val="006C2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333F4"/>
    <w:rPr>
      <w:rFonts w:ascii="Tahoma" w:hAnsi="Tahoma" w:cs="Tahoma"/>
      <w:sz w:val="16"/>
      <w:szCs w:val="16"/>
    </w:rPr>
  </w:style>
  <w:style w:type="character" w:customStyle="1" w:styleId="a7">
    <w:name w:val="Текст выноски Знак"/>
    <w:basedOn w:val="a0"/>
    <w:link w:val="a6"/>
    <w:uiPriority w:val="99"/>
    <w:semiHidden/>
    <w:rsid w:val="009333F4"/>
    <w:rPr>
      <w:rFonts w:ascii="Tahoma" w:eastAsia="Times New Roman" w:hAnsi="Tahoma" w:cs="Tahoma"/>
      <w:sz w:val="16"/>
      <w:szCs w:val="16"/>
      <w:lang w:eastAsia="ru-RU"/>
    </w:rPr>
  </w:style>
  <w:style w:type="paragraph" w:styleId="3">
    <w:name w:val="Body Text Indent 3"/>
    <w:basedOn w:val="a"/>
    <w:link w:val="30"/>
    <w:rsid w:val="00375FC5"/>
    <w:pPr>
      <w:spacing w:after="120"/>
      <w:ind w:left="283"/>
    </w:pPr>
    <w:rPr>
      <w:sz w:val="16"/>
      <w:szCs w:val="16"/>
    </w:rPr>
  </w:style>
  <w:style w:type="character" w:customStyle="1" w:styleId="30">
    <w:name w:val="Основной текст с отступом 3 Знак"/>
    <w:basedOn w:val="a0"/>
    <w:link w:val="3"/>
    <w:rsid w:val="00375FC5"/>
    <w:rPr>
      <w:rFonts w:ascii="Times New Roman" w:eastAsia="Times New Roman" w:hAnsi="Times New Roman" w:cs="Times New Roman"/>
      <w:sz w:val="16"/>
      <w:szCs w:val="16"/>
      <w:lang w:eastAsia="ru-RU"/>
    </w:rPr>
  </w:style>
  <w:style w:type="paragraph" w:styleId="a8">
    <w:name w:val="Plain Text"/>
    <w:basedOn w:val="a"/>
    <w:link w:val="a9"/>
    <w:rsid w:val="00106A6E"/>
    <w:rPr>
      <w:rFonts w:ascii="Courier New" w:hAnsi="Courier New" w:cs="Courier New"/>
      <w:sz w:val="20"/>
      <w:szCs w:val="20"/>
    </w:rPr>
  </w:style>
  <w:style w:type="character" w:customStyle="1" w:styleId="a9">
    <w:name w:val="Текст Знак"/>
    <w:basedOn w:val="a0"/>
    <w:link w:val="a8"/>
    <w:rsid w:val="00106A6E"/>
    <w:rPr>
      <w:rFonts w:ascii="Courier New" w:eastAsia="Times New Roman" w:hAnsi="Courier New" w:cs="Courier New"/>
      <w:sz w:val="20"/>
      <w:szCs w:val="20"/>
      <w:lang w:eastAsia="ru-RU"/>
    </w:rPr>
  </w:style>
  <w:style w:type="paragraph" w:styleId="aa">
    <w:name w:val="header"/>
    <w:basedOn w:val="a"/>
    <w:link w:val="ab"/>
    <w:uiPriority w:val="99"/>
    <w:unhideWhenUsed/>
    <w:rsid w:val="00BE0043"/>
    <w:pPr>
      <w:tabs>
        <w:tab w:val="center" w:pos="4677"/>
        <w:tab w:val="right" w:pos="9355"/>
      </w:tabs>
    </w:pPr>
  </w:style>
  <w:style w:type="character" w:customStyle="1" w:styleId="ab">
    <w:name w:val="Верхний колонтитул Знак"/>
    <w:basedOn w:val="a0"/>
    <w:link w:val="aa"/>
    <w:uiPriority w:val="99"/>
    <w:rsid w:val="00BE0043"/>
    <w:rPr>
      <w:rFonts w:ascii="Times New Roman" w:eastAsia="Times New Roman" w:hAnsi="Times New Roman" w:cs="Times New Roman"/>
      <w:sz w:val="28"/>
      <w:szCs w:val="28"/>
      <w:lang w:eastAsia="ru-RU"/>
    </w:rPr>
  </w:style>
  <w:style w:type="paragraph" w:styleId="ac">
    <w:name w:val="footer"/>
    <w:basedOn w:val="a"/>
    <w:link w:val="ad"/>
    <w:uiPriority w:val="99"/>
    <w:unhideWhenUsed/>
    <w:rsid w:val="00BE0043"/>
    <w:pPr>
      <w:tabs>
        <w:tab w:val="center" w:pos="4677"/>
        <w:tab w:val="right" w:pos="9355"/>
      </w:tabs>
    </w:pPr>
  </w:style>
  <w:style w:type="character" w:customStyle="1" w:styleId="ad">
    <w:name w:val="Нижний колонтитул Знак"/>
    <w:basedOn w:val="a0"/>
    <w:link w:val="ac"/>
    <w:uiPriority w:val="99"/>
    <w:rsid w:val="00BE0043"/>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0B4"/>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10B4"/>
    <w:rPr>
      <w:color w:val="0000FF" w:themeColor="hyperlink"/>
      <w:u w:val="single"/>
    </w:rPr>
  </w:style>
  <w:style w:type="paragraph" w:styleId="a4">
    <w:name w:val="List Paragraph"/>
    <w:basedOn w:val="a"/>
    <w:uiPriority w:val="34"/>
    <w:qFormat/>
    <w:rsid w:val="005A0870"/>
    <w:pPr>
      <w:ind w:left="720"/>
      <w:contextualSpacing/>
    </w:pPr>
  </w:style>
  <w:style w:type="table" w:styleId="a5">
    <w:name w:val="Table Grid"/>
    <w:basedOn w:val="a1"/>
    <w:uiPriority w:val="59"/>
    <w:rsid w:val="006C2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333F4"/>
    <w:rPr>
      <w:rFonts w:ascii="Tahoma" w:hAnsi="Tahoma" w:cs="Tahoma"/>
      <w:sz w:val="16"/>
      <w:szCs w:val="16"/>
    </w:rPr>
  </w:style>
  <w:style w:type="character" w:customStyle="1" w:styleId="a7">
    <w:name w:val="Текст выноски Знак"/>
    <w:basedOn w:val="a0"/>
    <w:link w:val="a6"/>
    <w:uiPriority w:val="99"/>
    <w:semiHidden/>
    <w:rsid w:val="009333F4"/>
    <w:rPr>
      <w:rFonts w:ascii="Tahoma" w:eastAsia="Times New Roman" w:hAnsi="Tahoma" w:cs="Tahoma"/>
      <w:sz w:val="16"/>
      <w:szCs w:val="16"/>
      <w:lang w:eastAsia="ru-RU"/>
    </w:rPr>
  </w:style>
  <w:style w:type="paragraph" w:styleId="3">
    <w:name w:val="Body Text Indent 3"/>
    <w:basedOn w:val="a"/>
    <w:link w:val="30"/>
    <w:rsid w:val="00375FC5"/>
    <w:pPr>
      <w:spacing w:after="120"/>
      <w:ind w:left="283"/>
    </w:pPr>
    <w:rPr>
      <w:sz w:val="16"/>
      <w:szCs w:val="16"/>
    </w:rPr>
  </w:style>
  <w:style w:type="character" w:customStyle="1" w:styleId="30">
    <w:name w:val="Основной текст с отступом 3 Знак"/>
    <w:basedOn w:val="a0"/>
    <w:link w:val="3"/>
    <w:rsid w:val="00375FC5"/>
    <w:rPr>
      <w:rFonts w:ascii="Times New Roman" w:eastAsia="Times New Roman" w:hAnsi="Times New Roman" w:cs="Times New Roman"/>
      <w:sz w:val="16"/>
      <w:szCs w:val="16"/>
      <w:lang w:eastAsia="ru-RU"/>
    </w:rPr>
  </w:style>
  <w:style w:type="paragraph" w:styleId="a8">
    <w:name w:val="Plain Text"/>
    <w:basedOn w:val="a"/>
    <w:link w:val="a9"/>
    <w:rsid w:val="00106A6E"/>
    <w:rPr>
      <w:rFonts w:ascii="Courier New" w:hAnsi="Courier New" w:cs="Courier New"/>
      <w:sz w:val="20"/>
      <w:szCs w:val="20"/>
    </w:rPr>
  </w:style>
  <w:style w:type="character" w:customStyle="1" w:styleId="a9">
    <w:name w:val="Текст Знак"/>
    <w:basedOn w:val="a0"/>
    <w:link w:val="a8"/>
    <w:rsid w:val="00106A6E"/>
    <w:rPr>
      <w:rFonts w:ascii="Courier New" w:eastAsia="Times New Roman" w:hAnsi="Courier New" w:cs="Courier New"/>
      <w:sz w:val="20"/>
      <w:szCs w:val="20"/>
      <w:lang w:eastAsia="ru-RU"/>
    </w:rPr>
  </w:style>
  <w:style w:type="paragraph" w:styleId="aa">
    <w:name w:val="header"/>
    <w:basedOn w:val="a"/>
    <w:link w:val="ab"/>
    <w:uiPriority w:val="99"/>
    <w:unhideWhenUsed/>
    <w:rsid w:val="00BE0043"/>
    <w:pPr>
      <w:tabs>
        <w:tab w:val="center" w:pos="4677"/>
        <w:tab w:val="right" w:pos="9355"/>
      </w:tabs>
    </w:pPr>
  </w:style>
  <w:style w:type="character" w:customStyle="1" w:styleId="ab">
    <w:name w:val="Верхний колонтитул Знак"/>
    <w:basedOn w:val="a0"/>
    <w:link w:val="aa"/>
    <w:uiPriority w:val="99"/>
    <w:rsid w:val="00BE0043"/>
    <w:rPr>
      <w:rFonts w:ascii="Times New Roman" w:eastAsia="Times New Roman" w:hAnsi="Times New Roman" w:cs="Times New Roman"/>
      <w:sz w:val="28"/>
      <w:szCs w:val="28"/>
      <w:lang w:eastAsia="ru-RU"/>
    </w:rPr>
  </w:style>
  <w:style w:type="paragraph" w:styleId="ac">
    <w:name w:val="footer"/>
    <w:basedOn w:val="a"/>
    <w:link w:val="ad"/>
    <w:uiPriority w:val="99"/>
    <w:unhideWhenUsed/>
    <w:rsid w:val="00BE0043"/>
    <w:pPr>
      <w:tabs>
        <w:tab w:val="center" w:pos="4677"/>
        <w:tab w:val="right" w:pos="9355"/>
      </w:tabs>
    </w:pPr>
  </w:style>
  <w:style w:type="character" w:customStyle="1" w:styleId="ad">
    <w:name w:val="Нижний колонтитул Знак"/>
    <w:basedOn w:val="a0"/>
    <w:link w:val="ac"/>
    <w:uiPriority w:val="99"/>
    <w:rsid w:val="00BE0043"/>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500591">
      <w:bodyDiv w:val="1"/>
      <w:marLeft w:val="0"/>
      <w:marRight w:val="0"/>
      <w:marTop w:val="0"/>
      <w:marBottom w:val="0"/>
      <w:divBdr>
        <w:top w:val="none" w:sz="0" w:space="0" w:color="auto"/>
        <w:left w:val="none" w:sz="0" w:space="0" w:color="auto"/>
        <w:bottom w:val="none" w:sz="0" w:space="0" w:color="auto"/>
        <w:right w:val="none" w:sz="0" w:space="0" w:color="auto"/>
      </w:divBdr>
    </w:div>
    <w:div w:id="139061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94FB4-84B0-430B-A31F-51F7C153A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1913</Words>
  <Characters>10907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U. Boyarova</dc:creator>
  <cp:keywords/>
  <dc:description/>
  <cp:lastModifiedBy>Nadegda A. Alexandrova</cp:lastModifiedBy>
  <cp:revision>17</cp:revision>
  <cp:lastPrinted>2018-08-23T05:53:00Z</cp:lastPrinted>
  <dcterms:created xsi:type="dcterms:W3CDTF">2018-08-01T10:49:00Z</dcterms:created>
  <dcterms:modified xsi:type="dcterms:W3CDTF">2018-08-23T05:53:00Z</dcterms:modified>
</cp:coreProperties>
</file>