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23" w:rsidRDefault="003A1923">
      <w:pPr>
        <w:pStyle w:val="ConsPlusTitlePage"/>
      </w:pPr>
      <w:bookmarkStart w:id="0" w:name="_GoBack"/>
      <w:bookmarkEnd w:id="0"/>
      <w:r>
        <w:br/>
      </w:r>
    </w:p>
    <w:p w:rsidR="003A1923" w:rsidRDefault="003A19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19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923" w:rsidRDefault="003A1923">
            <w:pPr>
              <w:pStyle w:val="ConsPlusNormal"/>
              <w:outlineLvl w:val="0"/>
            </w:pPr>
            <w:r>
              <w:t>29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923" w:rsidRDefault="003A1923">
            <w:pPr>
              <w:pStyle w:val="ConsPlusNormal"/>
              <w:jc w:val="right"/>
              <w:outlineLvl w:val="0"/>
            </w:pPr>
            <w:r>
              <w:t>N 524-УГ</w:t>
            </w:r>
          </w:p>
        </w:tc>
      </w:tr>
    </w:tbl>
    <w:p w:rsidR="003A1923" w:rsidRDefault="003A1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Title"/>
        <w:jc w:val="center"/>
      </w:pPr>
      <w:r>
        <w:t>УКАЗ</w:t>
      </w:r>
    </w:p>
    <w:p w:rsidR="003A1923" w:rsidRDefault="003A1923">
      <w:pPr>
        <w:pStyle w:val="ConsPlusTitle"/>
        <w:jc w:val="center"/>
      </w:pPr>
    </w:p>
    <w:p w:rsidR="003A1923" w:rsidRDefault="003A1923">
      <w:pPr>
        <w:pStyle w:val="ConsPlusTitle"/>
        <w:jc w:val="center"/>
      </w:pPr>
      <w:r>
        <w:t>ГУБЕРНАТОРА СВЕРДЛОВСКОЙ ОБЛАСТИ</w:t>
      </w:r>
    </w:p>
    <w:p w:rsidR="003A1923" w:rsidRDefault="003A1923">
      <w:pPr>
        <w:pStyle w:val="ConsPlusTitle"/>
        <w:jc w:val="center"/>
      </w:pPr>
    </w:p>
    <w:p w:rsidR="003A1923" w:rsidRDefault="003A1923">
      <w:pPr>
        <w:pStyle w:val="ConsPlusTitle"/>
        <w:jc w:val="center"/>
      </w:pPr>
      <w:r>
        <w:t>О ВНЕДРЕНИИ НА ТЕРРИТОРИИ СВЕРДЛОВСКОЙ ОБЛАСТИ СТАНДАРТА</w:t>
      </w:r>
    </w:p>
    <w:p w:rsidR="003A1923" w:rsidRDefault="003A1923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5" w:history="1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768-р, постановляю: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 xml:space="preserve">1. Исполнительным органам государственной власти Свердловской области обеспечить внедрение на территории Свердловской области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17.04.2019 N 768-р (далее - стандарт развития конкуренции в субъектах Российской Федерации).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>2. Определить уполномоченным исполнительным органом государственной власти Свердловской области по содействию развитию конкуренции в Свердловской области Министерство инвестиций и развития Свердловской области.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по внедрению на территории Свердловской области стандарта развития конкуренции в субъектах Российской Федерации (прилагается).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образований, расположенных на территории Свердловской области, организовать на территории соответствующего муниципального образования работу по внедрению стандарта развития конкуренции в субъектах Российской Федерации и реализации </w:t>
      </w:r>
      <w:hyperlink w:anchor="P36" w:history="1">
        <w:r>
          <w:rPr>
            <w:color w:val="0000FF"/>
          </w:rPr>
          <w:t>Плана</w:t>
        </w:r>
      </w:hyperlink>
      <w:r>
        <w:t xml:space="preserve"> мероприятий по внедрению на территории Свердловской области стандарта развития конкуренции в субъектах Российской Федерации.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23.11.2015 N 578-УГ "О реализации стандарта развития конкуренции в субъектах Российской Федерации на территории Свердловской области" ("Областная газета", 2015, 27 ноября, N 219).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возложить на Первого Заместителя Губернатора Свердловской области А.В. Орлова.</w:t>
      </w:r>
    </w:p>
    <w:p w:rsidR="003A1923" w:rsidRDefault="003A1923">
      <w:pPr>
        <w:pStyle w:val="ConsPlusNormal"/>
        <w:spacing w:before="22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right"/>
      </w:pPr>
      <w:r>
        <w:t>Губернатор</w:t>
      </w:r>
    </w:p>
    <w:p w:rsidR="003A1923" w:rsidRDefault="003A1923">
      <w:pPr>
        <w:pStyle w:val="ConsPlusNormal"/>
        <w:jc w:val="right"/>
      </w:pPr>
      <w:r>
        <w:t>Свердловской области</w:t>
      </w:r>
    </w:p>
    <w:p w:rsidR="003A1923" w:rsidRDefault="003A1923">
      <w:pPr>
        <w:pStyle w:val="ConsPlusNormal"/>
        <w:jc w:val="right"/>
      </w:pPr>
      <w:r>
        <w:t>Е.В.КУЙВАШЕВ</w:t>
      </w:r>
    </w:p>
    <w:p w:rsidR="003A1923" w:rsidRDefault="003A1923">
      <w:pPr>
        <w:pStyle w:val="ConsPlusNormal"/>
      </w:pPr>
      <w:r>
        <w:t>г. Екатеринбург</w:t>
      </w:r>
    </w:p>
    <w:p w:rsidR="003A1923" w:rsidRDefault="003A1923">
      <w:pPr>
        <w:pStyle w:val="ConsPlusNormal"/>
        <w:spacing w:before="220"/>
      </w:pPr>
      <w:r>
        <w:t>29 октября 2019 года</w:t>
      </w:r>
    </w:p>
    <w:p w:rsidR="003A1923" w:rsidRDefault="003A1923">
      <w:pPr>
        <w:pStyle w:val="ConsPlusNormal"/>
        <w:spacing w:before="220"/>
      </w:pPr>
      <w:r>
        <w:t>N 524-УГ</w:t>
      </w: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right"/>
        <w:outlineLvl w:val="0"/>
      </w:pPr>
      <w:r>
        <w:t>Утвержден</w:t>
      </w:r>
    </w:p>
    <w:p w:rsidR="003A1923" w:rsidRDefault="003A1923">
      <w:pPr>
        <w:pStyle w:val="ConsPlusNormal"/>
        <w:jc w:val="right"/>
      </w:pPr>
      <w:r>
        <w:t>Указом Губернатора</w:t>
      </w:r>
    </w:p>
    <w:p w:rsidR="003A1923" w:rsidRDefault="003A1923">
      <w:pPr>
        <w:pStyle w:val="ConsPlusNormal"/>
        <w:jc w:val="right"/>
      </w:pPr>
      <w:r>
        <w:t>Свердловской области</w:t>
      </w:r>
    </w:p>
    <w:p w:rsidR="003A1923" w:rsidRDefault="003A1923">
      <w:pPr>
        <w:pStyle w:val="ConsPlusNormal"/>
        <w:jc w:val="right"/>
      </w:pPr>
      <w:r>
        <w:t>от 29 октября 2019 г. N 524-УГ</w:t>
      </w: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Title"/>
        <w:jc w:val="center"/>
      </w:pPr>
      <w:bookmarkStart w:id="1" w:name="P36"/>
      <w:bookmarkEnd w:id="1"/>
      <w:r>
        <w:t>ПЛАН</w:t>
      </w:r>
    </w:p>
    <w:p w:rsidR="003A1923" w:rsidRDefault="003A1923">
      <w:pPr>
        <w:pStyle w:val="ConsPlusTitle"/>
        <w:jc w:val="center"/>
      </w:pPr>
      <w:r>
        <w:t>МЕРОПРИЯТИЙ ПО ВНЕДРЕНИЮ НА ТЕРРИТОРИИ СВЕРДЛОВСКОЙ ОБЛАСТИ</w:t>
      </w:r>
    </w:p>
    <w:p w:rsidR="003A1923" w:rsidRDefault="003A1923">
      <w:pPr>
        <w:pStyle w:val="ConsPlusTitle"/>
        <w:jc w:val="center"/>
      </w:pPr>
      <w:r>
        <w:t>СТАНДАРТА РАЗВИТИЯ КОНКУРЕНЦИИ В СУБЪЕКТАХ</w:t>
      </w:r>
    </w:p>
    <w:p w:rsidR="003A1923" w:rsidRDefault="003A1923">
      <w:pPr>
        <w:pStyle w:val="ConsPlusTitle"/>
        <w:jc w:val="center"/>
      </w:pPr>
      <w:r>
        <w:t>РОССИЙСКОЙ ФЕДЕРАЦИИ</w:t>
      </w:r>
    </w:p>
    <w:p w:rsidR="003A1923" w:rsidRDefault="003A1923">
      <w:pPr>
        <w:pStyle w:val="ConsPlusNormal"/>
        <w:jc w:val="both"/>
      </w:pPr>
    </w:p>
    <w:p w:rsidR="003A1923" w:rsidRDefault="003A1923">
      <w:pPr>
        <w:sectPr w:rsidR="003A1923" w:rsidSect="00C64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99"/>
        <w:gridCol w:w="2665"/>
        <w:gridCol w:w="4535"/>
      </w:tblGrid>
      <w:tr w:rsidR="003A1923">
        <w:tc>
          <w:tcPr>
            <w:tcW w:w="907" w:type="dxa"/>
            <w:vAlign w:val="center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499" w:type="dxa"/>
            <w:vAlign w:val="center"/>
          </w:tcPr>
          <w:p w:rsidR="003A1923" w:rsidRDefault="003A192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vAlign w:val="center"/>
          </w:tcPr>
          <w:p w:rsidR="003A1923" w:rsidRDefault="003A192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535" w:type="dxa"/>
            <w:vAlign w:val="center"/>
          </w:tcPr>
          <w:p w:rsidR="003A1923" w:rsidRDefault="003A192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4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3"/>
            <w:vAlign w:val="center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1. ОРГАНИЗАЦИЯ ВНЕДРЕНИЯ НА ТЕРРИТОРИИ СВЕРДЛОВСКОЙ ОБЛАСТИ СТАНДАРТА РАЗВИТИЯ КОНКУРЕНЦИИ В СУБЪЕКТАХ РОССИЙСКОЙ ФЕДЕРАЦИИ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Заключение меморандумов между Министерством инвестиций и развития Свердловской области и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самоуправления), о внедрении на территории Свердловской области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области, органы местного самоуправления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Актуализация муниципальных планов мероприятий ("дорожных карт") по содействию развитию конкуренции на период 2019 - 2022 годов с учетом изменений, внесенных в стандарт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в течение 2 месяцев после утверждения Плана мероприятий ("дорожной карты") по содействию развитию конкуренции в Свердловской области на период 2019 - 2022 годов (далее - "дорожная карта"), далее - ежегодно, в срок до 31 августа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Определение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реализацию мероприятий в рамках </w:t>
            </w:r>
            <w:r>
              <w:lastRenderedPageBreak/>
              <w:t>"дорожной карты" с внесением соответствующих обязанностей в должностные регламенты и положения о структурных подразделениях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до 30 декабря 2019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Подготовка по итогам работы по внедрению стандарта развития конкуренции в субъектах Российской Федерации и реализации "дорожной карты" предложений Губернатору Свердловской области о поощрении государственных гражданских служащих Свердловской области, замещающих должности государственной гражданской службы Свердловской области в исполнительных органах государственной власти Свердловской области, за достижение высоких результатов в работе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31 мая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Определение рейтинга содействия развитию конкуренции и обеспечения условий для благоприятного инвестиционного климата в муниципальных образованиях, расположенных на территории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1 сентября отчетного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Обеспечение информационного взаимодействия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Актуализация </w:t>
            </w:r>
            <w:hyperlink r:id="rId8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координационной комиссии по содействию развитию конкуренции в Свердловской </w:t>
            </w:r>
            <w:r>
              <w:lastRenderedPageBreak/>
              <w:t>области и состава координационной комиссии по содействию развитию конкуренции в Свердловской области, утвержденных Указом Губернатора Свердловской области от 07.05.2015 N 202-УГ "О координационной комиссии по содействию развитию конкуренции в Свердловской области"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 xml:space="preserve">уполномоченный исполнительный орган государственной власти Свердловской </w:t>
            </w:r>
            <w:r>
              <w:lastRenderedPageBreak/>
              <w:t>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Ознакомление исполнительных органов государственной власти Свердловской области, органов местного самоуправления, а также членов координационной комиссии по содействию развитию конкуренции в Свердловской области с Инструментарием для оценки воздействия на конкуренцию (версия 2.0), разработанным Организацией экономического сотрудничества и развития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Рассмотрение обращений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 мере поступления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699" w:type="dxa"/>
            <w:gridSpan w:val="3"/>
            <w:vAlign w:val="center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2. РАССМОТРЕНИЕ ВОПРОСОВ СОДЕЙСТВИЯ РАЗВИТИЮ КОНКУРЕНЦИИ НА ЗАСЕДАНИЯХ КООРДИНАЦИОННОЙ КОМИССИИ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Организация рассмотрения на заседании координационной комиссии по содействию развитию конкуренции в Свердловской области:</w:t>
            </w:r>
          </w:p>
          <w:p w:rsidR="003A1923" w:rsidRDefault="003A1923">
            <w:pPr>
              <w:pStyle w:val="ConsPlusNormal"/>
            </w:pPr>
            <w:r>
              <w:t xml:space="preserve">1) подготавливаемых в целях стимулирования развития конкуренции проектов правовых актов и иных документов, представленных членами координационной комиссии по содействию развитию конкуренции в Свердловской области, а также отчета об </w:t>
            </w:r>
            <w:r>
              <w:lastRenderedPageBreak/>
              <w:t>эффективности контрольно-надзорной деятельности в Свердловской области;</w:t>
            </w:r>
          </w:p>
          <w:p w:rsidR="003A1923" w:rsidRDefault="003A1923">
            <w:pPr>
              <w:pStyle w:val="ConsPlusNormal"/>
            </w:pPr>
            <w:r>
              <w:t>2) проекта перечня товарных рынков для содействия развитию конкуренции в Свердловской области;</w:t>
            </w:r>
          </w:p>
          <w:p w:rsidR="003A1923" w:rsidRDefault="003A1923">
            <w:pPr>
              <w:pStyle w:val="ConsPlusNormal"/>
            </w:pPr>
            <w:r>
              <w:t>3) проекта "дорожной карты", в том числе информации о разработке и выполнении мероприятий, предусмотренных "дорожной картой";</w:t>
            </w:r>
          </w:p>
          <w:p w:rsidR="003A1923" w:rsidRDefault="003A1923">
            <w:pPr>
              <w:pStyle w:val="ConsPlusNormal"/>
            </w:pPr>
            <w:r>
              <w:t>4) проекта доклада "Состояние и развитие конкурентной среды на рынках товаров и услуг Свердловской области" за отчетный период;</w:t>
            </w:r>
          </w:p>
          <w:p w:rsidR="003A1923" w:rsidRDefault="003A1923">
            <w:pPr>
              <w:pStyle w:val="ConsPlusNormal"/>
            </w:pPr>
            <w:r>
              <w:t>5) результатов и анализа результатов мониторинга состояния и развития конкуренции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проектов правовых актов и иных документов, подготавливаемых в целях стимулирования развития конкуренции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не позднее чем за 14 календарных дней до предполагаемой даты рассмотрения документов на заседании координационной комиссии по содействию развитию конкуренции в Свердловской области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материалов заседаний координационной комиссии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не позднее чем через 3 рабочих дня после подписания протокола заседания координационной комиссии по содействию развитию конкуренции в Свердловской области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  <w:vAlign w:val="center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2699" w:type="dxa"/>
            <w:gridSpan w:val="3"/>
            <w:vAlign w:val="center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3. УТВЕРЖДЕНИЕ ПЕРЕЧНЯ ТОВАРНЫХ РЫНКОВ ДЛЯ СОДЕЙСТВИЯ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Разработка проекта перечня товарных рынков для содействия развитию конкуренции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bookmarkStart w:id="2" w:name="P112"/>
            <w:bookmarkEnd w:id="2"/>
            <w:r>
              <w:t>17.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перечень товарных рынков для содействия развитию конкуренции в Свердловской области согласно требованиям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 Министерство культуры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lastRenderedPageBreak/>
              <w:t>Департамент по охране, контролю и регулированию использования животного мира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ветеринарии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bookmarkStart w:id="3" w:name="P128"/>
            <w:bookmarkEnd w:id="3"/>
            <w:r>
              <w:lastRenderedPageBreak/>
              <w:t>18.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результатов анализа состояния и развития конкуренции на товарных рынках Свердловской области, а также результатов антимонопольного контроля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Управление Федеральной антимонопольной службы по Свердловской области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bookmarkStart w:id="4" w:name="P132"/>
            <w:bookmarkEnd w:id="4"/>
            <w:r>
              <w:t>19.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информации, предусмотренной </w:t>
            </w:r>
            <w:hyperlink r:id="rId9" w:history="1">
              <w:r>
                <w:rPr>
                  <w:color w:val="0000FF"/>
                </w:rPr>
                <w:t>пунктом 41</w:t>
              </w:r>
            </w:hyperlink>
            <w: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Уральское Главное управление Центрального банка Российской Федерации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Актуализация перечня товарных рынков для содействия развитию конкуренции в Свердловской области, ключевых показателей развития конкуренции в Свердловской области на основании информации, полученной в соответствии со </w:t>
            </w:r>
            <w:hyperlink w:anchor="P112" w:history="1">
              <w:r>
                <w:rPr>
                  <w:color w:val="0000FF"/>
                </w:rPr>
                <w:t>строками 17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18</w:t>
              </w:r>
            </w:hyperlink>
            <w:r>
              <w:t xml:space="preserve"> и </w:t>
            </w:r>
            <w:hyperlink w:anchor="P132" w:history="1">
              <w:r>
                <w:rPr>
                  <w:color w:val="0000FF"/>
                </w:rPr>
                <w:t>19</w:t>
              </w:r>
            </w:hyperlink>
            <w:r>
              <w:t xml:space="preserve"> настоящего плана мероприятий, и анализа результатов мониторинга состояния и развития конкуренции на товарных рынках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30 июня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</w:t>
            </w:r>
            <w:r>
              <w:lastRenderedPageBreak/>
              <w:t>области и на Инвестиционном портале Свердловской области в информационно-телекоммуникационной сети "Интернет" информации о разработке проекта перечня товарных рынков для содействия развитию конкуренции в Свердловской области, а также обеспечение возможности общественного обсуждения проекта указанного проекта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ежегодно, в срок до 15 июня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699" w:type="dxa"/>
            <w:gridSpan w:val="3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4. РАЗРАБОТКА "ДОРОЖНОЙ КАРТЫ"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Разработка "дорожной карты" на основе анализа результатов мониторинга состояния и развития конкуренции в Свердловской области, предложений исполнительных органов государственной власти Свердловской области, лучших практик работы органов исполнительной власти субъектов Российской Федерации по внедрению стандарта развития конкуренции в субъектах Российской Федерации, информации территориальных органов федеральных органов исполнительной власти, Уральского Главного управления Центрального банка Российской Федерации и иных источников информации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до 29 ноября 2019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bookmarkStart w:id="5" w:name="P150"/>
            <w:bookmarkEnd w:id="5"/>
            <w:r>
              <w:t>24.</w:t>
            </w:r>
          </w:p>
        </w:tc>
        <w:tc>
          <w:tcPr>
            <w:tcW w:w="5499" w:type="dxa"/>
            <w:tcBorders>
              <w:bottom w:val="nil"/>
            </w:tcBorders>
          </w:tcPr>
          <w:p w:rsidR="003A1923" w:rsidRDefault="003A1923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проект "дорожной карты" согласно требованиям стандарта развития конкуренции в субъектах Российской Федерации в отношении рынков, предложенных для включения в перечень товарных рынков для содействия развитию конкуренции в Свердловской области, а также в отношении системных мероприятий, направленных на развитие конкуренции в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 xml:space="preserve">Министерство по управлению государственным имуществом Свердловской </w:t>
            </w:r>
            <w:r>
              <w:lastRenderedPageBreak/>
              <w:t>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государственных закупок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по труду и занятости населения Свердловской области,</w:t>
            </w:r>
          </w:p>
        </w:tc>
      </w:tr>
      <w:tr w:rsidR="003A1923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Департамент государственного строительного и жилищного надзора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ветеринарии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Актуализация "дорожной карты" с учетом информации, </w:t>
            </w:r>
            <w:r>
              <w:lastRenderedPageBreak/>
              <w:t xml:space="preserve">полученной в соответствии со </w:t>
            </w:r>
            <w:hyperlink w:anchor="P112" w:history="1">
              <w:r>
                <w:rPr>
                  <w:color w:val="0000FF"/>
                </w:rPr>
                <w:t>строками 17</w:t>
              </w:r>
            </w:hyperlink>
            <w:r>
              <w:t xml:space="preserve">, </w:t>
            </w:r>
            <w:hyperlink w:anchor="P128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32" w:history="1">
              <w:r>
                <w:rPr>
                  <w:color w:val="0000FF"/>
                </w:rPr>
                <w:t>19</w:t>
              </w:r>
            </w:hyperlink>
            <w:r>
              <w:t xml:space="preserve"> и </w:t>
            </w:r>
            <w:hyperlink w:anchor="P150" w:history="1">
              <w:r>
                <w:rPr>
                  <w:color w:val="0000FF"/>
                </w:rPr>
                <w:t>24</w:t>
              </w:r>
            </w:hyperlink>
            <w:r>
              <w:t xml:space="preserve"> настоящего плана мероприятий, и данных мониторинга состояния и развития конкуренции на товарных рынках Свердловской области, лучших практик работы органов исполнительной власти субъектов Российской Федерации по внедрению стандарта развития конкуренции в субъектах Российской Федерации и иных источников информации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 xml:space="preserve">ежегодно, в срок до 30 </w:t>
            </w:r>
            <w:r>
              <w:lastRenderedPageBreak/>
              <w:t>июня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 xml:space="preserve">уполномоченный исполнительный орган </w:t>
            </w:r>
            <w:r>
              <w:lastRenderedPageBreak/>
              <w:t>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Обеспечение размещения "дорожной карты"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99" w:type="dxa"/>
            <w:gridSpan w:val="3"/>
            <w:vAlign w:val="center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5. ПРОВЕДЕНИЕ МОНИТОРИНГА СОСТОЯНИЯ И РАЗВИТИЯ КОНКУРЕНЦИИ НА ТОВАРНЫХ РЫНКАХ СВЕРДЛОВСКОЙ ОБЛАСТИ И ПОДГОТОВКА ДОКЛАДА "СОСТОЯНИЕ И РАЗВИТИЕ КОНКУРЕНТНОЙ СРЕДЫ НА ТОВАРНЫХ РЫНКАХ СВЕРДЛОВСКОЙ ОБЛАСТИ"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Организация проведения ежегодного мониторинга состояния и развития конкуренции на товарных рынках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30 декабря отчетного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bookmarkStart w:id="6" w:name="P189"/>
            <w:bookmarkEnd w:id="6"/>
            <w:r>
              <w:t>29.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Проведение мониторинга состояния и развития конкуренции на товарных рынках Свердловской области в соответствии с </w:t>
            </w:r>
            <w:hyperlink r:id="rId10" w:history="1">
              <w:r>
                <w:rPr>
                  <w:color w:val="0000FF"/>
                </w:rPr>
                <w:t>пунктом 39</w:t>
              </w:r>
            </w:hyperlink>
            <w:r>
              <w:t xml:space="preserve"> стандарта развития конкуренции в субъектах Российской Федерации и представление анализа его результатов уполномоченному исполнительному органу государственной власти Свердловской области по содействию развитию конкуренции в Свердловской </w:t>
            </w:r>
            <w:r>
              <w:lastRenderedPageBreak/>
              <w:t>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ежегодно, в срок до 30 ноября отчетного года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 xml:space="preserve">Министерство социальной политики </w:t>
            </w:r>
            <w:r>
              <w:lastRenderedPageBreak/>
              <w:t>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ветеринарии Свердловской области, органы местного самоуправления (по согласованию)</w:t>
            </w:r>
          </w:p>
        </w:tc>
      </w:tr>
      <w:tr w:rsidR="003A192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bookmarkStart w:id="7" w:name="P207"/>
            <w:bookmarkEnd w:id="7"/>
            <w:r>
              <w:lastRenderedPageBreak/>
              <w:t>30.</w:t>
            </w:r>
          </w:p>
        </w:tc>
        <w:tc>
          <w:tcPr>
            <w:tcW w:w="5499" w:type="dxa"/>
            <w:tcBorders>
              <w:bottom w:val="nil"/>
            </w:tcBorders>
          </w:tcPr>
          <w:p w:rsidR="003A1923" w:rsidRDefault="003A1923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и аналитических материалов для подготовки проекта доклада "Состояние и развитие </w:t>
            </w:r>
            <w:r>
              <w:lastRenderedPageBreak/>
              <w:t>конкурентной среды на товарных рынках Свердловской области", в том числе характеристик состояния конкуренции на товарных рынках, анализа результативности мероприятий "дорожной карты", анализа факторов, ограничивающих конкуренцию на курируемых рынках, наличия (отсутствия) административных барьеров, результатов анализа данных мониторинга состояния и развития конкуренции на товарных рынках Свердловской области в соответствии с требованиями стандарта развития конкуренции в субъектах Российской Федерации, предложений по улучшению конкурентной среды на товарных рынках Свердловской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ежегодно, в срок 30 декабря отчетного года</w:t>
            </w:r>
          </w:p>
        </w:tc>
        <w:tc>
          <w:tcPr>
            <w:tcW w:w="4535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lastRenderedPageBreak/>
              <w:t>Министерство здравоохранения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</w:tc>
      </w:tr>
      <w:tr w:rsidR="003A1923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ветеринарии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 xml:space="preserve">органы местного самоуправления (по </w:t>
            </w:r>
            <w:r>
              <w:lastRenderedPageBreak/>
              <w:t>согласованию)</w:t>
            </w:r>
          </w:p>
        </w:tc>
      </w:tr>
      <w:tr w:rsidR="003A192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bookmarkStart w:id="8" w:name="P230"/>
            <w:bookmarkEnd w:id="8"/>
            <w:r>
              <w:lastRenderedPageBreak/>
              <w:t>31.</w:t>
            </w:r>
          </w:p>
        </w:tc>
        <w:tc>
          <w:tcPr>
            <w:tcW w:w="5499" w:type="dxa"/>
            <w:tcBorders>
              <w:bottom w:val="nil"/>
            </w:tcBorders>
          </w:tcPr>
          <w:p w:rsidR="003A1923" w:rsidRDefault="003A1923">
            <w:pPr>
              <w:pStyle w:val="ConsPlusNormal"/>
            </w:pPr>
            <w:r>
              <w:t>Подготовка и 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о лучших практиках по содействию развитию конкуренции в Свердловской области по результатам отчетного периода</w:t>
            </w:r>
          </w:p>
        </w:tc>
        <w:tc>
          <w:tcPr>
            <w:tcW w:w="2665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ежегодно, в срок 30 декабря отчетного года</w:t>
            </w:r>
          </w:p>
        </w:tc>
        <w:tc>
          <w:tcPr>
            <w:tcW w:w="4535" w:type="dxa"/>
            <w:tcBorders>
              <w:bottom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>Министерство агропромышленного комплекса и потребительского рынка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промышленности и науки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здравоохранения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социальной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культуры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информатизации и связи Свердловской области,</w:t>
            </w:r>
          </w:p>
        </w:tc>
      </w:tr>
      <w:tr w:rsidR="003A1923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5499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3A1923" w:rsidRDefault="003A1923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3A1923" w:rsidRDefault="003A1923">
            <w:pPr>
              <w:pStyle w:val="ConsPlusNormal"/>
              <w:jc w:val="center"/>
            </w:pPr>
            <w:r>
              <w:t xml:space="preserve">Департамент государственного жилищного и строительного надзора Свердловской </w:t>
            </w:r>
            <w:r>
              <w:lastRenderedPageBreak/>
              <w:t>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по охране, контролю и регулированию использования животного мира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Департамент ветеринарии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Формирование проекта доклада "Состояние и развитие конкурентной среды на товарных рынках Свердловской области" на основании информации, полученной в том числе в соответствии со </w:t>
            </w:r>
            <w:hyperlink w:anchor="P189" w:history="1">
              <w:r>
                <w:rPr>
                  <w:color w:val="0000FF"/>
                </w:rPr>
                <w:t>строками 29</w:t>
              </w:r>
            </w:hyperlink>
            <w:r>
              <w:t xml:space="preserve">, </w:t>
            </w:r>
            <w:hyperlink w:anchor="P207" w:history="1">
              <w:r>
                <w:rPr>
                  <w:color w:val="0000FF"/>
                </w:rPr>
                <w:t>30</w:t>
              </w:r>
            </w:hyperlink>
            <w:r>
              <w:t xml:space="preserve"> и </w:t>
            </w:r>
            <w:hyperlink w:anchor="P230" w:history="1">
              <w:r>
                <w:rPr>
                  <w:color w:val="0000FF"/>
                </w:rPr>
                <w:t>31</w:t>
              </w:r>
            </w:hyperlink>
            <w:r>
              <w:t xml:space="preserve"> настоящего плана мероприятий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1 февраля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Организация рассмотрения и утверждения проекта доклада "Состояние и развитие конкурентной среды на товарных рынках Свердловской области" координационной комиссией по содействию развитию конкуренции в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5 марта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ежегодно, в срок до 10 марта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Представление утвержденного доклада "Состояние и развитие конкурентной среды на рынках товаров и услуг Свердловской области" в адрес в Министерства </w:t>
            </w:r>
            <w:r>
              <w:lastRenderedPageBreak/>
              <w:t>экономического развития Российской Федерации, Федеральной антимонопольной службы, Центрального банка Российской Федерации, а также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ежегодно, в срок до 10 марта года, следующего за отчетным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 xml:space="preserve">уполномоченный исполнительный орган государственной власти Свердловской области по содействию развитию </w:t>
            </w:r>
            <w:r>
              <w:lastRenderedPageBreak/>
              <w:t>конкуренции в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2699" w:type="dxa"/>
            <w:gridSpan w:val="3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6. 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Реализация механизма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 органы местного самоуправления (по согласованию)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Нормативно-правовое регулирование механизма технологического и ценового аудита крупных инвестиционных проектов с государственным участием Свердловской области, проведение которого осуществляется в отношении объектов капитального строительства сметной стоимостью от 1 млрд. рублей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не позднее 3 месяцев после принятия Федерального закона "О внесении изменений в Градостроительный кодекс Российской Федерации и в Федеральный закон от 25 февраля 1999 года N 39-ФЗ "Об инвестиционной деятельности в Российской Федерации, осуществляемой в форме капитальных вложений"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области,</w:t>
            </w:r>
          </w:p>
          <w:p w:rsidR="003A1923" w:rsidRDefault="003A1923">
            <w:pPr>
              <w:pStyle w:val="ConsPlusNormal"/>
              <w:jc w:val="center"/>
            </w:pPr>
            <w:r>
              <w:t>Министерство экономики и территориального развития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Организация проведения заседаний Межотраслевого совета потребителей при Губернаторе Свердловской области по вопросам деятельности субъектов естественных монополий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 мере необходимости, но не менее 2 раз в год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Информирование участников общественного контроля о порядке проведения процедур общественного контроля за деятельностью субъектов естественных монополий на территории Свердловской области, в том числе:</w:t>
            </w:r>
          </w:p>
          <w:p w:rsidR="003A1923" w:rsidRDefault="003A1923">
            <w:pPr>
              <w:pStyle w:val="ConsPlusNormal"/>
            </w:pPr>
            <w:r>
              <w:t>1) о стандартах раскрытия информации субъектами естественных монополий;</w:t>
            </w:r>
          </w:p>
          <w:p w:rsidR="003A1923" w:rsidRDefault="003A1923">
            <w:pPr>
              <w:pStyle w:val="ConsPlusNormal"/>
            </w:pPr>
            <w:r>
              <w:t>2) о порядке деятельности Межотраслевого совета потребителей при Губернаторе Свердловской области по вопросам деятельности субъектов естественных монополий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>Обеспечение контроля за раскрытием информации субъектов естественных монополий, осуществляющих деятельность на территории Свердловской области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Региональная энергетическая комиссия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Организация взаимодействия с субъектами естественных монополий, осуществляющими деятельность на территории Свердловской области, по обеспечению доступности и наглядности в информационно-телекоммуникационной сети "Интернет" информации в соответствии с </w:t>
            </w:r>
            <w:hyperlink r:id="rId11" w:history="1">
              <w:r>
                <w:rPr>
                  <w:color w:val="0000FF"/>
                </w:rPr>
                <w:t>пунктом 55</w:t>
              </w:r>
            </w:hyperlink>
            <w:r>
              <w:t xml:space="preserve"> стандарта развития конкуренции в субъектах Российской Федерации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699" w:type="dxa"/>
            <w:gridSpan w:val="3"/>
            <w:vAlign w:val="center"/>
          </w:tcPr>
          <w:p w:rsidR="003A1923" w:rsidRDefault="003A1923">
            <w:pPr>
              <w:pStyle w:val="ConsPlusNormal"/>
              <w:jc w:val="center"/>
              <w:outlineLvl w:val="1"/>
            </w:pPr>
            <w:r>
              <w:t>Глава 7.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</w:tc>
      </w:tr>
      <w:tr w:rsidR="003A1923">
        <w:tc>
          <w:tcPr>
            <w:tcW w:w="907" w:type="dxa"/>
          </w:tcPr>
          <w:p w:rsidR="003A1923" w:rsidRDefault="003A192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99" w:type="dxa"/>
          </w:tcPr>
          <w:p w:rsidR="003A1923" w:rsidRDefault="003A1923">
            <w:pPr>
              <w:pStyle w:val="ConsPlusNormal"/>
            </w:pPr>
            <w:r>
              <w:t xml:space="preserve">Обеспечение размещения в отдельном блоке на официальном сайте уполномоченного исполнительного органа государственной власти Свердловской области </w:t>
            </w:r>
            <w:r>
              <w:lastRenderedPageBreak/>
              <w:t>по содействию развитию конкуренции в Свердловской области и на Инвестиционном портале Свердловской области в информационно-телекоммуникационной сети "Интернет" информации и документов о ходе и итогах внедрения на территории Свердловской области стандарта развития конкуренции в субъектах Российской Федерации, а также сведений об эффекте, достигнутом при его внедрении</w:t>
            </w:r>
          </w:p>
        </w:tc>
        <w:tc>
          <w:tcPr>
            <w:tcW w:w="2665" w:type="dxa"/>
          </w:tcPr>
          <w:p w:rsidR="003A1923" w:rsidRDefault="003A1923">
            <w:pPr>
              <w:pStyle w:val="ConsPlusNormal"/>
              <w:jc w:val="center"/>
            </w:pPr>
            <w:r>
              <w:lastRenderedPageBreak/>
              <w:t>не реже чем 1 раз в квартал</w:t>
            </w:r>
          </w:p>
        </w:tc>
        <w:tc>
          <w:tcPr>
            <w:tcW w:w="4535" w:type="dxa"/>
          </w:tcPr>
          <w:p w:rsidR="003A1923" w:rsidRDefault="003A1923">
            <w:pPr>
              <w:pStyle w:val="ConsPlusNormal"/>
              <w:jc w:val="center"/>
            </w:pPr>
            <w:r>
              <w:t xml:space="preserve">уполномоченный исполнительный орган государственной власти Свердловской области по содействию развитию </w:t>
            </w:r>
            <w:r>
              <w:lastRenderedPageBreak/>
              <w:t>конкуренции в Свердловской области</w:t>
            </w:r>
          </w:p>
        </w:tc>
      </w:tr>
    </w:tbl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jc w:val="both"/>
      </w:pPr>
    </w:p>
    <w:p w:rsidR="003A1923" w:rsidRDefault="003A1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4B6" w:rsidRDefault="00DF34B6"/>
    <w:sectPr w:rsidR="00DF34B6" w:rsidSect="003259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3"/>
    <w:rsid w:val="003A1923"/>
    <w:rsid w:val="00D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3BF6-83CF-4366-9C6E-E25698D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F568AA347D457C5A7EE26C7A132F50031F971A2D2A3094B26AACC3156D8AA59C8AC2C11433E0BECB2E2AD3FFF3F0E48D3B3F3BF6B811864DCBB7DE6e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F568AA347D457C5A7EE26C7A132F50031F971A1D0A4084B23AACC3156D8AA59C8AC2C03436607EEB7FCAD3BEA695F0DE8e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F568AA347D457C5A7F02BD1CD6CFF0238A47DA0D4AE5A1E76AC9B6E06DEFF1988AA795207330BEBB9B6FD7DA1665D0998BFF3A477801BE7e3K" TargetMode="External"/><Relationship Id="rId11" Type="http://schemas.openxmlformats.org/officeDocument/2006/relationships/hyperlink" Target="consultantplus://offline/ref=08EF568AA347D457C5A7F02BD1CD6CFF0238A47DA0D4AE5A1E76AC9B6E06DEFF1988AA795207310CE8B9B6FD7DA1665D0998BFF3A477801BE7e3K" TargetMode="External"/><Relationship Id="rId5" Type="http://schemas.openxmlformats.org/officeDocument/2006/relationships/hyperlink" Target="consultantplus://offline/ref=08EF568AA347D457C5A7F02BD1CD6CFF0238A47DA0D4AE5A1E76AC9B6E06DEFF1988AA795207330BEBB9B6FD7DA1665D0998BFF3A477801BE7e3K" TargetMode="External"/><Relationship Id="rId10" Type="http://schemas.openxmlformats.org/officeDocument/2006/relationships/hyperlink" Target="consultantplus://offline/ref=08EF568AA347D457C5A7F02BD1CD6CFF0238A47DA0D4AE5A1E76AC9B6E06DEFF1988AA795207320DEAB9B6FD7DA1665D0998BFF3A477801BE7e3K" TargetMode="External"/><Relationship Id="rId4" Type="http://schemas.openxmlformats.org/officeDocument/2006/relationships/hyperlink" Target="consultantplus://offline/ref=08EF568AA347D457C5A7F02BD1CD6CFF0332A27BA9D0AE5A1E76AC9B6E06DEFF0B88F27550022D0BEEACE0AC38EFeDK" TargetMode="External"/><Relationship Id="rId9" Type="http://schemas.openxmlformats.org/officeDocument/2006/relationships/hyperlink" Target="consultantplus://offline/ref=08EF568AA347D457C5A7F02BD1CD6CFF0238A47DA0D4AE5A1E76AC9B6E06DEFF1988AA795207310BE4B9B6FD7DA1665D0998BFF3A477801BE7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1</cp:revision>
  <dcterms:created xsi:type="dcterms:W3CDTF">2019-12-25T10:30:00Z</dcterms:created>
  <dcterms:modified xsi:type="dcterms:W3CDTF">2019-12-25T10:34:00Z</dcterms:modified>
</cp:coreProperties>
</file>