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64" w:rsidRPr="003F4964" w:rsidRDefault="001E4FDC" w:rsidP="003F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5pt;margin-top:-10.05pt;width:72.05pt;height:62.95pt;z-index:251658240">
            <v:imagedata r:id="rId8" o:title=""/>
          </v:shape>
          <o:OLEObject Type="Embed" ProgID="Word.Picture.8" ShapeID="_x0000_s1026" DrawAspect="Content" ObjectID="_1647667528" r:id="rId9"/>
        </w:object>
      </w:r>
    </w:p>
    <w:p w:rsidR="003F4964" w:rsidRPr="003F4964" w:rsidRDefault="003F4964" w:rsidP="003F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64" w:rsidRPr="003F4964" w:rsidRDefault="003F4964" w:rsidP="003F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64" w:rsidRPr="003F4964" w:rsidRDefault="003F4964" w:rsidP="003F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</w:t>
      </w:r>
    </w:p>
    <w:p w:rsidR="00A54CE8" w:rsidRPr="00A54CE8" w:rsidRDefault="00A54CE8" w:rsidP="00A54C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C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НЕВЬЯНСКОГО ГОРОДСКОГО ОКРУГА</w:t>
      </w:r>
    </w:p>
    <w:p w:rsidR="003F4964" w:rsidRPr="003F4964" w:rsidRDefault="00A54CE8" w:rsidP="00A5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4C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F4964" w:rsidRPr="003F4964" w:rsidRDefault="003F4964" w:rsidP="003F496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D91C" wp14:editId="61C7E19C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101715" cy="0"/>
                <wp:effectExtent l="36830" t="32385" r="33655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BDEF8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8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3F4964" w:rsidRPr="003F4964" w:rsidRDefault="003F4964" w:rsidP="003F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1E74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01.04.2020</w:t>
      </w:r>
      <w:r w:rsidRPr="003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11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3F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11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A54CE8" w:rsidRPr="00113AA2">
        <w:rPr>
          <w:rFonts w:ascii="Times New Roman" w:eastAsia="Times New Roman" w:hAnsi="Times New Roman" w:cs="Times New Roman"/>
          <w:sz w:val="24"/>
          <w:szCs w:val="24"/>
          <w:lang w:eastAsia="ru-RU"/>
        </w:rPr>
        <w:t>-гп</w:t>
      </w:r>
    </w:p>
    <w:p w:rsidR="003F4964" w:rsidRPr="003F4964" w:rsidRDefault="003F4964" w:rsidP="003F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г. Невьянск</w:t>
      </w:r>
    </w:p>
    <w:p w:rsidR="003F4964" w:rsidRPr="003F4964" w:rsidRDefault="003F4964" w:rsidP="003F49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4964" w:rsidRDefault="003F4964" w:rsidP="003F496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B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C50B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лана мероприятий («дорожной карты») </w:t>
      </w:r>
    </w:p>
    <w:p w:rsidR="003F4964" w:rsidRPr="00C50B01" w:rsidRDefault="003F4964" w:rsidP="003F496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B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«Обеспечение доступности дошкольного образования для детей </w:t>
      </w:r>
    </w:p>
    <w:p w:rsidR="003F4964" w:rsidRDefault="003F4964" w:rsidP="003F496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B01">
        <w:rPr>
          <w:rFonts w:ascii="Times New Roman" w:hAnsi="Times New Roman" w:cs="Times New Roman"/>
          <w:b/>
          <w:bCs/>
          <w:i/>
          <w:sz w:val="28"/>
          <w:szCs w:val="28"/>
        </w:rPr>
        <w:t>в возрасте от 1,5 до 3 лет в Невьянском городском округе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F4964" w:rsidRPr="00C50B01" w:rsidRDefault="003F4964" w:rsidP="003F496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2020-2021 годы»</w:t>
      </w:r>
    </w:p>
    <w:p w:rsidR="003F4964" w:rsidRPr="003F4964" w:rsidRDefault="003F4964" w:rsidP="003F4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4964" w:rsidRPr="003F4964" w:rsidRDefault="003F4964" w:rsidP="00931A9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выполнения задач, поставленных Президентом Российской Федерации в Послании Федеральному Собранию Российской Федерации 15 января 2020 года, во исполнение перечня поручений Губернатора Свердловской области от 13.02.2020 № 2-ЕК</w:t>
      </w:r>
      <w:r w:rsidR="00D264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31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50B01">
        <w:rPr>
          <w:rFonts w:ascii="Times New Roman" w:hAnsi="Times New Roman" w:cs="Times New Roman"/>
          <w:sz w:val="28"/>
          <w:szCs w:val="28"/>
        </w:rPr>
        <w:t>обеспечения к 2021 году доступности дошкольного образования для детей в возрасте от 1,5  до 3 лет</w:t>
      </w:r>
    </w:p>
    <w:p w:rsidR="003F4964" w:rsidRPr="003F4964" w:rsidRDefault="003F4964" w:rsidP="003F49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F4964" w:rsidRPr="003F4964" w:rsidRDefault="003F4964" w:rsidP="003F49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A54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3F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4964" w:rsidRPr="003F4964" w:rsidRDefault="003F4964" w:rsidP="003F49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4964" w:rsidRPr="003F4964" w:rsidRDefault="003F4964" w:rsidP="00931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</w:t>
      </w:r>
      <w:r w:rsidRPr="003F4964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eastAsia="ru-RU"/>
        </w:rPr>
        <w:t>а</w:t>
      </w:r>
      <w:r w:rsidRPr="00C50B01">
        <w:rPr>
          <w:rFonts w:ascii="Times New Roman" w:hAnsi="Times New Roman" w:cs="Times New Roman"/>
          <w:sz w:val="28"/>
          <w:szCs w:val="28"/>
        </w:rPr>
        <w:t>Утвердить план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B01">
        <w:rPr>
          <w:rFonts w:ascii="Times New Roman" w:hAnsi="Times New Roman" w:cs="Times New Roman"/>
          <w:sz w:val="28"/>
          <w:szCs w:val="28"/>
        </w:rPr>
        <w:t>дорожную карту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B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B01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 для детей в возрасте от 1,5 до 3 лет в Невьянском городском округе</w:t>
      </w:r>
      <w:r w:rsidRPr="003F4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3F4964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F4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="00931A9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F4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(прилагается).</w:t>
      </w:r>
      <w:bookmarkStart w:id="0" w:name="_GoBack"/>
      <w:bookmarkEnd w:id="0"/>
    </w:p>
    <w:p w:rsidR="00931A9D" w:rsidRPr="00931A9D" w:rsidRDefault="00931A9D" w:rsidP="00931A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31A9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Невьянского городского округа по социальным вопросам С.Л. Делидова.</w:t>
      </w:r>
    </w:p>
    <w:p w:rsidR="003F4964" w:rsidRPr="003F4964" w:rsidRDefault="00931A9D" w:rsidP="00931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31A9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93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газете «Муниципальный вестник Невьянского городского округа» и разместить на официальном сайте администрации Невьянского городского округа в информационно-телекоммуникационной сети «Интернет».</w:t>
      </w:r>
    </w:p>
    <w:p w:rsidR="003F4964" w:rsidRDefault="003F4964" w:rsidP="003F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9D" w:rsidRDefault="00931A9D" w:rsidP="003F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9D" w:rsidRPr="003F4964" w:rsidRDefault="00931A9D" w:rsidP="003F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64" w:rsidRPr="003F4964" w:rsidRDefault="00E76FB2" w:rsidP="003F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3F4964" w:rsidRPr="003F49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964" w:rsidRPr="003F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Невьянского</w:t>
      </w:r>
    </w:p>
    <w:p w:rsidR="003F4964" w:rsidRDefault="003F4964" w:rsidP="00931A9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</w:t>
      </w:r>
      <w:r w:rsidR="001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7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С.Л.Делидов</w:t>
      </w:r>
    </w:p>
    <w:p w:rsidR="003F4964" w:rsidRDefault="003F4964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C232A" w:rsidRDefault="004C232A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C232A" w:rsidRDefault="004C232A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C232A" w:rsidRDefault="004C232A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7AE3" w:rsidRDefault="00E07AE3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7AE3" w:rsidRDefault="00E07AE3" w:rsidP="00C50B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1A9D" w:rsidRPr="00931A9D" w:rsidRDefault="00931A9D" w:rsidP="00931A9D">
      <w:pPr>
        <w:tabs>
          <w:tab w:val="left" w:pos="439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1A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УТВЕРЖДЕН                                                                                                                                                               постановлением </w:t>
      </w:r>
      <w:r w:rsidR="00A54CE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</w:t>
      </w:r>
      <w:r w:rsidRPr="00931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Невьянского городского округа                                                                                                                                                              от </w:t>
      </w:r>
      <w:r w:rsidR="00D11E74">
        <w:rPr>
          <w:rFonts w:ascii="Times New Roman" w:eastAsia="Times New Roman" w:hAnsi="Times New Roman" w:cs="Times New Roman"/>
          <w:sz w:val="27"/>
          <w:szCs w:val="27"/>
          <w:lang w:eastAsia="ru-RU"/>
        </w:rPr>
        <w:t>01.04.2020</w:t>
      </w:r>
      <w:r w:rsidRPr="00931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11E74">
        <w:rPr>
          <w:rFonts w:ascii="Times New Roman" w:eastAsia="Times New Roman" w:hAnsi="Times New Roman" w:cs="Times New Roman"/>
          <w:sz w:val="27"/>
          <w:szCs w:val="27"/>
          <w:lang w:eastAsia="ru-RU"/>
        </w:rPr>
        <w:t>29-гп</w:t>
      </w:r>
    </w:p>
    <w:p w:rsidR="003F4964" w:rsidRPr="00931A9D" w:rsidRDefault="003F4964" w:rsidP="00931A9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E76FB2" w:rsidRDefault="00E76FB2" w:rsidP="00931A9D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931A9D" w:rsidRDefault="00C43586" w:rsidP="00931A9D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931A9D">
        <w:rPr>
          <w:rFonts w:ascii="Times New Roman" w:hAnsi="Times New Roman" w:cs="Times New Roman"/>
          <w:b/>
          <w:i/>
          <w:sz w:val="27"/>
          <w:szCs w:val="27"/>
        </w:rPr>
        <w:t>План мероприятий (</w:t>
      </w:r>
      <w:r w:rsidR="000F182F">
        <w:rPr>
          <w:rFonts w:ascii="Times New Roman" w:hAnsi="Times New Roman" w:cs="Times New Roman"/>
          <w:b/>
          <w:i/>
          <w:sz w:val="27"/>
          <w:szCs w:val="27"/>
        </w:rPr>
        <w:t>«</w:t>
      </w:r>
      <w:r w:rsidRPr="00931A9D">
        <w:rPr>
          <w:rFonts w:ascii="Times New Roman" w:hAnsi="Times New Roman" w:cs="Times New Roman"/>
          <w:b/>
          <w:i/>
          <w:sz w:val="27"/>
          <w:szCs w:val="27"/>
        </w:rPr>
        <w:t>дорожная карта</w:t>
      </w:r>
      <w:r w:rsidR="000F182F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Pr="00931A9D">
        <w:rPr>
          <w:rFonts w:ascii="Times New Roman" w:hAnsi="Times New Roman" w:cs="Times New Roman"/>
          <w:b/>
          <w:i/>
          <w:sz w:val="27"/>
          <w:szCs w:val="27"/>
        </w:rPr>
        <w:t xml:space="preserve">) </w:t>
      </w:r>
    </w:p>
    <w:p w:rsidR="00C43586" w:rsidRPr="00931A9D" w:rsidRDefault="000F182F" w:rsidP="00931A9D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«</w:t>
      </w:r>
      <w:r w:rsidR="00C43586" w:rsidRPr="00931A9D">
        <w:rPr>
          <w:rFonts w:ascii="Times New Roman" w:hAnsi="Times New Roman" w:cs="Times New Roman"/>
          <w:b/>
          <w:i/>
          <w:sz w:val="27"/>
          <w:szCs w:val="27"/>
        </w:rPr>
        <w:t xml:space="preserve">Обеспечение доступности дошкольного образования для детей в возрасте от </w:t>
      </w:r>
      <w:r w:rsidR="00775CA8" w:rsidRPr="00931A9D">
        <w:rPr>
          <w:rFonts w:ascii="Times New Roman" w:hAnsi="Times New Roman" w:cs="Times New Roman"/>
          <w:b/>
          <w:i/>
          <w:sz w:val="27"/>
          <w:szCs w:val="27"/>
        </w:rPr>
        <w:t>1,5</w:t>
      </w:r>
      <w:r w:rsidR="00C43586" w:rsidRPr="00931A9D">
        <w:rPr>
          <w:rFonts w:ascii="Times New Roman" w:hAnsi="Times New Roman" w:cs="Times New Roman"/>
          <w:b/>
          <w:i/>
          <w:sz w:val="27"/>
          <w:szCs w:val="27"/>
        </w:rPr>
        <w:t xml:space="preserve"> до 3 лет в </w:t>
      </w:r>
      <w:r w:rsidR="00775CA8" w:rsidRPr="00931A9D">
        <w:rPr>
          <w:rFonts w:ascii="Times New Roman" w:hAnsi="Times New Roman" w:cs="Times New Roman"/>
          <w:b/>
          <w:i/>
          <w:sz w:val="27"/>
          <w:szCs w:val="27"/>
        </w:rPr>
        <w:t>Невьянском городском округе</w:t>
      </w:r>
      <w:r w:rsidR="00931A9D">
        <w:rPr>
          <w:rFonts w:ascii="Times New Roman" w:hAnsi="Times New Roman" w:cs="Times New Roman"/>
          <w:b/>
          <w:i/>
          <w:sz w:val="27"/>
          <w:szCs w:val="27"/>
        </w:rPr>
        <w:t xml:space="preserve"> на 2020-2021 годы</w:t>
      </w:r>
      <w:r>
        <w:rPr>
          <w:rFonts w:ascii="Times New Roman" w:hAnsi="Times New Roman" w:cs="Times New Roman"/>
          <w:b/>
          <w:i/>
          <w:sz w:val="27"/>
          <w:szCs w:val="27"/>
        </w:rPr>
        <w:t>»</w:t>
      </w:r>
    </w:p>
    <w:p w:rsidR="00BD69E2" w:rsidRPr="00931A9D" w:rsidRDefault="00BD69E2" w:rsidP="00BD69E2">
      <w:pPr>
        <w:spacing w:after="0"/>
        <w:jc w:val="center"/>
        <w:rPr>
          <w:rFonts w:ascii="Arial" w:hAnsi="Arial" w:cs="Arial"/>
          <w:color w:val="2D2D2D"/>
          <w:spacing w:val="2"/>
          <w:sz w:val="27"/>
          <w:szCs w:val="27"/>
          <w:shd w:val="clear" w:color="auto" w:fill="FFFFFF"/>
        </w:rPr>
      </w:pPr>
    </w:p>
    <w:p w:rsidR="004F1A08" w:rsidRPr="00931A9D" w:rsidRDefault="004F1A08" w:rsidP="00BD69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931A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2019 году муниципальная система дошкольного образования включала в себя 10 дошкольных образовательных учреждений (6 городских и 4 сельских, из  которых 5 автономных и 5 бюджетных). Кроме того, в Невьянском городском округе действует 4 общеобразовательных учреждения (школы), реализующих образовательную программу дошкольного образования (два общеобразовательных учреждения имеют по два структурных подразделения (филиала) и в структуру двух общеобразовательных учреждений входят группы дошкольного образования). Всего образовательными программами дошкольного образования на 01.01.2020 охвачено 2609 </w:t>
      </w:r>
      <w:r w:rsidR="006B691E">
        <w:rPr>
          <w:rFonts w:ascii="Times New Roman" w:eastAsia="Calibri" w:hAnsi="Times New Roman" w:cs="Times New Roman"/>
          <w:sz w:val="27"/>
          <w:szCs w:val="27"/>
          <w:lang w:eastAsia="ru-RU"/>
        </w:rPr>
        <w:t>детей</w:t>
      </w:r>
      <w:r w:rsidRPr="00931A9D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BD69E2" w:rsidRPr="00931A9D" w:rsidRDefault="003234FE" w:rsidP="00BD69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К 1 января 20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16</w:t>
      </w:r>
      <w:r w:rsidR="00BD69E2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года в </w:t>
      </w:r>
      <w:r w:rsidR="00BD69E2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Невьянском городском округе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обеспечена доступность дошкольного образования для детей в возрасте от 3 до 7 лет</w:t>
      </w:r>
      <w:r w:rsidR="00BD69E2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. </w:t>
      </w:r>
    </w:p>
    <w:p w:rsidR="003234FE" w:rsidRDefault="003234FE" w:rsidP="00BD69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По состоянию на 1 января 2020 года услугами дошкольного образования охвачено 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428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детей в возрасте от 1,5 до 3 лет. Очередность детей в возрасте от 1,5 до 3 лет в дошкольные образовательные организации составляет </w:t>
      </w:r>
      <w:r w:rsidR="004F1A08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560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детей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(из них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в очереди на получение места на 01.01.2020 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- 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82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514D5C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ребенка</w:t>
      </w: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).</w:t>
      </w:r>
    </w:p>
    <w:p w:rsidR="00C43586" w:rsidRDefault="00C43586" w:rsidP="00BD6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 xml:space="preserve">Цель реализации </w:t>
      </w:r>
      <w:r w:rsidR="000F182F">
        <w:rPr>
          <w:rFonts w:ascii="Times New Roman" w:hAnsi="Times New Roman" w:cs="Times New Roman"/>
          <w:sz w:val="27"/>
          <w:szCs w:val="27"/>
        </w:rPr>
        <w:t>П</w:t>
      </w:r>
      <w:r w:rsidRPr="00931A9D">
        <w:rPr>
          <w:rFonts w:ascii="Times New Roman" w:hAnsi="Times New Roman" w:cs="Times New Roman"/>
          <w:sz w:val="27"/>
          <w:szCs w:val="27"/>
        </w:rPr>
        <w:t>лана мероприятий (</w:t>
      </w:r>
      <w:r w:rsidR="000F182F">
        <w:rPr>
          <w:rFonts w:ascii="Times New Roman" w:hAnsi="Times New Roman" w:cs="Times New Roman"/>
          <w:sz w:val="27"/>
          <w:szCs w:val="27"/>
        </w:rPr>
        <w:t>«</w:t>
      </w:r>
      <w:r w:rsidRPr="00931A9D">
        <w:rPr>
          <w:rFonts w:ascii="Times New Roman" w:hAnsi="Times New Roman" w:cs="Times New Roman"/>
          <w:sz w:val="27"/>
          <w:szCs w:val="27"/>
        </w:rPr>
        <w:t>дорожной карты</w:t>
      </w:r>
      <w:r w:rsidR="000F182F">
        <w:rPr>
          <w:rFonts w:ascii="Times New Roman" w:hAnsi="Times New Roman" w:cs="Times New Roman"/>
          <w:sz w:val="27"/>
          <w:szCs w:val="27"/>
        </w:rPr>
        <w:t>»</w:t>
      </w:r>
      <w:r w:rsidRPr="00931A9D">
        <w:rPr>
          <w:rFonts w:ascii="Times New Roman" w:hAnsi="Times New Roman" w:cs="Times New Roman"/>
          <w:sz w:val="27"/>
          <w:szCs w:val="27"/>
        </w:rPr>
        <w:t xml:space="preserve">) </w:t>
      </w:r>
      <w:r w:rsidR="000F182F">
        <w:rPr>
          <w:rFonts w:ascii="Times New Roman" w:hAnsi="Times New Roman" w:cs="Times New Roman"/>
          <w:sz w:val="27"/>
          <w:szCs w:val="27"/>
        </w:rPr>
        <w:t>«</w:t>
      </w:r>
      <w:r w:rsidRPr="00931A9D">
        <w:rPr>
          <w:rFonts w:ascii="Times New Roman" w:hAnsi="Times New Roman" w:cs="Times New Roman"/>
          <w:sz w:val="27"/>
          <w:szCs w:val="27"/>
        </w:rPr>
        <w:t xml:space="preserve">Обеспечение доступности дошкольного образования для детей в возрасте от </w:t>
      </w:r>
      <w:r w:rsidR="003234FE" w:rsidRPr="00931A9D">
        <w:rPr>
          <w:rFonts w:ascii="Times New Roman" w:hAnsi="Times New Roman" w:cs="Times New Roman"/>
          <w:sz w:val="27"/>
          <w:szCs w:val="27"/>
        </w:rPr>
        <w:t>1,5</w:t>
      </w:r>
      <w:r w:rsidRPr="00931A9D">
        <w:rPr>
          <w:rFonts w:ascii="Times New Roman" w:hAnsi="Times New Roman" w:cs="Times New Roman"/>
          <w:sz w:val="27"/>
          <w:szCs w:val="27"/>
        </w:rPr>
        <w:t xml:space="preserve"> до 3 лет в </w:t>
      </w:r>
      <w:r w:rsidR="003234FE" w:rsidRPr="00931A9D">
        <w:rPr>
          <w:rFonts w:ascii="Times New Roman" w:hAnsi="Times New Roman" w:cs="Times New Roman"/>
          <w:sz w:val="27"/>
          <w:szCs w:val="27"/>
        </w:rPr>
        <w:t>Невьянском городском округе</w:t>
      </w:r>
      <w:r w:rsidR="000F182F">
        <w:rPr>
          <w:rFonts w:ascii="Times New Roman" w:hAnsi="Times New Roman" w:cs="Times New Roman"/>
          <w:sz w:val="27"/>
          <w:szCs w:val="27"/>
        </w:rPr>
        <w:t xml:space="preserve"> на 2020-2021 годы»</w:t>
      </w:r>
      <w:r w:rsidRPr="00931A9D">
        <w:rPr>
          <w:rFonts w:ascii="Times New Roman" w:hAnsi="Times New Roman" w:cs="Times New Roman"/>
          <w:sz w:val="27"/>
          <w:szCs w:val="27"/>
        </w:rPr>
        <w:t xml:space="preserve"> (далее также - план мероприятий) - обеспечение доступности дошкольного образования для детей в возрасте от </w:t>
      </w:r>
      <w:r w:rsidR="003234FE" w:rsidRPr="00931A9D">
        <w:rPr>
          <w:rFonts w:ascii="Times New Roman" w:hAnsi="Times New Roman" w:cs="Times New Roman"/>
          <w:sz w:val="27"/>
          <w:szCs w:val="27"/>
        </w:rPr>
        <w:t>1,5</w:t>
      </w:r>
      <w:r w:rsidRPr="00931A9D">
        <w:rPr>
          <w:rFonts w:ascii="Times New Roman" w:hAnsi="Times New Roman" w:cs="Times New Roman"/>
          <w:sz w:val="27"/>
          <w:szCs w:val="27"/>
        </w:rPr>
        <w:t xml:space="preserve"> до 3 лет.</w:t>
      </w:r>
    </w:p>
    <w:p w:rsidR="00C43586" w:rsidRPr="00931A9D" w:rsidRDefault="00C43586" w:rsidP="00BD6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Задач</w:t>
      </w:r>
      <w:r w:rsidR="00184E28">
        <w:rPr>
          <w:rFonts w:ascii="Times New Roman" w:hAnsi="Times New Roman" w:cs="Times New Roman"/>
          <w:sz w:val="27"/>
          <w:szCs w:val="27"/>
        </w:rPr>
        <w:t>и</w:t>
      </w:r>
      <w:r w:rsidRPr="00931A9D">
        <w:rPr>
          <w:rFonts w:ascii="Times New Roman" w:hAnsi="Times New Roman" w:cs="Times New Roman"/>
          <w:sz w:val="27"/>
          <w:szCs w:val="27"/>
        </w:rPr>
        <w:t xml:space="preserve"> реализации плана мероприятий:</w:t>
      </w:r>
    </w:p>
    <w:p w:rsidR="00AD0FF4" w:rsidRPr="00931A9D" w:rsidRDefault="00E61F68" w:rsidP="00BD69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931A9D">
        <w:rPr>
          <w:rFonts w:ascii="Times New Roman" w:hAnsi="Times New Roman" w:cs="Times New Roman"/>
          <w:sz w:val="27"/>
          <w:szCs w:val="27"/>
        </w:rPr>
        <w:t xml:space="preserve">- </w:t>
      </w:r>
      <w:r w:rsidR="00C43586" w:rsidRPr="00931A9D">
        <w:rPr>
          <w:rFonts w:ascii="Times New Roman" w:hAnsi="Times New Roman" w:cs="Times New Roman"/>
          <w:sz w:val="27"/>
          <w:szCs w:val="27"/>
        </w:rPr>
        <w:t xml:space="preserve"> </w:t>
      </w:r>
      <w:r w:rsidR="00BD69E2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создание дополнительных мест для детей дошкольного возраста в муниципальных образовательных орган</w:t>
      </w:r>
      <w:r w:rsidR="00AD0FF4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изациях различных типов</w:t>
      </w:r>
      <w:r w:rsidR="00BD69E2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нуждающихся в обеспечении местами в дошкольных образовательных организациях</w:t>
      </w:r>
      <w:r w:rsidR="00AD0FF4"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;</w:t>
      </w:r>
    </w:p>
    <w:p w:rsidR="00AD0FF4" w:rsidRPr="00931A9D" w:rsidRDefault="00AD0FF4" w:rsidP="00BD69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- развитие вариативных форм дошкольного образования для детей;</w:t>
      </w:r>
    </w:p>
    <w:p w:rsidR="00C43586" w:rsidRDefault="00AD0FF4" w:rsidP="00BD69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- создание условий для привлечения негосударственных организаций в сферу дошкольного образования</w:t>
      </w:r>
      <w:r w:rsidR="00E61F68" w:rsidRPr="00931A9D">
        <w:rPr>
          <w:rFonts w:ascii="Times New Roman" w:hAnsi="Times New Roman" w:cs="Times New Roman"/>
          <w:sz w:val="27"/>
          <w:szCs w:val="27"/>
        </w:rPr>
        <w:t>.</w:t>
      </w:r>
    </w:p>
    <w:p w:rsidR="00C43586" w:rsidRPr="00931A9D" w:rsidRDefault="00C43586" w:rsidP="00BD69E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Ожидаемые результаты реализации плана мероприятий:</w:t>
      </w:r>
    </w:p>
    <w:p w:rsidR="00C43586" w:rsidRDefault="00E61F68" w:rsidP="00E61F6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-</w:t>
      </w:r>
      <w:r w:rsidR="00C43586" w:rsidRPr="00931A9D">
        <w:rPr>
          <w:rFonts w:ascii="Times New Roman" w:hAnsi="Times New Roman" w:cs="Times New Roman"/>
          <w:sz w:val="27"/>
          <w:szCs w:val="27"/>
        </w:rPr>
        <w:t xml:space="preserve"> достижение к 2021 году 100-процентной доступности дошкольного об</w:t>
      </w:r>
      <w:r w:rsidR="00AD0FF4" w:rsidRPr="00931A9D">
        <w:rPr>
          <w:rFonts w:ascii="Times New Roman" w:hAnsi="Times New Roman" w:cs="Times New Roman"/>
          <w:sz w:val="27"/>
          <w:szCs w:val="27"/>
        </w:rPr>
        <w:t>разования для детей в возрасте от 1,5 до 3</w:t>
      </w:r>
      <w:r w:rsidR="00C43586" w:rsidRPr="00931A9D">
        <w:rPr>
          <w:rFonts w:ascii="Times New Roman" w:hAnsi="Times New Roman" w:cs="Times New Roman"/>
          <w:sz w:val="27"/>
          <w:szCs w:val="27"/>
        </w:rPr>
        <w:t xml:space="preserve"> лет</w:t>
      </w:r>
      <w:r w:rsidRPr="00931A9D">
        <w:rPr>
          <w:rFonts w:ascii="Times New Roman" w:hAnsi="Times New Roman" w:cs="Times New Roman"/>
          <w:sz w:val="27"/>
          <w:szCs w:val="27"/>
        </w:rPr>
        <w:t>.</w:t>
      </w:r>
    </w:p>
    <w:p w:rsidR="00C43586" w:rsidRPr="00931A9D" w:rsidRDefault="00C43586" w:rsidP="001B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Основные направления плана мероприятий</w:t>
      </w:r>
      <w:r w:rsidR="00BD69E2" w:rsidRPr="00931A9D">
        <w:rPr>
          <w:rFonts w:ascii="Times New Roman" w:hAnsi="Times New Roman" w:cs="Times New Roman"/>
          <w:sz w:val="27"/>
          <w:szCs w:val="27"/>
        </w:rPr>
        <w:t>:</w:t>
      </w:r>
    </w:p>
    <w:p w:rsidR="00C43586" w:rsidRPr="00931A9D" w:rsidRDefault="00C43586" w:rsidP="001B2E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1) проведение мониторинга потребности в обеспечении доступности дошкольного образования для детей</w:t>
      </w:r>
      <w:r w:rsidR="006B691E">
        <w:rPr>
          <w:rFonts w:ascii="Times New Roman" w:hAnsi="Times New Roman" w:cs="Times New Roman"/>
          <w:sz w:val="27"/>
          <w:szCs w:val="27"/>
        </w:rPr>
        <w:t xml:space="preserve">  </w:t>
      </w:r>
      <w:r w:rsidRPr="00931A9D">
        <w:rPr>
          <w:rFonts w:ascii="Times New Roman" w:hAnsi="Times New Roman" w:cs="Times New Roman"/>
          <w:sz w:val="27"/>
          <w:szCs w:val="27"/>
        </w:rPr>
        <w:t xml:space="preserve"> в возрасте </w:t>
      </w:r>
      <w:r w:rsidR="006B691E">
        <w:rPr>
          <w:rFonts w:ascii="Times New Roman" w:hAnsi="Times New Roman" w:cs="Times New Roman"/>
          <w:sz w:val="27"/>
          <w:szCs w:val="27"/>
        </w:rPr>
        <w:t xml:space="preserve">  </w:t>
      </w:r>
      <w:r w:rsidRPr="00931A9D">
        <w:rPr>
          <w:rFonts w:ascii="Times New Roman" w:hAnsi="Times New Roman" w:cs="Times New Roman"/>
          <w:sz w:val="27"/>
          <w:szCs w:val="27"/>
        </w:rPr>
        <w:t xml:space="preserve">от </w:t>
      </w:r>
      <w:r w:rsidR="00BD69E2" w:rsidRPr="00931A9D">
        <w:rPr>
          <w:rFonts w:ascii="Times New Roman" w:hAnsi="Times New Roman" w:cs="Times New Roman"/>
          <w:sz w:val="27"/>
          <w:szCs w:val="27"/>
        </w:rPr>
        <w:t>1,5</w:t>
      </w:r>
      <w:r w:rsidR="006B691E">
        <w:rPr>
          <w:rFonts w:ascii="Times New Roman" w:hAnsi="Times New Roman" w:cs="Times New Roman"/>
          <w:sz w:val="27"/>
          <w:szCs w:val="27"/>
        </w:rPr>
        <w:t xml:space="preserve">  </w:t>
      </w:r>
      <w:r w:rsidRPr="00931A9D">
        <w:rPr>
          <w:rFonts w:ascii="Times New Roman" w:hAnsi="Times New Roman" w:cs="Times New Roman"/>
          <w:sz w:val="27"/>
          <w:szCs w:val="27"/>
        </w:rPr>
        <w:t xml:space="preserve"> до</w:t>
      </w:r>
      <w:r w:rsidR="006B691E">
        <w:rPr>
          <w:rFonts w:ascii="Times New Roman" w:hAnsi="Times New Roman" w:cs="Times New Roman"/>
          <w:sz w:val="27"/>
          <w:szCs w:val="27"/>
        </w:rPr>
        <w:t xml:space="preserve">  </w:t>
      </w:r>
      <w:r w:rsidRPr="00931A9D">
        <w:rPr>
          <w:rFonts w:ascii="Times New Roman" w:hAnsi="Times New Roman" w:cs="Times New Roman"/>
          <w:sz w:val="27"/>
          <w:szCs w:val="27"/>
        </w:rPr>
        <w:t xml:space="preserve"> 3 лет по состоянию</w:t>
      </w:r>
      <w:r w:rsidR="006B691E">
        <w:rPr>
          <w:rFonts w:ascii="Times New Roman" w:hAnsi="Times New Roman" w:cs="Times New Roman"/>
          <w:sz w:val="27"/>
          <w:szCs w:val="27"/>
        </w:rPr>
        <w:t xml:space="preserve">  </w:t>
      </w:r>
      <w:r w:rsidRPr="00931A9D">
        <w:rPr>
          <w:rFonts w:ascii="Times New Roman" w:hAnsi="Times New Roman" w:cs="Times New Roman"/>
          <w:sz w:val="27"/>
          <w:szCs w:val="27"/>
        </w:rPr>
        <w:t xml:space="preserve"> на 1 января</w:t>
      </w:r>
      <w:r w:rsidR="006B691E">
        <w:rPr>
          <w:rFonts w:ascii="Times New Roman" w:hAnsi="Times New Roman" w:cs="Times New Roman"/>
          <w:sz w:val="27"/>
          <w:szCs w:val="27"/>
        </w:rPr>
        <w:t xml:space="preserve"> </w:t>
      </w:r>
      <w:r w:rsidRPr="00931A9D">
        <w:rPr>
          <w:rFonts w:ascii="Times New Roman" w:hAnsi="Times New Roman" w:cs="Times New Roman"/>
          <w:sz w:val="27"/>
          <w:szCs w:val="27"/>
        </w:rPr>
        <w:t xml:space="preserve"> и 1 октября 20</w:t>
      </w:r>
      <w:r w:rsidR="00BD69E2" w:rsidRPr="00931A9D">
        <w:rPr>
          <w:rFonts w:ascii="Times New Roman" w:hAnsi="Times New Roman" w:cs="Times New Roman"/>
          <w:sz w:val="27"/>
          <w:szCs w:val="27"/>
        </w:rPr>
        <w:t>20</w:t>
      </w:r>
      <w:r w:rsidRPr="00931A9D">
        <w:rPr>
          <w:rFonts w:ascii="Times New Roman" w:hAnsi="Times New Roman" w:cs="Times New Roman"/>
          <w:sz w:val="27"/>
          <w:szCs w:val="27"/>
        </w:rPr>
        <w:t xml:space="preserve"> и 202</w:t>
      </w:r>
      <w:r w:rsidR="00BD69E2" w:rsidRPr="00931A9D">
        <w:rPr>
          <w:rFonts w:ascii="Times New Roman" w:hAnsi="Times New Roman" w:cs="Times New Roman"/>
          <w:sz w:val="27"/>
          <w:szCs w:val="27"/>
        </w:rPr>
        <w:t>1</w:t>
      </w:r>
      <w:r w:rsidRPr="00931A9D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C43586" w:rsidRPr="00931A9D" w:rsidRDefault="00C43586" w:rsidP="001B2E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lastRenderedPageBreak/>
        <w:t xml:space="preserve">2) создание дополнительных мест в дошкольных образовательных организациях для детей в возрасте от </w:t>
      </w:r>
      <w:r w:rsidR="00BD69E2" w:rsidRPr="00931A9D">
        <w:rPr>
          <w:rFonts w:ascii="Times New Roman" w:hAnsi="Times New Roman" w:cs="Times New Roman"/>
          <w:sz w:val="27"/>
          <w:szCs w:val="27"/>
        </w:rPr>
        <w:t>1,5</w:t>
      </w:r>
      <w:r w:rsidRPr="00931A9D">
        <w:rPr>
          <w:rFonts w:ascii="Times New Roman" w:hAnsi="Times New Roman" w:cs="Times New Roman"/>
          <w:sz w:val="27"/>
          <w:szCs w:val="27"/>
        </w:rPr>
        <w:t xml:space="preserve"> до 3 лет;</w:t>
      </w:r>
    </w:p>
    <w:p w:rsidR="00C43586" w:rsidRDefault="00C43586" w:rsidP="006B69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3) проведение мониторинга выполнения плана мероприятий и корректировка плана мероприятий в случае необходимости.</w:t>
      </w:r>
    </w:p>
    <w:p w:rsidR="00C43586" w:rsidRDefault="00C43586" w:rsidP="00622050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Сроки реализации плана мероприятий</w:t>
      </w:r>
      <w:r w:rsidR="00184E28">
        <w:rPr>
          <w:rFonts w:ascii="Times New Roman" w:hAnsi="Times New Roman" w:cs="Times New Roman"/>
          <w:sz w:val="27"/>
          <w:szCs w:val="27"/>
        </w:rPr>
        <w:t xml:space="preserve">: </w:t>
      </w:r>
      <w:r w:rsidRPr="00931A9D">
        <w:rPr>
          <w:rFonts w:ascii="Times New Roman" w:hAnsi="Times New Roman" w:cs="Times New Roman"/>
          <w:sz w:val="27"/>
          <w:szCs w:val="27"/>
        </w:rPr>
        <w:t>20</w:t>
      </w:r>
      <w:r w:rsidR="00BD69E2" w:rsidRPr="00931A9D">
        <w:rPr>
          <w:rFonts w:ascii="Times New Roman" w:hAnsi="Times New Roman" w:cs="Times New Roman"/>
          <w:sz w:val="27"/>
          <w:szCs w:val="27"/>
        </w:rPr>
        <w:t>20</w:t>
      </w:r>
      <w:r w:rsidRPr="00931A9D">
        <w:rPr>
          <w:rFonts w:ascii="Times New Roman" w:hAnsi="Times New Roman" w:cs="Times New Roman"/>
          <w:sz w:val="27"/>
          <w:szCs w:val="27"/>
        </w:rPr>
        <w:t xml:space="preserve"> - 2021 годы.</w:t>
      </w:r>
    </w:p>
    <w:p w:rsidR="00031868" w:rsidRDefault="00031868" w:rsidP="00A94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Финансовое обеспечение государственных гарантий реализации прав на  получение  общедоступного  и бесплатного дошкольного образования в муниципальных</w:t>
      </w:r>
      <w:r w:rsidR="00A14560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дошкольных</w:t>
      </w:r>
      <w:r w:rsidR="00A14560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организациях, о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бщедоступного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бесплатн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дошкольного,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начального общего, основного </w:t>
      </w:r>
      <w:r w:rsidR="00A14560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бщего, с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реднего общего образования в 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муниципальных общеобразовательных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организациях, обеспечение дополнительного образования детей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муниципальных общеобразовательных организациях осуществляется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предоставления местным бюджетам из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областного бюджета субвенций, включая расходы на оплату труд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приобретение учебников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учебных пособий, средств обучения, игр, игрушек (за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исключением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расходов на содержание зданий и оплату коммунальных услуг),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нормативами, 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установленными 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З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аконом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Свердловской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873BBC" w:rsidRPr="00931A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</w:t>
      </w:r>
      <w:r w:rsidR="006B6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hyperlink r:id="rId10" w:history="1">
        <w:r w:rsidR="00460C7D" w:rsidRPr="00931A9D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 от </w:t>
        </w:r>
        <w:r w:rsidR="005D3EFC" w:rsidRPr="005D3EFC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15 </w:t>
        </w:r>
        <w:r w:rsidR="005D3EFC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июля 2016 года</w:t>
        </w:r>
        <w:r w:rsidR="00460C7D" w:rsidRPr="00931A9D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 № 78-ОЗ </w:t>
        </w:r>
        <w:r w:rsidR="00873BBC" w:rsidRPr="00931A9D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«</w:t>
        </w:r>
        <w:r w:rsidR="00460C7D" w:rsidRPr="00931A9D">
          <w:rPr>
            <w:rStyle w:val="a3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Об образовании в Свердловской области</w:t>
        </w:r>
      </w:hyperlink>
      <w:r w:rsidR="00873BBC" w:rsidRPr="00931A9D">
        <w:rPr>
          <w:rFonts w:ascii="Times New Roman" w:hAnsi="Times New Roman" w:cs="Times New Roman"/>
          <w:spacing w:val="2"/>
          <w:sz w:val="27"/>
          <w:szCs w:val="27"/>
        </w:rPr>
        <w:t>»</w:t>
      </w:r>
      <w:r w:rsidRPr="00931A9D">
        <w:rPr>
          <w:rFonts w:ascii="Times New Roman" w:hAnsi="Times New Roman" w:cs="Times New Roman"/>
          <w:spacing w:val="2"/>
          <w:sz w:val="27"/>
          <w:szCs w:val="27"/>
        </w:rPr>
        <w:t> и нормативами,</w:t>
      </w:r>
      <w:r w:rsidR="00D26C48">
        <w:rPr>
          <w:rFonts w:ascii="Times New Roman" w:hAnsi="Times New Roman" w:cs="Times New Roman"/>
          <w:spacing w:val="2"/>
          <w:sz w:val="27"/>
          <w:szCs w:val="27"/>
        </w:rPr>
        <w:t xml:space="preserve">    </w:t>
      </w:r>
      <w:r w:rsidRPr="00931A9D">
        <w:rPr>
          <w:rFonts w:ascii="Times New Roman" w:hAnsi="Times New Roman" w:cs="Times New Roman"/>
          <w:spacing w:val="2"/>
          <w:sz w:val="27"/>
          <w:szCs w:val="27"/>
        </w:rPr>
        <w:t xml:space="preserve"> у</w:t>
      </w:r>
      <w:r w:rsidR="00460C7D" w:rsidRPr="00931A9D">
        <w:rPr>
          <w:rFonts w:ascii="Times New Roman" w:hAnsi="Times New Roman" w:cs="Times New Roman"/>
          <w:spacing w:val="2"/>
          <w:sz w:val="27"/>
          <w:szCs w:val="27"/>
        </w:rPr>
        <w:t>становленными </w:t>
      </w:r>
      <w:r w:rsidRPr="00931A9D">
        <w:rPr>
          <w:rFonts w:ascii="Arial" w:hAnsi="Arial" w:cs="Arial"/>
          <w:sz w:val="27"/>
          <w:szCs w:val="27"/>
          <w:lang w:val="x-none"/>
        </w:rPr>
        <w:t xml:space="preserve"> </w:t>
      </w:r>
      <w:r w:rsidR="00D26C48">
        <w:rPr>
          <w:rFonts w:ascii="Arial" w:hAnsi="Arial" w:cs="Arial"/>
          <w:sz w:val="27"/>
          <w:szCs w:val="27"/>
        </w:rPr>
        <w:t xml:space="preserve">        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Законом </w:t>
      </w:r>
      <w:r w:rsidR="00D26C4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Свердловской </w:t>
      </w:r>
      <w:r w:rsidR="00D26C48">
        <w:rPr>
          <w:rFonts w:ascii="Times New Roman" w:hAnsi="Times New Roman" w:cs="Times New Roman"/>
          <w:sz w:val="27"/>
          <w:szCs w:val="27"/>
        </w:rPr>
        <w:t xml:space="preserve">       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области </w:t>
      </w:r>
      <w:r w:rsidR="00D26C48">
        <w:rPr>
          <w:rFonts w:ascii="Times New Roman" w:hAnsi="Times New Roman" w:cs="Times New Roman"/>
          <w:sz w:val="27"/>
          <w:szCs w:val="27"/>
        </w:rPr>
        <w:t xml:space="preserve">    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от </w:t>
      </w:r>
      <w:r w:rsidR="005D3EFC">
        <w:rPr>
          <w:rFonts w:ascii="Times New Roman" w:hAnsi="Times New Roman" w:cs="Times New Roman"/>
          <w:sz w:val="27"/>
          <w:szCs w:val="27"/>
        </w:rPr>
        <w:t>9 декабря 2013 года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 №</w:t>
      </w:r>
      <w:r w:rsidR="00D26C48">
        <w:rPr>
          <w:rFonts w:ascii="Times New Roman" w:hAnsi="Times New Roman" w:cs="Times New Roman"/>
          <w:sz w:val="27"/>
          <w:szCs w:val="27"/>
        </w:rPr>
        <w:t xml:space="preserve"> 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 xml:space="preserve">119-ОЗ </w:t>
      </w:r>
      <w:r w:rsidR="00873BBC" w:rsidRPr="00931A9D">
        <w:rPr>
          <w:rFonts w:ascii="Times New Roman" w:hAnsi="Times New Roman" w:cs="Times New Roman"/>
          <w:sz w:val="27"/>
          <w:szCs w:val="27"/>
        </w:rPr>
        <w:t>«</w:t>
      </w:r>
      <w:r w:rsidRPr="00931A9D">
        <w:rPr>
          <w:rFonts w:ascii="Times New Roman" w:hAnsi="Times New Roman" w:cs="Times New Roman"/>
          <w:sz w:val="27"/>
          <w:szCs w:val="27"/>
          <w:lang w:val="x-none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</w:t>
      </w:r>
      <w:r w:rsidR="00873BBC" w:rsidRPr="00931A9D">
        <w:rPr>
          <w:rFonts w:ascii="Times New Roman" w:hAnsi="Times New Roman" w:cs="Times New Roman"/>
          <w:sz w:val="27"/>
          <w:szCs w:val="27"/>
        </w:rPr>
        <w:t>»</w:t>
      </w:r>
      <w:r w:rsidRPr="00931A9D">
        <w:rPr>
          <w:rFonts w:ascii="Times New Roman" w:hAnsi="Times New Roman" w:cs="Times New Roman"/>
          <w:sz w:val="27"/>
          <w:szCs w:val="27"/>
        </w:rPr>
        <w:t>.</w:t>
      </w:r>
    </w:p>
    <w:p w:rsidR="00460C7D" w:rsidRDefault="00460C7D" w:rsidP="00460C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7"/>
          <w:szCs w:val="27"/>
        </w:rPr>
      </w:pPr>
      <w:r w:rsidRPr="00931A9D">
        <w:rPr>
          <w:spacing w:val="2"/>
          <w:sz w:val="27"/>
          <w:szCs w:val="27"/>
        </w:rPr>
        <w:t>Объемы бюджетных ассигнований, предусмотренные на реализацию плана мероприятий, подлежат ежегодному уточнению при формировании бюджета на очередной финансовый год и плановый период.</w:t>
      </w:r>
    </w:p>
    <w:p w:rsidR="00C43586" w:rsidRDefault="00C43586" w:rsidP="00E76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Обоснование ресурсного обеспечения плана мероприятий отражено в целевых показателях плана мероприятий, которые представлены в таблице 1 плана мероприятий.</w:t>
      </w:r>
    </w:p>
    <w:p w:rsidR="00C43586" w:rsidRDefault="00C43586" w:rsidP="00E76FB2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Основные мероприятия, направленные на повышение эффективности и качества реализации плана мероприятий, представлены в таблице 2 плана мероприятий.</w:t>
      </w:r>
    </w:p>
    <w:p w:rsidR="00C43586" w:rsidRPr="00931A9D" w:rsidRDefault="00C43586" w:rsidP="00931A9D">
      <w:pPr>
        <w:jc w:val="both"/>
        <w:rPr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t>Таблица 1. Целевые показатели плана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316"/>
        <w:gridCol w:w="1508"/>
        <w:gridCol w:w="905"/>
        <w:gridCol w:w="1043"/>
        <w:gridCol w:w="905"/>
      </w:tblGrid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показателей плана мероприятий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</w:tr>
      <w:tr w:rsidR="003C38F5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3C38F5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Численность детей в возрасте от 1,5 до 3 лет в Невьянском городском округе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514D5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584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596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664</w:t>
            </w:r>
          </w:p>
        </w:tc>
      </w:tr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детей в возрасте от </w:t>
            </w:r>
            <w:r w:rsidR="00E61F68" w:rsidRPr="00931A9D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до 3 лет, поставленных на учет в дошкольные образовательные организации, по сост</w:t>
            </w:r>
            <w:r w:rsidR="00E61F68" w:rsidRPr="00931A9D">
              <w:rPr>
                <w:rFonts w:ascii="Times New Roman" w:hAnsi="Times New Roman" w:cs="Times New Roman"/>
                <w:sz w:val="27"/>
                <w:szCs w:val="27"/>
              </w:rPr>
              <w:t>оянию на 1 января текущего года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291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223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223</w:t>
            </w:r>
          </w:p>
        </w:tc>
      </w:tr>
      <w:tr w:rsidR="003C38F5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3C38F5" w:rsidP="003C38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Охват детей в возрасте от 1,5 до 3 лет программами дошкольного образования в дошкольных образовательных организациях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71,8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38F5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71,8</w:t>
            </w:r>
          </w:p>
        </w:tc>
      </w:tr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детей в возрасте от </w:t>
            </w:r>
            <w:r w:rsidR="00E61F68"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1,5 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до 3 лет, получающих образовательные услуги по дошкольному образованию, по состоянию на 1 января текущего года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424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428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428</w:t>
            </w:r>
          </w:p>
        </w:tc>
      </w:tr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детей в возрасте от </w:t>
            </w:r>
            <w:r w:rsidR="00E61F68" w:rsidRPr="00931A9D"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до 3 лет, не обеспеченных местом в дошкольных образовательных организациях</w:t>
            </w:r>
            <w:r w:rsidR="00514D5C"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(актуальный спрос)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945255" w:rsidP="0094525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Количество мест, созданных в ходе реализации плана мероприятий: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3586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F25018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43586" w:rsidRPr="00931A9D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в том числе строительство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86" w:rsidRPr="00931A9D" w:rsidRDefault="00C43586" w:rsidP="001B2E2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мест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C43586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3586" w:rsidRPr="00931A9D" w:rsidRDefault="00514D5C" w:rsidP="00E61F6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</w:tr>
      <w:tr w:rsidR="00E76FB2" w:rsidRPr="00931A9D" w:rsidTr="00E76FB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B2" w:rsidRPr="00931A9D" w:rsidRDefault="00E76FB2" w:rsidP="00E76FB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B2" w:rsidRPr="00E76FB2" w:rsidRDefault="00E76FB2" w:rsidP="00E76FB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иные формы создания мест:</w:t>
            </w:r>
          </w:p>
          <w:p w:rsidR="00E76FB2" w:rsidRPr="00931A9D" w:rsidRDefault="00E76FB2" w:rsidP="00E76FB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доля обучающихся дошкольного возраста в частных образовательных организациях,           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B2" w:rsidRPr="00E76FB2" w:rsidRDefault="00E76FB2" w:rsidP="00E76F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</w:tbl>
    <w:p w:rsidR="001A2E15" w:rsidRDefault="00C43586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sz w:val="27"/>
          <w:szCs w:val="27"/>
        </w:rPr>
        <w:br/>
      </w:r>
    </w:p>
    <w:p w:rsidR="001A2E15" w:rsidRDefault="001A2E15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A2E15" w:rsidRDefault="001A2E15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A2E15" w:rsidRDefault="001A2E15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2873" w:rsidRDefault="004A2873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1A9D">
        <w:rPr>
          <w:rFonts w:ascii="Times New Roman" w:hAnsi="Times New Roman" w:cs="Times New Roman"/>
          <w:sz w:val="27"/>
          <w:szCs w:val="27"/>
        </w:rPr>
        <w:lastRenderedPageBreak/>
        <w:t>Таблица 2. Основные мероприятия, направленные на повышение эффективности и качества реализации плана мероприятий</w:t>
      </w:r>
    </w:p>
    <w:p w:rsidR="001A2E15" w:rsidRDefault="001A2E15" w:rsidP="0093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172" w:type="dxa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670"/>
        <w:gridCol w:w="1968"/>
        <w:gridCol w:w="1040"/>
        <w:gridCol w:w="1976"/>
      </w:tblGrid>
      <w:tr w:rsidR="00DD18E1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Наименование объекта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931A9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Ответствен</w:t>
            </w:r>
            <w:r w:rsidR="00931A9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ные исполнители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Ожидаемый результат</w:t>
            </w:r>
          </w:p>
        </w:tc>
      </w:tr>
      <w:tr w:rsidR="00DD18E1" w:rsidRPr="00931A9D" w:rsidTr="001A2E15">
        <w:trPr>
          <w:trHeight w:val="81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18E1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D18E1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Создание дополнительных мест в группах за счет более эффективного использования имеющихся помещений в действующих дошкольных образовательных организациях и открытия новых групп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B6597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AD0FF4" w:rsidP="00DD18E1">
            <w:pPr>
              <w:spacing w:after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Обеспечение услугами дошкольного образования 150 детей в возрасте от 1,5 до 3 лет</w:t>
            </w:r>
          </w:p>
        </w:tc>
      </w:tr>
      <w:tr w:rsidR="00DD18E1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0E762E" w:rsidP="006218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Перепрофилирование групп для детей в возрасте от 3 до 7 лет в группы для детей от 1,5 до 3 лет</w:t>
            </w:r>
            <w:r w:rsidR="00DD18E1"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в муниципальн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="00DD18E1"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дошкольн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="00DD18E1"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ых учреждениях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DD18E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881BA9" w:rsidP="00B6597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DD18E1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услугами дошкольного образования </w:t>
            </w:r>
            <w:r w:rsidR="001B2E2F" w:rsidRPr="00931A9D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детей в возрасте </w:t>
            </w:r>
            <w:r w:rsidR="00881BA9" w:rsidRPr="00931A9D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81BA9" w:rsidRPr="00931A9D">
              <w:rPr>
                <w:rFonts w:ascii="Times New Roman" w:hAnsi="Times New Roman" w:cs="Times New Roman"/>
                <w:sz w:val="27"/>
                <w:szCs w:val="27"/>
              </w:rPr>
              <w:t>1,5 до 3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лет</w:t>
            </w:r>
          </w:p>
        </w:tc>
      </w:tr>
      <w:tr w:rsidR="00DD18E1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DD18E1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Строительство детского сада на 150 мест в г.Невьянск ул.Коллективная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C83746" w:rsidP="00C8374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Администра</w:t>
            </w:r>
            <w:r w:rsidR="00931A9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ция Невьянского городского округа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8E1" w:rsidRPr="00931A9D" w:rsidRDefault="00881BA9" w:rsidP="00B6597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18E1" w:rsidRPr="00931A9D" w:rsidRDefault="00881BA9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услугами дошкольного образования </w:t>
            </w:r>
            <w:r w:rsidR="001B2E2F" w:rsidRPr="00931A9D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детей в возрасте от 3 до 7 лет</w:t>
            </w:r>
          </w:p>
        </w:tc>
      </w:tr>
      <w:tr w:rsidR="00023DFE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DFE" w:rsidRPr="00931A9D" w:rsidRDefault="00023DFE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DFE" w:rsidRPr="00931A9D" w:rsidRDefault="00023DFE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Развитие вариативных форм дошкольного образования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DFE" w:rsidRPr="00931A9D" w:rsidRDefault="00023DFE" w:rsidP="00C8374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DFE" w:rsidRPr="00931A9D" w:rsidRDefault="00023DFE" w:rsidP="00B6597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DFE" w:rsidRPr="00931A9D" w:rsidRDefault="00023DFE" w:rsidP="001B2E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6FB2" w:rsidRPr="00931A9D" w:rsidTr="001A2E1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931A9D" w:rsidRDefault="00E76FB2" w:rsidP="00E76FB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привлечения негосударственных организаций в сферу дошкольного образования:</w:t>
            </w:r>
          </w:p>
          <w:p w:rsidR="00E76FB2" w:rsidRPr="00E76FB2" w:rsidRDefault="00E76FB2" w:rsidP="00E76FB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на льготных условиях в аренду или безвозмездное пользование объектов муниципальной собственности частным дошкольным образовательным </w:t>
            </w:r>
            <w:r w:rsidRPr="00E76FB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организациям, реализующим программы дошкольного образования на территории Невьянского городского округа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Комитет по управлению муниципаль</w:t>
            </w:r>
            <w:r w:rsidR="0000374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ным имуществом администра</w:t>
            </w:r>
            <w:r w:rsidR="0000374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ции Невьянского городского округа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2019-2021</w:t>
            </w:r>
          </w:p>
          <w:p w:rsidR="00E76FB2" w:rsidRPr="00E76FB2" w:rsidRDefault="00E76FB2" w:rsidP="00E07AE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  <w:r w:rsidR="00E07AE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B2" w:rsidRPr="00E76FB2" w:rsidRDefault="00E76FB2" w:rsidP="00E76FB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6FB2">
              <w:rPr>
                <w:rFonts w:ascii="Times New Roman" w:hAnsi="Times New Roman" w:cs="Times New Roman"/>
                <w:sz w:val="27"/>
                <w:szCs w:val="27"/>
              </w:rPr>
              <w:t>Обеспечение услугами дошкольного образования в возрасте от 1,5 до 3 лет</w:t>
            </w:r>
          </w:p>
        </w:tc>
      </w:tr>
    </w:tbl>
    <w:p w:rsidR="003C38F5" w:rsidRPr="00931A9D" w:rsidRDefault="00C43586" w:rsidP="003C38F5">
      <w:pPr>
        <w:jc w:val="center"/>
        <w:rPr>
          <w:rFonts w:ascii="Times New Roman" w:hAnsi="Times New Roman" w:cs="Times New Roman"/>
          <w:sz w:val="27"/>
          <w:szCs w:val="27"/>
        </w:rPr>
      </w:pPr>
      <w:r w:rsidRPr="00931A9D">
        <w:rPr>
          <w:sz w:val="27"/>
          <w:szCs w:val="27"/>
        </w:rPr>
        <w:br/>
      </w:r>
      <w:r w:rsidR="003C38F5" w:rsidRPr="00931A9D">
        <w:rPr>
          <w:rFonts w:ascii="Times New Roman" w:hAnsi="Times New Roman" w:cs="Times New Roman"/>
          <w:sz w:val="27"/>
          <w:szCs w:val="27"/>
        </w:rPr>
        <w:t>Показатели обеспечения доступности дошкольного образования для детей в возрасте от 1,5 до 3 лет в Невьянском городском округе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540"/>
        <w:gridCol w:w="122"/>
        <w:gridCol w:w="2151"/>
        <w:gridCol w:w="565"/>
        <w:gridCol w:w="769"/>
        <w:gridCol w:w="609"/>
        <w:gridCol w:w="151"/>
        <w:gridCol w:w="691"/>
        <w:gridCol w:w="69"/>
        <w:gridCol w:w="745"/>
        <w:gridCol w:w="29"/>
        <w:gridCol w:w="732"/>
        <w:gridCol w:w="142"/>
        <w:gridCol w:w="1944"/>
        <w:gridCol w:w="81"/>
      </w:tblGrid>
      <w:tr w:rsidR="00945255" w:rsidRPr="00931A9D" w:rsidTr="001A2E15">
        <w:trPr>
          <w:gridBefore w:val="1"/>
          <w:wBefore w:w="72" w:type="dxa"/>
        </w:trPr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Единица измере</w:t>
            </w:r>
            <w:r w:rsidR="009020F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020F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Результаты</w:t>
            </w:r>
          </w:p>
        </w:tc>
      </w:tr>
      <w:tr w:rsidR="00945255" w:rsidRPr="00931A9D" w:rsidTr="001A2E15">
        <w:trPr>
          <w:gridBefore w:val="1"/>
          <w:wBefore w:w="72" w:type="dxa"/>
        </w:trPr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514D5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численности детей в возрасте от 1,5 до 3 лет, </w:t>
            </w:r>
            <w:r w:rsidR="00514D5C" w:rsidRPr="00931A9D">
              <w:rPr>
                <w:rFonts w:ascii="Times New Roman" w:hAnsi="Times New Roman" w:cs="Times New Roman"/>
                <w:sz w:val="27"/>
                <w:szCs w:val="27"/>
              </w:rPr>
              <w:t>получающих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дошкольно</w:t>
            </w:r>
            <w:r w:rsidR="00514D5C" w:rsidRPr="00931A9D">
              <w:rPr>
                <w:rFonts w:ascii="Times New Roman" w:hAnsi="Times New Roman" w:cs="Times New Roman"/>
                <w:sz w:val="27"/>
                <w:szCs w:val="27"/>
              </w:rPr>
              <w:t>е образование</w:t>
            </w: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 xml:space="preserve"> в образовательных организациях, к численности детей в возрасте от 1,5 до 3 лет</w:t>
            </w:r>
            <w:r w:rsidR="00514D5C" w:rsidRPr="00931A9D">
              <w:rPr>
                <w:rFonts w:ascii="Times New Roman" w:hAnsi="Times New Roman" w:cs="Times New Roman"/>
                <w:sz w:val="27"/>
                <w:szCs w:val="27"/>
              </w:rPr>
              <w:t>, получающих дошкольное образование и находящихся в очереди на получение в текущем году дошкольного образования в образовательных организациях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31A9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255" w:rsidRPr="00931A9D" w:rsidRDefault="00514D5C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74,5</w:t>
            </w:r>
          </w:p>
        </w:tc>
        <w:tc>
          <w:tcPr>
            <w:tcW w:w="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255" w:rsidRPr="00931A9D" w:rsidRDefault="00514D5C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83,6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255" w:rsidRPr="00931A9D" w:rsidRDefault="00945255" w:rsidP="00945255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1A9D">
              <w:rPr>
                <w:rFonts w:ascii="Times New Roman" w:hAnsi="Times New Roman" w:cs="Times New Roman"/>
                <w:sz w:val="27"/>
                <w:szCs w:val="27"/>
              </w:rPr>
              <w:t>предоставлена возможность получения дошкольного образования детям в возрасте от 1,5 до 3 лет</w:t>
            </w:r>
          </w:p>
        </w:tc>
      </w:tr>
      <w:tr w:rsidR="00C43586" w:rsidRPr="00931A9D" w:rsidTr="001A2E15">
        <w:trPr>
          <w:gridAfter w:val="1"/>
          <w:wAfter w:w="81" w:type="dxa"/>
          <w:trHeight w:val="15"/>
        </w:trPr>
        <w:tc>
          <w:tcPr>
            <w:tcW w:w="612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2273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1334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760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760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745" w:type="dxa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761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  <w:tc>
          <w:tcPr>
            <w:tcW w:w="2086" w:type="dxa"/>
            <w:gridSpan w:val="2"/>
            <w:hideMark/>
          </w:tcPr>
          <w:p w:rsidR="00C43586" w:rsidRPr="00931A9D" w:rsidRDefault="00C43586" w:rsidP="00C43586">
            <w:pPr>
              <w:rPr>
                <w:sz w:val="27"/>
                <w:szCs w:val="27"/>
              </w:rPr>
            </w:pPr>
          </w:p>
        </w:tc>
      </w:tr>
    </w:tbl>
    <w:p w:rsidR="001B0A1E" w:rsidRPr="00931A9D" w:rsidRDefault="001B0A1E">
      <w:pPr>
        <w:rPr>
          <w:sz w:val="27"/>
          <w:szCs w:val="27"/>
        </w:rPr>
      </w:pPr>
    </w:p>
    <w:sectPr w:rsidR="001B0A1E" w:rsidRPr="00931A9D" w:rsidSect="000C1ED6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4F" w:rsidRDefault="003A254F" w:rsidP="00E07AE3">
      <w:pPr>
        <w:spacing w:after="0" w:line="240" w:lineRule="auto"/>
      </w:pPr>
      <w:r>
        <w:separator/>
      </w:r>
    </w:p>
  </w:endnote>
  <w:endnote w:type="continuationSeparator" w:id="0">
    <w:p w:rsidR="003A254F" w:rsidRDefault="003A254F" w:rsidP="00E0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4F" w:rsidRDefault="003A254F" w:rsidP="00E07AE3">
      <w:pPr>
        <w:spacing w:after="0" w:line="240" w:lineRule="auto"/>
      </w:pPr>
      <w:r>
        <w:separator/>
      </w:r>
    </w:p>
  </w:footnote>
  <w:footnote w:type="continuationSeparator" w:id="0">
    <w:p w:rsidR="003A254F" w:rsidRDefault="003A254F" w:rsidP="00E0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404285"/>
      <w:docPartObj>
        <w:docPartGallery w:val="Page Numbers (Top of Page)"/>
        <w:docPartUnique/>
      </w:docPartObj>
    </w:sdtPr>
    <w:sdtEndPr/>
    <w:sdtContent>
      <w:p w:rsidR="000C1ED6" w:rsidRDefault="000C1E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DC">
          <w:rPr>
            <w:noProof/>
          </w:rPr>
          <w:t>2</w:t>
        </w:r>
        <w:r>
          <w:fldChar w:fldCharType="end"/>
        </w:r>
      </w:p>
    </w:sdtContent>
  </w:sdt>
  <w:p w:rsidR="00E07AE3" w:rsidRDefault="00E07A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85E"/>
    <w:multiLevelType w:val="hybridMultilevel"/>
    <w:tmpl w:val="8A9273EC"/>
    <w:lvl w:ilvl="0" w:tplc="26A8577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6"/>
    <w:rsid w:val="00003743"/>
    <w:rsid w:val="00023DFE"/>
    <w:rsid w:val="00031868"/>
    <w:rsid w:val="000C1ED6"/>
    <w:rsid w:val="000E762E"/>
    <w:rsid w:val="000F182F"/>
    <w:rsid w:val="00113AA2"/>
    <w:rsid w:val="00165B5C"/>
    <w:rsid w:val="00184E28"/>
    <w:rsid w:val="001A2E15"/>
    <w:rsid w:val="001B0A1E"/>
    <w:rsid w:val="001B2E2F"/>
    <w:rsid w:val="001E4FDC"/>
    <w:rsid w:val="002464AB"/>
    <w:rsid w:val="002A295A"/>
    <w:rsid w:val="002E3C6D"/>
    <w:rsid w:val="003234FE"/>
    <w:rsid w:val="003A254F"/>
    <w:rsid w:val="003C38F5"/>
    <w:rsid w:val="003F4964"/>
    <w:rsid w:val="00460C7D"/>
    <w:rsid w:val="004770BB"/>
    <w:rsid w:val="004A2873"/>
    <w:rsid w:val="004C232A"/>
    <w:rsid w:val="004F1A08"/>
    <w:rsid w:val="00514D5C"/>
    <w:rsid w:val="005D3EFC"/>
    <w:rsid w:val="00616523"/>
    <w:rsid w:val="006218ED"/>
    <w:rsid w:val="00622050"/>
    <w:rsid w:val="006B691E"/>
    <w:rsid w:val="006D4434"/>
    <w:rsid w:val="00775CA8"/>
    <w:rsid w:val="0087153E"/>
    <w:rsid w:val="00873BBC"/>
    <w:rsid w:val="00881BA9"/>
    <w:rsid w:val="009020FA"/>
    <w:rsid w:val="00931A9D"/>
    <w:rsid w:val="00945255"/>
    <w:rsid w:val="00995652"/>
    <w:rsid w:val="009D2B82"/>
    <w:rsid w:val="00A14560"/>
    <w:rsid w:val="00A54CE8"/>
    <w:rsid w:val="00A9430A"/>
    <w:rsid w:val="00AD0FF4"/>
    <w:rsid w:val="00B6597C"/>
    <w:rsid w:val="00BD69E2"/>
    <w:rsid w:val="00C032EA"/>
    <w:rsid w:val="00C23657"/>
    <w:rsid w:val="00C43586"/>
    <w:rsid w:val="00C50B01"/>
    <w:rsid w:val="00C67092"/>
    <w:rsid w:val="00C83746"/>
    <w:rsid w:val="00D11E74"/>
    <w:rsid w:val="00D26422"/>
    <w:rsid w:val="00D26C48"/>
    <w:rsid w:val="00D70197"/>
    <w:rsid w:val="00DD18E1"/>
    <w:rsid w:val="00E05763"/>
    <w:rsid w:val="00E07AE3"/>
    <w:rsid w:val="00E41668"/>
    <w:rsid w:val="00E61F68"/>
    <w:rsid w:val="00E76FB2"/>
    <w:rsid w:val="00ED4325"/>
    <w:rsid w:val="00EF6D22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E43FDC-8A1B-4A16-A362-3842EFA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6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0C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18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868"/>
    <w:rPr>
      <w:rFonts w:ascii="Consolas" w:hAnsi="Consolas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A28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8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8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AE3"/>
  </w:style>
  <w:style w:type="paragraph" w:styleId="a8">
    <w:name w:val="footer"/>
    <w:basedOn w:val="a"/>
    <w:link w:val="a9"/>
    <w:uiPriority w:val="99"/>
    <w:unhideWhenUsed/>
    <w:rsid w:val="00E0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2181328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650080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04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0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27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3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629830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84794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017787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730C-7FDE-406C-BCB3-A74A86E7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8730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BUSUNOVA</dc:creator>
  <cp:keywords/>
  <dc:description/>
  <cp:lastModifiedBy>Anastasia S. Golovneva</cp:lastModifiedBy>
  <cp:revision>2</cp:revision>
  <cp:lastPrinted>2020-04-01T08:46:00Z</cp:lastPrinted>
  <dcterms:created xsi:type="dcterms:W3CDTF">2020-04-06T03:39:00Z</dcterms:created>
  <dcterms:modified xsi:type="dcterms:W3CDTF">2020-04-06T03:39:00Z</dcterms:modified>
</cp:coreProperties>
</file>