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A" w:rsidRPr="00E46B3A" w:rsidRDefault="00C8775D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6" o:title=""/>
          </v:shape>
          <o:OLEObject Type="Embed" ProgID="Word.Picture.8" ShapeID="_x0000_s1027" DrawAspect="Content" ObjectID="_1601895091" r:id="rId7"/>
        </w:object>
      </w:r>
    </w:p>
    <w:p w:rsidR="00E46B3A" w:rsidRPr="00E46B3A" w:rsidRDefault="00E46B3A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НЕВЬЯНСКОГО  </w:t>
      </w:r>
      <w:bookmarkStart w:id="0" w:name="_GoBack"/>
      <w:bookmarkEnd w:id="0"/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5784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E46B3A" w:rsidRDefault="00834A65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7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 w:rsidR="00E46B3A"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3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E46B3A"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687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2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47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030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47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="00E46B3A"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46B3A" w:rsidRPr="00E4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68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вьянск</w:t>
      </w: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165042" w:rsidRDefault="00D35ABA" w:rsidP="009477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504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86A04" w:rsidRPr="00165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4A65" w:rsidRPr="00165042">
        <w:rPr>
          <w:rFonts w:ascii="Times New Roman" w:hAnsi="Times New Roman" w:cs="Times New Roman"/>
          <w:b/>
          <w:i/>
          <w:sz w:val="28"/>
          <w:szCs w:val="28"/>
        </w:rPr>
        <w:t>признании постановлени</w:t>
      </w:r>
      <w:r w:rsidR="0094713C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834A65" w:rsidRPr="00165042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Невьянского городского округа</w:t>
      </w:r>
      <w:r w:rsidR="00165F5E" w:rsidRPr="00165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713C">
        <w:rPr>
          <w:rFonts w:ascii="Times New Roman" w:hAnsi="Times New Roman" w:cs="Times New Roman"/>
          <w:b/>
          <w:i/>
          <w:sz w:val="28"/>
          <w:szCs w:val="28"/>
        </w:rPr>
        <w:t xml:space="preserve">от 03.03.2015 № 541-п «О создании комиссии </w:t>
      </w:r>
      <w:r w:rsidR="00E769C8">
        <w:rPr>
          <w:rFonts w:ascii="Times New Roman" w:hAnsi="Times New Roman" w:cs="Times New Roman"/>
          <w:b/>
          <w:i/>
          <w:sz w:val="28"/>
          <w:szCs w:val="28"/>
        </w:rPr>
        <w:t xml:space="preserve">по обеспечению устойчивого развития экономики и социальной стабильности на территории Невьянского городского округа» </w:t>
      </w:r>
      <w:r w:rsidR="007F31A0" w:rsidRPr="00165042">
        <w:rPr>
          <w:rFonts w:ascii="Times New Roman" w:hAnsi="Times New Roman" w:cs="Times New Roman"/>
          <w:b/>
          <w:i/>
          <w:sz w:val="28"/>
          <w:szCs w:val="28"/>
        </w:rPr>
        <w:t xml:space="preserve">утратившим силу </w:t>
      </w:r>
    </w:p>
    <w:p w:rsidR="00756E8A" w:rsidRPr="00DF2F72" w:rsidRDefault="00756E8A" w:rsidP="00756E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F66CEB" w:rsidRPr="00800341" w:rsidRDefault="00E46B3A" w:rsidP="00F66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41">
        <w:rPr>
          <w:rFonts w:ascii="Times New Roman" w:hAnsi="Times New Roman" w:cs="Times New Roman"/>
          <w:sz w:val="28"/>
          <w:szCs w:val="28"/>
        </w:rPr>
        <w:t xml:space="preserve">В </w:t>
      </w:r>
      <w:r w:rsidR="00E57040" w:rsidRPr="00800341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A35087" w:rsidRPr="00800341">
        <w:rPr>
          <w:rFonts w:ascii="Times New Roman" w:hAnsi="Times New Roman" w:cs="Times New Roman"/>
          <w:sz w:val="28"/>
          <w:szCs w:val="28"/>
        </w:rPr>
        <w:t xml:space="preserve">с </w:t>
      </w:r>
      <w:r w:rsidR="00E769C8" w:rsidRPr="00800341">
        <w:rPr>
          <w:rFonts w:ascii="Times New Roman" w:hAnsi="Times New Roman" w:cs="Times New Roman"/>
          <w:sz w:val="28"/>
          <w:szCs w:val="28"/>
        </w:rPr>
        <w:t xml:space="preserve">окончанием срока исполнения постановления </w:t>
      </w:r>
      <w:r w:rsidR="00FD0CD6" w:rsidRPr="00800341">
        <w:rPr>
          <w:rFonts w:ascii="Times New Roman" w:hAnsi="Times New Roman" w:cs="Times New Roman"/>
          <w:sz w:val="28"/>
          <w:szCs w:val="28"/>
        </w:rPr>
        <w:t>Правительства Свердловской области от 31.03.2015 № 228-ПП «О плане первоочередных мероприятий по обеспечению экономики и социальной стабильности в Свердловской области в 2015 году и на 2016</w:t>
      </w:r>
      <w:r w:rsidR="00747292" w:rsidRPr="00800341">
        <w:rPr>
          <w:rFonts w:ascii="Times New Roman" w:hAnsi="Times New Roman" w:cs="Times New Roman"/>
          <w:sz w:val="28"/>
          <w:szCs w:val="28"/>
        </w:rPr>
        <w:t>-</w:t>
      </w:r>
      <w:r w:rsidR="00FD0CD6" w:rsidRPr="00800341">
        <w:rPr>
          <w:rFonts w:ascii="Times New Roman" w:hAnsi="Times New Roman" w:cs="Times New Roman"/>
          <w:sz w:val="28"/>
          <w:szCs w:val="28"/>
        </w:rPr>
        <w:t>2017 годы»</w:t>
      </w:r>
      <w:r w:rsidR="008655E5" w:rsidRPr="00800341">
        <w:rPr>
          <w:rFonts w:ascii="Times New Roman" w:hAnsi="Times New Roman" w:cs="Times New Roman"/>
          <w:sz w:val="28"/>
          <w:szCs w:val="28"/>
        </w:rPr>
        <w:t xml:space="preserve">, а также дублированием полномочий с </w:t>
      </w:r>
      <w:r w:rsidR="00D75180" w:rsidRPr="00800341">
        <w:rPr>
          <w:rFonts w:ascii="Times New Roman" w:hAnsi="Times New Roman" w:cs="Times New Roman"/>
          <w:sz w:val="28"/>
          <w:szCs w:val="28"/>
        </w:rPr>
        <w:t xml:space="preserve">рабочей группой по снижению неформальной занятости, легализации заработной платы, повышению собираемости страховых взносов во внебюджетные фонды в Невьянском городском округе, утвержденной постановлением администрации Невьянского городского округа от </w:t>
      </w:r>
      <w:r w:rsidR="00F7246C" w:rsidRPr="00800341">
        <w:rPr>
          <w:rFonts w:ascii="Times New Roman" w:hAnsi="Times New Roman" w:cs="Times New Roman"/>
          <w:sz w:val="28"/>
          <w:szCs w:val="28"/>
        </w:rPr>
        <w:t>28.01.2015</w:t>
      </w:r>
      <w:r w:rsidR="00800341">
        <w:rPr>
          <w:rFonts w:ascii="Times New Roman" w:hAnsi="Times New Roman" w:cs="Times New Roman"/>
          <w:sz w:val="28"/>
          <w:szCs w:val="28"/>
        </w:rPr>
        <w:t xml:space="preserve"> </w:t>
      </w:r>
      <w:r w:rsidR="00F7246C" w:rsidRPr="00800341">
        <w:rPr>
          <w:rFonts w:ascii="Times New Roman" w:hAnsi="Times New Roman" w:cs="Times New Roman"/>
          <w:sz w:val="28"/>
          <w:szCs w:val="28"/>
        </w:rPr>
        <w:t xml:space="preserve"> № 150-п, </w:t>
      </w:r>
      <w:r w:rsidR="008655E5" w:rsidRPr="00800341">
        <w:rPr>
          <w:rFonts w:ascii="Times New Roman" w:hAnsi="Times New Roman" w:cs="Times New Roman"/>
          <w:sz w:val="28"/>
          <w:szCs w:val="28"/>
        </w:rPr>
        <w:t xml:space="preserve"> </w:t>
      </w:r>
      <w:r w:rsidR="00F8717F" w:rsidRPr="00800341">
        <w:rPr>
          <w:rFonts w:ascii="Times New Roman" w:hAnsi="Times New Roman" w:cs="Times New Roman"/>
          <w:sz w:val="28"/>
          <w:szCs w:val="28"/>
        </w:rPr>
        <w:t xml:space="preserve">и межведомственной комиссией по вопросам укрепления финансовой самостоятельности бюджета Невьянского городского округа, утвержденной постановлением администрации Невьянского городского округа от </w:t>
      </w:r>
      <w:r w:rsidR="00C10D6C" w:rsidRPr="00800341">
        <w:rPr>
          <w:rFonts w:ascii="Times New Roman" w:hAnsi="Times New Roman" w:cs="Times New Roman"/>
          <w:sz w:val="28"/>
          <w:szCs w:val="28"/>
        </w:rPr>
        <w:t>14</w:t>
      </w:r>
      <w:r w:rsidR="00F8717F" w:rsidRPr="00800341">
        <w:rPr>
          <w:rFonts w:ascii="Times New Roman" w:hAnsi="Times New Roman" w:cs="Times New Roman"/>
          <w:sz w:val="28"/>
          <w:szCs w:val="28"/>
        </w:rPr>
        <w:t>.</w:t>
      </w:r>
      <w:r w:rsidR="00C10D6C" w:rsidRPr="00800341">
        <w:rPr>
          <w:rFonts w:ascii="Times New Roman" w:hAnsi="Times New Roman" w:cs="Times New Roman"/>
          <w:sz w:val="28"/>
          <w:szCs w:val="28"/>
        </w:rPr>
        <w:t>1</w:t>
      </w:r>
      <w:r w:rsidR="00F8717F" w:rsidRPr="00800341">
        <w:rPr>
          <w:rFonts w:ascii="Times New Roman" w:hAnsi="Times New Roman" w:cs="Times New Roman"/>
          <w:sz w:val="28"/>
          <w:szCs w:val="28"/>
        </w:rPr>
        <w:t>1.201</w:t>
      </w:r>
      <w:r w:rsidR="00C10D6C" w:rsidRPr="00800341">
        <w:rPr>
          <w:rFonts w:ascii="Times New Roman" w:hAnsi="Times New Roman" w:cs="Times New Roman"/>
          <w:sz w:val="28"/>
          <w:szCs w:val="28"/>
        </w:rPr>
        <w:t xml:space="preserve">2         </w:t>
      </w:r>
      <w:r w:rsidR="00F8717F" w:rsidRPr="00800341">
        <w:rPr>
          <w:rFonts w:ascii="Times New Roman" w:hAnsi="Times New Roman" w:cs="Times New Roman"/>
          <w:sz w:val="28"/>
          <w:szCs w:val="28"/>
        </w:rPr>
        <w:t xml:space="preserve"> № </w:t>
      </w:r>
      <w:r w:rsidR="00C10D6C" w:rsidRPr="00800341">
        <w:rPr>
          <w:rFonts w:ascii="Times New Roman" w:hAnsi="Times New Roman" w:cs="Times New Roman"/>
          <w:sz w:val="28"/>
          <w:szCs w:val="28"/>
        </w:rPr>
        <w:t>3042</w:t>
      </w:r>
      <w:r w:rsidR="00F8717F" w:rsidRPr="00800341">
        <w:rPr>
          <w:rFonts w:ascii="Times New Roman" w:hAnsi="Times New Roman" w:cs="Times New Roman"/>
          <w:sz w:val="28"/>
          <w:szCs w:val="28"/>
        </w:rPr>
        <w:t>-п</w:t>
      </w:r>
      <w:r w:rsidR="00FD0CD6" w:rsidRPr="00800341">
        <w:rPr>
          <w:rFonts w:ascii="Times New Roman" w:hAnsi="Times New Roman" w:cs="Times New Roman"/>
          <w:sz w:val="28"/>
          <w:szCs w:val="28"/>
        </w:rPr>
        <w:t xml:space="preserve"> </w:t>
      </w:r>
      <w:r w:rsidR="00A35087" w:rsidRPr="00800341">
        <w:rPr>
          <w:rFonts w:ascii="Times New Roman" w:hAnsi="Times New Roman" w:cs="Times New Roman"/>
          <w:sz w:val="28"/>
          <w:szCs w:val="28"/>
        </w:rPr>
        <w:t>, руководствуясь статьей 46 Устава Невьянского городского округа</w:t>
      </w:r>
    </w:p>
    <w:p w:rsidR="007C4AE8" w:rsidRPr="00DF2F72" w:rsidRDefault="007C4AE8" w:rsidP="006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6B3A" w:rsidRDefault="00E46B3A" w:rsidP="00756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E8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32AA3">
        <w:rPr>
          <w:rFonts w:ascii="Times New Roman" w:hAnsi="Times New Roman" w:cs="Times New Roman"/>
          <w:b/>
          <w:sz w:val="28"/>
          <w:szCs w:val="28"/>
        </w:rPr>
        <w:t>ЕТ</w:t>
      </w:r>
      <w:r w:rsidRPr="00756E8A">
        <w:rPr>
          <w:rFonts w:ascii="Times New Roman" w:hAnsi="Times New Roman" w:cs="Times New Roman"/>
          <w:b/>
          <w:sz w:val="28"/>
          <w:szCs w:val="28"/>
        </w:rPr>
        <w:t>: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32AA3" w:rsidRPr="00756E8A" w:rsidRDefault="00932AA3" w:rsidP="00756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042" w:rsidRPr="00800341" w:rsidRDefault="00165042" w:rsidP="00932AA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4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06828" w:rsidRPr="0080034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35EA6" w:rsidRPr="00800341">
        <w:rPr>
          <w:rFonts w:ascii="Times New Roman" w:hAnsi="Times New Roman" w:cs="Times New Roman"/>
          <w:sz w:val="28"/>
          <w:szCs w:val="28"/>
        </w:rPr>
        <w:t>е</w:t>
      </w:r>
      <w:r w:rsidR="00006828" w:rsidRPr="00800341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 от </w:t>
      </w:r>
      <w:r w:rsidR="00E836BF" w:rsidRPr="00800341">
        <w:rPr>
          <w:rFonts w:ascii="Times New Roman" w:hAnsi="Times New Roman" w:cs="Times New Roman"/>
          <w:sz w:val="28"/>
          <w:szCs w:val="28"/>
        </w:rPr>
        <w:t>03.03.2015 № 541-п «О создании комиссии по обеспечению устойчивого развития экономики и социальной стабильности на территории Невьянского городского округа»</w:t>
      </w:r>
      <w:r w:rsidR="00932AA3" w:rsidRPr="00800341">
        <w:rPr>
          <w:rFonts w:ascii="Times New Roman" w:hAnsi="Times New Roman" w:cs="Times New Roman"/>
          <w:sz w:val="28"/>
          <w:szCs w:val="28"/>
        </w:rPr>
        <w:t>.</w:t>
      </w:r>
    </w:p>
    <w:p w:rsidR="00E46B3A" w:rsidRPr="00800341" w:rsidRDefault="000D6ECA" w:rsidP="00F871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"Муниципальный вестник Невьянского городского округа" и разместить на официальном сайте Невьянского городского округа в информационно-телекоммуникационной сети «Интернет».</w:t>
      </w:r>
    </w:p>
    <w:p w:rsidR="00734854" w:rsidRPr="00800341" w:rsidRDefault="00734854" w:rsidP="0073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17F" w:rsidRPr="00800341" w:rsidRDefault="00F8717F" w:rsidP="0073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8D2" w:rsidRPr="00800341" w:rsidRDefault="00E46B3A" w:rsidP="00734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58D2" w:rsidRPr="00800341">
        <w:rPr>
          <w:rFonts w:ascii="Times New Roman" w:hAnsi="Times New Roman" w:cs="Times New Roman"/>
          <w:sz w:val="28"/>
          <w:szCs w:val="28"/>
        </w:rPr>
        <w:t>Невьянского</w:t>
      </w:r>
    </w:p>
    <w:p w:rsidR="005D29BC" w:rsidRPr="00800341" w:rsidRDefault="00E46B3A" w:rsidP="009E3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341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</w:t>
      </w:r>
      <w:r w:rsidR="004C690C" w:rsidRPr="00800341">
        <w:rPr>
          <w:rFonts w:ascii="Times New Roman" w:hAnsi="Times New Roman" w:cs="Times New Roman"/>
          <w:sz w:val="28"/>
          <w:szCs w:val="28"/>
        </w:rPr>
        <w:t xml:space="preserve">    </w:t>
      </w:r>
      <w:r w:rsidR="005D29BC" w:rsidRPr="00800341">
        <w:rPr>
          <w:rFonts w:ascii="Times New Roman" w:hAnsi="Times New Roman" w:cs="Times New Roman"/>
          <w:sz w:val="28"/>
          <w:szCs w:val="28"/>
        </w:rPr>
        <w:t xml:space="preserve">      </w:t>
      </w:r>
      <w:r w:rsidR="00797970" w:rsidRPr="00800341">
        <w:rPr>
          <w:rFonts w:ascii="Times New Roman" w:hAnsi="Times New Roman" w:cs="Times New Roman"/>
          <w:sz w:val="28"/>
          <w:szCs w:val="28"/>
        </w:rPr>
        <w:t xml:space="preserve">   </w:t>
      </w:r>
      <w:r w:rsidR="005D29BC" w:rsidRPr="00800341">
        <w:rPr>
          <w:rFonts w:ascii="Times New Roman" w:hAnsi="Times New Roman" w:cs="Times New Roman"/>
          <w:sz w:val="28"/>
          <w:szCs w:val="28"/>
        </w:rPr>
        <w:t xml:space="preserve">  </w:t>
      </w:r>
      <w:r w:rsidR="00A158D2" w:rsidRPr="008003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5E42" w:rsidRPr="0080034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D95E42" w:rsidRPr="00800341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sectPr w:rsidR="005D29BC" w:rsidRPr="00800341" w:rsidSect="003D54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158DA"/>
    <w:multiLevelType w:val="hybridMultilevel"/>
    <w:tmpl w:val="74EE3672"/>
    <w:lvl w:ilvl="0" w:tplc="D4241E6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6828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070E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ECA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042"/>
    <w:rsid w:val="00165432"/>
    <w:rsid w:val="00165611"/>
    <w:rsid w:val="00165653"/>
    <w:rsid w:val="0016566D"/>
    <w:rsid w:val="00165AA7"/>
    <w:rsid w:val="00165D38"/>
    <w:rsid w:val="00165F5E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594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5EA6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92E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652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03C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9BC"/>
    <w:rsid w:val="005D2D60"/>
    <w:rsid w:val="005D2EDF"/>
    <w:rsid w:val="005D2F2F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997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21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2839"/>
    <w:rsid w:val="006F3057"/>
    <w:rsid w:val="006F35A1"/>
    <w:rsid w:val="006F3789"/>
    <w:rsid w:val="006F390D"/>
    <w:rsid w:val="006F3C2C"/>
    <w:rsid w:val="006F41D7"/>
    <w:rsid w:val="006F4453"/>
    <w:rsid w:val="006F4BF8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854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292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970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7C2"/>
    <w:rsid w:val="007B2A6F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82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1A0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341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A65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5E5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66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096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2AA3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13C"/>
    <w:rsid w:val="009477AB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4B"/>
    <w:rsid w:val="009866FA"/>
    <w:rsid w:val="009867AD"/>
    <w:rsid w:val="0098682A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0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7C0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58D2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278"/>
    <w:rsid w:val="00A33981"/>
    <w:rsid w:val="00A33D5D"/>
    <w:rsid w:val="00A34071"/>
    <w:rsid w:val="00A3462B"/>
    <w:rsid w:val="00A347FB"/>
    <w:rsid w:val="00A34803"/>
    <w:rsid w:val="00A35087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3110"/>
    <w:rsid w:val="00A93213"/>
    <w:rsid w:val="00A9390D"/>
    <w:rsid w:val="00A941FF"/>
    <w:rsid w:val="00A94554"/>
    <w:rsid w:val="00A94694"/>
    <w:rsid w:val="00A9500A"/>
    <w:rsid w:val="00A95618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6F"/>
    <w:rsid w:val="00B22BB5"/>
    <w:rsid w:val="00B23220"/>
    <w:rsid w:val="00B23361"/>
    <w:rsid w:val="00B238C1"/>
    <w:rsid w:val="00B23E5D"/>
    <w:rsid w:val="00B24558"/>
    <w:rsid w:val="00B24CFF"/>
    <w:rsid w:val="00B250D8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177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6C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086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75D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2DB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0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5E42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2F72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A0C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040"/>
    <w:rsid w:val="00E57109"/>
    <w:rsid w:val="00E60556"/>
    <w:rsid w:val="00E606B6"/>
    <w:rsid w:val="00E60749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9C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6BF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07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5F4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316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6CEB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6C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17F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0CD6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583415"/>
  <w15:docId w15:val="{5FA0A37F-5D33-4E99-80B4-AC74AAD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59"/>
    <w:rsid w:val="00D9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F4EF-A992-4200-8372-C5D3C8FE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Elena A. Ponomareva</cp:lastModifiedBy>
  <cp:revision>4</cp:revision>
  <cp:lastPrinted>2018-10-24T09:03:00Z</cp:lastPrinted>
  <dcterms:created xsi:type="dcterms:W3CDTF">2018-10-22T09:05:00Z</dcterms:created>
  <dcterms:modified xsi:type="dcterms:W3CDTF">2018-10-24T09:04:00Z</dcterms:modified>
</cp:coreProperties>
</file>