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F" w:rsidRPr="00AB611F" w:rsidRDefault="00AB611F" w:rsidP="00AB611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AB611F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6204854" wp14:editId="5F839AD3">
            <wp:simplePos x="0" y="0"/>
            <wp:positionH relativeFrom="column">
              <wp:posOffset>2543175</wp:posOffset>
            </wp:positionH>
            <wp:positionV relativeFrom="paragraph">
              <wp:posOffset>-264160</wp:posOffset>
            </wp:positionV>
            <wp:extent cx="715010" cy="87376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736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5D7736">
        <w:rPr>
          <w:rFonts w:ascii="Liberation Serif" w:eastAsia="Times New Roman" w:hAnsi="Liberation Serif" w:cs="Times New Roman"/>
          <w:sz w:val="28"/>
          <w:szCs w:val="28"/>
        </w:rPr>
        <w:t xml:space="preserve">       проект</w:t>
      </w:r>
    </w:p>
    <w:p w:rsidR="00AB611F" w:rsidRPr="00AB611F" w:rsidRDefault="00AB611F" w:rsidP="00AB611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B611F" w:rsidRPr="00AB611F" w:rsidRDefault="00AB611F" w:rsidP="00AB61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55FCA" w:rsidRPr="00765C90" w:rsidRDefault="00B55FCA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765C90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 НЕВЬЯНСКОГО  ГОРОДСКОГО ОКРУГА</w:t>
      </w:r>
    </w:p>
    <w:p w:rsidR="00B55FCA" w:rsidRPr="00765C90" w:rsidRDefault="00B55FCA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765C90">
        <w:rPr>
          <w:rFonts w:ascii="Liberation Serif" w:eastAsia="Times New Roman" w:hAnsi="Liberation Serif" w:cs="Times New Roman"/>
          <w:b/>
          <w:sz w:val="36"/>
          <w:szCs w:val="36"/>
        </w:rPr>
        <w:t>ПОСТАНОВЛЕНИЕ</w:t>
      </w:r>
    </w:p>
    <w:p w:rsidR="00AB611F" w:rsidRPr="00765C90" w:rsidRDefault="000310C5" w:rsidP="00AB611F">
      <w:pPr>
        <w:tabs>
          <w:tab w:val="right" w:pos="963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4C6635" wp14:editId="5BF9BB58">
                <wp:simplePos x="0" y="0"/>
                <wp:positionH relativeFrom="column">
                  <wp:posOffset>28575</wp:posOffset>
                </wp:positionH>
                <wp:positionV relativeFrom="paragraph">
                  <wp:posOffset>80644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="00AB611F" w:rsidRPr="00765C90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AB611F" w:rsidRPr="00765C90" w:rsidRDefault="00AB611F" w:rsidP="00AB611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__________________                                                                          № ______- п</w:t>
      </w:r>
    </w:p>
    <w:p w:rsidR="00AB611F" w:rsidRPr="00765C90" w:rsidRDefault="00AB611F" w:rsidP="00AB611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65C90">
        <w:rPr>
          <w:rFonts w:ascii="Liberation Serif" w:eastAsia="Times New Roman" w:hAnsi="Liberation Serif" w:cs="Times New Roman"/>
          <w:sz w:val="24"/>
          <w:szCs w:val="24"/>
        </w:rPr>
        <w:t>г. Невьянск</w:t>
      </w:r>
    </w:p>
    <w:p w:rsidR="00AB611F" w:rsidRPr="00765C90" w:rsidRDefault="00AB611F" w:rsidP="00AB61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AB611F" w:rsidRPr="00765C90" w:rsidRDefault="00AB611F" w:rsidP="00AB611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AB611F" w:rsidRPr="00CB44CE" w:rsidRDefault="00AB611F" w:rsidP="00AB611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65C90">
        <w:rPr>
          <w:rFonts w:ascii="Liberation Serif" w:eastAsia="Times New Roman" w:hAnsi="Liberation Serif" w:cs="Times New Roman"/>
          <w:b/>
          <w:sz w:val="26"/>
          <w:szCs w:val="26"/>
        </w:rPr>
        <w:t xml:space="preserve">  </w:t>
      </w:r>
      <w:r w:rsidRPr="00CB44CE">
        <w:rPr>
          <w:rFonts w:ascii="Liberation Serif" w:eastAsia="Times New Roman" w:hAnsi="Liberation Serif" w:cs="Times New Roman"/>
          <w:b/>
          <w:sz w:val="28"/>
          <w:szCs w:val="28"/>
        </w:rPr>
        <w:t>Об утверждении технологической схемы</w:t>
      </w:r>
    </w:p>
    <w:p w:rsidR="00AB611F" w:rsidRPr="00CB44CE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B44CE">
        <w:rPr>
          <w:rFonts w:ascii="Liberation Serif" w:eastAsia="Times New Roman" w:hAnsi="Liberation Serif" w:cs="Times New Roman"/>
          <w:b/>
          <w:sz w:val="28"/>
          <w:szCs w:val="28"/>
        </w:rPr>
        <w:t xml:space="preserve"> предоставления муниципальной услуги </w:t>
      </w:r>
      <w:r w:rsidR="00633C2E" w:rsidRPr="00633C2E">
        <w:rPr>
          <w:rFonts w:ascii="Liberation Serif" w:eastAsia="Times New Roman" w:hAnsi="Liberation Serif" w:cs="Times New Roman"/>
          <w:b/>
          <w:sz w:val="28"/>
          <w:szCs w:val="28"/>
        </w:rPr>
        <w:t>«Предоставление  информации о проведении ярмарок, выставок народного творчества, ремесел на территории Невьянского городского округа»</w:t>
      </w:r>
    </w:p>
    <w:p w:rsidR="00AB611F" w:rsidRPr="00CB44CE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B611F" w:rsidRPr="00CB44CE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B611F" w:rsidRPr="007002D3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В соответствии с Федеральным законом от 06 октября 2003 года </w:t>
      </w:r>
      <w:r w:rsidR="00CB44CE" w:rsidRPr="007002D3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>№ 131-ФЗ</w:t>
      </w:r>
      <w:r w:rsidR="007002D3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 «Об общих принципах организации местного самоуправления в Российской Федерации», Федераль</w:t>
      </w:r>
      <w:r w:rsidR="007002D3">
        <w:rPr>
          <w:rFonts w:ascii="Liberation Serif" w:eastAsia="Times New Roman" w:hAnsi="Liberation Serif" w:cs="Times New Roman"/>
          <w:sz w:val="25"/>
          <w:szCs w:val="25"/>
        </w:rPr>
        <w:t>ным законом от 02 мая 2006 года</w:t>
      </w:r>
      <w:r w:rsidR="00CB44CE" w:rsidRPr="007002D3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>№ 59-ФЗ «О порядке рассмотрения обращений граждан Российской Федерации», Федеральным законо</w:t>
      </w:r>
      <w:r w:rsidR="007002D3">
        <w:rPr>
          <w:rFonts w:ascii="Liberation Serif" w:eastAsia="Times New Roman" w:hAnsi="Liberation Serif" w:cs="Times New Roman"/>
          <w:sz w:val="25"/>
          <w:szCs w:val="25"/>
        </w:rPr>
        <w:t xml:space="preserve">м          от 27 июля 2010 года № 210-ФЗ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>«Об организации предоставления государственных и муниципальных услуг», постановлением администрации Невьянского городского округа</w:t>
      </w:r>
      <w:r w:rsidR="00CB44CE" w:rsidRPr="007002D3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</w:t>
      </w:r>
      <w:r w:rsidR="007002D3">
        <w:rPr>
          <w:rFonts w:ascii="Liberation Serif" w:eastAsia="Times New Roman" w:hAnsi="Liberation Serif" w:cs="Times New Roman"/>
          <w:sz w:val="25"/>
          <w:szCs w:val="25"/>
        </w:rPr>
        <w:t xml:space="preserve">                    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>пунктом 43 статьи 31 Устава Невьянского городского округа</w:t>
      </w:r>
    </w:p>
    <w:p w:rsidR="00AB611F" w:rsidRPr="007002D3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</w:p>
    <w:p w:rsidR="00AB611F" w:rsidRPr="007002D3" w:rsidRDefault="00AB611F" w:rsidP="00B55F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5"/>
          <w:szCs w:val="25"/>
        </w:rPr>
      </w:pPr>
      <w:r w:rsidRPr="007002D3">
        <w:rPr>
          <w:rFonts w:ascii="Liberation Serif" w:eastAsia="Times New Roman" w:hAnsi="Liberation Serif" w:cs="Times New Roman"/>
          <w:b/>
          <w:sz w:val="25"/>
          <w:szCs w:val="25"/>
        </w:rPr>
        <w:t>ПОСТАНОВЛЯЕТ:</w:t>
      </w:r>
    </w:p>
    <w:p w:rsidR="00AB611F" w:rsidRPr="007002D3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5"/>
          <w:szCs w:val="25"/>
        </w:rPr>
      </w:pPr>
    </w:p>
    <w:p w:rsidR="00AB611F" w:rsidRPr="007002D3" w:rsidRDefault="00AB611F" w:rsidP="00700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5"/>
          <w:szCs w:val="25"/>
        </w:rPr>
      </w:pP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1. </w:t>
      </w:r>
      <w:r w:rsidRPr="007002D3">
        <w:rPr>
          <w:rFonts w:ascii="Liberation Serif" w:hAnsi="Liberation Serif" w:cs="Times New Roman"/>
          <w:sz w:val="25"/>
          <w:szCs w:val="25"/>
        </w:rPr>
        <w:t xml:space="preserve">Утвердить прилагаемую технологическую схему предоставления муниципальной услуги </w:t>
      </w:r>
      <w:r w:rsidR="00633C2E" w:rsidRPr="007002D3">
        <w:rPr>
          <w:rFonts w:ascii="Liberation Serif" w:hAnsi="Liberation Serif" w:cs="Times New Roman"/>
          <w:sz w:val="25"/>
          <w:szCs w:val="25"/>
        </w:rPr>
        <w:t>«Предоставление  информации о проведении ярмарок, выставок народного творчества, ремесел на территории Невьянского городского округа»</w:t>
      </w:r>
      <w:r w:rsidRPr="007002D3">
        <w:rPr>
          <w:rFonts w:ascii="Liberation Serif" w:hAnsi="Liberation Serif" w:cs="Times New Roman"/>
          <w:sz w:val="25"/>
          <w:szCs w:val="25"/>
        </w:rPr>
        <w:t xml:space="preserve"> (прилагается).</w:t>
      </w:r>
    </w:p>
    <w:p w:rsidR="00CB44CE" w:rsidRPr="007002D3" w:rsidRDefault="00CB44CE" w:rsidP="007002D3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5"/>
          <w:szCs w:val="25"/>
        </w:rPr>
      </w:pPr>
      <w:r w:rsidRPr="007002D3">
        <w:rPr>
          <w:rFonts w:ascii="Liberation Serif" w:hAnsi="Liberation Serif" w:cs="Times New Roman"/>
          <w:sz w:val="25"/>
          <w:szCs w:val="25"/>
        </w:rPr>
        <w:t xml:space="preserve">2. Признать утратившим силу </w:t>
      </w:r>
      <w:hyperlink r:id="rId9" w:history="1">
        <w:r w:rsidRPr="007002D3">
          <w:rPr>
            <w:rFonts w:ascii="Liberation Serif" w:hAnsi="Liberation Serif" w:cs="Times New Roman"/>
            <w:sz w:val="25"/>
            <w:szCs w:val="25"/>
          </w:rPr>
          <w:t>постановление</w:t>
        </w:r>
      </w:hyperlink>
      <w:r w:rsidRPr="007002D3">
        <w:rPr>
          <w:rFonts w:ascii="Liberation Serif" w:hAnsi="Liberation Serif" w:cs="Times New Roman"/>
          <w:sz w:val="25"/>
          <w:szCs w:val="25"/>
        </w:rPr>
        <w:t xml:space="preserve"> администрации Невьянского городского округа от </w:t>
      </w:r>
      <w:r w:rsidR="007002D3" w:rsidRPr="007002D3">
        <w:rPr>
          <w:rFonts w:ascii="Liberation Serif" w:hAnsi="Liberation Serif" w:cs="Times New Roman"/>
          <w:sz w:val="25"/>
          <w:szCs w:val="25"/>
        </w:rPr>
        <w:t>22.12.2016 № 2934</w:t>
      </w:r>
      <w:r w:rsidRPr="007002D3">
        <w:rPr>
          <w:rFonts w:ascii="Liberation Serif" w:hAnsi="Liberation Serif" w:cs="Times New Roman"/>
          <w:sz w:val="25"/>
          <w:szCs w:val="25"/>
        </w:rPr>
        <w:t>-п «Об утверждении технологической схемы  предоставления муниципальной услуги «</w:t>
      </w:r>
      <w:r w:rsidR="007002D3" w:rsidRPr="007002D3">
        <w:rPr>
          <w:rFonts w:ascii="Liberation Serif" w:hAnsi="Liberation Serif" w:cs="Times New Roman"/>
          <w:sz w:val="25"/>
          <w:szCs w:val="25"/>
        </w:rPr>
        <w:t>Предоставление  информации о проведении ярмарок, выставок народного творчества, ремесел на территории Невьянского городского округа</w:t>
      </w:r>
      <w:r w:rsidRPr="007002D3">
        <w:rPr>
          <w:rFonts w:ascii="Liberation Serif" w:hAnsi="Liberation Serif" w:cs="Times New Roman"/>
          <w:sz w:val="25"/>
          <w:szCs w:val="25"/>
        </w:rPr>
        <w:t>»</w:t>
      </w:r>
      <w:r w:rsidR="007002D3" w:rsidRPr="007002D3">
        <w:rPr>
          <w:rFonts w:ascii="Liberation Serif" w:hAnsi="Liberation Serif" w:cs="Times New Roman"/>
          <w:sz w:val="25"/>
          <w:szCs w:val="25"/>
        </w:rPr>
        <w:t>.</w:t>
      </w:r>
      <w:r w:rsidRPr="007002D3">
        <w:rPr>
          <w:rFonts w:ascii="Liberation Serif" w:hAnsi="Liberation Serif" w:cs="Times New Roman"/>
          <w:sz w:val="25"/>
          <w:szCs w:val="25"/>
        </w:rPr>
        <w:t xml:space="preserve"> </w:t>
      </w:r>
    </w:p>
    <w:p w:rsidR="00CB44CE" w:rsidRPr="007002D3" w:rsidRDefault="00CB44CE" w:rsidP="00700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5"/>
          <w:szCs w:val="25"/>
        </w:rPr>
      </w:pPr>
      <w:r w:rsidRPr="007002D3">
        <w:rPr>
          <w:rFonts w:ascii="Liberation Serif" w:hAnsi="Liberation Serif"/>
          <w:sz w:val="25"/>
          <w:szCs w:val="25"/>
        </w:rPr>
        <w:t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 С.Л. Делидова.</w:t>
      </w:r>
    </w:p>
    <w:p w:rsidR="00AB611F" w:rsidRPr="007002D3" w:rsidRDefault="00CB44CE" w:rsidP="00CB44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5"/>
          <w:szCs w:val="25"/>
        </w:rPr>
      </w:pPr>
      <w:r w:rsidRPr="007002D3">
        <w:rPr>
          <w:rFonts w:ascii="Liberation Serif" w:hAnsi="Liberation Serif"/>
          <w:sz w:val="25"/>
          <w:szCs w:val="25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B611F" w:rsidRPr="007002D3" w:rsidRDefault="00AB611F" w:rsidP="00AB61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</w:p>
    <w:p w:rsidR="00CB44CE" w:rsidRPr="007002D3" w:rsidRDefault="00CB44CE" w:rsidP="00AB61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</w:p>
    <w:p w:rsidR="00AB611F" w:rsidRPr="007002D3" w:rsidRDefault="00AB611F" w:rsidP="00B55FC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Глава  Невьянского </w:t>
      </w:r>
    </w:p>
    <w:p w:rsidR="00AB611F" w:rsidRPr="007002D3" w:rsidRDefault="00AB611F" w:rsidP="00B55FCA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</w:rPr>
      </w:pP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городского округа         </w:t>
      </w:r>
      <w:r w:rsidR="00CB44CE" w:rsidRPr="007002D3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                 </w:t>
      </w:r>
      <w:r w:rsidR="00B55FCA" w:rsidRPr="007002D3">
        <w:rPr>
          <w:rFonts w:ascii="Liberation Serif" w:eastAsia="Times New Roman" w:hAnsi="Liberation Serif" w:cs="Times New Roman"/>
          <w:sz w:val="25"/>
          <w:szCs w:val="25"/>
        </w:rPr>
        <w:t xml:space="preserve">           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А.А. Берчук</w:t>
      </w:r>
    </w:p>
    <w:p w:rsidR="00B55FCA" w:rsidRPr="00765C90" w:rsidRDefault="00B55FCA" w:rsidP="00B55FCA">
      <w:pPr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lastRenderedPageBreak/>
        <w:t>УТВЕРЖДЕН</w:t>
      </w:r>
      <w:r w:rsidR="000310C5" w:rsidRPr="00765C90">
        <w:rPr>
          <w:rFonts w:ascii="Liberation Serif" w:eastAsia="Times New Roman" w:hAnsi="Liberation Serif" w:cs="Times New Roman"/>
          <w:sz w:val="26"/>
          <w:szCs w:val="26"/>
        </w:rPr>
        <w:t>А</w:t>
      </w:r>
    </w:p>
    <w:p w:rsidR="00B55FCA" w:rsidRPr="00765C90" w:rsidRDefault="00B55FCA" w:rsidP="00B55FCA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постановлением администрации</w:t>
      </w:r>
    </w:p>
    <w:p w:rsidR="00B55FCA" w:rsidRPr="00765C90" w:rsidRDefault="00B55FCA" w:rsidP="00B55FCA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Невьянского городского округа</w:t>
      </w:r>
    </w:p>
    <w:p w:rsidR="00B55FCA" w:rsidRPr="00765C90" w:rsidRDefault="00B55FCA" w:rsidP="00B55FCA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от ___________  № _________-п</w:t>
      </w:r>
    </w:p>
    <w:p w:rsidR="00B55FCA" w:rsidRPr="00765C90" w:rsidRDefault="00B55FCA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Технологическая схема</w:t>
      </w: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 xml:space="preserve">предоставления муниципальной услуги </w:t>
      </w:r>
      <w:r w:rsidR="001F7BD3" w:rsidRPr="001F7BD3">
        <w:rPr>
          <w:rFonts w:ascii="Liberation Serif" w:hAnsi="Liberation Serif" w:cs="Times New Roman"/>
          <w:b/>
          <w:sz w:val="26"/>
          <w:szCs w:val="26"/>
        </w:rPr>
        <w:t>«Предоставление  информации о проведении ярмарок, выставок народного творчества, ремесел на территории Невьянского городского округа»</w:t>
      </w: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07143" w:rsidRPr="00765C90" w:rsidRDefault="00B07143" w:rsidP="00A32A2A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Раздел 1. Общие сведения о муниципальной услуге</w:t>
      </w:r>
    </w:p>
    <w:p w:rsidR="00B07143" w:rsidRPr="00765C90" w:rsidRDefault="00B07143" w:rsidP="00B07143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91"/>
        <w:gridCol w:w="6339"/>
      </w:tblGrid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Параметр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Значение параметра/ состояние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Муниципальное бюджетное учреждение культуры Невьянского городского округа «Культурно-досуговый центр» (далее - Учреждение) 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 w:rsidP="007F7770">
            <w:pPr>
              <w:jc w:val="both"/>
              <w:rPr>
                <w:rFonts w:ascii="Liberation Serif" w:hAnsi="Liberation Serif" w:cs="Times New Roman"/>
                <w:color w:val="FF0000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633C2E" w:rsidRPr="00633C2E">
              <w:rPr>
                <w:rFonts w:ascii="Liberation Serif" w:hAnsi="Liberation Serif" w:cs="Times New Roman"/>
                <w:sz w:val="26"/>
                <w:szCs w:val="26"/>
              </w:rPr>
              <w:t>6600000010000413882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633C2E" w:rsidP="00633C2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633C2E">
              <w:rPr>
                <w:rFonts w:ascii="Liberation Serif" w:hAnsi="Liberation Serif" w:cs="Times New Roman"/>
                <w:sz w:val="26"/>
                <w:szCs w:val="26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 w:rsidP="007002D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633C2E">
              <w:rPr>
                <w:rFonts w:ascii="Liberation Serif" w:hAnsi="Liberation Serif" w:cs="Times New Roman"/>
                <w:sz w:val="26"/>
                <w:szCs w:val="26"/>
              </w:rPr>
              <w:t xml:space="preserve">Предоставление информации о </w:t>
            </w:r>
            <w:r w:rsidR="007F7770" w:rsidRPr="00633C2E">
              <w:rPr>
                <w:rFonts w:ascii="Liberation Serif" w:hAnsi="Liberation Serif" w:cs="Times New Roman"/>
                <w:sz w:val="26"/>
                <w:szCs w:val="26"/>
              </w:rPr>
              <w:t xml:space="preserve"> времени и месте </w:t>
            </w:r>
            <w:r w:rsidR="00633C2E" w:rsidRPr="00633C2E">
              <w:rPr>
                <w:rFonts w:ascii="Liberation Serif" w:hAnsi="Liberation Serif" w:cs="Times New Roman"/>
                <w:sz w:val="26"/>
                <w:szCs w:val="26"/>
              </w:rPr>
              <w:t>проведения ярмарок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 w:rsidP="00633C2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633C2E">
              <w:rPr>
                <w:rFonts w:ascii="Liberation Serif" w:hAnsi="Liberation Serif" w:cs="Times New Roman"/>
                <w:sz w:val="26"/>
                <w:szCs w:val="26"/>
              </w:rPr>
              <w:t xml:space="preserve">Постановление администрации Невьянского городского округа от </w:t>
            </w:r>
            <w:r w:rsidR="00C85227" w:rsidRPr="00633C2E">
              <w:rPr>
                <w:rFonts w:ascii="Liberation Serif" w:hAnsi="Liberation Serif" w:cs="Times New Roman"/>
                <w:sz w:val="26"/>
                <w:szCs w:val="26"/>
              </w:rPr>
              <w:t>12.10.2020</w:t>
            </w:r>
            <w:r w:rsidRPr="00633C2E">
              <w:rPr>
                <w:rFonts w:ascii="Liberation Serif" w:hAnsi="Liberation Serif" w:cs="Times New Roman"/>
                <w:sz w:val="26"/>
                <w:szCs w:val="26"/>
              </w:rPr>
              <w:t xml:space="preserve"> № </w:t>
            </w:r>
            <w:r w:rsidR="00C85227" w:rsidRPr="00633C2E">
              <w:rPr>
                <w:rFonts w:ascii="Liberation Serif" w:hAnsi="Liberation Serif" w:cs="Times New Roman"/>
                <w:sz w:val="26"/>
                <w:szCs w:val="26"/>
              </w:rPr>
              <w:t>134</w:t>
            </w:r>
            <w:r w:rsidR="00633C2E" w:rsidRPr="00633C2E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633C2E">
              <w:rPr>
                <w:rFonts w:ascii="Liberation Serif" w:hAnsi="Liberation Serif" w:cs="Times New Roman"/>
                <w:sz w:val="26"/>
                <w:szCs w:val="26"/>
              </w:rPr>
              <w:t>-п  «</w:t>
            </w:r>
            <w:r w:rsidR="00C85227" w:rsidRPr="00633C2E">
              <w:rPr>
                <w:rFonts w:ascii="Liberation Serif" w:hAnsi="Liberation Serif" w:cs="Times New Roman"/>
                <w:sz w:val="26"/>
                <w:szCs w:val="26"/>
              </w:rPr>
              <w:t>Об утверждении административного регламента  «</w:t>
            </w:r>
            <w:r w:rsidR="00633C2E" w:rsidRPr="00633C2E">
              <w:rPr>
                <w:rFonts w:ascii="Liberation Serif" w:hAnsi="Liberation Serif" w:cs="Times New Roman"/>
                <w:sz w:val="26"/>
                <w:szCs w:val="26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  <w:r w:rsidR="00C85227" w:rsidRPr="00633C2E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Перечень «подуслуг»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Нет</w:t>
            </w:r>
          </w:p>
        </w:tc>
      </w:tr>
      <w:tr w:rsidR="00B07143" w:rsidRPr="00765C90" w:rsidTr="00765C90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2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Способы оценки качества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СО)</w:t>
            </w:r>
          </w:p>
        </w:tc>
      </w:tr>
      <w:tr w:rsidR="00B07143" w:rsidRPr="00765C90" w:rsidTr="00765C90">
        <w:trPr>
          <w:trHeight w:val="52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Мониторинг качества предоставления муниципальной услуги</w:t>
            </w:r>
          </w:p>
        </w:tc>
      </w:tr>
      <w:tr w:rsidR="00B07143" w:rsidRPr="00765C90" w:rsidTr="00765C90">
        <w:trPr>
          <w:trHeight w:val="28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Официальный сайт Учреждения</w:t>
            </w:r>
          </w:p>
        </w:tc>
      </w:tr>
    </w:tbl>
    <w:p w:rsidR="00B07143" w:rsidRPr="00765C90" w:rsidRDefault="00B07143" w:rsidP="00B0714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07143" w:rsidRPr="00765C90" w:rsidRDefault="00B07143" w:rsidP="00B0714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  <w:sectPr w:rsidR="00B07143" w:rsidRPr="00765C90" w:rsidSect="00C85227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lastRenderedPageBreak/>
        <w:t>Раздел 2. Общие сведения об услуге</w:t>
      </w:r>
    </w:p>
    <w:p w:rsidR="00F077E1" w:rsidRPr="00F077E1" w:rsidRDefault="00F077E1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135"/>
        <w:gridCol w:w="1133"/>
        <w:gridCol w:w="2835"/>
        <w:gridCol w:w="992"/>
        <w:gridCol w:w="1134"/>
        <w:gridCol w:w="992"/>
        <w:gridCol w:w="1134"/>
        <w:gridCol w:w="1418"/>
        <w:gridCol w:w="1276"/>
        <w:gridCol w:w="2268"/>
      </w:tblGrid>
      <w:tr w:rsidR="00B07143" w:rsidRPr="00F077E1" w:rsidTr="007002D3">
        <w:trPr>
          <w:trHeight w:val="1065"/>
        </w:trPr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предоставления в зависимости от условий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Основание отказа в приеме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Основание отказа в предоставлении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обращения за получением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результата услуги</w:t>
            </w:r>
          </w:p>
        </w:tc>
      </w:tr>
      <w:tr w:rsidR="008B5B98" w:rsidRPr="00F077E1" w:rsidTr="007002D3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При подаче заявления по месту жительства (месту нахождения юр. лица)</w:t>
            </w:r>
          </w:p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При подаче заявления по месту жительства (месту обращения)</w:t>
            </w:r>
          </w:p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8B5B98">
            <w:pPr>
              <w:ind w:left="-108"/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Наличие платы (государствен</w:t>
            </w:r>
            <w:r w:rsidR="00765C90" w:rsidRPr="00F077E1">
              <w:rPr>
                <w:rFonts w:ascii="Liberation Serif" w:hAnsi="Liberation Serif" w:cs="Times New Roman"/>
              </w:rPr>
              <w:t>н</w:t>
            </w:r>
            <w:r w:rsidRPr="00F077E1">
              <w:rPr>
                <w:rFonts w:ascii="Liberation Serif" w:hAnsi="Liberation Serif" w:cs="Times New Roman"/>
              </w:rPr>
              <w:t>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8B5B98">
            <w:pPr>
              <w:ind w:left="-108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</w:tr>
      <w:tr w:rsidR="008B5B98" w:rsidRPr="00F077E1" w:rsidTr="007002D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b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в течение 5 дней со дня регистрации обращения в учреждении, в т.ч. поступивших из МФЦ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b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в течение 5 дней со дня регистрации обращения в учреждении, в т.ч. поступивших из МФЦ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 предусмотрен</w:t>
            </w:r>
            <w:r w:rsidR="008B5B98">
              <w:rPr>
                <w:rFonts w:ascii="Liberation Serif" w:hAnsi="Liberation Serif" w:cs="Times New Roman"/>
              </w:rPr>
              <w:t>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1)запрашиваемый заявителем вид информирования не предусмотрен настоящим административным регламентом;</w:t>
            </w:r>
          </w:p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2) обращение содержит нецензурные или оскорбительные выражения;</w:t>
            </w:r>
          </w:p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3) текст электронного или письменного обращения не поддаётся прочтению;</w:t>
            </w:r>
          </w:p>
          <w:p w:rsidR="00B07143" w:rsidRPr="00F077E1" w:rsidRDefault="009F44DB" w:rsidP="007002D3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/>
              </w:rPr>
              <w:t>4)запрашиваемая информация не связана с деятельностью Учреждения по оказанию муниципальной услуги.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личного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обращени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я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или по телефону;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почтов</w:t>
            </w:r>
            <w:r w:rsidRPr="00F077E1">
              <w:rPr>
                <w:rFonts w:ascii="Liberation Serif" w:hAnsi="Liberation Serif" w:cs="Times New Roman"/>
                <w:color w:val="000000"/>
              </w:rPr>
              <w:t>ого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 xml:space="preserve"> отправлени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>я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 xml:space="preserve"> или по электронной почт</w:t>
            </w:r>
            <w:r w:rsidRPr="00F077E1">
              <w:rPr>
                <w:rFonts w:ascii="Liberation Serif" w:hAnsi="Liberation Serif" w:cs="Times New Roman"/>
                <w:color w:val="000000"/>
              </w:rPr>
              <w:t>е; личного обращения через МФЦ, через ЕГПКУ, ПГМУ СО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личного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обращени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я в учреждение на бумажном носителе, почтовой связью; направление документа, пописанного электронной подписью, на адрес электронной почты, через МФЦ на бумажном носителе, </w:t>
            </w:r>
            <w:r w:rsidR="009F44DB" w:rsidRPr="00F077E1">
              <w:rPr>
                <w:rFonts w:ascii="Liberation Serif" w:hAnsi="Liberation Serif" w:cs="Times New Roman"/>
                <w:color w:val="000000"/>
              </w:rPr>
              <w:t>Е</w:t>
            </w:r>
            <w:r w:rsidRPr="00F077E1">
              <w:rPr>
                <w:rFonts w:ascii="Liberation Serif" w:hAnsi="Liberation Serif" w:cs="Times New Roman"/>
                <w:color w:val="000000"/>
              </w:rPr>
              <w:t>ПГУ, ПГМУ СО</w:t>
            </w:r>
          </w:p>
        </w:tc>
      </w:tr>
    </w:tbl>
    <w:p w:rsidR="00B07143" w:rsidRPr="00F077E1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lastRenderedPageBreak/>
        <w:t>Раздел 3. Сведения о заявителях услуги</w:t>
      </w:r>
    </w:p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3340"/>
      </w:tblGrid>
      <w:tr w:rsidR="00B07143" w:rsidRPr="00F077E1" w:rsidTr="00700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Категории лиц, имеющих право на получение услуги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07143" w:rsidRPr="00F077E1" w:rsidTr="00700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Физические и юридические лица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без ограничений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Pr="00F077E1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4. Документы, предоставляемые заявителем для получения услуги</w:t>
      </w:r>
    </w:p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984"/>
      </w:tblGrid>
      <w:tr w:rsidR="00B07143" w:rsidRPr="00F077E1" w:rsidTr="00700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Категория  документа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Условие предоставления документа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Образец документа/заполнения документа</w:t>
            </w:r>
          </w:p>
        </w:tc>
      </w:tr>
      <w:tr w:rsidR="00B07143" w:rsidRPr="00F077E1" w:rsidTr="00700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Заявление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Заявление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1/0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запросе заявителя (заявлении) должны быть указаны: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1)наименование юридического лица на бланке организации; для граждан – фамилия, имя, отчество (последнее – при наличии);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2)почтовый и/или электронный адрес заявителя, по которому должны быть отправлены ответ, уведомление о переадресации запроса;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3)интересующие заявителя вопрос, событие, факт и хронологические рамки запрашиваемой информации, связанной с информацией о </w:t>
            </w:r>
            <w:r w:rsidR="007F7770" w:rsidRPr="00F077E1">
              <w:rPr>
                <w:rFonts w:ascii="Liberation Serif" w:hAnsi="Liberation Serif" w:cs="Times New Roman"/>
              </w:rPr>
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</w:tr>
    </w:tbl>
    <w:p w:rsidR="00B07143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lastRenderedPageBreak/>
        <w:br/>
      </w:r>
      <w:r w:rsidR="00B07143" w:rsidRPr="00F077E1">
        <w:rPr>
          <w:rFonts w:ascii="Liberation Serif" w:hAnsi="Liberation Serif" w:cs="Times New Roman"/>
          <w:b/>
        </w:rPr>
        <w:t>Раздел 5. Документы и сведения, получаемые посредством межведомственного информационного взаимодействия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985"/>
        <w:gridCol w:w="1701"/>
        <w:gridCol w:w="1134"/>
        <w:gridCol w:w="1984"/>
        <w:gridCol w:w="1418"/>
        <w:gridCol w:w="1701"/>
      </w:tblGrid>
      <w:tr w:rsidR="00B07143" w:rsidRPr="00F077E1" w:rsidTr="00734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органа (организации), в адрес которого(ой) направлен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lang w:val="en-US"/>
              </w:rPr>
              <w:t>SID</w:t>
            </w:r>
            <w:r w:rsidRPr="00F077E1">
              <w:rPr>
                <w:rFonts w:ascii="Liberation Serif" w:hAnsi="Liberation Serif" w:cs="Times New Roman"/>
              </w:rPr>
              <w:t xml:space="preserve"> электронного сервиса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Образец заполнения формы межведомственного запроса</w:t>
            </w:r>
          </w:p>
        </w:tc>
      </w:tr>
      <w:tr w:rsidR="00B07143" w:rsidRPr="00F077E1" w:rsidTr="00734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B07143" w:rsidRPr="00F077E1" w:rsidRDefault="00B07143" w:rsidP="00F077E1">
      <w:pPr>
        <w:spacing w:after="0" w:line="240" w:lineRule="auto"/>
        <w:rPr>
          <w:rFonts w:ascii="Liberation Serif" w:hAnsi="Liberation Serif" w:cs="Times New Roman"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6. Результат услуги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836"/>
        <w:gridCol w:w="1844"/>
        <w:gridCol w:w="1403"/>
        <w:gridCol w:w="1418"/>
        <w:gridCol w:w="2994"/>
        <w:gridCol w:w="1418"/>
        <w:gridCol w:w="1418"/>
      </w:tblGrid>
      <w:tr w:rsidR="00B07143" w:rsidRPr="00F077E1" w:rsidTr="00765C90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 Характеристика результата (положительный/отрицательный)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результата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хранения невостребованных заявителем результатов</w:t>
            </w:r>
          </w:p>
        </w:tc>
      </w:tr>
      <w:tr w:rsidR="00B07143" w:rsidRPr="00F077E1" w:rsidTr="00765C90">
        <w:trPr>
          <w:trHeight w:val="43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органе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МФЦ</w:t>
            </w:r>
          </w:p>
        </w:tc>
      </w:tr>
      <w:tr w:rsidR="00B07143" w:rsidRPr="00F077E1" w:rsidTr="00765C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Информационная справка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1)правдивость (достоверность) информации;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2)полнота информации;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3) простота и ясность изложения информации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положительный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1)непосредственно в помещениях Учреждения, оказывающего муниципальную услугу: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2)при обращении по телефону - в виде устного ответа на конкретные вопросы, содержащие запрашиваемую информацию;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lastRenderedPageBreak/>
              <w:t>3)ЕПГУ, ПГМУ СО;</w:t>
            </w:r>
            <w:r w:rsidRPr="00F077E1">
              <w:rPr>
                <w:rFonts w:ascii="Liberation Serif" w:hAnsi="Liberation Serif" w:cs="Times New Roman"/>
              </w:rPr>
              <w:t xml:space="preserve"> 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4)при обращении по электронной почте – в форме ответов на поставленные вопросы (компьютерный набор) на адрес электронной почты заявителя;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 xml:space="preserve">5)при письменном обращении (запросе) - </w:t>
            </w:r>
            <w:r w:rsidRPr="00F077E1">
              <w:rPr>
                <w:rFonts w:ascii="Liberation Serif" w:hAnsi="Liberation Serif" w:cs="Times New Roman"/>
              </w:rPr>
              <w:t>в форме информационного письма на бумажном носителе, переданного почтой или непосредственно заявителю на руки;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6)в МФЦ на бумажном носителе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0310C5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6</w:t>
            </w:r>
            <w:r w:rsidR="00B07143" w:rsidRPr="00F077E1">
              <w:rPr>
                <w:rFonts w:ascii="Liberation Serif" w:hAnsi="Liberation Serif" w:cs="Times New Roman"/>
              </w:rPr>
              <w:t xml:space="preserve"> месяц после проведения заявленных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5F28E9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3</w:t>
            </w:r>
            <w:r w:rsidR="00B07143" w:rsidRPr="00F077E1">
              <w:rPr>
                <w:rFonts w:ascii="Liberation Serif" w:hAnsi="Liberation Serif" w:cs="Times New Roman"/>
              </w:rPr>
              <w:t xml:space="preserve"> месяц</w:t>
            </w:r>
            <w:r w:rsidRPr="00F077E1">
              <w:rPr>
                <w:rFonts w:ascii="Liberation Serif" w:hAnsi="Liberation Serif" w:cs="Times New Roman"/>
              </w:rPr>
              <w:t>а</w:t>
            </w:r>
            <w:r w:rsidR="00B07143" w:rsidRPr="00F077E1">
              <w:rPr>
                <w:rFonts w:ascii="Liberation Serif" w:hAnsi="Liberation Serif" w:cs="Times New Roman"/>
              </w:rPr>
              <w:t xml:space="preserve"> после проведения заявленных мероприятий и возвращаются в Учреждение</w:t>
            </w:r>
          </w:p>
        </w:tc>
      </w:tr>
      <w:tr w:rsidR="00B07143" w:rsidRPr="00F077E1" w:rsidTr="00765C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Письмо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1.В случае запрашиваемой заявителем  информации не связанной с деятельностью Учреждения по оказанию муниципальной услуги составляется ответ.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2.Если текст электронного обращения не поддается прочтению.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3.Если в запросе содержатся нецензурные </w:t>
            </w:r>
            <w:r w:rsidRPr="00F077E1">
              <w:rPr>
                <w:rFonts w:ascii="Liberation Serif" w:hAnsi="Liberation Serif" w:cs="Times New Roman"/>
              </w:rPr>
              <w:lastRenderedPageBreak/>
              <w:t xml:space="preserve">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отрицательный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7. Технологические процессы предоставления услуги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421"/>
        <w:gridCol w:w="6095"/>
        <w:gridCol w:w="2977"/>
        <w:gridCol w:w="1559"/>
        <w:gridCol w:w="1560"/>
        <w:gridCol w:w="1134"/>
      </w:tblGrid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процедуры (процесса)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Особенности исполнения процедуры (процесса)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Исполнитель процедуры (процесса)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Регистрация запроса заявителя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Основанием для начала предоставления муниципальной услуги является поступление в Учреждение обращения Заявителя </w:t>
            </w:r>
            <w:r w:rsidRPr="00F077E1">
              <w:rPr>
                <w:rFonts w:ascii="Liberation Serif" w:hAnsi="Liberation Serif" w:cs="Times New Roman"/>
              </w:rPr>
              <w:t xml:space="preserve">о предоставлении Информации 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при личного обращении, по телефону; почтовым </w:t>
            </w:r>
            <w:r w:rsidRPr="00F077E1">
              <w:rPr>
                <w:rFonts w:ascii="Liberation Serif" w:hAnsi="Liberation Serif" w:cs="Times New Roman"/>
              </w:rPr>
              <w:t>отправлением, по электронной почте через МФЦ.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случае наличия оснований для отказа в предоставлении муниципальной услуги, сотрудник Учреждения отказывает в предоставлении муниципальной услуги.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Сотрудник Учреждения регистрирует запрос в системе </w:t>
            </w:r>
            <w:r w:rsidRPr="00F077E1">
              <w:rPr>
                <w:rFonts w:ascii="Liberation Serif" w:hAnsi="Liberation Serif" w:cs="Times New Roman"/>
                <w:color w:val="000000"/>
              </w:rPr>
              <w:lastRenderedPageBreak/>
              <w:t>документооборота и делопроизводства Учреждения.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При поступлении в Учреждение запроса с использованием информационно-телекоммуникационных технологий, включая использование ЕПГУ, ПГМУ СО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 ответ заявителю направляется по почте или по электронному адресу, указанному в запросе.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1)срок ожидания  заявителя в очереди при подаче запроса о предоставлении муниципальной услуги не должен превышать 15 минут;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2)письменное обращение, в т. ч. в форме электронного документа, подлежит </w:t>
            </w:r>
            <w:r w:rsidRPr="00F077E1">
              <w:rPr>
                <w:rFonts w:ascii="Liberation Serif" w:hAnsi="Liberation Serif" w:cs="Times New Roman"/>
              </w:rPr>
              <w:lastRenderedPageBreak/>
              <w:t>обязательной регистрации в день поступления обращения в Учреждение.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Специалист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</w:t>
            </w:r>
            <w:r w:rsidR="008B5B98">
              <w:rPr>
                <w:rFonts w:ascii="Liberation Serif" w:hAnsi="Liberation Serif" w:cs="Times New Roman"/>
              </w:rPr>
              <w:t>,</w:t>
            </w:r>
            <w:r w:rsidRPr="00F077E1">
              <w:rPr>
                <w:rFonts w:ascii="Liberation Serif" w:hAnsi="Liberation Serif" w:cs="Times New Roman"/>
              </w:rPr>
              <w:t xml:space="preserve">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Сотрудник МФЦ: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1)выдает в день обращения заявителю один экземпляр «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Заявления на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предоставления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муниципальной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услуг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и</w:t>
            </w:r>
            <w:r w:rsidRPr="00F077E1">
              <w:rPr>
                <w:rFonts w:ascii="Liberation Serif" w:hAnsi="Liberation Serif" w:cs="Times New Roman"/>
                <w:color w:val="000000"/>
              </w:rPr>
              <w:t>» с указанием даты приема в МФЦ;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2)принятый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и личная подпись оператора, принявшего запрос;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3)направляется запрос в Учреждение, оказывающее муниципальную услугу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56" w:rsidRPr="00F077E1" w:rsidRDefault="00B07143" w:rsidP="00F077E1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Запрос передается в Учреждение </w:t>
            </w:r>
            <w:r w:rsidR="00DF5456" w:rsidRPr="00F077E1">
              <w:rPr>
                <w:rFonts w:ascii="Liberation Serif" w:hAnsi="Liberation Serif" w:cs="Times New Roman"/>
              </w:rPr>
              <w:t>не позднее следующего рабочего дня после принятия заявления.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Сотрудник МФЦ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Зарегистрированный запрос пользователя представляется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руководителю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Учреждения и передается с резолюцией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 xml:space="preserve">руководителя 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сотруднику Учреждения на исполнение в установленном порядке.</w:t>
            </w:r>
          </w:p>
          <w:p w:rsidR="00B07143" w:rsidRPr="00F077E1" w:rsidRDefault="00AA1F45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Директор</w:t>
            </w:r>
            <w:r w:rsidR="00B07143" w:rsidRPr="00F077E1">
              <w:rPr>
                <w:rFonts w:ascii="Liberation Serif" w:hAnsi="Liberation Serif" w:cs="Times New Roman"/>
                <w:color w:val="000000"/>
              </w:rPr>
              <w:t xml:space="preserve"> Учреждения обеспечивает оперативное рассмотрение запроса заявителя.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Сотрудники Учреждения осуществляют анализ тематики поступившего запроса с использованием Плана работы Учреждения.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F077E1">
              <w:rPr>
                <w:rFonts w:ascii="Liberation Serif" w:hAnsi="Liberation Serif" w:cs="Times New Roman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Руководитель (сотрудник)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Подготовка и направление ответа заявителю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1)Специалист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2)В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3)Ответ на обращение направляется по почтовому или электронному адресу, указанному в обращении.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4)В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Максимальный срок – 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Руководитель (сотрудник)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8. Особенности предоставления услуги в электронной форме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ook w:val="04A0" w:firstRow="1" w:lastRow="0" w:firstColumn="1" w:lastColumn="0" w:noHBand="0" w:noVBand="1"/>
      </w:tblPr>
      <w:tblGrid>
        <w:gridCol w:w="2560"/>
        <w:gridCol w:w="1925"/>
        <w:gridCol w:w="1905"/>
        <w:gridCol w:w="2032"/>
        <w:gridCol w:w="2056"/>
        <w:gridCol w:w="1905"/>
        <w:gridCol w:w="2927"/>
      </w:tblGrid>
      <w:tr w:rsidR="00B07143" w:rsidRPr="00F077E1" w:rsidTr="007343D9"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  <w:p w:rsidR="000E0558" w:rsidRDefault="000E0558" w:rsidP="00F077E1">
            <w:pPr>
              <w:jc w:val="both"/>
              <w:rPr>
                <w:rFonts w:ascii="Liberation Serif" w:hAnsi="Liberation Serif" w:cs="Times New Roman"/>
              </w:rPr>
            </w:pPr>
          </w:p>
          <w:p w:rsidR="000E0558" w:rsidRPr="00F077E1" w:rsidRDefault="000E0558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B07143" w:rsidRPr="00F077E1" w:rsidTr="007343D9"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D307CE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lastRenderedPageBreak/>
              <w:t>н</w:t>
            </w:r>
            <w:r w:rsidR="00B07143" w:rsidRPr="00F077E1">
              <w:rPr>
                <w:rFonts w:ascii="Liberation Serif" w:eastAsia="SimSun" w:hAnsi="Liberation Serif" w:cs="Times New Roman"/>
                <w:lang w:eastAsia="zh-CN"/>
              </w:rPr>
              <w:t xml:space="preserve">а официальном Интернет-сайте </w:t>
            </w:r>
            <w:r w:rsidR="00B07143" w:rsidRPr="00F077E1">
              <w:rPr>
                <w:rFonts w:ascii="Liberation Serif" w:hAnsi="Liberation Serif" w:cs="Times New Roman"/>
              </w:rPr>
              <w:t xml:space="preserve">Администрации муниципального образования </w:t>
            </w:r>
            <w:hyperlink r:id="rId11" w:history="1"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  <w:lang w:val="en-US"/>
                </w:rPr>
                <w:t>www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</w:rPr>
                <w:t>.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  <w:lang w:val="en-US"/>
                </w:rPr>
                <w:t>nevyansk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</w:rPr>
                <w:t>66.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  <w:lang w:val="en-US"/>
                </w:rPr>
                <w:t>ru</w:t>
              </w:r>
            </w:hyperlink>
            <w:r w:rsidR="00B07143" w:rsidRPr="00F077E1">
              <w:rPr>
                <w:rFonts w:ascii="Liberation Serif" w:hAnsi="Liberation Serif" w:cs="Times New Roman"/>
              </w:rPr>
              <w:t xml:space="preserve">; ЕПГУ, ПГМУ СО </w:t>
            </w:r>
            <w:hyperlink r:id="rId12" w:history="1"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</w:rPr>
                <w:t>http://www.gosuslugi.ru</w:t>
              </w:r>
            </w:hyperlink>
            <w:r w:rsidR="00B07143" w:rsidRPr="00F077E1">
              <w:rPr>
                <w:rFonts w:ascii="Liberation Serif" w:hAnsi="Liberation Serif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Запись на прием в Учреждение не осуществляется, в МФЦ посредством официального сайта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Путем заполнения формы запроса на ЕПГУ, ПГМУ СО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Личный кабинет заявителя на ЕПГУ, ПГМУ СО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pStyle w:val="1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F077E1">
              <w:rPr>
                <w:rFonts w:ascii="Liberation Serif" w:eastAsia="SimSun" w:hAnsi="Liberation Serif"/>
                <w:sz w:val="22"/>
                <w:szCs w:val="22"/>
                <w:lang w:eastAsia="zh-CN"/>
              </w:rPr>
              <w:t xml:space="preserve">Жалоба может быть направлена в письменном виде </w:t>
            </w:r>
            <w:r w:rsidRPr="00F077E1">
              <w:rPr>
                <w:rFonts w:ascii="Liberation Serif" w:hAnsi="Liberation Serif"/>
                <w:sz w:val="22"/>
                <w:szCs w:val="22"/>
              </w:rPr>
              <w:t>по почте, через МФЦ, с использованием информационно-телекоммуникационной сети «Интернет», ЕПГУ, ПГМУ СО, а также может быть принята при личном приеме заявителя.</w:t>
            </w: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8218B0" w:rsidRPr="00F077E1" w:rsidRDefault="008218B0" w:rsidP="00F077E1">
      <w:pPr>
        <w:spacing w:after="0" w:line="240" w:lineRule="auto"/>
        <w:rPr>
          <w:rFonts w:ascii="Liberation Serif" w:hAnsi="Liberation Serif"/>
        </w:rPr>
      </w:pPr>
    </w:p>
    <w:sectPr w:rsidR="008218B0" w:rsidRPr="00F077E1" w:rsidSect="006A442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5C" w:rsidRDefault="00B7185C" w:rsidP="00C85227">
      <w:pPr>
        <w:spacing w:after="0" w:line="240" w:lineRule="auto"/>
      </w:pPr>
      <w:r>
        <w:separator/>
      </w:r>
    </w:p>
  </w:endnote>
  <w:endnote w:type="continuationSeparator" w:id="0">
    <w:p w:rsidR="00B7185C" w:rsidRDefault="00B7185C" w:rsidP="00C8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5C" w:rsidRDefault="00B7185C" w:rsidP="00C85227">
      <w:pPr>
        <w:spacing w:after="0" w:line="240" w:lineRule="auto"/>
      </w:pPr>
      <w:r>
        <w:separator/>
      </w:r>
    </w:p>
  </w:footnote>
  <w:footnote w:type="continuationSeparator" w:id="0">
    <w:p w:rsidR="00B7185C" w:rsidRDefault="00B7185C" w:rsidP="00C8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767142"/>
      <w:docPartObj>
        <w:docPartGallery w:val="Page Numbers (Top of Page)"/>
        <w:docPartUnique/>
      </w:docPartObj>
    </w:sdtPr>
    <w:sdtEndPr/>
    <w:sdtContent>
      <w:p w:rsidR="00C85227" w:rsidRDefault="00C85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736">
          <w:rPr>
            <w:noProof/>
          </w:rPr>
          <w:t>9</w:t>
        </w:r>
        <w:r>
          <w:fldChar w:fldCharType="end"/>
        </w:r>
      </w:p>
    </w:sdtContent>
  </w:sdt>
  <w:p w:rsidR="00C85227" w:rsidRDefault="00C852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3"/>
    <w:rsid w:val="000310C5"/>
    <w:rsid w:val="000E0558"/>
    <w:rsid w:val="000E3595"/>
    <w:rsid w:val="00195A53"/>
    <w:rsid w:val="001F420B"/>
    <w:rsid w:val="001F7BD3"/>
    <w:rsid w:val="002D017C"/>
    <w:rsid w:val="002E40EF"/>
    <w:rsid w:val="005D7736"/>
    <w:rsid w:val="005F28E9"/>
    <w:rsid w:val="00633C2E"/>
    <w:rsid w:val="006A442D"/>
    <w:rsid w:val="006C47B5"/>
    <w:rsid w:val="006E7DE9"/>
    <w:rsid w:val="007002D3"/>
    <w:rsid w:val="007343D9"/>
    <w:rsid w:val="00750B7D"/>
    <w:rsid w:val="00765C90"/>
    <w:rsid w:val="007F7770"/>
    <w:rsid w:val="00812413"/>
    <w:rsid w:val="008218B0"/>
    <w:rsid w:val="008B0B01"/>
    <w:rsid w:val="008B27E2"/>
    <w:rsid w:val="008B5B98"/>
    <w:rsid w:val="009F44DB"/>
    <w:rsid w:val="00A22DCA"/>
    <w:rsid w:val="00A32A2A"/>
    <w:rsid w:val="00AA1F45"/>
    <w:rsid w:val="00AB611F"/>
    <w:rsid w:val="00AD0D18"/>
    <w:rsid w:val="00B07143"/>
    <w:rsid w:val="00B55FCA"/>
    <w:rsid w:val="00B7185C"/>
    <w:rsid w:val="00C84992"/>
    <w:rsid w:val="00C85227"/>
    <w:rsid w:val="00CB44CE"/>
    <w:rsid w:val="00D307CE"/>
    <w:rsid w:val="00DA57DC"/>
    <w:rsid w:val="00DF5456"/>
    <w:rsid w:val="00F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143"/>
    <w:rPr>
      <w:color w:val="0000FF"/>
      <w:u w:val="single"/>
    </w:rPr>
  </w:style>
  <w:style w:type="paragraph" w:styleId="a4">
    <w:name w:val="List"/>
    <w:basedOn w:val="a"/>
    <w:unhideWhenUsed/>
    <w:rsid w:val="00B07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B071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7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27"/>
  </w:style>
  <w:style w:type="paragraph" w:styleId="a8">
    <w:name w:val="footer"/>
    <w:basedOn w:val="a"/>
    <w:link w:val="a9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27"/>
  </w:style>
  <w:style w:type="paragraph" w:styleId="aa">
    <w:name w:val="Balloon Text"/>
    <w:basedOn w:val="a"/>
    <w:link w:val="ab"/>
    <w:uiPriority w:val="99"/>
    <w:semiHidden/>
    <w:unhideWhenUsed/>
    <w:rsid w:val="000E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143"/>
    <w:rPr>
      <w:color w:val="0000FF"/>
      <w:u w:val="single"/>
    </w:rPr>
  </w:style>
  <w:style w:type="paragraph" w:styleId="a4">
    <w:name w:val="List"/>
    <w:basedOn w:val="a"/>
    <w:unhideWhenUsed/>
    <w:rsid w:val="00B07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B071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7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27"/>
  </w:style>
  <w:style w:type="paragraph" w:styleId="a8">
    <w:name w:val="footer"/>
    <w:basedOn w:val="a"/>
    <w:link w:val="a9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27"/>
  </w:style>
  <w:style w:type="paragraph" w:styleId="aa">
    <w:name w:val="Balloon Text"/>
    <w:basedOn w:val="a"/>
    <w:link w:val="ab"/>
    <w:uiPriority w:val="99"/>
    <w:semiHidden/>
    <w:unhideWhenUsed/>
    <w:rsid w:val="000E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569D8A92CD5FEEA1710DF199D6CD6B044F40D6D7BB88C55BC96F0E569E609m8c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26CB-B1A1-4711-8E0B-1A4902CA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20</cp:revision>
  <cp:lastPrinted>2020-11-24T05:34:00Z</cp:lastPrinted>
  <dcterms:created xsi:type="dcterms:W3CDTF">2020-10-07T11:07:00Z</dcterms:created>
  <dcterms:modified xsi:type="dcterms:W3CDTF">2020-11-24T06:15:00Z</dcterms:modified>
</cp:coreProperties>
</file>