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5E" w:rsidRDefault="00D51A0E" w:rsidP="000E2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4pt;margin-top:-.05pt;width:72.05pt;height:62.95pt;z-index:251661312">
            <v:imagedata r:id="rId7" o:title=""/>
          </v:shape>
          <o:OLEObject Type="Embed" ProgID="Word.Picture.8" ShapeID="_x0000_s1027" DrawAspect="Content" ObjectID="_1593867228" r:id="rId8"/>
        </w:object>
      </w:r>
    </w:p>
    <w:p w:rsidR="0005125E" w:rsidRDefault="0005125E" w:rsidP="000E2594">
      <w:pPr>
        <w:jc w:val="right"/>
      </w:pPr>
    </w:p>
    <w:p w:rsidR="0005125E" w:rsidRDefault="0005125E" w:rsidP="000E2594">
      <w:pPr>
        <w:jc w:val="right"/>
      </w:pPr>
    </w:p>
    <w:p w:rsidR="00AB4C50" w:rsidRDefault="00AB4C50" w:rsidP="000E2594">
      <w:pPr>
        <w:jc w:val="center"/>
      </w:pPr>
    </w:p>
    <w:p w:rsidR="001721AE" w:rsidRDefault="001721AE" w:rsidP="000E2594">
      <w:pPr>
        <w:jc w:val="center"/>
      </w:pPr>
    </w:p>
    <w:p w:rsidR="0005125E" w:rsidRPr="00D93F2E" w:rsidRDefault="0005125E" w:rsidP="000E2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5125E" w:rsidRDefault="0005125E" w:rsidP="000E2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05125E" w:rsidRPr="00912D55" w:rsidRDefault="008F0E88" w:rsidP="000E259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6480" cy="0"/>
                <wp:effectExtent l="32385" t="31115" r="3238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C5F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tl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xko0k+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05125E" w:rsidRPr="00DA6D59" w:rsidRDefault="0005125E" w:rsidP="000E2594">
      <w:pPr>
        <w:rPr>
          <w:sz w:val="28"/>
          <w:szCs w:val="28"/>
        </w:rPr>
      </w:pPr>
      <w:r w:rsidRPr="00DA6D59">
        <w:rPr>
          <w:sz w:val="28"/>
          <w:szCs w:val="28"/>
        </w:rPr>
        <w:t xml:space="preserve">от </w:t>
      </w:r>
      <w:r w:rsidR="00DC5970" w:rsidRPr="00DC5970">
        <w:rPr>
          <w:sz w:val="28"/>
          <w:szCs w:val="28"/>
        </w:rPr>
        <w:t>04.07.2018</w:t>
      </w:r>
      <w:r w:rsidR="00A72B8B" w:rsidRPr="00DA6D59">
        <w:rPr>
          <w:sz w:val="28"/>
          <w:szCs w:val="28"/>
        </w:rPr>
        <w:t xml:space="preserve"> </w:t>
      </w:r>
      <w:r w:rsidRPr="00DA6D59">
        <w:rPr>
          <w:sz w:val="28"/>
          <w:szCs w:val="28"/>
        </w:rPr>
        <w:t>г</w:t>
      </w:r>
      <w:r w:rsidRPr="00DC5970">
        <w:rPr>
          <w:sz w:val="28"/>
          <w:szCs w:val="28"/>
        </w:rPr>
        <w:t xml:space="preserve">.                                        </w:t>
      </w:r>
      <w:r w:rsidR="00F37485" w:rsidRPr="00DC5970">
        <w:rPr>
          <w:sz w:val="28"/>
          <w:szCs w:val="28"/>
        </w:rPr>
        <w:t xml:space="preserve">  </w:t>
      </w:r>
      <w:r w:rsidR="00DC5970" w:rsidRPr="00DC5970">
        <w:rPr>
          <w:sz w:val="28"/>
          <w:szCs w:val="28"/>
        </w:rPr>
        <w:t xml:space="preserve">                     </w:t>
      </w:r>
      <w:r w:rsidR="00F37485" w:rsidRPr="00DC5970">
        <w:rPr>
          <w:sz w:val="28"/>
          <w:szCs w:val="28"/>
        </w:rPr>
        <w:t xml:space="preserve">              </w:t>
      </w:r>
      <w:r w:rsidR="009908E1" w:rsidRPr="00DC5970">
        <w:rPr>
          <w:sz w:val="28"/>
          <w:szCs w:val="28"/>
        </w:rPr>
        <w:t xml:space="preserve">                  </w:t>
      </w:r>
      <w:r w:rsidRPr="00DC5970">
        <w:rPr>
          <w:sz w:val="28"/>
          <w:szCs w:val="28"/>
        </w:rPr>
        <w:t>№</w:t>
      </w:r>
      <w:r w:rsidR="00F37485" w:rsidRPr="00DC5970">
        <w:rPr>
          <w:sz w:val="28"/>
          <w:szCs w:val="28"/>
        </w:rPr>
        <w:t xml:space="preserve"> </w:t>
      </w:r>
      <w:r w:rsidR="00DC5970" w:rsidRPr="00DC5970">
        <w:rPr>
          <w:sz w:val="28"/>
          <w:szCs w:val="28"/>
        </w:rPr>
        <w:t>1164-п</w:t>
      </w:r>
    </w:p>
    <w:p w:rsidR="0005125E" w:rsidRPr="00B95E04" w:rsidRDefault="0005125E" w:rsidP="000E2594">
      <w:pPr>
        <w:jc w:val="center"/>
        <w:rPr>
          <w:sz w:val="28"/>
          <w:szCs w:val="28"/>
        </w:rPr>
      </w:pPr>
      <w:r w:rsidRPr="00B95E04">
        <w:rPr>
          <w:sz w:val="28"/>
          <w:szCs w:val="28"/>
        </w:rPr>
        <w:t>г.</w:t>
      </w:r>
      <w:r w:rsidR="00153C2B">
        <w:rPr>
          <w:sz w:val="28"/>
          <w:szCs w:val="28"/>
        </w:rPr>
        <w:t xml:space="preserve"> </w:t>
      </w:r>
      <w:r w:rsidRPr="00B95E04">
        <w:rPr>
          <w:sz w:val="28"/>
          <w:szCs w:val="28"/>
        </w:rPr>
        <w:t>Невьянск</w:t>
      </w:r>
    </w:p>
    <w:p w:rsidR="0080794A" w:rsidRPr="00B95E04" w:rsidRDefault="0080794A" w:rsidP="000E2594">
      <w:pPr>
        <w:pStyle w:val="ConsPlusTitle"/>
        <w:jc w:val="center"/>
        <w:rPr>
          <w:sz w:val="28"/>
          <w:szCs w:val="28"/>
        </w:rPr>
      </w:pPr>
    </w:p>
    <w:p w:rsidR="00153C2B" w:rsidRPr="00D04A00" w:rsidRDefault="00153C2B" w:rsidP="000E2594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D04A00">
        <w:rPr>
          <w:b/>
          <w:bCs/>
          <w:i/>
          <w:color w:val="000000"/>
          <w:sz w:val="28"/>
          <w:szCs w:val="28"/>
        </w:rPr>
        <w:t xml:space="preserve">Об утверждении правил использования водных объектов </w:t>
      </w:r>
    </w:p>
    <w:p w:rsidR="0080794A" w:rsidRPr="00D04A00" w:rsidRDefault="00153C2B" w:rsidP="000E2594">
      <w:pPr>
        <w:shd w:val="clear" w:color="auto" w:fill="FFFFFF"/>
        <w:jc w:val="center"/>
        <w:rPr>
          <w:rFonts w:ascii="Arial" w:hAnsi="Arial" w:cs="Arial"/>
          <w:b/>
          <w:i/>
          <w:color w:val="000000"/>
          <w:szCs w:val="20"/>
        </w:rPr>
      </w:pPr>
      <w:r w:rsidRPr="00D04A00">
        <w:rPr>
          <w:b/>
          <w:bCs/>
          <w:i/>
          <w:color w:val="000000"/>
          <w:sz w:val="28"/>
          <w:szCs w:val="28"/>
        </w:rPr>
        <w:t>общего пользования, расположенных</w:t>
      </w:r>
      <w:r w:rsidRPr="00D04A00">
        <w:rPr>
          <w:rFonts w:ascii="Arial" w:hAnsi="Arial" w:cs="Arial"/>
          <w:b/>
          <w:i/>
          <w:color w:val="000000"/>
        </w:rPr>
        <w:t xml:space="preserve"> </w:t>
      </w:r>
      <w:r w:rsidRPr="00D04A00">
        <w:rPr>
          <w:b/>
          <w:bCs/>
          <w:i/>
          <w:color w:val="000000"/>
          <w:sz w:val="28"/>
          <w:szCs w:val="28"/>
        </w:rPr>
        <w:t xml:space="preserve">на территории </w:t>
      </w:r>
      <w:r w:rsidR="00D04A00" w:rsidRPr="00D04A00">
        <w:rPr>
          <w:b/>
          <w:i/>
          <w:sz w:val="28"/>
          <w:szCs w:val="28"/>
        </w:rPr>
        <w:t>Невьянского городского округа</w:t>
      </w:r>
      <w:r w:rsidRPr="00D04A00">
        <w:rPr>
          <w:b/>
          <w:bCs/>
          <w:i/>
          <w:color w:val="000000"/>
          <w:sz w:val="28"/>
          <w:szCs w:val="28"/>
        </w:rPr>
        <w:t>,</w:t>
      </w:r>
      <w:r w:rsidRPr="00D04A00">
        <w:rPr>
          <w:b/>
          <w:i/>
          <w:color w:val="000000"/>
          <w:sz w:val="28"/>
          <w:szCs w:val="28"/>
        </w:rPr>
        <w:t xml:space="preserve"> для личных и бытовых нужд</w:t>
      </w:r>
    </w:p>
    <w:p w:rsidR="008F419C" w:rsidRPr="00D04A00" w:rsidRDefault="008F419C" w:rsidP="000E2594">
      <w:pPr>
        <w:pStyle w:val="ConsPlusNormal"/>
        <w:widowControl/>
        <w:ind w:firstLine="540"/>
        <w:jc w:val="both"/>
        <w:rPr>
          <w:b/>
          <w:i/>
          <w:sz w:val="28"/>
          <w:szCs w:val="28"/>
        </w:rPr>
      </w:pPr>
    </w:p>
    <w:p w:rsidR="00992A97" w:rsidRPr="00082937" w:rsidRDefault="008F419C" w:rsidP="000E2594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354635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пунктом 3 </w:t>
      </w:r>
      <w:r w:rsidR="00AD4A7D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статьи 6 и пунктом 5 статьи 27 </w:t>
      </w:r>
      <w:r w:rsidRPr="00082937">
        <w:rPr>
          <w:rFonts w:ascii="Times New Roman" w:hAnsi="Times New Roman" w:cs="Times New Roman"/>
          <w:color w:val="auto"/>
          <w:sz w:val="28"/>
          <w:szCs w:val="28"/>
        </w:rPr>
        <w:t>Водн</w:t>
      </w:r>
      <w:r w:rsidR="00AD4A7D" w:rsidRPr="0008293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 w:rsidR="00AD4A7D" w:rsidRPr="000829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707124" w:rsidRPr="00082937">
        <w:rPr>
          <w:rFonts w:ascii="Times New Roman" w:hAnsi="Times New Roman" w:cs="Times New Roman"/>
          <w:color w:val="auto"/>
          <w:sz w:val="28"/>
          <w:szCs w:val="28"/>
        </w:rPr>
        <w:t>пунктом 36 статьи 16</w:t>
      </w:r>
      <w:r w:rsidR="00BD63A7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2937">
        <w:rPr>
          <w:rFonts w:ascii="Times New Roman" w:hAnsi="Times New Roman" w:cs="Times New Roman"/>
          <w:bCs/>
          <w:color w:val="auto"/>
          <w:sz w:val="28"/>
          <w:szCs w:val="28"/>
        </w:rPr>
        <w:t>Федеральн</w:t>
      </w:r>
      <w:r w:rsidR="0070011A"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="000829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закон</w:t>
      </w:r>
      <w:r w:rsidR="0070011A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0829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01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0E25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</w:t>
      </w:r>
      <w:r w:rsidR="0008605D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="000860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</w:t>
      </w:r>
      <w:r w:rsidR="007001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октября </w:t>
      </w:r>
      <w:r w:rsidR="0008605D" w:rsidRPr="000860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2003 года</w:t>
      </w:r>
      <w:r w:rsidR="00C745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82937">
        <w:rPr>
          <w:rFonts w:ascii="Times New Roman" w:hAnsi="Times New Roman" w:cs="Times New Roman"/>
          <w:bCs/>
          <w:color w:val="auto"/>
          <w:sz w:val="28"/>
          <w:szCs w:val="28"/>
        </w:rPr>
        <w:t>№131-ФЗ «</w:t>
      </w:r>
      <w:r w:rsidR="00082937" w:rsidRPr="00082937">
        <w:rPr>
          <w:rFonts w:ascii="Times New Roman" w:hAnsi="Times New Roman" w:cs="Times New Roman"/>
          <w:bCs/>
          <w:color w:val="auto"/>
          <w:sz w:val="28"/>
          <w:szCs w:val="28"/>
        </w:rPr>
        <w:t>Об общих принципах организации местн</w:t>
      </w:r>
      <w:r w:rsidR="00082937">
        <w:rPr>
          <w:rFonts w:ascii="Times New Roman" w:hAnsi="Times New Roman" w:cs="Times New Roman"/>
          <w:bCs/>
          <w:color w:val="auto"/>
          <w:sz w:val="28"/>
          <w:szCs w:val="28"/>
        </w:rPr>
        <w:t>ого самоуправления в Российской Федерации»</w:t>
      </w:r>
      <w:r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63775" w:rsidRPr="0008293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92A97" w:rsidRPr="00082937">
        <w:rPr>
          <w:rFonts w:ascii="Times New Roman" w:hAnsi="Times New Roman" w:cs="Times New Roman"/>
          <w:color w:val="auto"/>
          <w:sz w:val="28"/>
          <w:szCs w:val="28"/>
        </w:rPr>
        <w:t>остановлением Правитель</w:t>
      </w:r>
      <w:r w:rsidR="00063775" w:rsidRPr="00082937">
        <w:rPr>
          <w:rFonts w:ascii="Times New Roman" w:hAnsi="Times New Roman" w:cs="Times New Roman"/>
          <w:color w:val="auto"/>
          <w:sz w:val="28"/>
          <w:szCs w:val="28"/>
        </w:rPr>
        <w:t>ства Свердловской области от 29.07.</w:t>
      </w:r>
      <w:r w:rsidR="00992A97" w:rsidRPr="00082937">
        <w:rPr>
          <w:rFonts w:ascii="Times New Roman" w:hAnsi="Times New Roman" w:cs="Times New Roman"/>
          <w:color w:val="auto"/>
          <w:sz w:val="28"/>
          <w:szCs w:val="28"/>
        </w:rPr>
        <w:t>2007 № 613-ПП «О</w:t>
      </w:r>
      <w:bookmarkStart w:id="0" w:name="_GoBack"/>
      <w:bookmarkEnd w:id="0"/>
      <w:r w:rsidR="00992A97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Правил охраны жизни людей на водных объектах Свердловской области», </w:t>
      </w:r>
      <w:r w:rsidR="000E2594" w:rsidRPr="00082937">
        <w:rPr>
          <w:rFonts w:ascii="Times New Roman" w:hAnsi="Times New Roman" w:cs="Times New Roman"/>
          <w:color w:val="auto"/>
          <w:sz w:val="28"/>
          <w:szCs w:val="28"/>
        </w:rPr>
        <w:t>стать</w:t>
      </w:r>
      <w:r w:rsidR="000E2594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376F33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 6,</w:t>
      </w:r>
      <w:r w:rsidR="00992A97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 31 Устава Невьянского городского округа и в целях </w:t>
      </w:r>
      <w:r w:rsidR="006A3082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упорядочения использования </w:t>
      </w:r>
      <w:r w:rsidR="00AD4A7D" w:rsidRPr="00082937">
        <w:rPr>
          <w:rFonts w:ascii="Times New Roman" w:hAnsi="Times New Roman" w:cs="Times New Roman"/>
          <w:color w:val="auto"/>
          <w:sz w:val="28"/>
          <w:szCs w:val="28"/>
        </w:rPr>
        <w:t>водных объектов</w:t>
      </w:r>
      <w:r w:rsidR="005E08AA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 общего пользования</w:t>
      </w:r>
      <w:r w:rsidR="00AD4A7D"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расположенных на территории </w:t>
      </w:r>
      <w:r w:rsidR="00992A97" w:rsidRPr="00082937">
        <w:rPr>
          <w:rFonts w:ascii="Times New Roman" w:hAnsi="Times New Roman" w:cs="Times New Roman"/>
          <w:color w:val="auto"/>
          <w:sz w:val="28"/>
          <w:szCs w:val="28"/>
        </w:rPr>
        <w:t>Невьянского городского округа</w:t>
      </w:r>
      <w:r w:rsidR="005E08AA" w:rsidRPr="00082937">
        <w:rPr>
          <w:rFonts w:ascii="Times New Roman" w:hAnsi="Times New Roman" w:cs="Times New Roman"/>
          <w:color w:val="auto"/>
          <w:sz w:val="28"/>
          <w:szCs w:val="28"/>
        </w:rPr>
        <w:t>, для личных и бытовых нужд</w:t>
      </w:r>
    </w:p>
    <w:p w:rsidR="0005125E" w:rsidRPr="00B95E04" w:rsidRDefault="0005125E" w:rsidP="000E2594">
      <w:pPr>
        <w:pStyle w:val="ConsPlusNormal"/>
        <w:ind w:firstLine="540"/>
        <w:jc w:val="both"/>
        <w:rPr>
          <w:sz w:val="28"/>
          <w:szCs w:val="28"/>
        </w:rPr>
      </w:pPr>
    </w:p>
    <w:p w:rsidR="0005125E" w:rsidRPr="00B95E04" w:rsidRDefault="0005125E" w:rsidP="000E25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5E04">
        <w:rPr>
          <w:b/>
          <w:sz w:val="28"/>
          <w:szCs w:val="28"/>
        </w:rPr>
        <w:t>ПОСТАНОВЛЯЮ:</w:t>
      </w:r>
    </w:p>
    <w:p w:rsidR="0005125E" w:rsidRPr="00B95E04" w:rsidRDefault="0005125E" w:rsidP="000E2594">
      <w:pPr>
        <w:pStyle w:val="ConsPlusNormal"/>
        <w:jc w:val="both"/>
        <w:rPr>
          <w:sz w:val="28"/>
          <w:szCs w:val="28"/>
        </w:rPr>
      </w:pPr>
    </w:p>
    <w:p w:rsidR="00B95E04" w:rsidRPr="00DB55E0" w:rsidRDefault="00B95E04" w:rsidP="000E2594">
      <w:pPr>
        <w:pStyle w:val="a4"/>
        <w:numPr>
          <w:ilvl w:val="3"/>
          <w:numId w:val="5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 w:rsidRPr="00DB55E0">
        <w:rPr>
          <w:rFonts w:cs="Times New Roman"/>
          <w:sz w:val="28"/>
          <w:szCs w:val="28"/>
          <w:lang w:eastAsia="en-US"/>
        </w:rPr>
        <w:t xml:space="preserve">Утвердить </w:t>
      </w:r>
      <w:r w:rsidR="000E2594">
        <w:rPr>
          <w:bCs/>
          <w:color w:val="000000"/>
          <w:sz w:val="28"/>
          <w:szCs w:val="28"/>
        </w:rPr>
        <w:t>п</w:t>
      </w:r>
      <w:r w:rsidR="00011B1B" w:rsidRPr="00DB55E0">
        <w:rPr>
          <w:bCs/>
          <w:color w:val="000000"/>
          <w:sz w:val="28"/>
          <w:szCs w:val="28"/>
        </w:rPr>
        <w:t>равил</w:t>
      </w:r>
      <w:r w:rsidR="00DB55E0">
        <w:rPr>
          <w:bCs/>
          <w:color w:val="000000"/>
          <w:sz w:val="28"/>
          <w:szCs w:val="28"/>
        </w:rPr>
        <w:t>а</w:t>
      </w:r>
      <w:r w:rsidR="00011B1B" w:rsidRPr="00DB55E0">
        <w:rPr>
          <w:bCs/>
          <w:color w:val="000000"/>
          <w:sz w:val="28"/>
          <w:szCs w:val="28"/>
        </w:rPr>
        <w:t xml:space="preserve"> использования водных объектов общего пользования, расположенных</w:t>
      </w:r>
      <w:r w:rsidR="00011B1B" w:rsidRPr="00DB55E0">
        <w:rPr>
          <w:rFonts w:ascii="Arial" w:hAnsi="Arial" w:cs="Arial"/>
          <w:color w:val="000000"/>
        </w:rPr>
        <w:t xml:space="preserve"> </w:t>
      </w:r>
      <w:r w:rsidR="00011B1B" w:rsidRPr="00DB55E0">
        <w:rPr>
          <w:bCs/>
          <w:color w:val="000000"/>
          <w:sz w:val="28"/>
          <w:szCs w:val="28"/>
        </w:rPr>
        <w:t xml:space="preserve">на территории </w:t>
      </w:r>
      <w:r w:rsidR="00011B1B" w:rsidRPr="00DB55E0">
        <w:rPr>
          <w:sz w:val="28"/>
          <w:szCs w:val="28"/>
        </w:rPr>
        <w:t>Невьянского городского округа</w:t>
      </w:r>
      <w:r w:rsidR="00011B1B" w:rsidRPr="00DB55E0">
        <w:rPr>
          <w:bCs/>
          <w:color w:val="000000"/>
          <w:sz w:val="28"/>
          <w:szCs w:val="28"/>
        </w:rPr>
        <w:t>,</w:t>
      </w:r>
      <w:r w:rsidR="00011B1B" w:rsidRPr="00DB55E0">
        <w:rPr>
          <w:color w:val="000000"/>
          <w:sz w:val="28"/>
          <w:szCs w:val="28"/>
        </w:rPr>
        <w:t xml:space="preserve"> для личных и бытовых нужд</w:t>
      </w:r>
      <w:r w:rsidR="00011B1B" w:rsidRPr="00DB55E0">
        <w:rPr>
          <w:bCs/>
          <w:color w:val="000000"/>
          <w:sz w:val="28"/>
          <w:szCs w:val="28"/>
        </w:rPr>
        <w:t xml:space="preserve"> </w:t>
      </w:r>
      <w:r w:rsidR="003E715F" w:rsidRPr="00DB55E0">
        <w:rPr>
          <w:rFonts w:eastAsia="Times New Roman" w:cs="Times New Roman"/>
          <w:sz w:val="28"/>
          <w:szCs w:val="28"/>
        </w:rPr>
        <w:t>(прилага</w:t>
      </w:r>
      <w:r w:rsidR="00361C2A">
        <w:rPr>
          <w:rFonts w:eastAsia="Times New Roman" w:cs="Times New Roman"/>
          <w:sz w:val="28"/>
          <w:szCs w:val="28"/>
        </w:rPr>
        <w:t>ю</w:t>
      </w:r>
      <w:r w:rsidR="003E715F" w:rsidRPr="00DB55E0">
        <w:rPr>
          <w:rFonts w:eastAsia="Times New Roman" w:cs="Times New Roman"/>
          <w:sz w:val="28"/>
          <w:szCs w:val="28"/>
        </w:rPr>
        <w:t>тся).</w:t>
      </w:r>
    </w:p>
    <w:p w:rsidR="00B95E04" w:rsidRPr="00DB55E0" w:rsidRDefault="008B54EF" w:rsidP="000E2594">
      <w:pPr>
        <w:pStyle w:val="a4"/>
        <w:numPr>
          <w:ilvl w:val="3"/>
          <w:numId w:val="5"/>
        </w:numPr>
        <w:tabs>
          <w:tab w:val="left" w:pos="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2A5C6F" w:rsidRPr="00DB55E0" w:rsidRDefault="008B54EF" w:rsidP="000E2594">
      <w:pPr>
        <w:pStyle w:val="a4"/>
        <w:numPr>
          <w:ilvl w:val="3"/>
          <w:numId w:val="5"/>
        </w:numPr>
        <w:tabs>
          <w:tab w:val="left" w:pos="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Pr="00DB55E0">
        <w:rPr>
          <w:sz w:val="28"/>
          <w:szCs w:val="28"/>
        </w:rPr>
        <w:t>.</w:t>
      </w:r>
    </w:p>
    <w:p w:rsidR="008D7A9D" w:rsidRPr="00DB55E0" w:rsidRDefault="008D7A9D" w:rsidP="000E2594">
      <w:pPr>
        <w:pStyle w:val="ConsPlusNormal"/>
        <w:rPr>
          <w:sz w:val="28"/>
          <w:szCs w:val="28"/>
        </w:rPr>
      </w:pPr>
    </w:p>
    <w:p w:rsidR="002A5C6F" w:rsidRPr="00B95E04" w:rsidRDefault="002A5C6F" w:rsidP="000E2594">
      <w:pPr>
        <w:pStyle w:val="ConsPlusNormal"/>
        <w:rPr>
          <w:sz w:val="28"/>
          <w:szCs w:val="28"/>
        </w:rPr>
      </w:pPr>
    </w:p>
    <w:p w:rsidR="001D593A" w:rsidRPr="00B95E04" w:rsidRDefault="0080794A" w:rsidP="000E2594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>Глава городского округа</w:t>
      </w:r>
      <w:r w:rsidR="00B95E04">
        <w:rPr>
          <w:sz w:val="28"/>
          <w:szCs w:val="28"/>
        </w:rPr>
        <w:t xml:space="preserve">  </w:t>
      </w:r>
      <w:r w:rsidR="008D7A9D" w:rsidRPr="00B95E04">
        <w:rPr>
          <w:sz w:val="28"/>
          <w:szCs w:val="28"/>
        </w:rPr>
        <w:t xml:space="preserve">        </w:t>
      </w:r>
      <w:r w:rsidR="002A5C6F" w:rsidRPr="00B95E04">
        <w:rPr>
          <w:sz w:val="28"/>
          <w:szCs w:val="28"/>
        </w:rPr>
        <w:t xml:space="preserve">  </w:t>
      </w:r>
      <w:r w:rsidR="008D7A9D" w:rsidRPr="00B95E04">
        <w:rPr>
          <w:sz w:val="28"/>
          <w:szCs w:val="28"/>
        </w:rPr>
        <w:t xml:space="preserve">                                                               А.А.Берчук</w:t>
      </w:r>
    </w:p>
    <w:p w:rsidR="001D593A" w:rsidRPr="00B95E04" w:rsidRDefault="001D593A" w:rsidP="000E2594">
      <w:pPr>
        <w:pStyle w:val="ConsPlusNormal"/>
        <w:jc w:val="center"/>
        <w:rPr>
          <w:sz w:val="28"/>
          <w:szCs w:val="28"/>
        </w:rPr>
      </w:pPr>
    </w:p>
    <w:p w:rsidR="001D593A" w:rsidRPr="00B95E04" w:rsidRDefault="001D593A" w:rsidP="000E2594">
      <w:pPr>
        <w:pStyle w:val="ConsPlusNormal"/>
        <w:jc w:val="center"/>
        <w:rPr>
          <w:sz w:val="28"/>
          <w:szCs w:val="28"/>
        </w:rPr>
      </w:pPr>
    </w:p>
    <w:p w:rsidR="001D593A" w:rsidRPr="00B95E04" w:rsidRDefault="001D593A" w:rsidP="000E2594">
      <w:pPr>
        <w:pStyle w:val="ConsPlusNormal"/>
        <w:jc w:val="center"/>
        <w:rPr>
          <w:sz w:val="28"/>
          <w:szCs w:val="28"/>
        </w:rPr>
      </w:pPr>
    </w:p>
    <w:p w:rsidR="001D593A" w:rsidRPr="00B95E04" w:rsidRDefault="001D593A" w:rsidP="000E2594">
      <w:pPr>
        <w:pStyle w:val="ConsPlusNormal"/>
        <w:jc w:val="center"/>
        <w:rPr>
          <w:sz w:val="28"/>
          <w:szCs w:val="28"/>
        </w:rPr>
      </w:pPr>
    </w:p>
    <w:p w:rsidR="001D593A" w:rsidRPr="00B95E04" w:rsidRDefault="001D593A" w:rsidP="000E2594">
      <w:pPr>
        <w:pStyle w:val="ConsPlusNormal"/>
        <w:jc w:val="center"/>
        <w:rPr>
          <w:sz w:val="28"/>
          <w:szCs w:val="28"/>
        </w:rPr>
      </w:pPr>
    </w:p>
    <w:p w:rsidR="001D593A" w:rsidRPr="00B95E04" w:rsidRDefault="001D593A" w:rsidP="000E2594">
      <w:pPr>
        <w:pStyle w:val="ConsPlusNormal"/>
        <w:jc w:val="center"/>
        <w:rPr>
          <w:sz w:val="28"/>
          <w:szCs w:val="28"/>
        </w:rPr>
      </w:pPr>
    </w:p>
    <w:p w:rsidR="001D593A" w:rsidRDefault="001D593A" w:rsidP="000E2594">
      <w:pPr>
        <w:pStyle w:val="ConsPlusNormal"/>
        <w:jc w:val="center"/>
        <w:rPr>
          <w:sz w:val="28"/>
          <w:szCs w:val="28"/>
        </w:rPr>
      </w:pPr>
    </w:p>
    <w:p w:rsidR="000E7B5B" w:rsidRDefault="000E7B5B" w:rsidP="000E2594">
      <w:pPr>
        <w:pStyle w:val="ConsPlusNormal"/>
        <w:jc w:val="center"/>
        <w:rPr>
          <w:sz w:val="28"/>
          <w:szCs w:val="28"/>
        </w:rPr>
      </w:pPr>
    </w:p>
    <w:p w:rsidR="000E7B5B" w:rsidRDefault="000E7B5B" w:rsidP="000E2594">
      <w:pPr>
        <w:pStyle w:val="ConsPlusNormal"/>
        <w:jc w:val="center"/>
        <w:rPr>
          <w:sz w:val="28"/>
          <w:szCs w:val="28"/>
        </w:rPr>
      </w:pPr>
    </w:p>
    <w:p w:rsidR="00063775" w:rsidRDefault="00063775" w:rsidP="000E2594">
      <w:pPr>
        <w:pStyle w:val="ConsPlusNormal"/>
        <w:jc w:val="center"/>
        <w:rPr>
          <w:sz w:val="28"/>
          <w:szCs w:val="28"/>
        </w:rPr>
      </w:pPr>
    </w:p>
    <w:p w:rsidR="00513D0C" w:rsidRDefault="00513D0C" w:rsidP="000E2594">
      <w:pPr>
        <w:jc w:val="center"/>
        <w:rPr>
          <w:rFonts w:cs="Times New Roman"/>
          <w:b/>
        </w:rPr>
      </w:pPr>
    </w:p>
    <w:p w:rsidR="003A5014" w:rsidRDefault="003A5014" w:rsidP="000E2594">
      <w:pPr>
        <w:jc w:val="both"/>
        <w:rPr>
          <w:rFonts w:cs="Times New Roman"/>
        </w:rPr>
      </w:pPr>
    </w:p>
    <w:p w:rsidR="00DC5970" w:rsidRDefault="00DC5970" w:rsidP="000E2594">
      <w:pPr>
        <w:pStyle w:val="ConsPlusNormal"/>
        <w:jc w:val="center"/>
        <w:rPr>
          <w:b/>
          <w:bCs/>
          <w:sz w:val="26"/>
          <w:szCs w:val="26"/>
        </w:rPr>
      </w:pPr>
    </w:p>
    <w:p w:rsidR="00162B92" w:rsidRPr="00D75229" w:rsidRDefault="00162B92" w:rsidP="000E2594">
      <w:pPr>
        <w:pStyle w:val="ConsPlusNormal"/>
        <w:jc w:val="center"/>
        <w:rPr>
          <w:b/>
          <w:bCs/>
          <w:sz w:val="26"/>
          <w:szCs w:val="26"/>
        </w:rPr>
      </w:pPr>
      <w:r w:rsidRPr="00D75229">
        <w:rPr>
          <w:b/>
          <w:bCs/>
          <w:sz w:val="26"/>
          <w:szCs w:val="26"/>
        </w:rPr>
        <w:t>ПРАВИЛА</w:t>
      </w:r>
    </w:p>
    <w:p w:rsidR="00162B92" w:rsidRPr="00D75229" w:rsidRDefault="00162B92" w:rsidP="000E2594">
      <w:pPr>
        <w:pStyle w:val="ConsPlusNormal"/>
        <w:jc w:val="center"/>
        <w:rPr>
          <w:b/>
          <w:bCs/>
          <w:sz w:val="26"/>
          <w:szCs w:val="26"/>
        </w:rPr>
      </w:pPr>
      <w:r w:rsidRPr="00D75229">
        <w:rPr>
          <w:b/>
          <w:bCs/>
          <w:sz w:val="26"/>
          <w:szCs w:val="26"/>
        </w:rPr>
        <w:t>ИСПОЛЬЗОВАНИЯ ВОД</w:t>
      </w:r>
      <w:r>
        <w:rPr>
          <w:b/>
          <w:bCs/>
          <w:sz w:val="26"/>
          <w:szCs w:val="26"/>
        </w:rPr>
        <w:t>НЫХ ОБЪЕКТОВ ОБЩЕГО ПОЛЬЗОВАНИЯ,</w:t>
      </w:r>
    </w:p>
    <w:p w:rsidR="00162B92" w:rsidRDefault="00162B92" w:rsidP="000E2594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РАСПОЛОЖЕННЫХ НА ТЕРРИТОРИИ </w:t>
      </w:r>
    </w:p>
    <w:p w:rsidR="00162B92" w:rsidRDefault="00162B92" w:rsidP="000E2594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НЕВЬЯНСКОГО ГОРОДСКОГО ОКРУГА, </w:t>
      </w:r>
    </w:p>
    <w:p w:rsidR="00162B92" w:rsidRPr="00D75229" w:rsidRDefault="00162B92" w:rsidP="000E2594">
      <w:pPr>
        <w:pStyle w:val="ConsPlusNormal"/>
        <w:jc w:val="center"/>
        <w:rPr>
          <w:b/>
          <w:bCs/>
          <w:sz w:val="26"/>
          <w:szCs w:val="26"/>
        </w:rPr>
      </w:pPr>
      <w:r w:rsidRPr="00D75229">
        <w:rPr>
          <w:b/>
          <w:bCs/>
          <w:sz w:val="26"/>
          <w:szCs w:val="26"/>
        </w:rPr>
        <w:t>ДЛЯ ЛИЧНЫХ И БЫТОВЫХ НУЖД</w:t>
      </w:r>
    </w:p>
    <w:p w:rsidR="00162B92" w:rsidRPr="00D75229" w:rsidRDefault="00162B92" w:rsidP="000E2594">
      <w:pPr>
        <w:pStyle w:val="ConsPlusNormal"/>
        <w:jc w:val="both"/>
        <w:rPr>
          <w:sz w:val="26"/>
          <w:szCs w:val="26"/>
        </w:rPr>
      </w:pPr>
    </w:p>
    <w:p w:rsidR="00162B92" w:rsidRPr="00D75229" w:rsidRDefault="00162B92" w:rsidP="000E259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1. ОБЩИЕ ПОЛОЖЕНИЯ</w:t>
      </w:r>
    </w:p>
    <w:p w:rsidR="00162B92" w:rsidRPr="00D75229" w:rsidRDefault="00162B92" w:rsidP="000E259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62B92" w:rsidRDefault="00162B92" w:rsidP="000E2594">
      <w:pPr>
        <w:pStyle w:val="ConsPlusNormal"/>
        <w:ind w:firstLine="540"/>
        <w:jc w:val="both"/>
        <w:rPr>
          <w:sz w:val="26"/>
          <w:szCs w:val="26"/>
        </w:rPr>
      </w:pPr>
      <w:r w:rsidRPr="00D75229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75229">
        <w:rPr>
          <w:sz w:val="26"/>
          <w:szCs w:val="26"/>
        </w:rPr>
        <w:t xml:space="preserve"> Настоящие </w:t>
      </w:r>
      <w:r>
        <w:rPr>
          <w:sz w:val="26"/>
          <w:szCs w:val="26"/>
        </w:rPr>
        <w:t>п</w:t>
      </w:r>
      <w:r w:rsidRPr="00D75229">
        <w:rPr>
          <w:sz w:val="26"/>
          <w:szCs w:val="26"/>
        </w:rPr>
        <w:t xml:space="preserve">равила </w:t>
      </w:r>
      <w:r w:rsidRPr="00D75229">
        <w:rPr>
          <w:bCs/>
          <w:sz w:val="26"/>
          <w:szCs w:val="26"/>
        </w:rPr>
        <w:t xml:space="preserve">использования водных объектов общего пользования для личных и бытовых нужд на территории </w:t>
      </w:r>
      <w:r>
        <w:rPr>
          <w:bCs/>
          <w:sz w:val="26"/>
          <w:szCs w:val="26"/>
        </w:rPr>
        <w:t xml:space="preserve">Невьянского городского округа (далее – </w:t>
      </w:r>
      <w:r w:rsidRPr="000E7B5B">
        <w:rPr>
          <w:bCs/>
          <w:sz w:val="26"/>
          <w:szCs w:val="26"/>
        </w:rPr>
        <w:t xml:space="preserve">Правила) </w:t>
      </w:r>
      <w:r w:rsidRPr="000E7B5B">
        <w:rPr>
          <w:sz w:val="26"/>
          <w:szCs w:val="26"/>
        </w:rPr>
        <w:t xml:space="preserve">разработаны в соответствии со </w:t>
      </w:r>
      <w:hyperlink r:id="rId9" w:tooltip="Ссылка на КонсультантПлюс" w:history="1">
        <w:r w:rsidRPr="000E7B5B">
          <w:rPr>
            <w:rStyle w:val="a9"/>
            <w:color w:val="auto"/>
            <w:sz w:val="26"/>
            <w:szCs w:val="26"/>
            <w:u w:val="none"/>
          </w:rPr>
          <w:t>статьями 6</w:t>
        </w:r>
      </w:hyperlink>
      <w:r w:rsidRPr="000E7B5B">
        <w:rPr>
          <w:sz w:val="26"/>
          <w:szCs w:val="26"/>
        </w:rPr>
        <w:t xml:space="preserve">, </w:t>
      </w:r>
      <w:hyperlink r:id="rId10" w:tooltip="Ссылка на КонсультантПлюс" w:history="1">
        <w:r w:rsidRPr="000E7B5B">
          <w:rPr>
            <w:rStyle w:val="a9"/>
            <w:color w:val="auto"/>
            <w:sz w:val="26"/>
            <w:szCs w:val="26"/>
            <w:u w:val="none"/>
          </w:rPr>
          <w:t>27</w:t>
        </w:r>
      </w:hyperlink>
      <w:r w:rsidRPr="000E7B5B">
        <w:rPr>
          <w:sz w:val="26"/>
          <w:szCs w:val="26"/>
        </w:rPr>
        <w:t xml:space="preserve"> Водного кодекса Российской Федерации, </w:t>
      </w:r>
      <w:hyperlink r:id="rId11" w:tooltip="Ссылка на КонсультантПлюс" w:history="1">
        <w:r w:rsidRPr="000E7B5B">
          <w:rPr>
            <w:rStyle w:val="a9"/>
            <w:color w:val="auto"/>
            <w:sz w:val="26"/>
            <w:szCs w:val="26"/>
            <w:u w:val="none"/>
          </w:rPr>
          <w:t>статьей 16</w:t>
        </w:r>
      </w:hyperlink>
      <w:r w:rsidRPr="000E7B5B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</w:t>
      </w:r>
      <w:r>
        <w:rPr>
          <w:sz w:val="26"/>
          <w:szCs w:val="26"/>
        </w:rPr>
        <w:t>Федерации»</w:t>
      </w:r>
      <w:r w:rsidR="00B86FF9">
        <w:rPr>
          <w:sz w:val="26"/>
          <w:szCs w:val="26"/>
        </w:rPr>
        <w:t>.</w:t>
      </w:r>
    </w:p>
    <w:p w:rsidR="00162B92" w:rsidRPr="004A4F19" w:rsidRDefault="00162B92" w:rsidP="000E25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75229">
        <w:rPr>
          <w:sz w:val="26"/>
          <w:szCs w:val="26"/>
        </w:rPr>
        <w:t>Настоящие Правила регулируют отношения, связанные с использованием гражданами водн</w:t>
      </w:r>
      <w:r>
        <w:rPr>
          <w:sz w:val="26"/>
          <w:szCs w:val="26"/>
        </w:rPr>
        <w:t xml:space="preserve">ых объектов общего пользования, </w:t>
      </w:r>
      <w:r w:rsidRPr="00D75229">
        <w:rPr>
          <w:sz w:val="26"/>
          <w:szCs w:val="26"/>
        </w:rPr>
        <w:t xml:space="preserve">находящихся в государственной </w:t>
      </w:r>
      <w:r>
        <w:rPr>
          <w:sz w:val="26"/>
          <w:szCs w:val="26"/>
        </w:rPr>
        <w:t>или муниципальной собственности</w:t>
      </w:r>
      <w:r w:rsidRPr="00D75229">
        <w:rPr>
          <w:sz w:val="26"/>
          <w:szCs w:val="26"/>
        </w:rPr>
        <w:t>, располо</w:t>
      </w:r>
      <w:r>
        <w:rPr>
          <w:sz w:val="26"/>
          <w:szCs w:val="26"/>
        </w:rPr>
        <w:t>женных на территории Невьянского</w:t>
      </w:r>
      <w:r w:rsidRPr="00D75229">
        <w:rPr>
          <w:sz w:val="26"/>
          <w:szCs w:val="26"/>
        </w:rPr>
        <w:t xml:space="preserve"> городского округа, для личных и бытовых нужд, не связанных с осуществлением п</w:t>
      </w:r>
      <w:r>
        <w:rPr>
          <w:sz w:val="26"/>
          <w:szCs w:val="26"/>
        </w:rPr>
        <w:t xml:space="preserve">редпринимательской деятельности, </w:t>
      </w:r>
      <w:r w:rsidRPr="00D75229">
        <w:rPr>
          <w:bCs/>
          <w:sz w:val="26"/>
          <w:szCs w:val="26"/>
        </w:rPr>
        <w:t>определяют условия и требования по использованию водных объектов общего пользования, а также порядок информирования населения городского округа об ограничениях использования водных объектов общего пользования.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 xml:space="preserve">Требования настоящих Правил обязательны для исполнения </w:t>
      </w:r>
      <w:r>
        <w:rPr>
          <w:bCs/>
          <w:sz w:val="26"/>
          <w:szCs w:val="26"/>
        </w:rPr>
        <w:t>гражданами на территории Невьянского</w:t>
      </w:r>
      <w:r w:rsidRPr="00D75229">
        <w:rPr>
          <w:bCs/>
          <w:sz w:val="26"/>
          <w:szCs w:val="26"/>
        </w:rPr>
        <w:t xml:space="preserve"> городского округа.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</w:t>
      </w:r>
      <w:r w:rsidRPr="00D75229">
        <w:rPr>
          <w:bCs/>
          <w:sz w:val="26"/>
          <w:szCs w:val="26"/>
        </w:rPr>
        <w:t>. Основные по</w:t>
      </w:r>
      <w:r>
        <w:rPr>
          <w:bCs/>
          <w:sz w:val="26"/>
          <w:szCs w:val="26"/>
        </w:rPr>
        <w:t xml:space="preserve">нятия, используемые в настоящих </w:t>
      </w:r>
      <w:r w:rsidRPr="00D75229">
        <w:rPr>
          <w:bCs/>
          <w:sz w:val="26"/>
          <w:szCs w:val="26"/>
        </w:rPr>
        <w:t>Правилах: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645A">
        <w:rPr>
          <w:bCs/>
          <w:sz w:val="26"/>
          <w:szCs w:val="26"/>
        </w:rPr>
        <w:t>водный объект - природный или искусственный водоем, водоток либо иной объект, постоянное или временное</w:t>
      </w:r>
      <w:r w:rsidRPr="00D75229">
        <w:rPr>
          <w:bCs/>
          <w:sz w:val="26"/>
          <w:szCs w:val="26"/>
        </w:rPr>
        <w:t xml:space="preserve"> сосредоточение вод, который имеет характерные формы и признаки водного режима;</w:t>
      </w:r>
    </w:p>
    <w:p w:rsidR="00162B92" w:rsidRPr="0019645A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645A">
        <w:rPr>
          <w:bCs/>
          <w:sz w:val="26"/>
          <w:szCs w:val="26"/>
        </w:rPr>
        <w:t>поверхностный водный объект - расположенные на территории Невьянского городского округа водотоки (реки, ручьи, каналы), водоемы (озера, пруды, обводненные карьеры, водохранилища), болота, природные выходы подземных вод (родники);</w:t>
      </w:r>
    </w:p>
    <w:p w:rsidR="00162B92" w:rsidRPr="0019645A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645A">
        <w:rPr>
          <w:bCs/>
          <w:sz w:val="26"/>
          <w:szCs w:val="26"/>
        </w:rPr>
        <w:t>водные объекты общего пользования -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удовлетворения личных и бытовых нужд, если иное не предусмотрено законодательством;</w:t>
      </w:r>
    </w:p>
    <w:p w:rsidR="00162B92" w:rsidRPr="0019645A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645A">
        <w:rPr>
          <w:bCs/>
          <w:sz w:val="26"/>
          <w:szCs w:val="26"/>
        </w:rPr>
        <w:t>использование водных объектов общего пользования для личных и бытовых нужд - использование различными способами водных объектов общего пользования, расположенных на территории Невьянского городского округа, для удовлетворения личных, и бытовых нужд;</w:t>
      </w:r>
    </w:p>
    <w:p w:rsidR="00162B92" w:rsidRPr="0019645A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645A">
        <w:rPr>
          <w:bCs/>
          <w:sz w:val="26"/>
          <w:szCs w:val="26"/>
        </w:rPr>
        <w:t>береговая линия - граница водного объекта;</w:t>
      </w:r>
    </w:p>
    <w:p w:rsidR="00162B92" w:rsidRPr="0019645A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645A">
        <w:rPr>
          <w:bCs/>
          <w:sz w:val="26"/>
          <w:szCs w:val="26"/>
        </w:rPr>
        <w:t>береговая полоса водных объектов общего пользования - полоса земли вдоль береговой линии водного объекта (береговая полоса), предназначенная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метров;</w:t>
      </w:r>
    </w:p>
    <w:p w:rsidR="00162B92" w:rsidRPr="00DA0866" w:rsidRDefault="00162B92" w:rsidP="000E2594">
      <w:pPr>
        <w:pStyle w:val="ConsPlusNormal"/>
        <w:ind w:firstLine="540"/>
        <w:jc w:val="both"/>
        <w:rPr>
          <w:sz w:val="26"/>
          <w:szCs w:val="26"/>
        </w:rPr>
      </w:pPr>
      <w:r w:rsidRPr="0019645A">
        <w:rPr>
          <w:sz w:val="26"/>
          <w:szCs w:val="26"/>
        </w:rPr>
        <w:t>водоохранная зона - территория, которая примыкает к береговой линии водного, объекта, на которой устанавливается</w:t>
      </w:r>
      <w:r w:rsidRPr="00D75229">
        <w:rPr>
          <w:sz w:val="26"/>
          <w:szCs w:val="26"/>
        </w:rPr>
        <w:t xml:space="preserve"> специальный режим осуществления хозяйственной и иной деятельности в целях предотвращения загрязнения, засорения, </w:t>
      </w:r>
      <w:r w:rsidRPr="00DA0866">
        <w:rPr>
          <w:sz w:val="26"/>
          <w:szCs w:val="26"/>
        </w:rPr>
        <w:t>заиления указанных водных объектов и истощения их вод, а также среды обитания водных биологических ресурсов и других объектов растительного и животного мира;</w:t>
      </w:r>
    </w:p>
    <w:p w:rsidR="00162B92" w:rsidRPr="00DA0866" w:rsidRDefault="00162B92" w:rsidP="000E2594">
      <w:pPr>
        <w:pStyle w:val="ConsPlusNormal"/>
        <w:ind w:firstLine="540"/>
        <w:jc w:val="both"/>
        <w:rPr>
          <w:sz w:val="26"/>
          <w:szCs w:val="26"/>
        </w:rPr>
      </w:pPr>
      <w:r w:rsidRPr="00DA0866">
        <w:rPr>
          <w:sz w:val="26"/>
          <w:szCs w:val="26"/>
        </w:rPr>
        <w:lastRenderedPageBreak/>
        <w:t xml:space="preserve">маломерное плавательное средство - </w:t>
      </w:r>
      <w:r w:rsidR="00DB44C2" w:rsidRPr="00DA0866">
        <w:rPr>
          <w:sz w:val="26"/>
          <w:szCs w:val="26"/>
          <w:shd w:val="clear" w:color="auto" w:fill="FFFFFF"/>
        </w:rPr>
        <w:t>под маломерным судном следует понимать судно, длина которого не должна превышать двадцать метров и общее количество людей на котором не должно превышать</w:t>
      </w:r>
      <w:r w:rsidR="00C12890" w:rsidRPr="00DA0866">
        <w:rPr>
          <w:sz w:val="26"/>
          <w:szCs w:val="26"/>
          <w:shd w:val="clear" w:color="auto" w:fill="FFFFFF"/>
        </w:rPr>
        <w:t xml:space="preserve"> двенадцать</w:t>
      </w:r>
      <w:r w:rsidR="00DB44C2" w:rsidRPr="00DA0866">
        <w:rPr>
          <w:sz w:val="26"/>
          <w:szCs w:val="26"/>
          <w:shd w:val="clear" w:color="auto" w:fill="FFFFFF"/>
        </w:rPr>
        <w:t>.</w:t>
      </w:r>
    </w:p>
    <w:p w:rsidR="00162B92" w:rsidRPr="00DA0866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A0866">
        <w:rPr>
          <w:rFonts w:cs="Times New Roman"/>
          <w:bCs/>
          <w:sz w:val="26"/>
          <w:szCs w:val="26"/>
        </w:rPr>
        <w:t>1.4. Правовой режим использования водных объектов</w:t>
      </w:r>
      <w:r w:rsidRPr="00DA0866">
        <w:rPr>
          <w:bCs/>
          <w:sz w:val="26"/>
          <w:szCs w:val="26"/>
        </w:rPr>
        <w:t xml:space="preserve"> общего пользования распространяет свое действие и на береговую полосу указанных объектов.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A0866">
        <w:rPr>
          <w:bCs/>
          <w:sz w:val="26"/>
          <w:szCs w:val="26"/>
        </w:rPr>
        <w:t xml:space="preserve"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</w:t>
      </w:r>
      <w:r w:rsidRPr="00D75229">
        <w:rPr>
          <w:bCs/>
          <w:sz w:val="26"/>
          <w:szCs w:val="26"/>
        </w:rPr>
        <w:t>и спортивного рыболовства и причаливания плавучих средств.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</w:t>
      </w:r>
      <w:r w:rsidRPr="00D75229">
        <w:rPr>
          <w:bCs/>
          <w:sz w:val="26"/>
          <w:szCs w:val="26"/>
        </w:rPr>
        <w:t>. Использование вод</w:t>
      </w:r>
      <w:r>
        <w:rPr>
          <w:bCs/>
          <w:sz w:val="26"/>
          <w:szCs w:val="26"/>
        </w:rPr>
        <w:t xml:space="preserve">ных объектов общего пользования, расположенных на территории Невьянского городского округа, </w:t>
      </w:r>
      <w:r w:rsidRPr="00D75229">
        <w:rPr>
          <w:bCs/>
          <w:sz w:val="26"/>
          <w:szCs w:val="26"/>
        </w:rPr>
        <w:t>осуществляется в соответствии с требованиями водного законодательства, законодательства в области охраны окружающей среды и законодательства о санитарно-эпидемиоло</w:t>
      </w:r>
      <w:r w:rsidR="00851249">
        <w:rPr>
          <w:bCs/>
          <w:sz w:val="26"/>
          <w:szCs w:val="26"/>
        </w:rPr>
        <w:t xml:space="preserve">гическом благополучии населения и настоящими </w:t>
      </w:r>
      <w:r w:rsidR="00DB44C2">
        <w:rPr>
          <w:bCs/>
          <w:sz w:val="26"/>
          <w:szCs w:val="26"/>
        </w:rPr>
        <w:t>П</w:t>
      </w:r>
      <w:r w:rsidR="00851249">
        <w:rPr>
          <w:bCs/>
          <w:sz w:val="26"/>
          <w:szCs w:val="26"/>
        </w:rPr>
        <w:t>равилами.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62B92" w:rsidRPr="00D75229" w:rsidRDefault="00162B92" w:rsidP="000E259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2. УСЛОВИЯ ИСПОЛЬЗОВАНИЯ ВОДНЫХ ОБЪЕКТОВ</w:t>
      </w:r>
    </w:p>
    <w:p w:rsidR="00162B92" w:rsidRPr="00D75229" w:rsidRDefault="00162B92" w:rsidP="000E259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ОБЩЕГО ПОЛЬЗОВАНИЯ ДЛЯ ЛИЧНЫХ И БЫТОВЫХ НУЖД</w:t>
      </w:r>
    </w:p>
    <w:p w:rsidR="00162B92" w:rsidRPr="00D75229" w:rsidRDefault="00162B92" w:rsidP="000E259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 xml:space="preserve">2.1. Каждый гражданин вправе иметь свободный доступ к водным объектам и бесплатно использовать их для личных и бытовых нужд, если иное не установлено Водным </w:t>
      </w:r>
      <w:hyperlink r:id="rId12" w:history="1">
        <w:r w:rsidRPr="00490A4A">
          <w:rPr>
            <w:bCs/>
            <w:sz w:val="26"/>
            <w:szCs w:val="26"/>
          </w:rPr>
          <w:t>кодексом</w:t>
        </w:r>
      </w:hyperlink>
      <w:r w:rsidRPr="00490A4A">
        <w:rPr>
          <w:bCs/>
          <w:sz w:val="26"/>
          <w:szCs w:val="26"/>
        </w:rPr>
        <w:t xml:space="preserve"> Ро</w:t>
      </w:r>
      <w:r w:rsidRPr="00D75229">
        <w:rPr>
          <w:bCs/>
          <w:sz w:val="26"/>
          <w:szCs w:val="26"/>
        </w:rPr>
        <w:t>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2.2. Водные объекты общего пользования используются гражданами в целях удовлетворения личных и бытовых нужд, а именно: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а)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б) любительского и спортивного рыболовства в соответствии с законодательством;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в)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г) купания, отдыха, туризма, занятия спортом.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2.3. При использовании водных объектов для личных и бытовых нужд запрещается: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а) сброс в водные объекты и захоронение в них, а также на территории их береговых полос жидких и твердых отходов производства и потребления;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б) сброс без очистки сельскохозяйственных, хозяйственно-бытовых и ливневых сточных вод;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в) размещение на водных объектах и на территории береговых полос устройств, сооружений и оборудования, которое приводит к загрязнению и засорению водных объектов;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г) занятие береговой полосы водного объекта, а также размещение в ее пределах устройств и сооружений, ограничивающих свободный доступ граждан к водному объекту;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д) размещение на береговых полосах водного объекта свалок, отвалов размываемых грунтов; складирование бытового и строительного мусора, минеральных удобрений и ядохимикатов, снега и сколов льда и любого мусора бытового и промышленного происхождения;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lastRenderedPageBreak/>
        <w:t>е) организация в пределах береговых полос, а также в местах, отведенных для отдыха граждан, выпаса сельскохозяйственных животных, а также их купание и оборудование летних лагерей для сельскохозяйственных животных;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ж) снятие и самовольная установка оборудования и средств обозначения участков водных объектов;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з) купание у пристаней, а также в пределах запретных и охраняемых зон водопроводных и гидротехнических сооружений, а также в других запрещенных местах, где выставлены информационные ограничительные знаки или предупредительные щиты;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и) купание в местах, не оборудованных для этих целей, стирка и купание домашних животных в местах, отведенных для купания людей, и выше их по течению до 500 м;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к)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на дорогах и в специально оборудованных местах, имеющих твердое покрытие;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л) мойка автотранспортных средств и другой техники в водных объектах и на их береговой полосе;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м) создание препятствий законным водопользователям, ограничение их прав, а также создание помех и опасности для людей.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На водных объектах общего пользования могут быть установлены иные запреты и ограничения в случаях, предусмотренных законодательством Российской Федерации и законодательством Свердловской области.</w:t>
      </w:r>
    </w:p>
    <w:p w:rsidR="00162B92" w:rsidRPr="007F0983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 xml:space="preserve">2.4. Использование водных объектов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3" w:history="1">
        <w:r w:rsidRPr="007F0983">
          <w:rPr>
            <w:bCs/>
            <w:sz w:val="26"/>
            <w:szCs w:val="26"/>
          </w:rPr>
          <w:t>кодексом</w:t>
        </w:r>
      </w:hyperlink>
      <w:r w:rsidRPr="007F0983">
        <w:rPr>
          <w:bCs/>
          <w:sz w:val="26"/>
          <w:szCs w:val="26"/>
        </w:rPr>
        <w:t xml:space="preserve"> Российской Федерации.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 xml:space="preserve">2.5. При использовании водных объектов общего пользования </w:t>
      </w:r>
      <w:r w:rsidR="007F1113">
        <w:rPr>
          <w:bCs/>
          <w:sz w:val="26"/>
          <w:szCs w:val="26"/>
        </w:rPr>
        <w:t>граждане</w:t>
      </w:r>
      <w:r w:rsidRPr="00D75229">
        <w:rPr>
          <w:bCs/>
          <w:sz w:val="26"/>
          <w:szCs w:val="26"/>
        </w:rPr>
        <w:t xml:space="preserve"> обязаны: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а) соблюдать настоящие Правила;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б)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муниципальный контроль за благоустройством, санитарным и экологическим с</w:t>
      </w:r>
      <w:r>
        <w:rPr>
          <w:bCs/>
          <w:sz w:val="26"/>
          <w:szCs w:val="26"/>
        </w:rPr>
        <w:t xml:space="preserve">остоянием территории </w:t>
      </w:r>
      <w:r w:rsidR="007F1113">
        <w:rPr>
          <w:bCs/>
          <w:sz w:val="26"/>
          <w:szCs w:val="26"/>
        </w:rPr>
        <w:t>Невьянского</w:t>
      </w:r>
      <w:r w:rsidRPr="00D75229">
        <w:rPr>
          <w:bCs/>
          <w:sz w:val="26"/>
          <w:szCs w:val="26"/>
        </w:rPr>
        <w:t xml:space="preserve"> городского округа;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в) выполнять требования, установленные водным законодательством, законодательством в области охраны окружающей среды, в том числе о санитарно-эпидемиологическом благополучии населения и водных биоресурсов.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62B92" w:rsidRPr="00D75229" w:rsidRDefault="00162B92" w:rsidP="000E259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3. ПРЕДОСТАВЛЕНИЕ ИНФОРМАЦИИ ОБ ОГРАНИЧЕНИИ</w:t>
      </w:r>
    </w:p>
    <w:p w:rsidR="00162B92" w:rsidRPr="00D75229" w:rsidRDefault="00162B92" w:rsidP="000E259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ВОДОПОЛЬЗОВАНИЯ ВОДНЫМ ОБЪЕКТОМ ОБЩЕГО ПОЛЬЗОВАНИЯ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3.1. Предоставление гражданам информации об ограничении пользования водными объектами осуществл</w:t>
      </w:r>
      <w:r>
        <w:rPr>
          <w:bCs/>
          <w:sz w:val="26"/>
          <w:szCs w:val="26"/>
        </w:rPr>
        <w:t xml:space="preserve">яется </w:t>
      </w:r>
      <w:r w:rsidR="007F111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дминистрацией Невьянского</w:t>
      </w:r>
      <w:r w:rsidRPr="00D75229">
        <w:rPr>
          <w:bCs/>
          <w:sz w:val="26"/>
          <w:szCs w:val="26"/>
        </w:rPr>
        <w:t xml:space="preserve"> городского округа в форме: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 xml:space="preserve">а) размещения информации в печатных </w:t>
      </w:r>
      <w:r>
        <w:rPr>
          <w:bCs/>
          <w:sz w:val="26"/>
          <w:szCs w:val="26"/>
        </w:rPr>
        <w:t>изданиях и</w:t>
      </w:r>
      <w:r w:rsidRPr="00D75229">
        <w:rPr>
          <w:bCs/>
          <w:sz w:val="26"/>
          <w:szCs w:val="26"/>
        </w:rPr>
        <w:t xml:space="preserve"> на официальном сайте </w:t>
      </w:r>
      <w:r w:rsidR="007F4C5C">
        <w:rPr>
          <w:bCs/>
          <w:sz w:val="26"/>
          <w:szCs w:val="26"/>
        </w:rPr>
        <w:t>а</w:t>
      </w:r>
      <w:r w:rsidRPr="00D75229">
        <w:rPr>
          <w:bCs/>
          <w:sz w:val="26"/>
          <w:szCs w:val="26"/>
        </w:rPr>
        <w:t>дмини</w:t>
      </w:r>
      <w:r>
        <w:rPr>
          <w:bCs/>
          <w:sz w:val="26"/>
          <w:szCs w:val="26"/>
        </w:rPr>
        <w:t>страции Невьянского</w:t>
      </w:r>
      <w:r w:rsidRPr="00D75229">
        <w:rPr>
          <w:bCs/>
          <w:sz w:val="26"/>
          <w:szCs w:val="26"/>
        </w:rPr>
        <w:t xml:space="preserve"> городского округа в сети </w:t>
      </w:r>
      <w:r w:rsidR="00B46D37">
        <w:rPr>
          <w:bCs/>
          <w:sz w:val="26"/>
          <w:szCs w:val="26"/>
        </w:rPr>
        <w:t>«</w:t>
      </w:r>
      <w:r w:rsidRPr="00D75229">
        <w:rPr>
          <w:bCs/>
          <w:sz w:val="26"/>
          <w:szCs w:val="26"/>
        </w:rPr>
        <w:t>Интернет</w:t>
      </w:r>
      <w:r w:rsidR="00B46D37">
        <w:rPr>
          <w:bCs/>
          <w:sz w:val="26"/>
          <w:szCs w:val="26"/>
        </w:rPr>
        <w:t>»</w:t>
      </w:r>
      <w:r w:rsidRPr="00D75229">
        <w:rPr>
          <w:bCs/>
          <w:sz w:val="26"/>
          <w:szCs w:val="26"/>
        </w:rPr>
        <w:t>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б) установки специальных информационных знаков вдоль берегов водных объектов;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в) иными способами.</w:t>
      </w: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62B92" w:rsidRPr="00D75229" w:rsidRDefault="00162B92" w:rsidP="000E259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4. ОТВЕТСТВЕННОСТЬ ЗА НАРУШЕНИЕ НАСТОЯЩИХ ПРАВИЛ</w:t>
      </w:r>
    </w:p>
    <w:p w:rsidR="00162B92" w:rsidRPr="00D75229" w:rsidRDefault="00162B92" w:rsidP="000E259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62B92" w:rsidRPr="00D75229" w:rsidRDefault="00162B92" w:rsidP="000E259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4.1. Использование водных объектов общего пользования, располо</w:t>
      </w:r>
      <w:r>
        <w:rPr>
          <w:bCs/>
          <w:sz w:val="26"/>
          <w:szCs w:val="26"/>
        </w:rPr>
        <w:t>женных на территории Невьянского</w:t>
      </w:r>
      <w:r w:rsidRPr="00D75229">
        <w:rPr>
          <w:bCs/>
          <w:sz w:val="26"/>
          <w:szCs w:val="26"/>
        </w:rPr>
        <w:t xml:space="preserve"> городского округа с нарушением требований настоящих </w:t>
      </w:r>
      <w:r w:rsidRPr="00D75229">
        <w:rPr>
          <w:bCs/>
          <w:sz w:val="26"/>
          <w:szCs w:val="26"/>
        </w:rPr>
        <w:lastRenderedPageBreak/>
        <w:t>Правил влечет за собой ответственность в соответствии с законодательством Российской Федерации и Свердловской области.</w:t>
      </w:r>
    </w:p>
    <w:p w:rsidR="00162B92" w:rsidRPr="007069E4" w:rsidRDefault="00162B92" w:rsidP="007069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5229">
        <w:rPr>
          <w:bCs/>
          <w:sz w:val="26"/>
          <w:szCs w:val="26"/>
        </w:rPr>
        <w:t>4.2. Привлечение к ответственности не освобождает виновных лиц от обязанности устранить допущенное нарушение и возместить причиненный ущерб в порядке, установленном законодательством Российской Федерации.</w:t>
      </w:r>
    </w:p>
    <w:sectPr w:rsidR="00162B92" w:rsidRPr="007069E4" w:rsidSect="006A232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B6" w:rsidRDefault="003807B6" w:rsidP="00995013">
      <w:r>
        <w:separator/>
      </w:r>
    </w:p>
  </w:endnote>
  <w:endnote w:type="continuationSeparator" w:id="0">
    <w:p w:rsidR="003807B6" w:rsidRDefault="003807B6" w:rsidP="0099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B6" w:rsidRDefault="003807B6" w:rsidP="00995013">
      <w:r>
        <w:separator/>
      </w:r>
    </w:p>
  </w:footnote>
  <w:footnote w:type="continuationSeparator" w:id="0">
    <w:p w:rsidR="003807B6" w:rsidRDefault="003807B6" w:rsidP="0099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OpenSymbol" w:hAnsi="OpenSymbol"/>
      </w:rPr>
    </w:lvl>
  </w:abstractNum>
  <w:abstractNum w:abstractNumId="3" w15:restartNumberingAfterBreak="0">
    <w:nsid w:val="0757416D"/>
    <w:multiLevelType w:val="hybridMultilevel"/>
    <w:tmpl w:val="E52C4B3E"/>
    <w:lvl w:ilvl="0" w:tplc="589A94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56476E"/>
    <w:multiLevelType w:val="hybridMultilevel"/>
    <w:tmpl w:val="0BE2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A"/>
    <w:rsid w:val="000009F2"/>
    <w:rsid w:val="00011B1B"/>
    <w:rsid w:val="00036F2C"/>
    <w:rsid w:val="0005125E"/>
    <w:rsid w:val="000553ED"/>
    <w:rsid w:val="00063775"/>
    <w:rsid w:val="00067BE2"/>
    <w:rsid w:val="00082937"/>
    <w:rsid w:val="0008605D"/>
    <w:rsid w:val="000C0B58"/>
    <w:rsid w:val="000C1EA6"/>
    <w:rsid w:val="000C6CCC"/>
    <w:rsid w:val="000D73E3"/>
    <w:rsid w:val="000E2594"/>
    <w:rsid w:val="000E595D"/>
    <w:rsid w:val="000E7B5B"/>
    <w:rsid w:val="00112C5B"/>
    <w:rsid w:val="00123700"/>
    <w:rsid w:val="00123C0D"/>
    <w:rsid w:val="00153C2B"/>
    <w:rsid w:val="00161946"/>
    <w:rsid w:val="00162B92"/>
    <w:rsid w:val="001721AE"/>
    <w:rsid w:val="001B10C8"/>
    <w:rsid w:val="001D593A"/>
    <w:rsid w:val="001E1B13"/>
    <w:rsid w:val="001E6558"/>
    <w:rsid w:val="002040A0"/>
    <w:rsid w:val="00204B52"/>
    <w:rsid w:val="00207365"/>
    <w:rsid w:val="00215558"/>
    <w:rsid w:val="00227353"/>
    <w:rsid w:val="00262285"/>
    <w:rsid w:val="00274802"/>
    <w:rsid w:val="002A5C6F"/>
    <w:rsid w:val="003127CD"/>
    <w:rsid w:val="00320617"/>
    <w:rsid w:val="00327F0D"/>
    <w:rsid w:val="00354635"/>
    <w:rsid w:val="00361C2A"/>
    <w:rsid w:val="00375EA1"/>
    <w:rsid w:val="00376F33"/>
    <w:rsid w:val="003807B6"/>
    <w:rsid w:val="003A5014"/>
    <w:rsid w:val="003E5984"/>
    <w:rsid w:val="003E715F"/>
    <w:rsid w:val="0046312A"/>
    <w:rsid w:val="00477BA6"/>
    <w:rsid w:val="004F356E"/>
    <w:rsid w:val="004F5FB5"/>
    <w:rsid w:val="00513D0C"/>
    <w:rsid w:val="00542D13"/>
    <w:rsid w:val="005815CF"/>
    <w:rsid w:val="00590870"/>
    <w:rsid w:val="005A4F19"/>
    <w:rsid w:val="005E08AA"/>
    <w:rsid w:val="005E0C3A"/>
    <w:rsid w:val="005F4729"/>
    <w:rsid w:val="00601EBF"/>
    <w:rsid w:val="00633912"/>
    <w:rsid w:val="00644D4B"/>
    <w:rsid w:val="006A2323"/>
    <w:rsid w:val="006A3082"/>
    <w:rsid w:val="006C6071"/>
    <w:rsid w:val="006C7DF1"/>
    <w:rsid w:val="0070011A"/>
    <w:rsid w:val="007069E4"/>
    <w:rsid w:val="00707124"/>
    <w:rsid w:val="007074E0"/>
    <w:rsid w:val="007215A6"/>
    <w:rsid w:val="007244BE"/>
    <w:rsid w:val="00777FEB"/>
    <w:rsid w:val="00792A0B"/>
    <w:rsid w:val="0079788D"/>
    <w:rsid w:val="007B6D14"/>
    <w:rsid w:val="007F1113"/>
    <w:rsid w:val="007F4C5C"/>
    <w:rsid w:val="007F654A"/>
    <w:rsid w:val="0080794A"/>
    <w:rsid w:val="008179D2"/>
    <w:rsid w:val="00851249"/>
    <w:rsid w:val="00866300"/>
    <w:rsid w:val="008664A1"/>
    <w:rsid w:val="00890BF5"/>
    <w:rsid w:val="008B54EF"/>
    <w:rsid w:val="008D1448"/>
    <w:rsid w:val="008D7A9D"/>
    <w:rsid w:val="008F0E88"/>
    <w:rsid w:val="008F419C"/>
    <w:rsid w:val="008F4FF1"/>
    <w:rsid w:val="00913991"/>
    <w:rsid w:val="00924798"/>
    <w:rsid w:val="009317BC"/>
    <w:rsid w:val="0093216D"/>
    <w:rsid w:val="00972179"/>
    <w:rsid w:val="00990114"/>
    <w:rsid w:val="009908E1"/>
    <w:rsid w:val="00992A97"/>
    <w:rsid w:val="00995013"/>
    <w:rsid w:val="009971F2"/>
    <w:rsid w:val="009F190F"/>
    <w:rsid w:val="00A0327F"/>
    <w:rsid w:val="00A27756"/>
    <w:rsid w:val="00A723C6"/>
    <w:rsid w:val="00A72B8B"/>
    <w:rsid w:val="00AB4C50"/>
    <w:rsid w:val="00AD4A7D"/>
    <w:rsid w:val="00AF0479"/>
    <w:rsid w:val="00B347FC"/>
    <w:rsid w:val="00B36A5A"/>
    <w:rsid w:val="00B46D37"/>
    <w:rsid w:val="00B86FF9"/>
    <w:rsid w:val="00B95E04"/>
    <w:rsid w:val="00BB299C"/>
    <w:rsid w:val="00BB49D0"/>
    <w:rsid w:val="00BC555E"/>
    <w:rsid w:val="00BC726A"/>
    <w:rsid w:val="00BD63A7"/>
    <w:rsid w:val="00C05FE9"/>
    <w:rsid w:val="00C12890"/>
    <w:rsid w:val="00C20A41"/>
    <w:rsid w:val="00C34DEE"/>
    <w:rsid w:val="00C745E9"/>
    <w:rsid w:val="00C760CE"/>
    <w:rsid w:val="00C80153"/>
    <w:rsid w:val="00C82426"/>
    <w:rsid w:val="00C96DFE"/>
    <w:rsid w:val="00CB42B0"/>
    <w:rsid w:val="00CC7443"/>
    <w:rsid w:val="00D04A00"/>
    <w:rsid w:val="00D51A0E"/>
    <w:rsid w:val="00D75A34"/>
    <w:rsid w:val="00DA0866"/>
    <w:rsid w:val="00DA6D59"/>
    <w:rsid w:val="00DB421C"/>
    <w:rsid w:val="00DB44C2"/>
    <w:rsid w:val="00DB55E0"/>
    <w:rsid w:val="00DC5970"/>
    <w:rsid w:val="00DC5E53"/>
    <w:rsid w:val="00DE3763"/>
    <w:rsid w:val="00E0049E"/>
    <w:rsid w:val="00E52FBB"/>
    <w:rsid w:val="00E97580"/>
    <w:rsid w:val="00EF05CB"/>
    <w:rsid w:val="00F02A33"/>
    <w:rsid w:val="00F061E5"/>
    <w:rsid w:val="00F20DD6"/>
    <w:rsid w:val="00F37485"/>
    <w:rsid w:val="00F55FDA"/>
    <w:rsid w:val="00F56360"/>
    <w:rsid w:val="00F70266"/>
    <w:rsid w:val="00F72BC8"/>
    <w:rsid w:val="00FD7D67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4D82BE-3668-4CBF-BB64-4CC4AD9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77BA6"/>
    <w:pPr>
      <w:keepNext/>
      <w:widowControl w:val="0"/>
      <w:shd w:val="clear" w:color="auto" w:fill="FFFFFF"/>
      <w:tabs>
        <w:tab w:val="num" w:pos="864"/>
      </w:tabs>
      <w:suppressAutoHyphens/>
      <w:autoSpaceDE w:val="0"/>
      <w:spacing w:before="5" w:line="317" w:lineRule="exact"/>
      <w:ind w:left="672" w:right="72" w:hanging="346"/>
      <w:jc w:val="center"/>
      <w:outlineLvl w:val="3"/>
    </w:pPr>
    <w:rPr>
      <w:rFonts w:ascii="Arial" w:eastAsia="Times New Roman" w:hAnsi="Arial" w:cs="Arial"/>
      <w:color w:val="000000"/>
      <w:spacing w:val="-9"/>
      <w:sz w:val="26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07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BA6"/>
    <w:rPr>
      <w:rFonts w:ascii="Arial" w:eastAsia="Times New Roman" w:hAnsi="Arial" w:cs="Arial"/>
      <w:color w:val="000000"/>
      <w:spacing w:val="-9"/>
      <w:sz w:val="26"/>
      <w:szCs w:val="29"/>
      <w:shd w:val="clear" w:color="auto" w:fill="FFFFFF"/>
      <w:lang w:eastAsia="ar-SA"/>
    </w:rPr>
  </w:style>
  <w:style w:type="paragraph" w:styleId="a4">
    <w:name w:val="List Paragraph"/>
    <w:basedOn w:val="a"/>
    <w:uiPriority w:val="34"/>
    <w:qFormat/>
    <w:rsid w:val="0046312A"/>
    <w:pPr>
      <w:ind w:left="720"/>
      <w:contextualSpacing/>
    </w:pPr>
  </w:style>
  <w:style w:type="paragraph" w:styleId="2">
    <w:name w:val="Body Text Indent 2"/>
    <w:basedOn w:val="a"/>
    <w:link w:val="20"/>
    <w:rsid w:val="002A5C6F"/>
    <w:pPr>
      <w:ind w:firstLine="540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2A5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75A34"/>
  </w:style>
  <w:style w:type="paragraph" w:styleId="a5">
    <w:name w:val="header"/>
    <w:basedOn w:val="a"/>
    <w:link w:val="a6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5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013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79D2"/>
    <w:rPr>
      <w:color w:val="0000FF"/>
      <w:u w:val="single"/>
    </w:rPr>
  </w:style>
  <w:style w:type="paragraph" w:customStyle="1" w:styleId="Default">
    <w:name w:val="Default"/>
    <w:rsid w:val="0081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9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0860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42D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D1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CD6837DE4F59FABCA5FD4ED297DDB27F09CCB92C6FCB27ABC20A106HCy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CD6837DE4F59FABCA5FD4ED297DDB27F09CCB92C6FCB27ABC20A106HCy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438EA765ECDA4376C97D7DF77A6564BD830DAE6BF767267FBE5ECE6B477092C038AAE4F5EEC3q4o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438EA765ECDA4376C97D7DF77A6564BC8D01AD65F767267FBE5ECE6B477092C038AAE4F5E5C2q4o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38EA765ECDA4376C97D7DF77A6564BC8D01AD65F767267FBE5ECE6B477092C038qA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10015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Marina V. Brich</cp:lastModifiedBy>
  <cp:revision>2</cp:revision>
  <cp:lastPrinted>2018-07-02T10:36:00Z</cp:lastPrinted>
  <dcterms:created xsi:type="dcterms:W3CDTF">2018-07-23T11:07:00Z</dcterms:created>
  <dcterms:modified xsi:type="dcterms:W3CDTF">2018-07-23T11:07:00Z</dcterms:modified>
</cp:coreProperties>
</file>