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4D" w:rsidRDefault="00840A4D" w:rsidP="0084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40A4D" w:rsidRDefault="00840A4D" w:rsidP="00840A4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D68EA" wp14:editId="011ED910">
            <wp:simplePos x="0" y="0"/>
            <wp:positionH relativeFrom="column">
              <wp:posOffset>2628900</wp:posOffset>
            </wp:positionH>
            <wp:positionV relativeFrom="paragraph">
              <wp:posOffset>-235585</wp:posOffset>
            </wp:positionV>
            <wp:extent cx="715010" cy="807085"/>
            <wp:effectExtent l="0" t="0" r="889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A4D" w:rsidRDefault="00840A4D" w:rsidP="00840A4D">
      <w:pPr>
        <w:spacing w:after="240" w:line="240" w:lineRule="auto"/>
        <w:rPr>
          <w:rFonts w:ascii="Times New Roman" w:hAnsi="Times New Roman"/>
          <w:b/>
          <w:sz w:val="36"/>
          <w:szCs w:val="36"/>
        </w:rPr>
      </w:pPr>
    </w:p>
    <w:p w:rsidR="00840A4D" w:rsidRDefault="00840A4D" w:rsidP="00840A4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Дума Невьянского городского округа </w:t>
      </w:r>
    </w:p>
    <w:p w:rsidR="00840A4D" w:rsidRDefault="00840A4D" w:rsidP="00840A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840A4D" w:rsidRDefault="00840A4D" w:rsidP="00840A4D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9FEA0" wp14:editId="3E2A025D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OROewcoAgAARwQAAA4AAAAAAAAAAAAAAAAALgIAAGRycy9lMm9E&#10;b2MueG1sUEsBAi0AFAAGAAgAAAAhAI5OVzTdAAAACQ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</w:p>
    <w:p w:rsidR="00840A4D" w:rsidRDefault="00840A4D" w:rsidP="00840A4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40A4D" w:rsidRPr="00BB33D2" w:rsidRDefault="00DB7A90" w:rsidP="00840A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BB33D2">
        <w:rPr>
          <w:rFonts w:ascii="Times New Roman" w:hAnsi="Times New Roman"/>
          <w:b/>
          <w:sz w:val="28"/>
          <w:szCs w:val="28"/>
        </w:rPr>
        <w:t>06</w:t>
      </w:r>
      <w:r w:rsidR="00840A4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840A4D">
        <w:rPr>
          <w:rFonts w:ascii="Times New Roman" w:hAnsi="Times New Roman"/>
          <w:b/>
          <w:sz w:val="28"/>
          <w:szCs w:val="28"/>
        </w:rPr>
        <w:t xml:space="preserve">.2018                                                                                                   № </w:t>
      </w:r>
      <w:r w:rsidR="00BB33D2" w:rsidRPr="00BB33D2">
        <w:rPr>
          <w:rFonts w:ascii="Times New Roman" w:hAnsi="Times New Roman"/>
          <w:b/>
          <w:sz w:val="28"/>
          <w:szCs w:val="28"/>
        </w:rPr>
        <w:t>2</w:t>
      </w:r>
      <w:r w:rsidR="00BB33D2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840A4D" w:rsidRDefault="00840A4D" w:rsidP="00840A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г.Невьянск</w:t>
      </w:r>
    </w:p>
    <w:p w:rsidR="00840A4D" w:rsidRDefault="00840A4D" w:rsidP="00840A4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40A4D" w:rsidRDefault="00840A4D" w:rsidP="00840A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отчете о деятельности  Думы Невьянского городского округа </w:t>
      </w:r>
    </w:p>
    <w:p w:rsidR="00840A4D" w:rsidRDefault="00840A4D" w:rsidP="00840A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2018 год</w:t>
      </w:r>
    </w:p>
    <w:p w:rsidR="00840A4D" w:rsidRDefault="00840A4D" w:rsidP="00840A4D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40A4D" w:rsidRDefault="00190673" w:rsidP="00840A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67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 октября 2003 года </w:t>
      </w:r>
      <w:r w:rsidR="00BB33D2">
        <w:rPr>
          <w:rFonts w:ascii="Times New Roman" w:hAnsi="Times New Roman"/>
          <w:sz w:val="28"/>
          <w:szCs w:val="28"/>
        </w:rPr>
        <w:t xml:space="preserve">       </w:t>
      </w:r>
      <w:r w:rsidRPr="0019067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="00840A4D">
        <w:rPr>
          <w:rFonts w:ascii="Times New Roman" w:hAnsi="Times New Roman"/>
          <w:sz w:val="28"/>
          <w:szCs w:val="28"/>
        </w:rPr>
        <w:t>Регламентом Думы Невьянского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="00840A4D">
        <w:rPr>
          <w:rFonts w:ascii="Times New Roman" w:hAnsi="Times New Roman"/>
          <w:sz w:val="28"/>
          <w:szCs w:val="28"/>
        </w:rPr>
        <w:t xml:space="preserve"> Дума Невьянского городского округа </w:t>
      </w:r>
    </w:p>
    <w:p w:rsidR="00840A4D" w:rsidRDefault="00840A4D" w:rsidP="00840A4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A4D" w:rsidRDefault="00840A4D" w:rsidP="00840A4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840A4D" w:rsidRDefault="00840A4D" w:rsidP="00840A4D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</w:t>
      </w:r>
      <w:r w:rsidR="00190673">
        <w:rPr>
          <w:rFonts w:ascii="Times New Roman" w:hAnsi="Times New Roman"/>
          <w:sz w:val="28"/>
          <w:szCs w:val="28"/>
        </w:rPr>
        <w:t>Утвердить о</w:t>
      </w:r>
      <w:r>
        <w:rPr>
          <w:rFonts w:ascii="Times New Roman" w:hAnsi="Times New Roman"/>
          <w:sz w:val="28"/>
          <w:szCs w:val="28"/>
        </w:rPr>
        <w:t>тчет о деятельности Думы Невьянского городского округа в 201</w:t>
      </w:r>
      <w:r w:rsidR="001906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(прилагается).</w:t>
      </w:r>
    </w:p>
    <w:p w:rsidR="00840A4D" w:rsidRDefault="00840A4D" w:rsidP="00840A4D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t xml:space="preserve"> </w:t>
      </w:r>
      <w:r w:rsidR="008B6B00" w:rsidRPr="008B6B00">
        <w:rPr>
          <w:rFonts w:ascii="Times New Roman" w:hAnsi="Times New Roman"/>
          <w:sz w:val="28"/>
          <w:szCs w:val="28"/>
        </w:rPr>
        <w:t>Опубликовать настоящее решение в газете «Муниципальный вестник                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B6B00" w:rsidRPr="008B6B00" w:rsidRDefault="008B6B00" w:rsidP="008B6B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B6B00">
        <w:t xml:space="preserve"> </w:t>
      </w:r>
      <w:r>
        <w:tab/>
      </w:r>
      <w:r w:rsidRPr="008B6B00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Думы </w:t>
      </w:r>
      <w:r>
        <w:rPr>
          <w:rFonts w:ascii="Times New Roman" w:hAnsi="Times New Roman"/>
          <w:sz w:val="28"/>
          <w:szCs w:val="28"/>
        </w:rPr>
        <w:t>Невьян</w:t>
      </w:r>
      <w:r w:rsidRPr="008B6B00">
        <w:rPr>
          <w:rFonts w:ascii="Times New Roman" w:hAnsi="Times New Roman"/>
          <w:sz w:val="28"/>
          <w:szCs w:val="28"/>
        </w:rPr>
        <w:t xml:space="preserve">ского городского округа </w:t>
      </w:r>
      <w:r>
        <w:rPr>
          <w:rFonts w:ascii="Times New Roman" w:hAnsi="Times New Roman"/>
          <w:sz w:val="28"/>
          <w:szCs w:val="28"/>
        </w:rPr>
        <w:t>Л.Я. Замятину</w:t>
      </w:r>
      <w:r w:rsidRPr="008B6B00">
        <w:rPr>
          <w:rFonts w:ascii="Times New Roman" w:hAnsi="Times New Roman"/>
          <w:sz w:val="28"/>
          <w:szCs w:val="28"/>
        </w:rPr>
        <w:t>.</w:t>
      </w:r>
    </w:p>
    <w:p w:rsidR="00840A4D" w:rsidRDefault="00840A4D" w:rsidP="00840A4D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0A4D" w:rsidRDefault="00840A4D" w:rsidP="00840A4D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0A4D" w:rsidRDefault="00840A4D" w:rsidP="00840A4D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840A4D" w:rsidRDefault="00840A4D" w:rsidP="00840A4D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Невьянского городского округа                                                Л.Я. Замятина</w:t>
      </w:r>
    </w:p>
    <w:p w:rsidR="00F679FB" w:rsidRDefault="00F679FB" w:rsidP="00840A4D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hAnsi="Times New Roman"/>
          <w:sz w:val="28"/>
          <w:szCs w:val="28"/>
        </w:rPr>
      </w:pPr>
    </w:p>
    <w:p w:rsidR="00892DD7" w:rsidRPr="00892DD7" w:rsidRDefault="00F60A8F" w:rsidP="00892DD7">
      <w:pPr>
        <w:spacing w:after="0" w:line="240" w:lineRule="auto"/>
        <w:ind w:left="-567"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F60A8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  <w:r w:rsidR="00892DD7" w:rsidRPr="00892DD7">
        <w:rPr>
          <w:rFonts w:ascii="Times New Roman" w:hAnsi="Times New Roman"/>
          <w:sz w:val="24"/>
          <w:szCs w:val="24"/>
        </w:rPr>
        <w:t>Приложение</w:t>
      </w:r>
    </w:p>
    <w:p w:rsidR="00892DD7" w:rsidRPr="00892DD7" w:rsidRDefault="00892DD7" w:rsidP="00892DD7">
      <w:pPr>
        <w:spacing w:after="0" w:line="240" w:lineRule="auto"/>
        <w:ind w:left="-567"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892DD7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892DD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60A8F">
        <w:rPr>
          <w:rFonts w:ascii="Times New Roman" w:hAnsi="Times New Roman"/>
          <w:sz w:val="24"/>
          <w:szCs w:val="24"/>
        </w:rPr>
        <w:t xml:space="preserve">                           </w:t>
      </w:r>
      <w:r w:rsidRPr="00892DD7">
        <w:rPr>
          <w:rFonts w:ascii="Times New Roman" w:hAnsi="Times New Roman"/>
          <w:sz w:val="24"/>
          <w:szCs w:val="24"/>
        </w:rPr>
        <w:t xml:space="preserve">  к решению Думы</w:t>
      </w:r>
    </w:p>
    <w:p w:rsidR="00892DD7" w:rsidRPr="00892DD7" w:rsidRDefault="00F60A8F" w:rsidP="00892DD7">
      <w:pPr>
        <w:spacing w:after="0" w:line="240" w:lineRule="auto"/>
        <w:ind w:left="-567"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F60A8F">
        <w:rPr>
          <w:rFonts w:ascii="Times New Roman" w:hAnsi="Times New Roman"/>
          <w:sz w:val="24"/>
          <w:szCs w:val="24"/>
        </w:rPr>
        <w:t xml:space="preserve">   </w:t>
      </w:r>
      <w:r w:rsidR="00892DD7" w:rsidRPr="00892DD7">
        <w:rPr>
          <w:rFonts w:ascii="Times New Roman" w:hAnsi="Times New Roman"/>
          <w:sz w:val="24"/>
          <w:szCs w:val="24"/>
        </w:rPr>
        <w:t xml:space="preserve">Невьянского городского округа </w:t>
      </w:r>
    </w:p>
    <w:p w:rsidR="00892DD7" w:rsidRPr="00892DD7" w:rsidRDefault="00892DD7" w:rsidP="00892DD7">
      <w:pPr>
        <w:spacing w:after="0" w:line="240" w:lineRule="auto"/>
        <w:ind w:left="-567" w:firstLine="851"/>
        <w:contextualSpacing/>
        <w:jc w:val="center"/>
        <w:rPr>
          <w:rFonts w:ascii="Times New Roman" w:hAnsi="Times New Roman"/>
          <w:sz w:val="24"/>
          <w:szCs w:val="24"/>
        </w:rPr>
      </w:pPr>
      <w:r w:rsidRPr="00892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BB33D2">
        <w:rPr>
          <w:rFonts w:ascii="Times New Roman" w:hAnsi="Times New Roman"/>
          <w:sz w:val="24"/>
          <w:szCs w:val="24"/>
        </w:rPr>
        <w:t xml:space="preserve">06.03.2019 </w:t>
      </w:r>
      <w:r w:rsidRPr="00892DD7">
        <w:rPr>
          <w:rFonts w:ascii="Times New Roman" w:hAnsi="Times New Roman"/>
          <w:sz w:val="24"/>
          <w:szCs w:val="24"/>
        </w:rPr>
        <w:t xml:space="preserve"> №</w:t>
      </w:r>
      <w:r w:rsidR="00BB33D2">
        <w:rPr>
          <w:rFonts w:ascii="Times New Roman" w:hAnsi="Times New Roman"/>
          <w:sz w:val="24"/>
          <w:szCs w:val="24"/>
        </w:rPr>
        <w:t xml:space="preserve"> 28</w:t>
      </w:r>
    </w:p>
    <w:p w:rsidR="00DB7A90" w:rsidRPr="00DB7A90" w:rsidRDefault="00DB7A90" w:rsidP="00DB7A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B7A90">
        <w:rPr>
          <w:rFonts w:ascii="Times New Roman" w:hAnsi="Times New Roman"/>
          <w:b/>
          <w:sz w:val="28"/>
          <w:szCs w:val="28"/>
        </w:rPr>
        <w:t xml:space="preserve"> о деятельности  Думы Невьянского городского округа </w:t>
      </w:r>
    </w:p>
    <w:p w:rsidR="00DB7A90" w:rsidRPr="00DB7A90" w:rsidRDefault="00DB7A90" w:rsidP="00DB7A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0">
        <w:rPr>
          <w:rFonts w:ascii="Times New Roman" w:hAnsi="Times New Roman"/>
          <w:b/>
          <w:sz w:val="28"/>
          <w:szCs w:val="28"/>
        </w:rPr>
        <w:t>за 2018 год</w:t>
      </w:r>
    </w:p>
    <w:p w:rsidR="00892DD7" w:rsidRPr="00892DD7" w:rsidRDefault="00892DD7" w:rsidP="003D0E5C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Местное самоуправление – одна из форм народовластия в современной России.</w:t>
      </w:r>
    </w:p>
    <w:p w:rsidR="003D0E5C" w:rsidRPr="003D0E5C" w:rsidRDefault="00892DD7" w:rsidP="003D0E5C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В системе органов местного самоуправления представительному органу местного самоуправления – Думе Невьянского городского округа (далее Дума) отводится особое место, поскольку именно она непосредственно выражает волю населения муниципального образования, принимает от его имени решения, действующие на всей территории Невьянского городского округа.</w:t>
      </w:r>
    </w:p>
    <w:p w:rsidR="00892DD7" w:rsidRPr="00892DD7" w:rsidRDefault="002E3E01" w:rsidP="003D0E5C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Вопросы, относящиеся к компетенци</w:t>
      </w:r>
      <w:r w:rsidR="00892DD7" w:rsidRPr="00892DD7">
        <w:rPr>
          <w:rFonts w:ascii="Times New Roman" w:hAnsi="Times New Roman"/>
          <w:color w:val="000000"/>
          <w:sz w:val="28"/>
          <w:szCs w:val="28"/>
        </w:rPr>
        <w:t>и Думы, отражены в статье 22 Устава Невьянского городского округа. Порядок организации деятельности Думы определяется Регламентом, принятым решением Думы № 65 от 25.05.2016 года.</w:t>
      </w:r>
    </w:p>
    <w:p w:rsidR="00892DD7" w:rsidRPr="003D0E5C" w:rsidRDefault="003D0E5C" w:rsidP="00892DD7">
      <w:pPr>
        <w:shd w:val="clear" w:color="auto" w:fill="FFFFFF"/>
        <w:spacing w:before="100" w:beforeAutospacing="1" w:after="100" w:afterAutospacing="1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D0E5C">
        <w:rPr>
          <w:rFonts w:ascii="Times New Roman" w:hAnsi="Times New Roman"/>
          <w:b/>
          <w:color w:val="000000"/>
          <w:sz w:val="28"/>
          <w:szCs w:val="28"/>
        </w:rPr>
        <w:t xml:space="preserve">труктура 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3D0E5C">
        <w:rPr>
          <w:rFonts w:ascii="Times New Roman" w:hAnsi="Times New Roman"/>
          <w:b/>
          <w:color w:val="000000"/>
          <w:sz w:val="28"/>
          <w:szCs w:val="28"/>
        </w:rPr>
        <w:t>умы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На начало отчетного периода в Думе работало 20 депутатов по четырем </w:t>
      </w:r>
      <w:proofErr w:type="spellStart"/>
      <w:r w:rsidRPr="00892DD7">
        <w:rPr>
          <w:rFonts w:ascii="Times New Roman" w:hAnsi="Times New Roman"/>
          <w:color w:val="000000"/>
          <w:sz w:val="28"/>
          <w:szCs w:val="28"/>
        </w:rPr>
        <w:t>пятимандантным</w:t>
      </w:r>
      <w:proofErr w:type="spellEnd"/>
      <w:r w:rsidRPr="00892DD7">
        <w:rPr>
          <w:rFonts w:ascii="Times New Roman" w:hAnsi="Times New Roman"/>
          <w:color w:val="000000"/>
          <w:sz w:val="28"/>
          <w:szCs w:val="28"/>
        </w:rPr>
        <w:t xml:space="preserve"> округам.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По решениям  Думы № 110, № 111 от 29.10.2018 за предоставление недостоверных данных при заполнении сведений доходах, расходах, об имуществе и обязательствах имущественного характера двое депутатов досрочно лишены мандатов (представление Невьянской городской прокуратуры от 30.09.2018 № 02-04-18).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В настоящий момент по 4 депутата осталось на втором и четвертом избирательных округах.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Средний возраст депутатов на 01.01.2019 год составил 51,5 года.</w:t>
      </w:r>
    </w:p>
    <w:p w:rsid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Работают в реальном секторе экономики 7 человек (38,8%), в бюджетной сфере 10 человек (55,6%).</w:t>
      </w:r>
    </w:p>
    <w:p w:rsidR="00057460" w:rsidRPr="00057460" w:rsidRDefault="00057460" w:rsidP="0005746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57460">
        <w:rPr>
          <w:rFonts w:ascii="Times New Roman" w:hAnsi="Times New Roman"/>
          <w:color w:val="000000"/>
          <w:sz w:val="28"/>
          <w:szCs w:val="28"/>
        </w:rPr>
        <w:t>В Думе работают представители трёх политических партий: ВПП «Единая Россия» - 11 человек, «ЛДПР» - 1 человек, «КПРФ» - 1 человек. Напомню, срок наших полномочий 5 лет с сентября 2017 года по сентябрь 2022 года.</w:t>
      </w:r>
    </w:p>
    <w:p w:rsidR="00892DD7" w:rsidRPr="00892DD7" w:rsidRDefault="00892DD7" w:rsidP="00057460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92DD7">
        <w:rPr>
          <w:rFonts w:ascii="Times New Roman" w:hAnsi="Times New Roman"/>
          <w:b/>
          <w:i/>
          <w:color w:val="000000"/>
          <w:sz w:val="28"/>
          <w:szCs w:val="28"/>
        </w:rPr>
        <w:t>Количественный и персональный состав постоянных комиссий Думы</w:t>
      </w:r>
    </w:p>
    <w:p w:rsidR="00E86509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На первом заседании Думы – 19.09.2017 года приняли решение о четырех постоянных комиссиях</w:t>
      </w:r>
      <w:r w:rsidR="00E865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3D26" w:rsidRPr="00892DD7" w:rsidRDefault="00E86509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83D26" w:rsidRPr="00683D26">
        <w:rPr>
          <w:rFonts w:ascii="Times New Roman" w:hAnsi="Times New Roman"/>
          <w:color w:val="000000"/>
          <w:sz w:val="28"/>
          <w:szCs w:val="28"/>
        </w:rPr>
        <w:t>роекты решений, выносимые на рассмотрение заседания Думы, предварительно обсуждались на заседаниях постоянных депутатских комиссий.</w:t>
      </w:r>
    </w:p>
    <w:tbl>
      <w:tblPr>
        <w:tblW w:w="0" w:type="auto"/>
        <w:tblInd w:w="2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92DD7" w:rsidRPr="00892DD7" w:rsidTr="00E57CE2">
        <w:tc>
          <w:tcPr>
            <w:tcW w:w="3969" w:type="dxa"/>
          </w:tcPr>
          <w:p w:rsidR="00892DD7" w:rsidRPr="00892DD7" w:rsidRDefault="00892DD7" w:rsidP="00892DD7">
            <w:pPr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Постоянные комиссии</w:t>
            </w:r>
          </w:p>
        </w:tc>
      </w:tr>
    </w:tbl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313055</wp:posOffset>
                </wp:positionV>
                <wp:extent cx="1474470" cy="2182495"/>
                <wp:effectExtent l="11430" t="6985" r="9525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Pr="00D10FB3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0F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социальной политике, правовой поддержке населения, экологии и охране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56.1pt;margin-top:24.65pt;width:116.1pt;height:17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">
                <v:textbox>
                  <w:txbxContent>
                    <w:p w:rsidR="00892DD7" w:rsidRPr="00D10FB3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0F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социальной политике, правовой поддержке населения, экологии и охране окружающей среды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313055</wp:posOffset>
                </wp:positionV>
                <wp:extent cx="1419225" cy="2182495"/>
                <wp:effectExtent l="9525" t="6985" r="9525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Pr="00D10FB3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0F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 законодательству, местному самоуправлению, информационной политике и связям с общественностью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20.95pt;margin-top:24.65pt;width:111.75pt;height:17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">
                <v:textbox>
                  <w:txbxContent>
                    <w:p w:rsidR="00892DD7" w:rsidRPr="00D10FB3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0F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 законодательству, местному самоуправлению, информационной политике и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313055</wp:posOffset>
                </wp:positionV>
                <wp:extent cx="1432560" cy="2182495"/>
                <wp:effectExtent l="5715" t="6985" r="9525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Pr="00D10FB3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0F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 бюджету, экономической политике, капитальному строительству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56.85pt;margin-top:24.65pt;width:112.8pt;height:1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">
                <v:textbox>
                  <w:txbxContent>
                    <w:p w:rsidR="00892DD7" w:rsidRPr="00D10FB3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0F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 бюджету, экономической политике, капитальному строительству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313055</wp:posOffset>
                </wp:positionV>
                <wp:extent cx="1426845" cy="2182495"/>
                <wp:effectExtent l="11430" t="6985" r="9525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18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Pr="00D10FB3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0F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муниципальной собственности, использованию земель и природных ресурсов, </w:t>
                            </w:r>
                            <w:proofErr w:type="spellStart"/>
                            <w:r w:rsidRPr="00D10F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жилищно</w:t>
                            </w:r>
                            <w:proofErr w:type="spellEnd"/>
                            <w:r w:rsidRPr="00D10F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коммунальному, торговому и транспортному обслуживанию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78.6pt;margin-top:24.65pt;width:112.35pt;height:17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">
                <v:textbox>
                  <w:txbxContent>
                    <w:p w:rsidR="00892DD7" w:rsidRPr="00D10FB3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0F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муниципальной собственности, использованию земель и природных ресурсов, </w:t>
                      </w:r>
                      <w:proofErr w:type="spellStart"/>
                      <w:r w:rsidRPr="00D10F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жилищно</w:t>
                      </w:r>
                      <w:proofErr w:type="spellEnd"/>
                      <w:r w:rsidRPr="00D10F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коммунальному, торговому и транспортному обслуживанию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313055</wp:posOffset>
                </wp:positionV>
                <wp:extent cx="1474470" cy="2029460"/>
                <wp:effectExtent l="11430" t="8255" r="952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Морева</w:t>
                            </w:r>
                            <w:proofErr w:type="spellEnd"/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Председатель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Е.А. Жаков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О.А. Масленникова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А.В. Шпаков</w:t>
                            </w:r>
                          </w:p>
                          <w:p w:rsidR="00892DD7" w:rsidRPr="004378CE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356.1pt;margin-top:24.65pt;width:116.1pt;height:15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">
                <v:textbox>
                  <w:txbxContent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М.В.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Морева</w:t>
                      </w:r>
                      <w:proofErr w:type="spellEnd"/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Председатель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Е.А. Жаков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О.А. Масленникова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А.В. Шпаков</w:t>
                      </w:r>
                    </w:p>
                    <w:p w:rsidR="00892DD7" w:rsidRPr="004378CE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313055</wp:posOffset>
                </wp:positionV>
                <wp:extent cx="1371600" cy="2029460"/>
                <wp:effectExtent l="9525" t="8255" r="952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А.В.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Бузунов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председатель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С.Г.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Колногоров</w:t>
                            </w:r>
                            <w:proofErr w:type="spellEnd"/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Р.Б.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Нечкин</w:t>
                            </w:r>
                            <w:proofErr w:type="spellEnd"/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А.И. Пахотина</w:t>
                            </w:r>
                          </w:p>
                          <w:p w:rsidR="00892DD7" w:rsidRPr="00980F70" w:rsidRDefault="00892DD7" w:rsidP="00892D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24.7pt;margin-top:24.65pt;width:108pt;height:15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">
                <v:textbox>
                  <w:txbxContent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А.В.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Бузунов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председатель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С.Г.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Колногоров</w:t>
                      </w:r>
                      <w:proofErr w:type="spellEnd"/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Р.Б.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Нечкин</w:t>
                      </w:r>
                      <w:proofErr w:type="spellEnd"/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А.И. Пахотина</w:t>
                      </w:r>
                    </w:p>
                    <w:p w:rsidR="00892DD7" w:rsidRPr="00980F70" w:rsidRDefault="00892DD7" w:rsidP="00892D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313055</wp:posOffset>
                </wp:positionV>
                <wp:extent cx="1474470" cy="2029460"/>
                <wp:effectExtent l="11430" t="8255" r="952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С.Г.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Цапилин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председатель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О.В. Белоусов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В.М.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Затолокин</w:t>
                            </w:r>
                            <w:proofErr w:type="spellEnd"/>
                          </w:p>
                          <w:p w:rsidR="00892DD7" w:rsidRPr="00DC2196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Галышев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78.6pt;margin-top:24.65pt;width:116.1pt;height:15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">
                <v:textbox>
                  <w:txbxContent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С.Г.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Цапилин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председатель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О.В. Белоусов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В.М.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Затолокин</w:t>
                      </w:r>
                      <w:proofErr w:type="spellEnd"/>
                    </w:p>
                    <w:p w:rsidR="00892DD7" w:rsidRPr="00DC2196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А.В.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Галышев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313055</wp:posOffset>
                </wp:positionV>
                <wp:extent cx="1432560" cy="2029460"/>
                <wp:effectExtent l="5715" t="8255" r="952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7" w:rsidRPr="00E60FD8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21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Ф.А. Шелепов – председатель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И.Н. Бицюта</w:t>
                            </w:r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Н.Г.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Баушева</w:t>
                            </w:r>
                            <w:proofErr w:type="spellEnd"/>
                          </w:p>
                          <w:p w:rsidR="00892DD7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Н.А. Волков</w:t>
                            </w:r>
                          </w:p>
                          <w:p w:rsidR="00892DD7" w:rsidRPr="00DC2196" w:rsidRDefault="00892DD7" w:rsidP="00892DD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А.В.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Шавыркин</w:t>
                            </w:r>
                            <w:proofErr w:type="spellEnd"/>
                          </w:p>
                          <w:p w:rsidR="00892DD7" w:rsidRDefault="00892DD7" w:rsidP="00892D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-56.85pt;margin-top:24.65pt;width:112.8pt;height:159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">
                <v:textbox style="mso-fit-shape-to-text:t">
                  <w:txbxContent>
                    <w:p w:rsidR="00892DD7" w:rsidRPr="00E60FD8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21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Ф.А. Шелепов – председатель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И.Н. Бицюта</w:t>
                      </w:r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Н.Г.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Баушева</w:t>
                      </w:r>
                      <w:proofErr w:type="spellEnd"/>
                    </w:p>
                    <w:p w:rsidR="00892DD7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Н.А. Волков</w:t>
                      </w:r>
                    </w:p>
                    <w:p w:rsidR="00892DD7" w:rsidRPr="00DC2196" w:rsidRDefault="00892DD7" w:rsidP="00892DD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А.В.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Шавыркин</w:t>
                      </w:r>
                      <w:proofErr w:type="spellEnd"/>
                    </w:p>
                    <w:p w:rsidR="00892DD7" w:rsidRDefault="00892DD7" w:rsidP="00892DD7"/>
                  </w:txbxContent>
                </v:textbox>
              </v:shape>
            </w:pict>
          </mc:Fallback>
        </mc:AlternateConten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F7AC9" w:rsidRPr="00EF7AC9" w:rsidRDefault="00EF7AC9" w:rsidP="00EF7AC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3936"/>
        <w:gridCol w:w="1701"/>
        <w:gridCol w:w="1559"/>
        <w:gridCol w:w="1559"/>
      </w:tblGrid>
      <w:tr w:rsidR="00EF7AC9" w:rsidRPr="00EF7AC9" w:rsidTr="00DC4B75">
        <w:tc>
          <w:tcPr>
            <w:tcW w:w="3936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2016год</w:t>
            </w:r>
          </w:p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C9">
              <w:rPr>
                <w:rFonts w:ascii="Times New Roman" w:hAnsi="Times New Roman"/>
                <w:sz w:val="24"/>
                <w:szCs w:val="24"/>
              </w:rPr>
              <w:t>Засед</w:t>
            </w:r>
            <w:proofErr w:type="spellEnd"/>
            <w:r w:rsidRPr="00EF7A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AC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AC9">
              <w:rPr>
                <w:rFonts w:ascii="Times New Roman" w:hAnsi="Times New Roman"/>
                <w:sz w:val="24"/>
                <w:szCs w:val="24"/>
              </w:rPr>
              <w:t>Засед</w:t>
            </w:r>
            <w:proofErr w:type="spellEnd"/>
            <w:r w:rsidRPr="00EF7A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AC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EF7AC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EF7AC9">
              <w:rPr>
                <w:rFonts w:ascii="Times New Roman" w:hAnsi="Times New Roman"/>
                <w:sz w:val="24"/>
                <w:szCs w:val="24"/>
              </w:rPr>
              <w:t>засед</w:t>
            </w:r>
            <w:proofErr w:type="spellEnd"/>
            <w:r w:rsidRPr="00EF7A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AC9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EF7AC9" w:rsidRPr="00EF7AC9" w:rsidTr="00DC4B75">
        <w:tc>
          <w:tcPr>
            <w:tcW w:w="3936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1.Комиссия по бюджету</w:t>
            </w:r>
          </w:p>
        </w:tc>
        <w:tc>
          <w:tcPr>
            <w:tcW w:w="1701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11/24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17/30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16/43</w:t>
            </w:r>
          </w:p>
        </w:tc>
      </w:tr>
      <w:tr w:rsidR="00EF7AC9" w:rsidRPr="00EF7AC9" w:rsidTr="00DC4B75">
        <w:tc>
          <w:tcPr>
            <w:tcW w:w="3936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2.Комиссия по ЖКХ</w:t>
            </w:r>
          </w:p>
        </w:tc>
        <w:tc>
          <w:tcPr>
            <w:tcW w:w="1701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11/31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11/26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12/30</w:t>
            </w:r>
          </w:p>
        </w:tc>
      </w:tr>
      <w:tr w:rsidR="00EF7AC9" w:rsidRPr="00EF7AC9" w:rsidTr="00DC4B75">
        <w:tc>
          <w:tcPr>
            <w:tcW w:w="3936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 xml:space="preserve">3.Комиссия по </w:t>
            </w:r>
            <w:proofErr w:type="spellStart"/>
            <w:r w:rsidRPr="00EF7AC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F7A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F7AC9">
              <w:rPr>
                <w:rFonts w:ascii="Times New Roman" w:hAnsi="Times New Roman"/>
                <w:sz w:val="24"/>
                <w:szCs w:val="24"/>
              </w:rPr>
              <w:t>олитике</w:t>
            </w:r>
            <w:proofErr w:type="spellEnd"/>
          </w:p>
        </w:tc>
        <w:tc>
          <w:tcPr>
            <w:tcW w:w="1701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8/17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9/18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7/15</w:t>
            </w:r>
          </w:p>
        </w:tc>
      </w:tr>
      <w:tr w:rsidR="00EF7AC9" w:rsidRPr="00EF7AC9" w:rsidTr="00DC4B75">
        <w:tc>
          <w:tcPr>
            <w:tcW w:w="3936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4.Комиссия по законодательству</w:t>
            </w:r>
          </w:p>
        </w:tc>
        <w:tc>
          <w:tcPr>
            <w:tcW w:w="1701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14/78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16/122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15/58</w:t>
            </w:r>
          </w:p>
        </w:tc>
      </w:tr>
      <w:tr w:rsidR="00EF7AC9" w:rsidRPr="00EF7AC9" w:rsidTr="00DC4B75">
        <w:tc>
          <w:tcPr>
            <w:tcW w:w="3936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44/150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53/196</w:t>
            </w:r>
          </w:p>
        </w:tc>
        <w:tc>
          <w:tcPr>
            <w:tcW w:w="1559" w:type="dxa"/>
          </w:tcPr>
          <w:p w:rsidR="00EF7AC9" w:rsidRPr="00EF7AC9" w:rsidRDefault="00EF7AC9" w:rsidP="00EF7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AC9">
              <w:rPr>
                <w:rFonts w:ascii="Times New Roman" w:hAnsi="Times New Roman"/>
                <w:sz w:val="24"/>
                <w:szCs w:val="24"/>
              </w:rPr>
              <w:t>50/146</w:t>
            </w:r>
          </w:p>
        </w:tc>
      </w:tr>
    </w:tbl>
    <w:p w:rsid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F7AC9" w:rsidRPr="00EF7AC9" w:rsidRDefault="00EF7AC9" w:rsidP="00EF7AC9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F7AC9">
        <w:rPr>
          <w:rFonts w:ascii="Times New Roman" w:hAnsi="Times New Roman"/>
          <w:b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формы деятельности Думы. Решения, принятые на заседаниях Думы.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Работа Думы осуществлялась по плану,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утверждённом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решением Думы от 24.01.2018 № 9.</w:t>
      </w:r>
    </w:p>
    <w:p w:rsidR="008675E0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В 2018 году проведено 16 заседаний Думы, из них 5 внеочередных, рассмотрено 141 вопрос (52 плановых и 89 дополнительных). Нормат</w:t>
      </w:r>
      <w:r w:rsidR="008675E0">
        <w:rPr>
          <w:rFonts w:ascii="Times New Roman" w:hAnsi="Times New Roman"/>
          <w:color w:val="000000"/>
          <w:sz w:val="28"/>
          <w:szCs w:val="28"/>
        </w:rPr>
        <w:t>ивных правовых актов принято 73:</w:t>
      </w:r>
    </w:p>
    <w:p w:rsidR="006129E2" w:rsidRPr="006129E2" w:rsidRDefault="006129E2" w:rsidP="006129E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129E2">
        <w:rPr>
          <w:rFonts w:ascii="Times New Roman" w:hAnsi="Times New Roman"/>
          <w:color w:val="000000"/>
          <w:sz w:val="28"/>
          <w:szCs w:val="28"/>
        </w:rPr>
        <w:t>- утверждено -13;</w:t>
      </w:r>
    </w:p>
    <w:p w:rsidR="006129E2" w:rsidRPr="006129E2" w:rsidRDefault="006129E2" w:rsidP="006129E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129E2">
        <w:rPr>
          <w:rFonts w:ascii="Times New Roman" w:hAnsi="Times New Roman"/>
          <w:color w:val="000000"/>
          <w:sz w:val="28"/>
          <w:szCs w:val="28"/>
        </w:rPr>
        <w:t xml:space="preserve"> - внесены изменения – 44;</w:t>
      </w:r>
    </w:p>
    <w:p w:rsidR="006129E2" w:rsidRPr="006129E2" w:rsidRDefault="006129E2" w:rsidP="006129E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129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утратившими силу – 4;</w:t>
      </w:r>
    </w:p>
    <w:p w:rsidR="006129E2" w:rsidRDefault="006129E2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– 12.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Согласно стать</w:t>
      </w:r>
      <w:r w:rsidR="00E86509">
        <w:rPr>
          <w:rFonts w:ascii="Times New Roman" w:hAnsi="Times New Roman"/>
          <w:color w:val="000000"/>
          <w:sz w:val="28"/>
          <w:szCs w:val="28"/>
        </w:rPr>
        <w:t>е</w:t>
      </w:r>
      <w:r w:rsidRPr="00892DD7">
        <w:rPr>
          <w:rFonts w:ascii="Times New Roman" w:hAnsi="Times New Roman"/>
          <w:color w:val="000000"/>
          <w:sz w:val="28"/>
          <w:szCs w:val="28"/>
        </w:rPr>
        <w:t xml:space="preserve"> 23 Устава Невьянского городского округа в исключительной компетенции Думы находятся следующие вопросы: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1. Принятие Устава городского округа и внесение в него изменений.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В 2018 году с целью приведения Устава в соответстви</w:t>
      </w:r>
      <w:r w:rsidR="00E86509">
        <w:rPr>
          <w:rFonts w:ascii="Times New Roman" w:hAnsi="Times New Roman"/>
          <w:color w:val="000000"/>
          <w:sz w:val="28"/>
          <w:szCs w:val="28"/>
        </w:rPr>
        <w:t>е</w:t>
      </w:r>
      <w:r w:rsidRPr="00892DD7">
        <w:rPr>
          <w:rFonts w:ascii="Times New Roman" w:hAnsi="Times New Roman"/>
          <w:color w:val="000000"/>
          <w:sz w:val="28"/>
          <w:szCs w:val="28"/>
        </w:rPr>
        <w:t xml:space="preserve"> с законодательством, вопрос об изменениях в Устав рассматривался 6 раз. Все изменения зарегистрированы в Главном управлении Министерства юстиции Свердловской области, опубликованы в средствах массовой информации, размещены на официальном сайте Невьянского городского округа в информационно-телекоммуникационной сети «Интернет».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2. Утверждение местного бюджета и отчета о его исполнении.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Принятие и исполнение бюджета подлежит пристальному вниманию депутатов. Его принятию предшествует большая подготовительная работа: семинар для депутатов</w:t>
      </w:r>
      <w:r w:rsidR="002C1F2B">
        <w:rPr>
          <w:rFonts w:ascii="Times New Roman" w:hAnsi="Times New Roman"/>
          <w:color w:val="000000"/>
          <w:sz w:val="28"/>
          <w:szCs w:val="28"/>
        </w:rPr>
        <w:t>, проводимый</w:t>
      </w:r>
      <w:r w:rsidRPr="00892DD7">
        <w:rPr>
          <w:rFonts w:ascii="Times New Roman" w:hAnsi="Times New Roman"/>
          <w:color w:val="000000"/>
          <w:sz w:val="28"/>
          <w:szCs w:val="28"/>
        </w:rPr>
        <w:t xml:space="preserve"> руководителем финансового управления, публичные слушания, согласительные комиссии, постоянные комиссии Думы.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Бюджет на 2018 год и плановый период 2019 и 2020 годы был принят на внеочередном заседании Думы 13.12.2017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46"/>
        <w:gridCol w:w="1548"/>
        <w:gridCol w:w="1623"/>
      </w:tblGrid>
      <w:tr w:rsidR="00892DD7" w:rsidRPr="00892DD7" w:rsidTr="00E57CE2">
        <w:tc>
          <w:tcPr>
            <w:tcW w:w="4220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39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48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99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892DD7" w:rsidRPr="00892DD7" w:rsidTr="00E57CE2">
        <w:tc>
          <w:tcPr>
            <w:tcW w:w="4220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1539" w:type="dxa"/>
          </w:tcPr>
          <w:p w:rsidR="00892DD7" w:rsidRPr="00892DD7" w:rsidRDefault="004E58F9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1487316,64</w:t>
            </w:r>
          </w:p>
        </w:tc>
        <w:tc>
          <w:tcPr>
            <w:tcW w:w="1548" w:type="dxa"/>
          </w:tcPr>
          <w:p w:rsidR="00892DD7" w:rsidRPr="00892DD7" w:rsidRDefault="004E58F9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1494216,40</w:t>
            </w:r>
          </w:p>
        </w:tc>
        <w:tc>
          <w:tcPr>
            <w:tcW w:w="1299" w:type="dxa"/>
          </w:tcPr>
          <w:p w:rsidR="00892DD7" w:rsidRPr="00892DD7" w:rsidRDefault="004E58F9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100,46</w:t>
            </w:r>
          </w:p>
        </w:tc>
      </w:tr>
      <w:tr w:rsidR="00892DD7" w:rsidRPr="00892DD7" w:rsidTr="00E57CE2">
        <w:tc>
          <w:tcPr>
            <w:tcW w:w="4220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1539" w:type="dxa"/>
          </w:tcPr>
          <w:p w:rsidR="00892DD7" w:rsidRPr="00892DD7" w:rsidRDefault="004E58F9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1544396,64</w:t>
            </w:r>
          </w:p>
        </w:tc>
        <w:tc>
          <w:tcPr>
            <w:tcW w:w="1548" w:type="dxa"/>
          </w:tcPr>
          <w:p w:rsidR="00892DD7" w:rsidRPr="00892DD7" w:rsidRDefault="004E58F9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1462717,09</w:t>
            </w:r>
          </w:p>
        </w:tc>
        <w:tc>
          <w:tcPr>
            <w:tcW w:w="1299" w:type="dxa"/>
          </w:tcPr>
          <w:p w:rsidR="00892DD7" w:rsidRPr="00892DD7" w:rsidRDefault="003F061F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94,71</w:t>
            </w:r>
          </w:p>
        </w:tc>
      </w:tr>
    </w:tbl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Администрация округа один раз в квартал представляла отчёт по исполнению бюджета. 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Изменения в бюджет рассматривались на 12 заседаниях Думы, в том числе на 3 внеочередных.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Бюджет Невьянского городского округа на 2019 год и плановый период 2020 – 2021 годы принят 11.12.2018 года с параметрами: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46"/>
        <w:gridCol w:w="1548"/>
        <w:gridCol w:w="1623"/>
      </w:tblGrid>
      <w:tr w:rsidR="00892DD7" w:rsidRPr="00892DD7" w:rsidTr="00E57CE2">
        <w:tc>
          <w:tcPr>
            <w:tcW w:w="4220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39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48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99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892DD7" w:rsidRPr="00892DD7" w:rsidTr="00E57CE2">
        <w:tc>
          <w:tcPr>
            <w:tcW w:w="4220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1539" w:type="dxa"/>
          </w:tcPr>
          <w:p w:rsidR="00892DD7" w:rsidRPr="00892DD7" w:rsidRDefault="003F061F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1522125,80</w:t>
            </w:r>
          </w:p>
        </w:tc>
        <w:tc>
          <w:tcPr>
            <w:tcW w:w="1548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DD7" w:rsidRPr="00892DD7" w:rsidTr="00E57CE2">
        <w:tc>
          <w:tcPr>
            <w:tcW w:w="4220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DD7"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1539" w:type="dxa"/>
          </w:tcPr>
          <w:p w:rsidR="00892DD7" w:rsidRPr="00892DD7" w:rsidRDefault="003F061F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1636996,48</w:t>
            </w:r>
          </w:p>
        </w:tc>
        <w:tc>
          <w:tcPr>
            <w:tcW w:w="1548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892DD7" w:rsidRPr="00892DD7" w:rsidRDefault="00892DD7" w:rsidP="0089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Бюджетом округа предусмотрено финансирование 14 муниципальных программ, которые охватывают все сферы жизни Невьянского городского округа.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3. Установление, изменение и отмена местных налогов и сборов в соответствии с законодательством Российской Федерации о налогах и сборах.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4. Утверждение стратегии социально-экономического развития муниципального образования.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28.11.2018 принята Стратегия социально-экономического развития Невьянского городского округа до 2035 года, которой было определено несколько основных направлений: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школа на 1000 мест;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детский сад на 150 мест;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бассейн на п.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Цементном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>;</w:t>
      </w:r>
    </w:p>
    <w:p w:rsidR="00892DD7" w:rsidRPr="00892DD7" w:rsidRDefault="002C1F2B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Ц</w:t>
      </w:r>
      <w:r w:rsidR="00892DD7" w:rsidRPr="00892DD7">
        <w:rPr>
          <w:rFonts w:ascii="Times New Roman" w:hAnsi="Times New Roman"/>
          <w:color w:val="000000"/>
          <w:sz w:val="28"/>
          <w:szCs w:val="28"/>
        </w:rPr>
        <w:t>ентра технического творчества;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газификация</w:t>
      </w:r>
      <w:r w:rsidR="002C1F2B">
        <w:rPr>
          <w:rFonts w:ascii="Times New Roman" w:hAnsi="Times New Roman"/>
          <w:color w:val="000000"/>
          <w:sz w:val="28"/>
          <w:szCs w:val="28"/>
        </w:rPr>
        <w:t xml:space="preserve"> сёл</w:t>
      </w:r>
      <w:r w:rsidRPr="00892DD7">
        <w:rPr>
          <w:rFonts w:ascii="Times New Roman" w:hAnsi="Times New Roman"/>
          <w:color w:val="000000"/>
          <w:sz w:val="28"/>
          <w:szCs w:val="28"/>
        </w:rPr>
        <w:t>, дороги и так далее.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Одним словом создание комфортных условий проживания для жителей Невьянского городского округа.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5. Определение порядка управления и распоряжения имуществом, находящимся в муниципальной собственности.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отчёт о выполнении плана приватизации муниципального имущества за 2017 год заслушан 28.02.2018 на заседании Думы (решение  Думы № 18 от 28.02.2018);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утвержден Порядок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Невьянского городского округа (решение  Думы № 14 от 28.02.2018);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утвержден Порядок выявления, учета и использования бесхозяйного имущества на территории Невьянского городского округа (решение Думы № 27 от 28.03.2018);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вносились изменения в Прогнозный план приватизации муниципального имущества Невьянского городского округа (решение Думы № 35 от 25.04.2018, решение Думы № 117 от 28.11.2018)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установлена базовая ставка арендной платы (решение Думы № 36 от 25.04.2018);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- установлена стоимость объектов движимого имущества, подлежащего учёту в реестре муниципального имущества Невьянского городского округа (решение Думы № 48 от 29.05.2018);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- внесены 2 изменения в Положение «О порядке списания муниципального имущества Невьянского городского округа и распоряжения им после списания», утвержденное решением Думы Невьянского городского округа от 30.11.2011   № 176 «Об утверждении Положения «О порядке списания муниципального имущества Невьянского городского округа и распоряжения им после списания» (решение Думы № 49 от 29.05.2018, решение Думы № 87 от 26.09.2018);</w:t>
      </w:r>
      <w:proofErr w:type="gramEnd"/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внесены изменения </w:t>
      </w:r>
      <w:r w:rsidR="002C1F2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92DD7">
        <w:rPr>
          <w:rFonts w:ascii="Times New Roman" w:hAnsi="Times New Roman"/>
          <w:color w:val="000000"/>
          <w:sz w:val="28"/>
          <w:szCs w:val="28"/>
        </w:rPr>
        <w:t>методику расчета величины арендной платы                                       за пользование муниципальным недвижимым имуществом, утвержденную решением Думы Невьянского городского округа от 23.12.2009 № 182 (решение Думы № 50 от 29.05.2018);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утверждён Прогнозный план приватизации муниципального имущества Невьянского городского округа на 2019 год (решение Думы № 89 от 26.09.2018);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принята к сведению информация о выполнении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года»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>решение Думы № 107 от 24.10.2018);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принято имущество в муниципальную собственность (решения Думы № 119, № 120 от 28.11.2019);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 внесены изменения в Положение «О порядке передачи в безвозмездное пользование муниципального имущества Невьянского городского округа» утвержденное решением Думы Невьянского городского округа  от 23.05.2012  № 34 (решение Думы № 121 от 28.11.2018)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- внесены изменения в Положение «О порядке закрепления муниципального имущества Невьянского городского округа на праве хозяйственного ведения и оперативного управления», утвержденное решением Думы Невьянского городского округа от 23.05.2012  № 35 (решение Думы № 122 от 28.11.2018).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6.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исключён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в Уставе.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8. Определение порядка участия городского округа в организациях межмуниципального сотрудничества.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9. Определение порядка материально-технического и организационного обеспечения деятельности органов местного самоуправления.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В 2018 году в рамках контроля рассматривались вопросы на заседании Думы и часе администрации: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отчеты председателя Думы, председателя Счётной комиссии за 2017 год;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отчет главы об исполнении поручений Губернатора Свердловской области;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отчеты об исполнении бюджета (квартальные, за год);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исполнение муниципальной программы «Управление муниципальными финансами Невьянского городского округа до 2021 года»;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- о переселении из ветхого и аварийного жилья в 2017 году;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 выполнении</w:t>
      </w:r>
      <w:r w:rsidRPr="00892DD7">
        <w:t xml:space="preserve"> </w:t>
      </w:r>
      <w:r w:rsidRPr="00892DD7">
        <w:rPr>
          <w:rFonts w:ascii="Times New Roman" w:hAnsi="Times New Roman"/>
          <w:color w:val="000000"/>
          <w:sz w:val="28"/>
          <w:szCs w:val="28"/>
        </w:rPr>
        <w:t>в 2018 году муниципальной программы «Реализации основных направлений в строительном комплексе на территории Невьянского городского округа до 2021 года»;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 подготовке и проведении отопительного сезона;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 проведении летней оздоровительной кампании на территории Невьянского городского округа в 2018 году;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об исполнении муниципальной программы  «Развитие культуры и туризма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Невьянском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городском округе до 2021 года»;</w:t>
      </w:r>
    </w:p>
    <w:p w:rsidR="00892DD7" w:rsidRPr="00892DD7" w:rsidRDefault="00892DD7" w:rsidP="00892DD7">
      <w:pPr>
        <w:spacing w:line="259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 реализации приоритетного регионального проекта по развитию агропромышленного комплекса;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 о ходе реализации муниципальной программы «Формирование современной городской среды на территории Невьянского городского округа в период 2018-2022 годы»;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об обеспечении пожарной безопасности в населенных пунктах на территории Невьянского городского округа;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 подготовке к новому учебному году;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 выполнении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года».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11.    Принятие решения об удалении главы городского округа в отставку.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12.    Установление порядка проведения конкурса по отбору кандидатур на должность главы округа.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13. Избрание главы городского округа из числа кандидатов, представленных конкурсной комиссией по результатам конкурса.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14. Утверждение правил благоустройства территории муниципального образования</w:t>
      </w:r>
      <w:r w:rsidR="00DA59DF">
        <w:rPr>
          <w:rFonts w:ascii="Times New Roman" w:hAnsi="Times New Roman"/>
          <w:color w:val="000000"/>
          <w:sz w:val="28"/>
          <w:szCs w:val="28"/>
        </w:rPr>
        <w:t>: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внесены изменения в  Правила благоустройства, обеспечения чистоты и порядка на территории Невьянского городского округа, утвержденные </w:t>
      </w: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решением Думы Невьянского городского округа от 23.05.2012 № 44 (решение Думы № 127 от 11.12.2018).</w:t>
      </w:r>
    </w:p>
    <w:p w:rsidR="00892DD7" w:rsidRPr="00892DD7" w:rsidRDefault="00892DD7" w:rsidP="00892DD7">
      <w:pPr>
        <w:spacing w:line="259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DD7" w:rsidRPr="00B032D9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ab/>
      </w:r>
      <w:r w:rsidRPr="00B032D9">
        <w:rPr>
          <w:rFonts w:ascii="Times New Roman" w:hAnsi="Times New Roman"/>
          <w:b/>
          <w:color w:val="000000"/>
          <w:sz w:val="28"/>
          <w:szCs w:val="28"/>
        </w:rPr>
        <w:t>К полномочиям Думы относится: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1. Установление официальных символов городского округа.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2. Утверждение структуры исполнительных органов городского округа по представлению главы городского округа: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утверждение структуры администрации Невьянского городского округа (решение Думы № 52 от 29.05.2018).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3. Утверждение структуры уполномоченных органов городского округа по представлению главы городского округа.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4. Формирование контрольного органа городского округа и принятие положения об организации его деятельности. 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В 2018 году произошла смена председателя Счётной комиссии, вместо ушедшего на заслуженный отдых Н.И. </w:t>
      </w:r>
      <w:proofErr w:type="spellStart"/>
      <w:r w:rsidRPr="00892DD7">
        <w:rPr>
          <w:rFonts w:ascii="Times New Roman" w:hAnsi="Times New Roman"/>
          <w:color w:val="000000"/>
          <w:sz w:val="28"/>
          <w:szCs w:val="28"/>
        </w:rPr>
        <w:t>Швецова</w:t>
      </w:r>
      <w:proofErr w:type="spellEnd"/>
      <w:r w:rsidRPr="00892DD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B5DDD">
        <w:rPr>
          <w:rFonts w:ascii="Times New Roman" w:hAnsi="Times New Roman"/>
          <w:color w:val="000000"/>
          <w:sz w:val="28"/>
          <w:szCs w:val="28"/>
        </w:rPr>
        <w:t>решением Думы</w:t>
      </w:r>
      <w:r w:rsidRPr="00892DD7">
        <w:rPr>
          <w:rFonts w:ascii="Times New Roman" w:hAnsi="Times New Roman"/>
          <w:color w:val="000000"/>
          <w:sz w:val="28"/>
          <w:szCs w:val="28"/>
        </w:rPr>
        <w:t xml:space="preserve"> в августе 2018 года на должность назначена Ю.С. Миронова.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5. Введение в действие и прекращение действия местных налогов, установление налоговых льгот по местным налогам, оснований и порядка их применения.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6. Установление дополнительных оснований и условий предоставления отсрочки и рассрочки уплаты местных налогов, предоставления инвестиционных налоговых кредитов.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 xml:space="preserve">Установление в соответствии с Градостроительным кодексом Российской Федерации состава, порядка подготовки и утверждения генерального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</w:t>
      </w: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 проектирования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городского округа, утверждение местных нормативов градостроительного проектирования.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8. Утверждение генерального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 внесение изменений в Генеральный план Невьянского городского округа  применительно к территории поселка Калиново;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 внесение изменений в Генеральный план Невьянского городского округа  применительно к территории села </w:t>
      </w:r>
      <w:proofErr w:type="spellStart"/>
      <w:r w:rsidRPr="00892DD7">
        <w:rPr>
          <w:rFonts w:ascii="Times New Roman" w:hAnsi="Times New Roman"/>
          <w:color w:val="000000"/>
          <w:sz w:val="28"/>
          <w:szCs w:val="28"/>
        </w:rPr>
        <w:t>Шайдуриха</w:t>
      </w:r>
      <w:proofErr w:type="spellEnd"/>
      <w:r w:rsidRPr="00892DD7">
        <w:rPr>
          <w:rFonts w:ascii="Times New Roman" w:hAnsi="Times New Roman"/>
          <w:color w:val="000000"/>
          <w:sz w:val="28"/>
          <w:szCs w:val="28"/>
        </w:rPr>
        <w:t>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9. 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 органа местного самоуправления: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 внесение изменений в правила землепользования и застройки Невьянского городского округа;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  внесение изменений в правила землепользования и застройки Невьянского городского округа  применительно к территории поселка Калиново;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 внесение изменений в правила землепользования и застройки Невьянского городского округа  применительно к территории села </w:t>
      </w:r>
      <w:proofErr w:type="spellStart"/>
      <w:r w:rsidRPr="00892DD7">
        <w:rPr>
          <w:rFonts w:ascii="Times New Roman" w:hAnsi="Times New Roman"/>
          <w:color w:val="000000"/>
          <w:sz w:val="28"/>
          <w:szCs w:val="28"/>
        </w:rPr>
        <w:t>Шайдуриха</w:t>
      </w:r>
      <w:proofErr w:type="spellEnd"/>
      <w:r w:rsidRPr="00892DD7">
        <w:rPr>
          <w:rFonts w:ascii="Times New Roman" w:hAnsi="Times New Roman"/>
          <w:color w:val="000000"/>
          <w:sz w:val="28"/>
          <w:szCs w:val="28"/>
        </w:rPr>
        <w:t>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10.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11.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12. Утверждение в соответствии с федеральными законами порядка предоставления, использования и изъятия земельных участков по представлению главы городского округа либо уполномоченного органа местного самоуправления.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13 и 14 исключен.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Утверждение в установленных законом случаях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 надбавок к ценам (тарифам) для потребителей,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Федерации" (в соответствии со статьей 6 Федерального закона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от 27.07.2010 N 190-ФЗ "О теплоснабжении").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16. Установление тарифной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892DD7">
        <w:rPr>
          <w:rFonts w:ascii="Times New Roman" w:hAnsi="Times New Roman"/>
          <w:color w:val="000000"/>
          <w:sz w:val="28"/>
          <w:szCs w:val="28"/>
        </w:rPr>
        <w:t xml:space="preserve"> и порядка ее применения.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17. 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18. Назначение муниципальных выборов и местного референдума.</w:t>
      </w:r>
      <w:r w:rsidR="00DA59DF" w:rsidRPr="00DA59DF">
        <w:t xml:space="preserve"> </w:t>
      </w:r>
      <w:r w:rsidR="00DA59DF" w:rsidRPr="00DA59DF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19. Утверждение схемы избирательных округов на территории муниципального образования.</w:t>
      </w:r>
      <w:r w:rsidR="00693245" w:rsidRPr="00693245">
        <w:t xml:space="preserve"> </w:t>
      </w:r>
      <w:r w:rsidR="00693245" w:rsidRPr="00693245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20.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комиссию.</w:t>
      </w:r>
      <w:r w:rsidR="00693245" w:rsidRPr="00693245">
        <w:t xml:space="preserve"> </w:t>
      </w:r>
      <w:r w:rsidR="00693245" w:rsidRPr="00693245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21. 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преобразовании городского округа: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- об упразднении поселка </w:t>
      </w:r>
      <w:proofErr w:type="spellStart"/>
      <w:r w:rsidRPr="00892DD7">
        <w:rPr>
          <w:rFonts w:ascii="Times New Roman" w:hAnsi="Times New Roman"/>
          <w:color w:val="000000"/>
          <w:sz w:val="28"/>
          <w:szCs w:val="28"/>
        </w:rPr>
        <w:t>Горельский</w:t>
      </w:r>
      <w:proofErr w:type="spellEnd"/>
      <w:r w:rsidRPr="00892DD7">
        <w:rPr>
          <w:rFonts w:ascii="Times New Roman" w:hAnsi="Times New Roman"/>
          <w:color w:val="000000"/>
          <w:sz w:val="28"/>
          <w:szCs w:val="28"/>
        </w:rPr>
        <w:t>, расположенного на территории административно-территориальной единицы Свердловской области «Невьянский район» и о внесении изменений в отдельные законы Свердловской области».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Определение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значения; доведение с участием других органов местного самоуправления городского округа до сведения жителей городского округа через средства массовой информации официальной информации о социально-экономическом и культурном развитии округа, о развитии его общественной инфраструктуры и иной официальной информации:</w:t>
      </w:r>
      <w:proofErr w:type="gramEnd"/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-об определении учредителя печатного средства массовой информации Невьянского городского округа (решение Думы № 85 от 26.09.2018).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 xml:space="preserve">23. Утверждение положений о мерах социальной поддержки работников </w:t>
      </w:r>
      <w:r w:rsidR="005B5DDD">
        <w:rPr>
          <w:rFonts w:ascii="Times New Roman" w:hAnsi="Times New Roman"/>
          <w:color w:val="000000"/>
          <w:sz w:val="28"/>
          <w:szCs w:val="28"/>
        </w:rPr>
        <w:t>органов местного самоуправления</w:t>
      </w:r>
      <w:r w:rsidRPr="00892DD7">
        <w:rPr>
          <w:rFonts w:ascii="Times New Roman" w:hAnsi="Times New Roman"/>
          <w:color w:val="000000"/>
          <w:sz w:val="28"/>
          <w:szCs w:val="28"/>
        </w:rPr>
        <w:t>: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lastRenderedPageBreak/>
        <w:t>- об увеличении (индексации) размеров  должностных окладов  работников органов местного самоуправления Невьянского городского округа (решение Думы № 84 от 26.09.2018);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- об утверждении Положения об оплате труда работников  органов местного самоуправления Невьянского городского округа (решение Думы № 98 от 24.10.2018).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24. Формирование избирательной комиссии городского округа.</w:t>
      </w:r>
      <w:r w:rsidR="00693245" w:rsidRPr="00693245">
        <w:t xml:space="preserve"> </w:t>
      </w:r>
      <w:r w:rsidR="00693245" w:rsidRPr="00693245">
        <w:rPr>
          <w:rFonts w:ascii="Times New Roman" w:hAnsi="Times New Roman"/>
          <w:color w:val="000000"/>
          <w:sz w:val="28"/>
          <w:szCs w:val="28"/>
        </w:rPr>
        <w:t>Решения не принимались.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>25.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округа.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2DD7">
        <w:rPr>
          <w:rFonts w:ascii="Times New Roman" w:hAnsi="Times New Roman"/>
          <w:color w:val="000000"/>
          <w:sz w:val="28"/>
          <w:szCs w:val="28"/>
        </w:rPr>
        <w:t>В апреле 2018 года был заслушан ежегодный отчет главы Невьянского городского округа о результатах его деятельности,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округа, в том числе о решении вопросов, поставленных Думой Невьянского городского округа, за 2017 год, по итогам которого деятельность главы Невьянского городского округа была признана удовлетворительной.</w:t>
      </w:r>
      <w:proofErr w:type="gramEnd"/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3C23">
        <w:rPr>
          <w:rFonts w:ascii="Times New Roman" w:hAnsi="Times New Roman"/>
          <w:b/>
          <w:color w:val="000000"/>
          <w:sz w:val="28"/>
          <w:szCs w:val="28"/>
        </w:rPr>
        <w:t>Взаимодействие с Невьянской городской прокуратурой.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В 2018 году из Невьянской городской прокуратуры представлений, протестов и запросов поступило в количестве – 23, для сравнения:  в 2017 году – 3. 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Представители прокуратуры присутствовали</w:t>
      </w:r>
      <w:r w:rsidR="00EB72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C23">
        <w:rPr>
          <w:rFonts w:ascii="Times New Roman" w:hAnsi="Times New Roman"/>
          <w:color w:val="000000"/>
          <w:sz w:val="28"/>
          <w:szCs w:val="28"/>
        </w:rPr>
        <w:t>на всех заседаниях Думы.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Все</w:t>
      </w:r>
      <w:r w:rsidR="00EB7289">
        <w:rPr>
          <w:rFonts w:ascii="Times New Roman" w:hAnsi="Times New Roman"/>
          <w:color w:val="000000"/>
          <w:sz w:val="28"/>
          <w:szCs w:val="28"/>
        </w:rPr>
        <w:t xml:space="preserve"> принятые</w:t>
      </w:r>
      <w:r w:rsidRPr="00C93C23">
        <w:rPr>
          <w:rFonts w:ascii="Times New Roman" w:hAnsi="Times New Roman"/>
          <w:color w:val="000000"/>
          <w:sz w:val="28"/>
          <w:szCs w:val="28"/>
        </w:rPr>
        <w:t xml:space="preserve"> решения Думы после заседания направлялись в прокуратуру на экспертизу.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3C23">
        <w:rPr>
          <w:rFonts w:ascii="Times New Roman" w:hAnsi="Times New Roman"/>
          <w:b/>
          <w:color w:val="000000"/>
          <w:sz w:val="28"/>
          <w:szCs w:val="28"/>
        </w:rPr>
        <w:lastRenderedPageBreak/>
        <w:t>Взаимодействие с избирателями.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ab/>
        <w:t>За отчетный период депутаты Думы совместно с администрацией Н</w:t>
      </w:r>
      <w:r w:rsidR="00EB7289">
        <w:rPr>
          <w:rFonts w:ascii="Times New Roman" w:hAnsi="Times New Roman"/>
          <w:color w:val="000000"/>
          <w:sz w:val="28"/>
          <w:szCs w:val="28"/>
        </w:rPr>
        <w:t>евьянского городского округа</w:t>
      </w:r>
      <w:r w:rsidRPr="00C93C23">
        <w:rPr>
          <w:rFonts w:ascii="Times New Roman" w:hAnsi="Times New Roman"/>
          <w:color w:val="000000"/>
          <w:sz w:val="28"/>
          <w:szCs w:val="28"/>
        </w:rPr>
        <w:t xml:space="preserve"> посетили все населенные пункты округа, трудовые коллективы в период веред выборами президента Р</w:t>
      </w:r>
      <w:r w:rsidR="00EB7289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C93C23">
        <w:rPr>
          <w:rFonts w:ascii="Times New Roman" w:hAnsi="Times New Roman"/>
          <w:color w:val="000000"/>
          <w:sz w:val="28"/>
          <w:szCs w:val="28"/>
        </w:rPr>
        <w:t>Ф</w:t>
      </w:r>
      <w:r w:rsidR="00EB7289">
        <w:rPr>
          <w:rFonts w:ascii="Times New Roman" w:hAnsi="Times New Roman"/>
          <w:color w:val="000000"/>
          <w:sz w:val="28"/>
          <w:szCs w:val="28"/>
        </w:rPr>
        <w:t>едерации</w:t>
      </w:r>
      <w:r w:rsidRPr="00C93C23">
        <w:rPr>
          <w:rFonts w:ascii="Times New Roman" w:hAnsi="Times New Roman"/>
          <w:color w:val="000000"/>
          <w:sz w:val="28"/>
          <w:szCs w:val="28"/>
        </w:rPr>
        <w:t xml:space="preserve"> с января по </w:t>
      </w:r>
      <w:r w:rsidR="00EB7289">
        <w:rPr>
          <w:rFonts w:ascii="Times New Roman" w:hAnsi="Times New Roman"/>
          <w:color w:val="000000"/>
          <w:sz w:val="28"/>
          <w:szCs w:val="28"/>
        </w:rPr>
        <w:t>март</w:t>
      </w:r>
      <w:r w:rsidRPr="00C93C23">
        <w:rPr>
          <w:rFonts w:ascii="Times New Roman" w:hAnsi="Times New Roman"/>
          <w:color w:val="000000"/>
          <w:sz w:val="28"/>
          <w:szCs w:val="28"/>
        </w:rPr>
        <w:t xml:space="preserve"> 2018года и в конце года ноябрь – декабрь 2018 года. Всего 37 встреч.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За 2018 год в Думу поступило 101 обращение граждан (в 2017 году – 46):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 - письменных обращений – 77;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 - принято в ходе приемов по личным вопросам – 24.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Согласно отчет</w:t>
      </w:r>
      <w:r w:rsidR="005748ED">
        <w:rPr>
          <w:rFonts w:ascii="Times New Roman" w:hAnsi="Times New Roman"/>
          <w:color w:val="000000"/>
          <w:sz w:val="28"/>
          <w:szCs w:val="28"/>
        </w:rPr>
        <w:t xml:space="preserve">ам </w:t>
      </w:r>
      <w:r w:rsidRPr="00C93C23">
        <w:rPr>
          <w:rFonts w:ascii="Times New Roman" w:hAnsi="Times New Roman"/>
          <w:color w:val="000000"/>
          <w:sz w:val="28"/>
          <w:szCs w:val="28"/>
        </w:rPr>
        <w:t>о проделанной работе</w:t>
      </w:r>
      <w:r w:rsidR="005748ED">
        <w:rPr>
          <w:rFonts w:ascii="Times New Roman" w:hAnsi="Times New Roman"/>
          <w:color w:val="000000"/>
          <w:sz w:val="28"/>
          <w:szCs w:val="28"/>
        </w:rPr>
        <w:t>, только 6 депутатов представили отчёты</w:t>
      </w:r>
      <w:proofErr w:type="gramStart"/>
      <w:r w:rsidR="005748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93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8E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087322">
        <w:rPr>
          <w:rFonts w:ascii="Times New Roman" w:hAnsi="Times New Roman"/>
          <w:color w:val="000000"/>
          <w:sz w:val="28"/>
          <w:szCs w:val="28"/>
        </w:rPr>
        <w:t>оступило 57</w:t>
      </w:r>
      <w:r w:rsidRPr="00C93C23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087322">
        <w:rPr>
          <w:rFonts w:ascii="Times New Roman" w:hAnsi="Times New Roman"/>
          <w:color w:val="000000"/>
          <w:sz w:val="28"/>
          <w:szCs w:val="28"/>
        </w:rPr>
        <w:t>й</w:t>
      </w:r>
      <w:r w:rsidRPr="00C93C23">
        <w:rPr>
          <w:rFonts w:ascii="Times New Roman" w:hAnsi="Times New Roman"/>
          <w:color w:val="000000"/>
          <w:sz w:val="28"/>
          <w:szCs w:val="28"/>
        </w:rPr>
        <w:t xml:space="preserve"> избирателей по округам.</w:t>
      </w:r>
    </w:p>
    <w:p w:rsidR="00C93C23" w:rsidRPr="00C93C23" w:rsidRDefault="00C93C23" w:rsidP="00C93C23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Депутаты Думы достаточно активно работают по своим округам. Их знают на территориях.</w:t>
      </w:r>
    </w:p>
    <w:p w:rsidR="00C93C23" w:rsidRPr="00C93C23" w:rsidRDefault="00087322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>1-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активно занимались освещение населенных пунктов, работой </w:t>
      </w:r>
      <w:proofErr w:type="spellStart"/>
      <w:r w:rsidR="00C93C23" w:rsidRPr="00C93C23">
        <w:rPr>
          <w:rFonts w:ascii="Times New Roman" w:hAnsi="Times New Roman"/>
          <w:color w:val="000000"/>
          <w:sz w:val="28"/>
          <w:szCs w:val="28"/>
        </w:rPr>
        <w:t>ФАПов</w:t>
      </w:r>
      <w:proofErr w:type="spellEnd"/>
      <w:r w:rsidR="00C93C23" w:rsidRPr="00C93C23">
        <w:rPr>
          <w:rFonts w:ascii="Times New Roman" w:hAnsi="Times New Roman"/>
          <w:color w:val="000000"/>
          <w:sz w:val="28"/>
          <w:szCs w:val="28"/>
        </w:rPr>
        <w:t>.</w:t>
      </w:r>
    </w:p>
    <w:p w:rsidR="00C93C23" w:rsidRPr="00C93C23" w:rsidRDefault="00087322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>2-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во главе с </w:t>
      </w:r>
      <w:proofErr w:type="spellStart"/>
      <w:r w:rsidR="00C93C23" w:rsidRPr="00C93C23">
        <w:rPr>
          <w:rFonts w:ascii="Times New Roman" w:hAnsi="Times New Roman"/>
          <w:color w:val="000000"/>
          <w:sz w:val="28"/>
          <w:szCs w:val="28"/>
        </w:rPr>
        <w:t>Ф.А.Шелеповым</w:t>
      </w:r>
      <w:proofErr w:type="spellEnd"/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оказали помощь в создании кооператива по газификации села и оформлении необходимых документов, они частые гости в клубах, ДДУ, школах.</w:t>
      </w:r>
    </w:p>
    <w:p w:rsidR="00C93C23" w:rsidRPr="00C93C23" w:rsidRDefault="00087322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>3-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 w:rsidR="00EB78B6">
        <w:rPr>
          <w:rFonts w:ascii="Times New Roman" w:hAnsi="Times New Roman"/>
          <w:color w:val="000000"/>
          <w:sz w:val="28"/>
          <w:szCs w:val="28"/>
        </w:rPr>
        <w:t>а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самы</w:t>
      </w:r>
      <w:r w:rsidR="00EB78B6">
        <w:rPr>
          <w:rFonts w:ascii="Times New Roman" w:hAnsi="Times New Roman"/>
          <w:color w:val="000000"/>
          <w:sz w:val="28"/>
          <w:szCs w:val="28"/>
        </w:rPr>
        <w:t>е молодые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по возрасту, но очень активны</w:t>
      </w:r>
      <w:r w:rsidR="00EB78B6">
        <w:rPr>
          <w:rFonts w:ascii="Times New Roman" w:hAnsi="Times New Roman"/>
          <w:color w:val="000000"/>
          <w:sz w:val="28"/>
          <w:szCs w:val="28"/>
        </w:rPr>
        <w:t>е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. Они были инициаторами проведения мероприятий по 300-летию села </w:t>
      </w:r>
      <w:proofErr w:type="spellStart"/>
      <w:r w:rsidR="00C93C23" w:rsidRPr="00C93C23">
        <w:rPr>
          <w:rFonts w:ascii="Times New Roman" w:hAnsi="Times New Roman"/>
          <w:color w:val="000000"/>
          <w:sz w:val="28"/>
          <w:szCs w:val="28"/>
        </w:rPr>
        <w:t>Быньги</w:t>
      </w:r>
      <w:proofErr w:type="spellEnd"/>
      <w:r w:rsidR="00C93C23" w:rsidRPr="00C93C23">
        <w:rPr>
          <w:rFonts w:ascii="Times New Roman" w:hAnsi="Times New Roman"/>
          <w:color w:val="000000"/>
          <w:sz w:val="28"/>
          <w:szCs w:val="28"/>
        </w:rPr>
        <w:t>.</w:t>
      </w:r>
    </w:p>
    <w:p w:rsidR="00C93C23" w:rsidRDefault="00EB78B6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>4-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C93C23" w:rsidRPr="00C93C23">
        <w:rPr>
          <w:rFonts w:ascii="Times New Roman" w:hAnsi="Times New Roman"/>
          <w:color w:val="000000"/>
          <w:sz w:val="28"/>
          <w:szCs w:val="28"/>
        </w:rPr>
        <w:t xml:space="preserve"> очень дружны, занимаются активно благоустройством, оказали существенную помощь в выполнении муниципальной программы по «Комфортной городской среде» - реконструкции двора. </w:t>
      </w:r>
    </w:p>
    <w:p w:rsidR="00584265" w:rsidRDefault="00584265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4265" w:rsidRDefault="00584265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4265" w:rsidRDefault="00584265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4265" w:rsidRDefault="00584265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84265" w:rsidRDefault="00584265" w:rsidP="00C93C2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44610" w:rsidRPr="00794164" w:rsidRDefault="00344610" w:rsidP="00344610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</w:t>
      </w:r>
      <w:r w:rsidR="00EB78B6">
        <w:rPr>
          <w:rFonts w:ascii="Times New Roman" w:hAnsi="Times New Roman"/>
          <w:b/>
          <w:sz w:val="28"/>
          <w:szCs w:val="28"/>
        </w:rPr>
        <w:t xml:space="preserve"> с Законодательным С</w:t>
      </w:r>
      <w:r w:rsidRPr="00794164">
        <w:rPr>
          <w:rFonts w:ascii="Times New Roman" w:hAnsi="Times New Roman"/>
          <w:b/>
          <w:sz w:val="28"/>
          <w:szCs w:val="28"/>
        </w:rPr>
        <w:t>обранием</w:t>
      </w:r>
      <w:r w:rsidR="00EB78B6">
        <w:rPr>
          <w:rFonts w:ascii="Times New Roman" w:hAnsi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44610" w:rsidRPr="00794164" w:rsidRDefault="00344610" w:rsidP="00344610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344610" w:rsidRPr="00794164" w:rsidRDefault="00344610" w:rsidP="003446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164">
        <w:rPr>
          <w:rFonts w:ascii="Times New Roman" w:hAnsi="Times New Roman"/>
          <w:sz w:val="28"/>
          <w:szCs w:val="28"/>
        </w:rPr>
        <w:t>Наш представительный орган активно сотрудничает с Зак</w:t>
      </w:r>
      <w:r>
        <w:rPr>
          <w:rFonts w:ascii="Times New Roman" w:hAnsi="Times New Roman"/>
          <w:sz w:val="28"/>
          <w:szCs w:val="28"/>
        </w:rPr>
        <w:t>онодательным С</w:t>
      </w:r>
      <w:r w:rsidRPr="00794164">
        <w:rPr>
          <w:rFonts w:ascii="Times New Roman" w:hAnsi="Times New Roman"/>
          <w:sz w:val="28"/>
          <w:szCs w:val="28"/>
        </w:rPr>
        <w:t>обранием Св</w:t>
      </w:r>
      <w:r>
        <w:rPr>
          <w:rFonts w:ascii="Times New Roman" w:hAnsi="Times New Roman"/>
          <w:sz w:val="28"/>
          <w:szCs w:val="28"/>
        </w:rPr>
        <w:t>ердловской</w:t>
      </w:r>
      <w:r w:rsidRPr="00794164">
        <w:rPr>
          <w:rFonts w:ascii="Times New Roman" w:hAnsi="Times New Roman"/>
          <w:sz w:val="28"/>
          <w:szCs w:val="28"/>
        </w:rPr>
        <w:t xml:space="preserve"> обл</w:t>
      </w:r>
      <w:r>
        <w:rPr>
          <w:rFonts w:ascii="Times New Roman" w:hAnsi="Times New Roman"/>
          <w:sz w:val="28"/>
          <w:szCs w:val="28"/>
        </w:rPr>
        <w:t>асти</w:t>
      </w:r>
      <w:r w:rsidRPr="00794164">
        <w:rPr>
          <w:rFonts w:ascii="Times New Roman" w:hAnsi="Times New Roman"/>
          <w:sz w:val="28"/>
          <w:szCs w:val="28"/>
        </w:rPr>
        <w:t xml:space="preserve">. </w:t>
      </w:r>
      <w:r w:rsidR="00584265">
        <w:rPr>
          <w:rFonts w:ascii="Times New Roman" w:hAnsi="Times New Roman"/>
          <w:sz w:val="28"/>
          <w:szCs w:val="28"/>
        </w:rPr>
        <w:t>Представительный орган</w:t>
      </w:r>
      <w:r w:rsidRPr="00794164">
        <w:rPr>
          <w:rFonts w:ascii="Times New Roman" w:hAnsi="Times New Roman"/>
          <w:sz w:val="28"/>
          <w:szCs w:val="28"/>
        </w:rPr>
        <w:t xml:space="preserve"> являе</w:t>
      </w:r>
      <w:r w:rsidR="00584265">
        <w:rPr>
          <w:rFonts w:ascii="Times New Roman" w:hAnsi="Times New Roman"/>
          <w:sz w:val="28"/>
          <w:szCs w:val="28"/>
        </w:rPr>
        <w:t>т</w:t>
      </w:r>
      <w:r w:rsidRPr="00794164">
        <w:rPr>
          <w:rFonts w:ascii="Times New Roman" w:hAnsi="Times New Roman"/>
          <w:sz w:val="28"/>
          <w:szCs w:val="28"/>
        </w:rPr>
        <w:t>ся член</w:t>
      </w:r>
      <w:r w:rsidR="00584265">
        <w:rPr>
          <w:rFonts w:ascii="Times New Roman" w:hAnsi="Times New Roman"/>
          <w:sz w:val="28"/>
          <w:szCs w:val="28"/>
        </w:rPr>
        <w:t>ом</w:t>
      </w:r>
      <w:r w:rsidRPr="00794164">
        <w:rPr>
          <w:rFonts w:ascii="Times New Roman" w:hAnsi="Times New Roman"/>
          <w:sz w:val="28"/>
          <w:szCs w:val="28"/>
        </w:rPr>
        <w:t xml:space="preserve"> «Ассоциации депутатов органов местного самоуправления».</w:t>
      </w:r>
      <w:r w:rsidR="00584265">
        <w:rPr>
          <w:rFonts w:ascii="Times New Roman" w:hAnsi="Times New Roman"/>
          <w:sz w:val="28"/>
          <w:szCs w:val="28"/>
        </w:rPr>
        <w:t xml:space="preserve"> Приняли участие в четырёх семинарах, проводимых в г. Верхняя Пышма.</w:t>
      </w:r>
    </w:p>
    <w:p w:rsidR="00344610" w:rsidRPr="0081654C" w:rsidRDefault="00344610" w:rsidP="003446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164">
        <w:rPr>
          <w:rFonts w:ascii="Times New Roman" w:hAnsi="Times New Roman"/>
          <w:sz w:val="28"/>
          <w:szCs w:val="28"/>
        </w:rPr>
        <w:t xml:space="preserve">В 2018 году мы обратились в </w:t>
      </w:r>
      <w:r>
        <w:rPr>
          <w:rFonts w:ascii="Times New Roman" w:hAnsi="Times New Roman"/>
          <w:sz w:val="28"/>
          <w:szCs w:val="28"/>
        </w:rPr>
        <w:t>Законодательное Собрание</w:t>
      </w:r>
      <w:r w:rsidRPr="00794164">
        <w:rPr>
          <w:rFonts w:ascii="Times New Roman" w:hAnsi="Times New Roman"/>
          <w:sz w:val="28"/>
          <w:szCs w:val="28"/>
        </w:rPr>
        <w:t xml:space="preserve"> </w:t>
      </w:r>
      <w:r w:rsidRPr="0081654C">
        <w:rPr>
          <w:rFonts w:ascii="Times New Roman" w:hAnsi="Times New Roman"/>
          <w:sz w:val="28"/>
          <w:szCs w:val="28"/>
        </w:rPr>
        <w:t>Свердловской области</w:t>
      </w:r>
      <w:r w:rsidRPr="00794164">
        <w:rPr>
          <w:rFonts w:ascii="Times New Roman" w:hAnsi="Times New Roman"/>
          <w:sz w:val="28"/>
          <w:szCs w:val="28"/>
        </w:rPr>
        <w:t xml:space="preserve"> с проектом закона «</w:t>
      </w:r>
      <w:r w:rsidRPr="0081654C">
        <w:rPr>
          <w:rFonts w:ascii="Times New Roman" w:hAnsi="Times New Roman"/>
          <w:sz w:val="28"/>
          <w:szCs w:val="28"/>
        </w:rPr>
        <w:t xml:space="preserve">Об упразднении поселка </w:t>
      </w:r>
      <w:proofErr w:type="spellStart"/>
      <w:r w:rsidRPr="0081654C">
        <w:rPr>
          <w:rFonts w:ascii="Times New Roman" w:hAnsi="Times New Roman"/>
          <w:sz w:val="28"/>
          <w:szCs w:val="28"/>
        </w:rPr>
        <w:t>Горельский</w:t>
      </w:r>
      <w:proofErr w:type="spellEnd"/>
      <w:r w:rsidRPr="0081654C">
        <w:rPr>
          <w:rFonts w:ascii="Times New Roman" w:hAnsi="Times New Roman"/>
          <w:sz w:val="28"/>
          <w:szCs w:val="28"/>
        </w:rPr>
        <w:t>, расположенного на территории административно-территориальной единицы Свердловской области «Невьянский район», и о внесении изменений в отдельные законы Свердловской области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/>
          <w:sz w:val="28"/>
          <w:szCs w:val="28"/>
        </w:rPr>
        <w:t>На двадцать восьмом заседании Законодательного Собрания</w:t>
      </w:r>
      <w:r w:rsidRPr="00794164">
        <w:rPr>
          <w:rFonts w:ascii="Times New Roman" w:hAnsi="Times New Roman"/>
          <w:sz w:val="28"/>
          <w:szCs w:val="28"/>
        </w:rPr>
        <w:t xml:space="preserve"> </w:t>
      </w:r>
      <w:r w:rsidRPr="0081654C">
        <w:rPr>
          <w:rFonts w:ascii="Times New Roman" w:hAnsi="Times New Roman"/>
          <w:sz w:val="28"/>
          <w:szCs w:val="28"/>
        </w:rPr>
        <w:t>Свердловской области</w:t>
      </w:r>
      <w:r>
        <w:rPr>
          <w:rFonts w:ascii="Times New Roman" w:hAnsi="Times New Roman"/>
          <w:sz w:val="28"/>
          <w:szCs w:val="28"/>
        </w:rPr>
        <w:t xml:space="preserve"> внесенный нами в порядке законодательной инициативы законопроект № ПЗ-2136 </w:t>
      </w:r>
      <w:r w:rsidRPr="00794164">
        <w:rPr>
          <w:rFonts w:ascii="Times New Roman" w:hAnsi="Times New Roman"/>
          <w:sz w:val="28"/>
          <w:szCs w:val="28"/>
        </w:rPr>
        <w:t>«</w:t>
      </w:r>
      <w:r w:rsidRPr="0081654C">
        <w:rPr>
          <w:rFonts w:ascii="Times New Roman" w:hAnsi="Times New Roman"/>
          <w:sz w:val="28"/>
          <w:szCs w:val="28"/>
        </w:rPr>
        <w:t xml:space="preserve">Об упразднении поселка </w:t>
      </w:r>
      <w:proofErr w:type="spellStart"/>
      <w:r w:rsidRPr="0081654C">
        <w:rPr>
          <w:rFonts w:ascii="Times New Roman" w:hAnsi="Times New Roman"/>
          <w:sz w:val="28"/>
          <w:szCs w:val="28"/>
        </w:rPr>
        <w:t>Горельский</w:t>
      </w:r>
      <w:proofErr w:type="spellEnd"/>
      <w:r w:rsidRPr="0081654C">
        <w:rPr>
          <w:rFonts w:ascii="Times New Roman" w:hAnsi="Times New Roman"/>
          <w:sz w:val="28"/>
          <w:szCs w:val="28"/>
        </w:rPr>
        <w:t>, расположенного на территории административно-территориальной единицы Свердловской области «Невьянский район», и о внесении изменений в отдельные законы Свердловской области</w:t>
      </w:r>
      <w:r>
        <w:rPr>
          <w:rFonts w:ascii="Times New Roman" w:hAnsi="Times New Roman"/>
          <w:sz w:val="28"/>
          <w:szCs w:val="28"/>
        </w:rPr>
        <w:t xml:space="preserve">» был рассмотрен в трех чтениях и направлен для подписания и обнародования Губернатору Свердловской области               Е.В. </w:t>
      </w:r>
      <w:proofErr w:type="spellStart"/>
      <w:r>
        <w:rPr>
          <w:rFonts w:ascii="Times New Roman" w:hAnsi="Times New Roman"/>
          <w:sz w:val="28"/>
          <w:szCs w:val="28"/>
        </w:rPr>
        <w:t>Куйвашеву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44610" w:rsidRPr="00794164" w:rsidRDefault="00344610" w:rsidP="003446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164">
        <w:rPr>
          <w:rFonts w:ascii="Times New Roman" w:hAnsi="Times New Roman"/>
          <w:sz w:val="28"/>
          <w:szCs w:val="28"/>
        </w:rPr>
        <w:t xml:space="preserve">Активная работа на территории ведется депутатами </w:t>
      </w:r>
      <w:r w:rsidRPr="00AE7B63">
        <w:rPr>
          <w:rFonts w:ascii="Times New Roman" w:hAnsi="Times New Roman"/>
          <w:sz w:val="28"/>
          <w:szCs w:val="28"/>
        </w:rPr>
        <w:t>Законодательно</w:t>
      </w:r>
      <w:r>
        <w:rPr>
          <w:rFonts w:ascii="Times New Roman" w:hAnsi="Times New Roman"/>
          <w:sz w:val="28"/>
          <w:szCs w:val="28"/>
        </w:rPr>
        <w:t xml:space="preserve">го Собрания Свердловской области </w:t>
      </w:r>
      <w:r w:rsidRPr="00794164">
        <w:rPr>
          <w:rFonts w:ascii="Times New Roman" w:hAnsi="Times New Roman"/>
          <w:sz w:val="28"/>
          <w:szCs w:val="28"/>
        </w:rPr>
        <w:t>Никитиным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164">
        <w:rPr>
          <w:rFonts w:ascii="Times New Roman" w:hAnsi="Times New Roman"/>
          <w:sz w:val="28"/>
          <w:szCs w:val="28"/>
        </w:rPr>
        <w:t>В.Ф. и Аксеновым И.В. Они оказывают нашему округу моральную и материальную поддержку, в том числе проведение совместных приемов и посещение предприятий.</w:t>
      </w:r>
    </w:p>
    <w:p w:rsidR="00352582" w:rsidRPr="00352582" w:rsidRDefault="00352582" w:rsidP="00352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582">
        <w:rPr>
          <w:rFonts w:ascii="Times New Roman" w:hAnsi="Times New Roman"/>
          <w:b/>
          <w:sz w:val="28"/>
          <w:szCs w:val="28"/>
        </w:rPr>
        <w:t>Исполнение  бюджета Думы Невьянского городского округа на 2018г.</w:t>
      </w:r>
    </w:p>
    <w:p w:rsidR="00C93C23" w:rsidRPr="00C93C23" w:rsidRDefault="00C93C23" w:rsidP="00352582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352582" w:rsidRPr="00352582" w:rsidRDefault="00352582" w:rsidP="00352582">
      <w:pPr>
        <w:spacing w:before="140" w:after="14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52582">
        <w:rPr>
          <w:rFonts w:ascii="Times New Roman" w:hAnsi="Times New Roman"/>
          <w:sz w:val="28"/>
          <w:szCs w:val="28"/>
        </w:rPr>
        <w:t xml:space="preserve">Бюджет Думы Невьянского городского округа на 2018г. утвержден  решением Думы Невьянского городского округа  от  13.12.2017  № 43  «О </w:t>
      </w:r>
      <w:r w:rsidRPr="00352582">
        <w:rPr>
          <w:rFonts w:ascii="Times New Roman" w:hAnsi="Times New Roman"/>
          <w:sz w:val="28"/>
          <w:szCs w:val="28"/>
        </w:rPr>
        <w:lastRenderedPageBreak/>
        <w:t xml:space="preserve">бюджете  Невьянского городского округа на 2018 год и плановый период </w:t>
      </w:r>
      <w:r w:rsidR="00644868" w:rsidRPr="00644868">
        <w:rPr>
          <w:rFonts w:ascii="Times New Roman" w:hAnsi="Times New Roman"/>
          <w:sz w:val="28"/>
          <w:szCs w:val="28"/>
        </w:rPr>
        <w:t>2019 и 2020 годов» и составляет 3 141 671,49 рублей.</w:t>
      </w:r>
    </w:p>
    <w:tbl>
      <w:tblPr>
        <w:tblpPr w:leftFromText="180" w:rightFromText="180" w:vertAnchor="page" w:horzAnchor="margin" w:tblpY="1711"/>
        <w:tblW w:w="9774" w:type="dxa"/>
        <w:tblLook w:val="0000" w:firstRow="0" w:lastRow="0" w:firstColumn="0" w:lastColumn="0" w:noHBand="0" w:noVBand="0"/>
      </w:tblPr>
      <w:tblGrid>
        <w:gridCol w:w="3780"/>
        <w:gridCol w:w="2176"/>
        <w:gridCol w:w="1532"/>
        <w:gridCol w:w="2286"/>
      </w:tblGrid>
      <w:tr w:rsidR="00786F93" w:rsidRPr="00352582" w:rsidTr="00786F93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Исполнено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sz w:val="24"/>
                <w:szCs w:val="24"/>
              </w:rPr>
              <w:t>Неисполненные назначения (экономия)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25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25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5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5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2589841"/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1 841 024.19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1 806 970.35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34 053.84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555 989.30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534 182.87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21 806.43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24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336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1719.,55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7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138.45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75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152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57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234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8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17 917.20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Профессиональная </w:t>
            </w:r>
            <w:proofErr w:type="spellStart"/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proofErr w:type="gramStart"/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,п</w:t>
            </w:r>
            <w:proofErr w:type="gramEnd"/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ереподготовка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41400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29 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800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11 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600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Компенсация расходов на депутатскую деятельность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24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2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24 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000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16 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000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Закупки </w:t>
            </w:r>
            <w:proofErr w:type="spellStart"/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товаров</w:t>
            </w:r>
            <w:proofErr w:type="gramStart"/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,у</w:t>
            </w:r>
            <w:proofErr w:type="gramEnd"/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114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546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114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280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265.84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23 710.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19 584.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4 126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36 549.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36 549.00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6F93" w:rsidRPr="00352582" w:rsidTr="00786F93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188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865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82">
              <w:rPr>
                <w:rFonts w:ascii="Times New Roman" w:hAnsi="Times New Roman"/>
                <w:sz w:val="24"/>
                <w:szCs w:val="24"/>
              </w:rPr>
              <w:t>183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52582">
              <w:rPr>
                <w:rFonts w:ascii="Times New Roman" w:hAnsi="Times New Roman"/>
                <w:sz w:val="24"/>
                <w:szCs w:val="24"/>
              </w:rPr>
              <w:t>029</w:t>
            </w: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sz w:val="24"/>
                <w:szCs w:val="24"/>
                <w:lang w:val="en-US"/>
              </w:rPr>
              <w:t>5 835.90</w:t>
            </w:r>
          </w:p>
        </w:tc>
      </w:tr>
      <w:bookmarkEnd w:id="1"/>
      <w:tr w:rsidR="00786F93" w:rsidRPr="00352582" w:rsidTr="00786F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780" w:type="dxa"/>
          </w:tcPr>
          <w:p w:rsidR="00786F93" w:rsidRPr="00352582" w:rsidRDefault="00786F93" w:rsidP="00786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6" w:type="dxa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5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2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352582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  <w:r w:rsidRPr="00352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35258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352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525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52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532" w:type="dxa"/>
          </w:tcPr>
          <w:p w:rsidR="00786F93" w:rsidRPr="00352582" w:rsidRDefault="00786F93" w:rsidP="00786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3 022 827.83</w:t>
            </w:r>
          </w:p>
        </w:tc>
        <w:tc>
          <w:tcPr>
            <w:tcW w:w="2286" w:type="dxa"/>
          </w:tcPr>
          <w:p w:rsidR="00786F93" w:rsidRPr="00352582" w:rsidRDefault="00786F93" w:rsidP="00786F93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5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118 843.66</w:t>
            </w:r>
          </w:p>
        </w:tc>
      </w:tr>
    </w:tbl>
    <w:p w:rsidR="00352582" w:rsidRPr="00892DD7" w:rsidRDefault="00892DD7" w:rsidP="00892DD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92DD7">
        <w:rPr>
          <w:rFonts w:ascii="Times New Roman" w:hAnsi="Times New Roman"/>
          <w:color w:val="000000"/>
          <w:sz w:val="28"/>
          <w:szCs w:val="28"/>
        </w:rPr>
        <w:tab/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left="1440" w:firstLine="720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3C23">
        <w:rPr>
          <w:rFonts w:ascii="Times New Roman" w:hAnsi="Times New Roman"/>
          <w:b/>
          <w:color w:val="000000"/>
          <w:sz w:val="28"/>
          <w:szCs w:val="28"/>
        </w:rPr>
        <w:t>Рейтинг активности депутатов.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Проанализировав работу заседаний постоянных депутатских комиссий и изучив представленные протоколы, рейтинг активности депутатов в комиссиях (вопросы, предложения, выступления) таков: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 - Цаплин С.Г., Пахотина А.И., </w:t>
      </w:r>
      <w:proofErr w:type="gramStart"/>
      <w:r w:rsidRPr="00C93C23">
        <w:rPr>
          <w:rFonts w:ascii="Times New Roman" w:hAnsi="Times New Roman"/>
          <w:color w:val="000000"/>
          <w:sz w:val="28"/>
          <w:szCs w:val="28"/>
        </w:rPr>
        <w:t>Бузунов</w:t>
      </w:r>
      <w:proofErr w:type="gramEnd"/>
      <w:r w:rsidRPr="00C93C23">
        <w:rPr>
          <w:rFonts w:ascii="Times New Roman" w:hAnsi="Times New Roman"/>
          <w:color w:val="000000"/>
          <w:sz w:val="28"/>
          <w:szCs w:val="28"/>
        </w:rPr>
        <w:t xml:space="preserve"> А.В., Шелепов Ф.А., </w:t>
      </w:r>
      <w:proofErr w:type="spellStart"/>
      <w:r w:rsidRPr="00C93C23">
        <w:rPr>
          <w:rFonts w:ascii="Times New Roman" w:hAnsi="Times New Roman"/>
          <w:color w:val="000000"/>
          <w:sz w:val="28"/>
          <w:szCs w:val="28"/>
        </w:rPr>
        <w:t>Колногоров</w:t>
      </w:r>
      <w:proofErr w:type="spellEnd"/>
      <w:r w:rsidRPr="00C93C23">
        <w:rPr>
          <w:rFonts w:ascii="Times New Roman" w:hAnsi="Times New Roman"/>
          <w:color w:val="000000"/>
          <w:sz w:val="28"/>
          <w:szCs w:val="28"/>
        </w:rPr>
        <w:t xml:space="preserve"> С.Г. и т.д.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Рейтинг активности депутатов на заседаниях Думы: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Пахотина А.И., Масленникова О.А., </w:t>
      </w:r>
      <w:proofErr w:type="spellStart"/>
      <w:r w:rsidRPr="00C93C23">
        <w:rPr>
          <w:rFonts w:ascii="Times New Roman" w:hAnsi="Times New Roman"/>
          <w:color w:val="000000"/>
          <w:sz w:val="28"/>
          <w:szCs w:val="28"/>
        </w:rPr>
        <w:t>Галышев</w:t>
      </w:r>
      <w:proofErr w:type="spellEnd"/>
      <w:r w:rsidRPr="00C93C23">
        <w:rPr>
          <w:rFonts w:ascii="Times New Roman" w:hAnsi="Times New Roman"/>
          <w:color w:val="000000"/>
          <w:sz w:val="28"/>
          <w:szCs w:val="28"/>
        </w:rPr>
        <w:t xml:space="preserve"> А.В., Жаков Е.А., </w:t>
      </w:r>
      <w:proofErr w:type="spellStart"/>
      <w:r w:rsidRPr="00C93C23">
        <w:rPr>
          <w:rFonts w:ascii="Times New Roman" w:hAnsi="Times New Roman"/>
          <w:color w:val="000000"/>
          <w:sz w:val="28"/>
          <w:szCs w:val="28"/>
        </w:rPr>
        <w:t>Морева</w:t>
      </w:r>
      <w:proofErr w:type="spellEnd"/>
      <w:r w:rsidRPr="00C93C23">
        <w:rPr>
          <w:rFonts w:ascii="Times New Roman" w:hAnsi="Times New Roman"/>
          <w:color w:val="000000"/>
          <w:sz w:val="28"/>
          <w:szCs w:val="28"/>
        </w:rPr>
        <w:t xml:space="preserve"> М.В. и т.д.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ab/>
      </w:r>
      <w:r w:rsidRPr="00C93C23">
        <w:rPr>
          <w:rFonts w:ascii="Times New Roman" w:hAnsi="Times New Roman"/>
          <w:color w:val="000000"/>
          <w:sz w:val="28"/>
          <w:szCs w:val="28"/>
        </w:rPr>
        <w:tab/>
      </w:r>
      <w:r w:rsidRPr="00C93C23">
        <w:rPr>
          <w:rFonts w:ascii="Times New Roman" w:hAnsi="Times New Roman"/>
          <w:color w:val="000000"/>
          <w:sz w:val="28"/>
          <w:szCs w:val="28"/>
        </w:rPr>
        <w:tab/>
      </w:r>
      <w:r w:rsidRPr="00C93C23">
        <w:rPr>
          <w:rFonts w:ascii="Times New Roman" w:hAnsi="Times New Roman"/>
          <w:color w:val="000000"/>
          <w:sz w:val="28"/>
          <w:szCs w:val="28"/>
        </w:rPr>
        <w:tab/>
      </w:r>
      <w:r w:rsidRPr="00C93C23">
        <w:rPr>
          <w:rFonts w:ascii="Times New Roman" w:hAnsi="Times New Roman"/>
          <w:b/>
          <w:color w:val="000000"/>
          <w:sz w:val="28"/>
          <w:szCs w:val="28"/>
        </w:rPr>
        <w:t>Иная деятельность Думы.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Депутаты представляют Думу на различных уровнях, участвуют в публичных мероприятиях </w:t>
      </w:r>
      <w:r w:rsidR="005A1406">
        <w:rPr>
          <w:rFonts w:ascii="Times New Roman" w:hAnsi="Times New Roman"/>
          <w:color w:val="000000"/>
          <w:sz w:val="28"/>
          <w:szCs w:val="28"/>
        </w:rPr>
        <w:t>округа</w:t>
      </w:r>
      <w:r w:rsidRPr="00C93C23">
        <w:rPr>
          <w:rFonts w:ascii="Times New Roman" w:hAnsi="Times New Roman"/>
          <w:color w:val="000000"/>
          <w:sz w:val="28"/>
          <w:szCs w:val="28"/>
        </w:rPr>
        <w:t>, учреждают и вручают призы Думы на Лыжне России и Кроссе наций.</w:t>
      </w:r>
      <w:r w:rsidR="005A1406">
        <w:rPr>
          <w:rFonts w:ascii="Times New Roman" w:hAnsi="Times New Roman"/>
          <w:color w:val="000000"/>
          <w:sz w:val="28"/>
          <w:szCs w:val="28"/>
        </w:rPr>
        <w:t xml:space="preserve"> Дума </w:t>
      </w:r>
      <w:r w:rsidR="00053CF2">
        <w:rPr>
          <w:rFonts w:ascii="Times New Roman" w:hAnsi="Times New Roman"/>
          <w:color w:val="000000"/>
          <w:sz w:val="28"/>
          <w:szCs w:val="28"/>
        </w:rPr>
        <w:t xml:space="preserve">совместно со станцией Юных </w:t>
      </w:r>
      <w:r w:rsidR="00053CF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натуралистов </w:t>
      </w:r>
      <w:r w:rsidR="005A1406">
        <w:rPr>
          <w:rFonts w:ascii="Times New Roman" w:hAnsi="Times New Roman"/>
          <w:color w:val="000000"/>
          <w:sz w:val="28"/>
          <w:szCs w:val="28"/>
        </w:rPr>
        <w:t xml:space="preserve">является инициатором проведения слета </w:t>
      </w:r>
      <w:r w:rsidR="00053CF2">
        <w:rPr>
          <w:rFonts w:ascii="Times New Roman" w:hAnsi="Times New Roman"/>
          <w:color w:val="000000"/>
          <w:sz w:val="28"/>
          <w:szCs w:val="28"/>
        </w:rPr>
        <w:t>«В стране Берендея». Мероприятие проводится на приз Думы.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Депутаты входят в состав рабочих групп, комиссий, иных совещательных органов при администрации НГО.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В мае 2018года по инициативе депутатов проведен субботник по высадке деревьев и формировании газонов вдоль улицы Ленина.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>В сентябре 2018 года инициировали и провели субботник по уборке улицы Матвеева и посадке деревьев на плотине.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В октябре совместно с администрацией </w:t>
      </w:r>
      <w:r w:rsidR="00053CF2">
        <w:rPr>
          <w:rFonts w:ascii="Times New Roman" w:hAnsi="Times New Roman"/>
          <w:color w:val="000000"/>
          <w:sz w:val="28"/>
          <w:szCs w:val="28"/>
        </w:rPr>
        <w:t xml:space="preserve">и Общественной палатой </w:t>
      </w:r>
      <w:r w:rsidRPr="00C93C23">
        <w:rPr>
          <w:rFonts w:ascii="Times New Roman" w:hAnsi="Times New Roman"/>
          <w:color w:val="000000"/>
          <w:sz w:val="28"/>
          <w:szCs w:val="28"/>
        </w:rPr>
        <w:t>провели круглый стол по ТКО с приглашением регионального оператора, управляющих кампаний  и жителей города.</w:t>
      </w:r>
    </w:p>
    <w:p w:rsidR="00644868" w:rsidRPr="00C93C23" w:rsidRDefault="00644868" w:rsidP="0064486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93C23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proofErr w:type="spellStart"/>
      <w:r w:rsidRPr="00C93C23">
        <w:rPr>
          <w:rFonts w:ascii="Times New Roman" w:hAnsi="Times New Roman"/>
          <w:color w:val="000000"/>
          <w:sz w:val="28"/>
          <w:szCs w:val="28"/>
        </w:rPr>
        <w:t>ГалышевА.В</w:t>
      </w:r>
      <w:proofErr w:type="spellEnd"/>
      <w:r w:rsidRPr="00C93C23">
        <w:rPr>
          <w:rFonts w:ascii="Times New Roman" w:hAnsi="Times New Roman"/>
          <w:color w:val="000000"/>
          <w:sz w:val="28"/>
          <w:szCs w:val="28"/>
        </w:rPr>
        <w:t xml:space="preserve">. и </w:t>
      </w:r>
      <w:proofErr w:type="spellStart"/>
      <w:r w:rsidRPr="00C93C23">
        <w:rPr>
          <w:rFonts w:ascii="Times New Roman" w:hAnsi="Times New Roman"/>
          <w:color w:val="000000"/>
          <w:sz w:val="28"/>
          <w:szCs w:val="28"/>
        </w:rPr>
        <w:t>МасленниковаО.А</w:t>
      </w:r>
      <w:proofErr w:type="spellEnd"/>
      <w:r w:rsidRPr="00C93C23">
        <w:rPr>
          <w:rFonts w:ascii="Times New Roman" w:hAnsi="Times New Roman"/>
          <w:color w:val="000000"/>
          <w:sz w:val="28"/>
          <w:szCs w:val="28"/>
        </w:rPr>
        <w:t>. прошли обучение</w:t>
      </w:r>
      <w:r w:rsidR="006F4F5C">
        <w:rPr>
          <w:rFonts w:ascii="Times New Roman" w:hAnsi="Times New Roman"/>
          <w:color w:val="000000"/>
          <w:sz w:val="28"/>
          <w:szCs w:val="28"/>
        </w:rPr>
        <w:t xml:space="preserve"> на курсах повышения квалификации депутатов</w:t>
      </w:r>
      <w:r w:rsidRPr="00C93C2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2DD7" w:rsidRPr="00892DD7" w:rsidRDefault="00892DD7" w:rsidP="00892DD7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786F93" w:rsidRPr="005A76EA" w:rsidRDefault="00786F93" w:rsidP="005A76EA">
      <w:pPr>
        <w:jc w:val="center"/>
        <w:rPr>
          <w:rFonts w:ascii="Times New Roman" w:hAnsi="Times New Roman"/>
          <w:b/>
          <w:sz w:val="28"/>
          <w:szCs w:val="28"/>
        </w:rPr>
      </w:pPr>
      <w:r w:rsidRPr="005A76EA">
        <w:rPr>
          <w:rFonts w:ascii="Times New Roman" w:hAnsi="Times New Roman"/>
          <w:b/>
          <w:sz w:val="28"/>
          <w:szCs w:val="28"/>
        </w:rPr>
        <w:t>Заключение</w:t>
      </w:r>
    </w:p>
    <w:p w:rsidR="00786F93" w:rsidRPr="00786F93" w:rsidRDefault="00786F93" w:rsidP="005A76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F93">
        <w:rPr>
          <w:rFonts w:ascii="Times New Roman" w:hAnsi="Times New Roman"/>
          <w:sz w:val="28"/>
          <w:szCs w:val="28"/>
        </w:rPr>
        <w:t>Работу Думы обеспечивает аппарат, который в соответствии с Регламентом в установленные сроки направляет документы, добивается хорошей явки депутатов, готовит к подписанию протоколы и решения Думы. Деятельность Думы регулярно и оперативно освещалась на страницах газеты «Муниципальный  вестник», на официальном сайте Думы.</w:t>
      </w:r>
    </w:p>
    <w:p w:rsidR="00786F93" w:rsidRPr="00786F93" w:rsidRDefault="00786F93" w:rsidP="000724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F93">
        <w:rPr>
          <w:rFonts w:ascii="Times New Roman" w:hAnsi="Times New Roman"/>
          <w:sz w:val="28"/>
          <w:szCs w:val="28"/>
        </w:rPr>
        <w:t>Но главный итог – это благополучие района, его жителей. От нас зависит, сохраним ли мы не только стабильность, но и положительную динамику в социально-экономическом развитии района. А для этого мы должны четко представлять стратегию своих действий.</w:t>
      </w:r>
    </w:p>
    <w:p w:rsidR="00786F93" w:rsidRPr="00786F93" w:rsidRDefault="00786F93" w:rsidP="000724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F93">
        <w:rPr>
          <w:rFonts w:ascii="Times New Roman" w:hAnsi="Times New Roman"/>
          <w:sz w:val="28"/>
          <w:szCs w:val="28"/>
        </w:rPr>
        <w:t xml:space="preserve">Завершая доклад, хочу отметить, что моей задачей, как Председателя Думы, </w:t>
      </w:r>
      <w:r w:rsidR="006F4F5C">
        <w:rPr>
          <w:rFonts w:ascii="Times New Roman" w:hAnsi="Times New Roman"/>
          <w:sz w:val="28"/>
          <w:szCs w:val="28"/>
        </w:rPr>
        <w:t xml:space="preserve">являлась организация </w:t>
      </w:r>
      <w:r w:rsidRPr="00786F93">
        <w:rPr>
          <w:rFonts w:ascii="Times New Roman" w:hAnsi="Times New Roman"/>
          <w:sz w:val="28"/>
          <w:szCs w:val="28"/>
        </w:rPr>
        <w:t>работ</w:t>
      </w:r>
      <w:r w:rsidR="006F4F5C">
        <w:rPr>
          <w:rFonts w:ascii="Times New Roman" w:hAnsi="Times New Roman"/>
          <w:sz w:val="28"/>
          <w:szCs w:val="28"/>
        </w:rPr>
        <w:t>ы</w:t>
      </w:r>
      <w:r w:rsidRPr="00786F93">
        <w:rPr>
          <w:rFonts w:ascii="Times New Roman" w:hAnsi="Times New Roman"/>
          <w:sz w:val="28"/>
          <w:szCs w:val="28"/>
        </w:rPr>
        <w:t xml:space="preserve"> Думы в созидательном плане</w:t>
      </w:r>
      <w:r w:rsidR="006F4F5C">
        <w:rPr>
          <w:rFonts w:ascii="Times New Roman" w:hAnsi="Times New Roman"/>
          <w:sz w:val="28"/>
          <w:szCs w:val="28"/>
        </w:rPr>
        <w:t xml:space="preserve">. </w:t>
      </w:r>
    </w:p>
    <w:p w:rsidR="00786F93" w:rsidRPr="00786F93" w:rsidRDefault="00786F93" w:rsidP="000724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F93">
        <w:rPr>
          <w:rFonts w:ascii="Times New Roman" w:hAnsi="Times New Roman"/>
          <w:sz w:val="28"/>
          <w:szCs w:val="28"/>
        </w:rPr>
        <w:lastRenderedPageBreak/>
        <w:t>Работ</w:t>
      </w:r>
      <w:r w:rsidR="00005F71">
        <w:rPr>
          <w:rFonts w:ascii="Times New Roman" w:hAnsi="Times New Roman"/>
          <w:sz w:val="28"/>
          <w:szCs w:val="28"/>
        </w:rPr>
        <w:t>а</w:t>
      </w:r>
      <w:r w:rsidRPr="00786F93">
        <w:rPr>
          <w:rFonts w:ascii="Times New Roman" w:hAnsi="Times New Roman"/>
          <w:sz w:val="28"/>
          <w:szCs w:val="28"/>
        </w:rPr>
        <w:t xml:space="preserve"> Думы </w:t>
      </w:r>
      <w:r w:rsidR="00005F71">
        <w:rPr>
          <w:rFonts w:ascii="Times New Roman" w:hAnsi="Times New Roman"/>
          <w:sz w:val="28"/>
          <w:szCs w:val="28"/>
        </w:rPr>
        <w:t xml:space="preserve">способствовала совершенствованию практики </w:t>
      </w:r>
      <w:r w:rsidRPr="00786F93">
        <w:rPr>
          <w:rFonts w:ascii="Times New Roman" w:hAnsi="Times New Roman"/>
          <w:sz w:val="28"/>
          <w:szCs w:val="28"/>
        </w:rPr>
        <w:t>движения вперед – к улучшению благосостояния населения и развитию территории муниципального образования.</w:t>
      </w:r>
    </w:p>
    <w:p w:rsidR="00786F93" w:rsidRDefault="00DD24C4" w:rsidP="00005F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4C4">
        <w:rPr>
          <w:rFonts w:ascii="Times New Roman" w:hAnsi="Times New Roman"/>
          <w:sz w:val="28"/>
          <w:szCs w:val="28"/>
        </w:rPr>
        <w:t>Зад</w:t>
      </w:r>
      <w:r w:rsidR="00005F71">
        <w:rPr>
          <w:rFonts w:ascii="Times New Roman" w:hAnsi="Times New Roman"/>
          <w:sz w:val="28"/>
          <w:szCs w:val="28"/>
        </w:rPr>
        <w:t>ачи на 2019 год очень серьезные:</w:t>
      </w:r>
    </w:p>
    <w:p w:rsidR="00005F71" w:rsidRDefault="00005F71" w:rsidP="00005F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BE11E4">
        <w:rPr>
          <w:rFonts w:ascii="Times New Roman" w:hAnsi="Times New Roman"/>
          <w:sz w:val="28"/>
          <w:szCs w:val="28"/>
        </w:rPr>
        <w:t>Обеспечить обнародование отчёта Думы и каждого депутата.</w:t>
      </w:r>
    </w:p>
    <w:p w:rsidR="00BE11E4" w:rsidRDefault="00BE11E4" w:rsidP="00005F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Провести мониторинг правовых актов Думы, регламентирующих деятельность Думы и её аппарата, на </w:t>
      </w:r>
      <w:r w:rsidR="001000EB">
        <w:rPr>
          <w:rFonts w:ascii="Times New Roman" w:hAnsi="Times New Roman"/>
          <w:sz w:val="28"/>
          <w:szCs w:val="28"/>
        </w:rPr>
        <w:t>соответствие их законодательству. Внести в них необходимые изменения, разработать недостающие акты.</w:t>
      </w:r>
    </w:p>
    <w:p w:rsidR="001000EB" w:rsidRPr="00786F93" w:rsidRDefault="001000EB" w:rsidP="002D2C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B3738F">
        <w:rPr>
          <w:rFonts w:ascii="Times New Roman" w:hAnsi="Times New Roman"/>
          <w:sz w:val="28"/>
          <w:szCs w:val="28"/>
        </w:rPr>
        <w:t xml:space="preserve">Обеспечить реализацию Думой, как органа местного самоуправления, </w:t>
      </w:r>
      <w:r w:rsidR="002D2CDB">
        <w:rPr>
          <w:rFonts w:ascii="Times New Roman" w:hAnsi="Times New Roman"/>
          <w:sz w:val="28"/>
          <w:szCs w:val="28"/>
        </w:rPr>
        <w:t xml:space="preserve"> Ф</w:t>
      </w:r>
      <w:r w:rsidR="00B3738F">
        <w:rPr>
          <w:rFonts w:ascii="Times New Roman" w:hAnsi="Times New Roman"/>
          <w:sz w:val="28"/>
          <w:szCs w:val="28"/>
        </w:rPr>
        <w:t>едерального закона от 03 февраля 2009 года № 8-ФЗ «</w:t>
      </w:r>
      <w:r w:rsidR="002D2CDB">
        <w:rPr>
          <w:rFonts w:ascii="Times New Roman" w:hAnsi="Times New Roman"/>
          <w:sz w:val="28"/>
          <w:szCs w:val="28"/>
        </w:rPr>
        <w:t>О</w:t>
      </w:r>
      <w:r w:rsidR="002D2CDB" w:rsidRPr="002D2CDB">
        <w:rPr>
          <w:rFonts w:ascii="Times New Roman" w:hAnsi="Times New Roman"/>
          <w:sz w:val="28"/>
          <w:szCs w:val="28"/>
        </w:rPr>
        <w:t>б обеспечении доступа к информации</w:t>
      </w:r>
      <w:r w:rsidR="002D2CDB">
        <w:rPr>
          <w:rFonts w:ascii="Times New Roman" w:hAnsi="Times New Roman"/>
          <w:sz w:val="28"/>
          <w:szCs w:val="28"/>
        </w:rPr>
        <w:t xml:space="preserve"> </w:t>
      </w:r>
      <w:r w:rsidR="002D2CDB" w:rsidRPr="002D2CDB">
        <w:rPr>
          <w:rFonts w:ascii="Times New Roman" w:hAnsi="Times New Roman"/>
          <w:sz w:val="28"/>
          <w:szCs w:val="28"/>
        </w:rPr>
        <w:t>о деятельности государственных органов и органов</w:t>
      </w:r>
      <w:r w:rsidR="002D2CDB">
        <w:rPr>
          <w:rFonts w:ascii="Times New Roman" w:hAnsi="Times New Roman"/>
          <w:sz w:val="28"/>
          <w:szCs w:val="28"/>
        </w:rPr>
        <w:t xml:space="preserve"> </w:t>
      </w:r>
      <w:r w:rsidR="002D2CDB" w:rsidRPr="002D2CDB">
        <w:rPr>
          <w:rFonts w:ascii="Times New Roman" w:hAnsi="Times New Roman"/>
          <w:sz w:val="28"/>
          <w:szCs w:val="28"/>
        </w:rPr>
        <w:t>местного самоуправления</w:t>
      </w:r>
      <w:r w:rsidR="00B3738F">
        <w:rPr>
          <w:rFonts w:ascii="Times New Roman" w:hAnsi="Times New Roman"/>
          <w:sz w:val="28"/>
          <w:szCs w:val="28"/>
        </w:rPr>
        <w:t>».</w:t>
      </w:r>
    </w:p>
    <w:p w:rsidR="006740DA" w:rsidRDefault="00786F93" w:rsidP="000724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F93">
        <w:rPr>
          <w:rFonts w:ascii="Times New Roman" w:hAnsi="Times New Roman"/>
          <w:sz w:val="28"/>
          <w:szCs w:val="28"/>
        </w:rPr>
        <w:t xml:space="preserve">И, тем не менее, позвольте от всей души, поблагодарить Вас, уважаемые депутаты за проделанную работу. Слова благодарности хочу сказать и в адрес Главы Невьянского городского округа </w:t>
      </w:r>
      <w:proofErr w:type="spellStart"/>
      <w:r w:rsidRPr="00786F93">
        <w:rPr>
          <w:rFonts w:ascii="Times New Roman" w:hAnsi="Times New Roman"/>
          <w:sz w:val="28"/>
          <w:szCs w:val="28"/>
        </w:rPr>
        <w:t>А.А.Берчука</w:t>
      </w:r>
      <w:proofErr w:type="spellEnd"/>
      <w:r w:rsidRPr="00786F93">
        <w:rPr>
          <w:rFonts w:ascii="Times New Roman" w:hAnsi="Times New Roman"/>
          <w:sz w:val="28"/>
          <w:szCs w:val="28"/>
        </w:rPr>
        <w:t>, заместителей Главы, начальников отделов и комитетов Администрации района, особенно юр</w:t>
      </w:r>
      <w:r w:rsidR="00003E9C">
        <w:rPr>
          <w:rFonts w:ascii="Times New Roman" w:hAnsi="Times New Roman"/>
          <w:sz w:val="28"/>
          <w:szCs w:val="28"/>
        </w:rPr>
        <w:t>идическому о</w:t>
      </w:r>
      <w:r w:rsidRPr="00786F93">
        <w:rPr>
          <w:rFonts w:ascii="Times New Roman" w:hAnsi="Times New Roman"/>
          <w:sz w:val="28"/>
          <w:szCs w:val="28"/>
        </w:rPr>
        <w:t>тделу</w:t>
      </w:r>
      <w:r w:rsidR="00003E9C">
        <w:rPr>
          <w:rFonts w:ascii="Times New Roman" w:hAnsi="Times New Roman"/>
          <w:sz w:val="28"/>
          <w:szCs w:val="28"/>
        </w:rPr>
        <w:t xml:space="preserve"> администрации Невьянского городского округа</w:t>
      </w:r>
      <w:r w:rsidRPr="00786F93">
        <w:rPr>
          <w:rFonts w:ascii="Times New Roman" w:hAnsi="Times New Roman"/>
          <w:sz w:val="28"/>
          <w:szCs w:val="28"/>
        </w:rPr>
        <w:t>, руководителей всех предприятий и организаций</w:t>
      </w:r>
      <w:r w:rsidR="002D2CDB">
        <w:rPr>
          <w:rFonts w:ascii="Times New Roman" w:hAnsi="Times New Roman"/>
          <w:sz w:val="28"/>
          <w:szCs w:val="28"/>
        </w:rPr>
        <w:t>,</w:t>
      </w:r>
      <w:r w:rsidR="005D46A7">
        <w:rPr>
          <w:rFonts w:ascii="Times New Roman" w:hAnsi="Times New Roman"/>
          <w:sz w:val="28"/>
          <w:szCs w:val="28"/>
        </w:rPr>
        <w:t xml:space="preserve"> Счётной комиссии</w:t>
      </w:r>
      <w:r w:rsidRPr="00786F93">
        <w:rPr>
          <w:rFonts w:ascii="Times New Roman" w:hAnsi="Times New Roman"/>
          <w:sz w:val="28"/>
          <w:szCs w:val="28"/>
        </w:rPr>
        <w:t xml:space="preserve"> за поддержку и огромную помощь в деле достижения наших результатов</w:t>
      </w:r>
      <w:r w:rsidR="00003E9C">
        <w:rPr>
          <w:rFonts w:ascii="Times New Roman" w:hAnsi="Times New Roman"/>
          <w:sz w:val="28"/>
          <w:szCs w:val="28"/>
        </w:rPr>
        <w:t>.</w:t>
      </w:r>
    </w:p>
    <w:p w:rsidR="00003E9C" w:rsidRDefault="00003E9C" w:rsidP="000724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E9C" w:rsidRDefault="00003E9C" w:rsidP="00003E9C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003E9C" w:rsidRDefault="00003E9C" w:rsidP="00003E9C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Невьянского городского округа                                                Л.Я. Замятина</w:t>
      </w:r>
    </w:p>
    <w:p w:rsidR="00003E9C" w:rsidRPr="00840A4D" w:rsidRDefault="00003E9C" w:rsidP="000724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03E9C" w:rsidRPr="00840A4D" w:rsidSect="00F679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D"/>
    <w:rsid w:val="00003E9C"/>
    <w:rsid w:val="00005F71"/>
    <w:rsid w:val="00053CF2"/>
    <w:rsid w:val="00057460"/>
    <w:rsid w:val="00072472"/>
    <w:rsid w:val="00087322"/>
    <w:rsid w:val="000F7818"/>
    <w:rsid w:val="001000EB"/>
    <w:rsid w:val="00190673"/>
    <w:rsid w:val="001A14E2"/>
    <w:rsid w:val="001D5888"/>
    <w:rsid w:val="002C1F2B"/>
    <w:rsid w:val="002D2CDB"/>
    <w:rsid w:val="002E3E01"/>
    <w:rsid w:val="00344610"/>
    <w:rsid w:val="00352582"/>
    <w:rsid w:val="003D0E5C"/>
    <w:rsid w:val="003F061F"/>
    <w:rsid w:val="003F406C"/>
    <w:rsid w:val="004D4CFD"/>
    <w:rsid w:val="004E58F9"/>
    <w:rsid w:val="005748ED"/>
    <w:rsid w:val="00584265"/>
    <w:rsid w:val="005A1406"/>
    <w:rsid w:val="005A76EA"/>
    <w:rsid w:val="005B5DDD"/>
    <w:rsid w:val="005D46A7"/>
    <w:rsid w:val="006129E2"/>
    <w:rsid w:val="00644868"/>
    <w:rsid w:val="006740DA"/>
    <w:rsid w:val="00683D26"/>
    <w:rsid w:val="00693245"/>
    <w:rsid w:val="006F4F5C"/>
    <w:rsid w:val="00786F93"/>
    <w:rsid w:val="00794164"/>
    <w:rsid w:val="0081654C"/>
    <w:rsid w:val="00840A4D"/>
    <w:rsid w:val="00851FC2"/>
    <w:rsid w:val="008675E0"/>
    <w:rsid w:val="00892DD7"/>
    <w:rsid w:val="008B6B00"/>
    <w:rsid w:val="00A06F93"/>
    <w:rsid w:val="00AE7B63"/>
    <w:rsid w:val="00B032D9"/>
    <w:rsid w:val="00B3738F"/>
    <w:rsid w:val="00BB33D2"/>
    <w:rsid w:val="00BB7447"/>
    <w:rsid w:val="00BD36F7"/>
    <w:rsid w:val="00BE11E4"/>
    <w:rsid w:val="00C93C23"/>
    <w:rsid w:val="00DA59DF"/>
    <w:rsid w:val="00DB7A90"/>
    <w:rsid w:val="00DD24C4"/>
    <w:rsid w:val="00E86509"/>
    <w:rsid w:val="00EB7289"/>
    <w:rsid w:val="00EB78B6"/>
    <w:rsid w:val="00EF7AC9"/>
    <w:rsid w:val="00F16393"/>
    <w:rsid w:val="00F60A8F"/>
    <w:rsid w:val="00F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9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F7A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9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F7A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13</cp:revision>
  <cp:lastPrinted>2019-03-11T10:20:00Z</cp:lastPrinted>
  <dcterms:created xsi:type="dcterms:W3CDTF">2019-02-22T06:31:00Z</dcterms:created>
  <dcterms:modified xsi:type="dcterms:W3CDTF">2019-03-11T10:20:00Z</dcterms:modified>
</cp:coreProperties>
</file>