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BB" w:rsidRDefault="00D211BB" w:rsidP="00D211BB">
      <w:pPr>
        <w:pStyle w:val="a4"/>
        <w:jc w:val="center"/>
        <w:rPr>
          <w:rFonts w:ascii="Times New Roman" w:hAnsi="Times New Roman"/>
          <w:b/>
          <w:sz w:val="28"/>
          <w:szCs w:val="28"/>
        </w:rPr>
      </w:pPr>
      <w:r>
        <w:rPr>
          <w:rFonts w:ascii="Times New Roman" w:hAnsi="Times New Roman"/>
          <w:b/>
          <w:sz w:val="28"/>
          <w:szCs w:val="28"/>
        </w:rPr>
        <w:t>Муниципальная программа Невьянского городского округа</w:t>
      </w: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E41A69">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D211BB" w:rsidRDefault="00D211BB" w:rsidP="00D211BB">
      <w:pPr>
        <w:pStyle w:val="a4"/>
        <w:jc w:val="center"/>
        <w:rPr>
          <w:rFonts w:ascii="Times New Roman" w:hAnsi="Times New Roman"/>
          <w:b/>
          <w:sz w:val="28"/>
          <w:szCs w:val="28"/>
        </w:rPr>
      </w:pPr>
    </w:p>
    <w:p w:rsidR="00D211BB" w:rsidRDefault="00D211BB" w:rsidP="00D211BB">
      <w:pPr>
        <w:pStyle w:val="a4"/>
        <w:jc w:val="center"/>
        <w:rPr>
          <w:rFonts w:ascii="Times New Roman" w:hAnsi="Times New Roman"/>
          <w:b/>
          <w:sz w:val="28"/>
          <w:szCs w:val="28"/>
        </w:rPr>
      </w:pPr>
      <w:bookmarkStart w:id="0" w:name="Par154"/>
      <w:bookmarkEnd w:id="0"/>
      <w:r>
        <w:rPr>
          <w:rFonts w:ascii="Times New Roman" w:hAnsi="Times New Roman"/>
          <w:b/>
          <w:sz w:val="28"/>
          <w:szCs w:val="28"/>
        </w:rPr>
        <w:t>ПАСПОРТ</w:t>
      </w: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D211BB" w:rsidRDefault="00D211BB" w:rsidP="00D211BB">
      <w:pPr>
        <w:pStyle w:val="a4"/>
        <w:jc w:val="center"/>
        <w:rPr>
          <w:rFonts w:ascii="Times New Roman" w:hAnsi="Times New Roman"/>
          <w:b/>
          <w:sz w:val="28"/>
          <w:szCs w:val="28"/>
        </w:rPr>
      </w:pPr>
      <w:proofErr w:type="gramStart"/>
      <w:r>
        <w:rPr>
          <w:rFonts w:ascii="Times New Roman" w:hAnsi="Times New Roman"/>
          <w:b/>
          <w:sz w:val="28"/>
          <w:szCs w:val="28"/>
        </w:rPr>
        <w:t xml:space="preserve">«Развитие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w:t>
      </w:r>
      <w:proofErr w:type="gramEnd"/>
    </w:p>
    <w:p w:rsidR="00D211BB" w:rsidRDefault="00D211BB" w:rsidP="00D211BB">
      <w:pPr>
        <w:pStyle w:val="a4"/>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D211BB" w:rsidTr="00DE6ED8">
        <w:trPr>
          <w:trHeight w:val="800"/>
        </w:trPr>
        <w:tc>
          <w:tcPr>
            <w:tcW w:w="4253"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Невьянского городского округа «Развитие культуры и туризма </w:t>
            </w:r>
            <w:proofErr w:type="gramStart"/>
            <w:r>
              <w:rPr>
                <w:rFonts w:ascii="Times New Roman" w:hAnsi="Times New Roman"/>
                <w:sz w:val="28"/>
                <w:szCs w:val="28"/>
              </w:rPr>
              <w:t>в</w:t>
            </w:r>
            <w:proofErr w:type="gramEnd"/>
            <w:r w:rsidR="004F122D">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(далее – муниципальная программа, муниципальная программа «Развитие культуры и туризма в Невьянском городском округе до 2020 года»)               </w:t>
            </w:r>
          </w:p>
        </w:tc>
        <w:tc>
          <w:tcPr>
            <w:tcW w:w="5670"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Муниципальное бюджетное учреждение Невьянского городского округа «Невьянский туризм»</w:t>
            </w:r>
          </w:p>
        </w:tc>
      </w:tr>
      <w:tr w:rsidR="00D211BB" w:rsidTr="00DE6ED8">
        <w:trPr>
          <w:trHeight w:val="800"/>
        </w:trPr>
        <w:tc>
          <w:tcPr>
            <w:tcW w:w="4253"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2015-2021 годы</w:t>
            </w:r>
          </w:p>
        </w:tc>
      </w:tr>
      <w:tr w:rsidR="00D211BB" w:rsidTr="00DE6ED8">
        <w:trPr>
          <w:trHeight w:val="800"/>
        </w:trPr>
        <w:tc>
          <w:tcPr>
            <w:tcW w:w="4253"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Цель и задачи муниципальной программы</w:t>
            </w:r>
          </w:p>
          <w:p w:rsidR="00D211BB" w:rsidRDefault="00D211BB" w:rsidP="00DE6ED8">
            <w:pPr>
              <w:pStyle w:val="a4"/>
              <w:spacing w:line="276" w:lineRule="auto"/>
              <w:jc w:val="both"/>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Задачи:</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формирование и развитие эффективной </w:t>
            </w:r>
            <w:r>
              <w:rPr>
                <w:rFonts w:ascii="Times New Roman" w:hAnsi="Times New Roman"/>
                <w:color w:val="000000"/>
                <w:sz w:val="28"/>
                <w:szCs w:val="28"/>
              </w:rPr>
              <w:lastRenderedPageBreak/>
              <w:t>системы поддержки творчески одаренных детей и молодежи;</w:t>
            </w:r>
          </w:p>
          <w:p w:rsidR="00D211BB" w:rsidRDefault="00D211BB" w:rsidP="00DE6ED8">
            <w:pPr>
              <w:widowControl w:val="0"/>
              <w:shd w:val="clear" w:color="auto" w:fill="FFFFFF"/>
              <w:autoSpaceDE w:val="0"/>
              <w:autoSpaceDN w:val="0"/>
              <w:adjustRightInd w:val="0"/>
              <w:spacing w:after="0" w:line="240" w:lineRule="auto"/>
              <w:ind w:right="34"/>
              <w:jc w:val="both"/>
              <w:rPr>
                <w:rFonts w:ascii="Times New Roman" w:hAnsi="Times New Roman"/>
                <w:color w:val="000000"/>
                <w:sz w:val="28"/>
                <w:szCs w:val="28"/>
              </w:rPr>
            </w:pPr>
            <w:r>
              <w:rPr>
                <w:rFonts w:ascii="Times New Roman" w:hAnsi="Times New Roman" w:cs="Times New Roman"/>
                <w:sz w:val="28"/>
                <w:szCs w:val="28"/>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D211BB" w:rsidTr="00DE6ED8">
        <w:trPr>
          <w:trHeight w:val="800"/>
        </w:trPr>
        <w:tc>
          <w:tcPr>
            <w:tcW w:w="4253"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Перечень подпрограмм муниципальной программы</w:t>
            </w:r>
          </w:p>
          <w:p w:rsidR="00D211BB" w:rsidRDefault="00D211BB" w:rsidP="00DE6ED8">
            <w:pPr>
              <w:pStyle w:val="a4"/>
              <w:spacing w:line="276"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подпрограмма 1 «Развитие культуры  </w:t>
            </w:r>
            <w:proofErr w:type="gramStart"/>
            <w:r>
              <w:rPr>
                <w:rFonts w:ascii="Times New Roman" w:hAnsi="Times New Roman"/>
                <w:sz w:val="28"/>
                <w:szCs w:val="28"/>
              </w:rPr>
              <w:t>в</w:t>
            </w:r>
            <w:proofErr w:type="gramEnd"/>
            <w:r w:rsidR="004F122D">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на 2015-2021»;</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подпрограмма 2«Развитие дополнительного образования в области искусства»;</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подпрограмма 3 «Развитие туризма </w:t>
            </w:r>
            <w:proofErr w:type="gramStart"/>
            <w:r>
              <w:rPr>
                <w:rFonts w:ascii="Times New Roman" w:hAnsi="Times New Roman"/>
                <w:sz w:val="28"/>
                <w:szCs w:val="28"/>
              </w:rPr>
              <w:t>в</w:t>
            </w:r>
            <w:proofErr w:type="gramEnd"/>
            <w:r w:rsidR="004F122D">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на 2015-2021 годы»;</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подпрограмма 4 «Обеспечение реализации муниципальной программы «Развитие культуры и туризма </w:t>
            </w:r>
            <w:proofErr w:type="gramStart"/>
            <w:r>
              <w:rPr>
                <w:rFonts w:ascii="Times New Roman" w:hAnsi="Times New Roman"/>
                <w:sz w:val="28"/>
                <w:szCs w:val="28"/>
              </w:rPr>
              <w:t>в</w:t>
            </w:r>
            <w:proofErr w:type="gramEnd"/>
            <w:r w:rsidR="004F122D">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2021 года»</w:t>
            </w:r>
          </w:p>
        </w:tc>
      </w:tr>
      <w:tr w:rsidR="00D211BB" w:rsidTr="00DE6ED8">
        <w:trPr>
          <w:trHeight w:val="800"/>
        </w:trPr>
        <w:tc>
          <w:tcPr>
            <w:tcW w:w="4253"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1) увеличение численности участников культурно-досуговых мероприятий (по сравнению с предыдущим годом);</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2)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3) доля центральных муниципальных библиотек, имеющих ве</w:t>
            </w:r>
            <w:proofErr w:type="gramStart"/>
            <w:r>
              <w:rPr>
                <w:rFonts w:ascii="Times New Roman" w:hAnsi="Times New Roman"/>
                <w:sz w:val="28"/>
                <w:szCs w:val="28"/>
              </w:rPr>
              <w:t>б-</w:t>
            </w:r>
            <w:proofErr w:type="gramEnd"/>
            <w:r>
              <w:rPr>
                <w:rFonts w:ascii="Times New Roman" w:hAnsi="Times New Roman"/>
                <w:sz w:val="28"/>
                <w:szCs w:val="28"/>
              </w:rPr>
              <w:t xml:space="preserve"> 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4) соотношение средней заработной платы работников учреждений культуры к средней заработной плате по экономике Свердловской области;</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 xml:space="preserve">5) уменьшение количества муниципальных </w:t>
            </w:r>
            <w:r>
              <w:rPr>
                <w:rFonts w:ascii="Times New Roman" w:hAnsi="Times New Roman"/>
                <w:sz w:val="28"/>
                <w:szCs w:val="28"/>
              </w:rPr>
              <w:lastRenderedPageBreak/>
              <w:t>учреждений культуры и детских школ искусств, требующих капитального ремонта, от общего числа учреждений данного типа</w:t>
            </w:r>
          </w:p>
        </w:tc>
      </w:tr>
      <w:tr w:rsidR="00D211BB" w:rsidTr="00DE6ED8">
        <w:trPr>
          <w:trHeight w:val="800"/>
        </w:trPr>
        <w:tc>
          <w:tcPr>
            <w:tcW w:w="4253"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Объемы финансирования муниципальной программы по годам реализации </w:t>
            </w:r>
          </w:p>
          <w:p w:rsidR="00D211BB" w:rsidRDefault="00D211BB" w:rsidP="00DE6ED8">
            <w:pPr>
              <w:pStyle w:val="a4"/>
              <w:spacing w:line="276" w:lineRule="auto"/>
              <w:rPr>
                <w:rFonts w:ascii="Times New Roman" w:hAnsi="Times New Roman"/>
                <w:sz w:val="28"/>
                <w:szCs w:val="28"/>
              </w:rPr>
            </w:pPr>
          </w:p>
          <w:p w:rsidR="00D211BB" w:rsidRDefault="00D211BB" w:rsidP="00DE6ED8">
            <w:pPr>
              <w:pStyle w:val="a4"/>
              <w:spacing w:line="276"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всего –   </w:t>
            </w:r>
            <w:r>
              <w:rPr>
                <w:rFonts w:ascii="Times New Roman" w:eastAsia="Times New Roman" w:hAnsi="Times New Roman"/>
                <w:bCs/>
                <w:sz w:val="28"/>
                <w:szCs w:val="28"/>
              </w:rPr>
              <w:t>125 879,9</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 том числе:</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14 877, 2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16 900, 7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18 326,0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17 364,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18 374,0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19 424,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20 614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из них: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областной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федеральный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местный бюджет: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 том числе: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14 877, 2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16 900, 7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18 326,0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17 364,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18 374,0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19 424,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20 614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внебюджетные источники: не запланированы</w:t>
            </w:r>
          </w:p>
          <w:p w:rsidR="00D211BB" w:rsidRDefault="00D211BB" w:rsidP="00DE6ED8">
            <w:pPr>
              <w:pStyle w:val="a4"/>
              <w:spacing w:line="276" w:lineRule="auto"/>
              <w:rPr>
                <w:rFonts w:ascii="Times New Roman" w:hAnsi="Times New Roman"/>
                <w:sz w:val="28"/>
                <w:szCs w:val="28"/>
              </w:rPr>
            </w:pPr>
          </w:p>
        </w:tc>
      </w:tr>
      <w:tr w:rsidR="00D211BB" w:rsidTr="00DE6ED8">
        <w:tc>
          <w:tcPr>
            <w:tcW w:w="4253"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hideMark/>
          </w:tcPr>
          <w:p w:rsidR="00D211BB" w:rsidRDefault="00B35262" w:rsidP="00DE6ED8">
            <w:pPr>
              <w:pStyle w:val="a4"/>
              <w:spacing w:line="276" w:lineRule="auto"/>
              <w:rPr>
                <w:rFonts w:ascii="Times New Roman" w:hAnsi="Times New Roman"/>
                <w:sz w:val="28"/>
                <w:szCs w:val="28"/>
                <w:lang w:val="en-US"/>
              </w:rPr>
            </w:pPr>
            <w:hyperlink r:id="rId6" w:history="1">
              <w:r w:rsidR="00D211BB">
                <w:rPr>
                  <w:rStyle w:val="a3"/>
                  <w:rFonts w:ascii="Times New Roman" w:hAnsi="Times New Roman"/>
                  <w:sz w:val="28"/>
                  <w:szCs w:val="28"/>
                  <w:lang w:val="en-US"/>
                </w:rPr>
                <w:t>www.nevyansk66.ru</w:t>
              </w:r>
            </w:hyperlink>
          </w:p>
        </w:tc>
      </w:tr>
    </w:tbl>
    <w:p w:rsidR="00D211BB" w:rsidRDefault="00D211BB" w:rsidP="00D211BB"/>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1. Характеристика и анализ текущего состояния сферы культуры Невьянского городского округа</w:t>
      </w:r>
    </w:p>
    <w:p w:rsidR="00D211BB" w:rsidRDefault="00D211BB" w:rsidP="00D211BB">
      <w:pPr>
        <w:pStyle w:val="a4"/>
        <w:jc w:val="center"/>
        <w:rPr>
          <w:rFonts w:ascii="Times New Roman" w:hAnsi="Times New Roman"/>
          <w:sz w:val="28"/>
          <w:szCs w:val="28"/>
        </w:rPr>
      </w:pPr>
    </w:p>
    <w:p w:rsidR="00D211BB" w:rsidRDefault="00D211BB" w:rsidP="00D211B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Сфера культуры Невьянского городского округа представлена </w:t>
      </w:r>
      <w:r>
        <w:rPr>
          <w:rFonts w:ascii="Times New Roman" w:eastAsia="Times New Roman" w:hAnsi="Times New Roman" w:cs="Times New Roman"/>
          <w:sz w:val="28"/>
          <w:szCs w:val="28"/>
        </w:rPr>
        <w:t>следующими учреждениями культуры:</w:t>
      </w:r>
    </w:p>
    <w:p w:rsidR="00D211BB" w:rsidRDefault="00D211BB" w:rsidP="00D211BB">
      <w:pPr>
        <w:numPr>
          <w:ilvl w:val="0"/>
          <w:numId w:val="9"/>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учреждение культуры Невьянского городского округа «Культурно-досуговый центр»</w:t>
      </w:r>
      <w:r>
        <w:rPr>
          <w:rFonts w:ascii="Times New Roman" w:hAnsi="Times New Roman" w:cs="Times New Roman"/>
          <w:sz w:val="28"/>
          <w:szCs w:val="28"/>
        </w:rPr>
        <w:t>.</w:t>
      </w:r>
    </w:p>
    <w:p w:rsidR="00D211BB" w:rsidRDefault="00D211BB" w:rsidP="00D211BB">
      <w:pPr>
        <w:numPr>
          <w:ilvl w:val="0"/>
          <w:numId w:val="9"/>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учреждение культуры «Централизованная библиотечная система»</w:t>
      </w:r>
      <w:r>
        <w:rPr>
          <w:rFonts w:ascii="Times New Roman" w:hAnsi="Times New Roman" w:cs="Times New Roman"/>
          <w:sz w:val="28"/>
          <w:szCs w:val="28"/>
        </w:rPr>
        <w:t xml:space="preserve"> Невьянского городского округа.</w:t>
      </w:r>
    </w:p>
    <w:p w:rsidR="00D211BB" w:rsidRDefault="00D211BB" w:rsidP="00D211BB">
      <w:pPr>
        <w:numPr>
          <w:ilvl w:val="0"/>
          <w:numId w:val="9"/>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Муниципальное бюджетное образовательное учреждение дополнительного образования детей «Невьянская детская художественная школа»</w:t>
      </w:r>
      <w:r>
        <w:rPr>
          <w:rFonts w:ascii="Times New Roman" w:hAnsi="Times New Roman" w:cs="Times New Roman"/>
          <w:sz w:val="28"/>
          <w:szCs w:val="28"/>
        </w:rPr>
        <w:t>.</w:t>
      </w:r>
    </w:p>
    <w:p w:rsidR="00D211BB" w:rsidRDefault="00D211BB" w:rsidP="00D211BB">
      <w:pPr>
        <w:numPr>
          <w:ilvl w:val="0"/>
          <w:numId w:val="9"/>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музыкальная школа»</w:t>
      </w:r>
      <w:r>
        <w:rPr>
          <w:rFonts w:ascii="Times New Roman" w:hAnsi="Times New Roman" w:cs="Times New Roman"/>
          <w:sz w:val="28"/>
          <w:szCs w:val="28"/>
        </w:rPr>
        <w:t>.</w:t>
      </w:r>
    </w:p>
    <w:p w:rsidR="00D211BB" w:rsidRDefault="00D211BB" w:rsidP="00D211BB">
      <w:pPr>
        <w:numPr>
          <w:ilvl w:val="0"/>
          <w:numId w:val="9"/>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бюджетное образовательное учреждение дополнительного образования детей «Детская школа искусств» п. </w:t>
      </w:r>
      <w:proofErr w:type="gramStart"/>
      <w:r>
        <w:rPr>
          <w:rFonts w:ascii="Times New Roman" w:eastAsia="Times New Roman" w:hAnsi="Times New Roman" w:cs="Times New Roman"/>
          <w:sz w:val="28"/>
          <w:szCs w:val="28"/>
        </w:rPr>
        <w:t>Цементный</w:t>
      </w:r>
      <w:proofErr w:type="gramEnd"/>
      <w:r>
        <w:rPr>
          <w:rFonts w:ascii="Times New Roman" w:hAnsi="Times New Roman" w:cs="Times New Roman"/>
          <w:sz w:val="28"/>
          <w:szCs w:val="28"/>
        </w:rPr>
        <w:t>.</w:t>
      </w:r>
    </w:p>
    <w:p w:rsidR="00D211BB" w:rsidRDefault="00D211BB" w:rsidP="00D211BB">
      <w:pPr>
        <w:numPr>
          <w:ilvl w:val="0"/>
          <w:numId w:val="9"/>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школа искусств» п. Калиново</w:t>
      </w:r>
      <w:r>
        <w:rPr>
          <w:rFonts w:ascii="Times New Roman" w:hAnsi="Times New Roman" w:cs="Times New Roman"/>
          <w:sz w:val="28"/>
          <w:szCs w:val="28"/>
        </w:rPr>
        <w:t>.</w:t>
      </w:r>
    </w:p>
    <w:p w:rsidR="00D211BB" w:rsidRDefault="00D211BB" w:rsidP="00D211B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D211BB" w:rsidRDefault="00D211BB" w:rsidP="00D211B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79% всех выше перечисленных учреждений культуры расположены в сельской местности (из 38 сетевых единиц 30 – сельские).</w:t>
      </w:r>
    </w:p>
    <w:p w:rsidR="00D211BB" w:rsidRDefault="00D211BB" w:rsidP="00D211BB">
      <w:pPr>
        <w:spacing w:after="0" w:line="240" w:lineRule="auto"/>
        <w:jc w:val="both"/>
        <w:rPr>
          <w:rFonts w:ascii="Times New Roman" w:hAnsi="Times New Roman"/>
          <w:sz w:val="28"/>
          <w:szCs w:val="28"/>
        </w:rPr>
      </w:pPr>
      <w:r>
        <w:rPr>
          <w:rFonts w:ascii="Times New Roman" w:hAnsi="Times New Roman"/>
          <w:sz w:val="28"/>
          <w:szCs w:val="28"/>
        </w:rPr>
        <w:t xml:space="preserve">    В последние 5 лет численность муниципальной сети учреждений культуры сократилась   на 7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Следствием происходящих процессов  становится снижение доступности культурных форм досуга, прежде всего для жителей сельской местности. На начало 2013 года более 65 процентов зданий муниципальных учреждений культуры и детских школ искусств нуждались в проведении ремонтных работ.</w:t>
      </w:r>
    </w:p>
    <w:p w:rsidR="00D211BB" w:rsidRDefault="00D211BB" w:rsidP="00D211BB">
      <w:pPr>
        <w:spacing w:after="0" w:line="240" w:lineRule="auto"/>
        <w:jc w:val="both"/>
        <w:rPr>
          <w:rFonts w:ascii="Times New Roman" w:hAnsi="Times New Roman"/>
          <w:sz w:val="28"/>
          <w:szCs w:val="28"/>
        </w:rPr>
      </w:pPr>
      <w:r>
        <w:rPr>
          <w:rFonts w:ascii="Times New Roman" w:hAnsi="Times New Roman"/>
          <w:sz w:val="28"/>
          <w:szCs w:val="28"/>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50-60 процентов,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D211BB" w:rsidRDefault="00D211BB" w:rsidP="00D211BB">
      <w:pPr>
        <w:pStyle w:val="a4"/>
        <w:jc w:val="both"/>
        <w:rPr>
          <w:rFonts w:ascii="Times New Roman" w:hAnsi="Times New Roman"/>
          <w:bCs/>
          <w:iCs/>
          <w:sz w:val="28"/>
          <w:szCs w:val="28"/>
        </w:rPr>
      </w:pPr>
      <w:r>
        <w:rPr>
          <w:rFonts w:ascii="Times New Roman" w:hAnsi="Times New Roman"/>
          <w:sz w:val="28"/>
          <w:szCs w:val="28"/>
        </w:rPr>
        <w:t xml:space="preserve">      В целях преодоления  культурного разрыва между областным центром и периферией необходимо также развивать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2013 году </w:t>
      </w:r>
      <w:r>
        <w:rPr>
          <w:rFonts w:ascii="Times New Roman" w:hAnsi="Times New Roman"/>
          <w:bCs/>
          <w:iCs/>
          <w:sz w:val="28"/>
          <w:szCs w:val="28"/>
        </w:rPr>
        <w:t>состоялось 10 виртуальных концерта, которые смогли посетить 307 человек.</w:t>
      </w:r>
    </w:p>
    <w:p w:rsidR="00D211BB" w:rsidRDefault="00D211BB" w:rsidP="00D211BB">
      <w:pPr>
        <w:spacing w:after="0" w:line="240" w:lineRule="auto"/>
        <w:jc w:val="both"/>
        <w:rPr>
          <w:rFonts w:ascii="Times New Roman" w:hAnsi="Times New Roman"/>
          <w:sz w:val="28"/>
          <w:szCs w:val="28"/>
        </w:rPr>
      </w:pPr>
      <w:r>
        <w:rPr>
          <w:rFonts w:ascii="Times New Roman" w:hAnsi="Times New Roman"/>
          <w:sz w:val="28"/>
          <w:szCs w:val="28"/>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w:t>
      </w:r>
      <w:r>
        <w:rPr>
          <w:rFonts w:ascii="Times New Roman" w:hAnsi="Times New Roman"/>
          <w:sz w:val="28"/>
          <w:szCs w:val="28"/>
        </w:rPr>
        <w:lastRenderedPageBreak/>
        <w:t xml:space="preserve">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w:t>
      </w:r>
      <w:proofErr w:type="gramStart"/>
      <w:r>
        <w:rPr>
          <w:rFonts w:ascii="Times New Roman" w:hAnsi="Times New Roman"/>
          <w:sz w:val="28"/>
          <w:szCs w:val="28"/>
        </w:rPr>
        <w:t xml:space="preserve">Муниципальной программой «Развитие культуры и туризма </w:t>
      </w:r>
      <w:proofErr w:type="spellStart"/>
      <w:r>
        <w:rPr>
          <w:rFonts w:ascii="Times New Roman" w:hAnsi="Times New Roman"/>
          <w:sz w:val="28"/>
          <w:szCs w:val="28"/>
        </w:rPr>
        <w:t>вНевьянском</w:t>
      </w:r>
      <w:proofErr w:type="spellEnd"/>
      <w:r>
        <w:rPr>
          <w:rFonts w:ascii="Times New Roman" w:hAnsi="Times New Roman"/>
          <w:sz w:val="28"/>
          <w:szCs w:val="28"/>
        </w:rPr>
        <w:t xml:space="preserve"> городском округе до 2020 года» предусмотрены данные  мероприятия.     </w:t>
      </w:r>
      <w:proofErr w:type="gramEnd"/>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2013 году на территории Невьянского городского округа действовали                           16 общедоступных библиотек, из них 1 детская.  </w:t>
      </w:r>
      <w:proofErr w:type="spellStart"/>
      <w:r>
        <w:rPr>
          <w:rFonts w:ascii="Times New Roman" w:hAnsi="Times New Roman"/>
          <w:sz w:val="28"/>
          <w:szCs w:val="28"/>
        </w:rPr>
        <w:t>ВНевьянском</w:t>
      </w:r>
      <w:proofErr w:type="spellEnd"/>
      <w:r>
        <w:rPr>
          <w:rFonts w:ascii="Times New Roman" w:hAnsi="Times New Roman"/>
          <w:sz w:val="28"/>
          <w:szCs w:val="28"/>
        </w:rPr>
        <w:t xml:space="preserve"> городском округе чуть вырос охват библиотечным обслуживанием и составил в 2013 году 27,7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2013 году значение показателя «количество экземпляров новых поступлений в библиотечные фонды на 1000 человек населения» составило в библиотеках области 60,1 единиц (по Свердловской области – 114 единиц). Значение данного показателя в среднем по  библиотекам России составляет 151 экземпляр.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w:t>
      </w:r>
      <w:proofErr w:type="spellStart"/>
      <w:r>
        <w:rPr>
          <w:rFonts w:ascii="Times New Roman" w:hAnsi="Times New Roman"/>
          <w:sz w:val="28"/>
          <w:szCs w:val="28"/>
        </w:rPr>
        <w:t>библиотек</w:t>
      </w:r>
      <w:proofErr w:type="gramStart"/>
      <w:r>
        <w:rPr>
          <w:rFonts w:ascii="Times New Roman" w:hAnsi="Times New Roman"/>
          <w:sz w:val="28"/>
          <w:szCs w:val="28"/>
        </w:rPr>
        <w:t>.С</w:t>
      </w:r>
      <w:proofErr w:type="gramEnd"/>
      <w:r>
        <w:rPr>
          <w:rFonts w:ascii="Times New Roman" w:hAnsi="Times New Roman"/>
          <w:sz w:val="28"/>
          <w:szCs w:val="28"/>
        </w:rPr>
        <w:t>егодня</w:t>
      </w:r>
      <w:proofErr w:type="spellEnd"/>
      <w:r>
        <w:rPr>
          <w:rFonts w:ascii="Times New Roman" w:hAnsi="Times New Roman"/>
          <w:sz w:val="28"/>
          <w:szCs w:val="28"/>
        </w:rPr>
        <w:t xml:space="preserve"> 43,75 процентов библиотек оснащены компьютерной техникой, 37,5 процента имеют доступ к сети Интернет. В 2013 году создан сайт Центральной городской библиотеки имени П. Бажова, </w:t>
      </w:r>
      <w:proofErr w:type="gramStart"/>
      <w:r>
        <w:rPr>
          <w:rFonts w:ascii="Times New Roman" w:hAnsi="Times New Roman"/>
          <w:sz w:val="28"/>
          <w:szCs w:val="28"/>
        </w:rPr>
        <w:t>имеющих</w:t>
      </w:r>
      <w:proofErr w:type="gramEnd"/>
      <w:r>
        <w:rPr>
          <w:rFonts w:ascii="Times New Roman" w:hAnsi="Times New Roman"/>
          <w:sz w:val="28"/>
          <w:szCs w:val="28"/>
        </w:rPr>
        <w:t xml:space="preserve"> представительство в сети Интернет, с 2012 года началась работа по созданию электронного каталога.</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D211BB" w:rsidRDefault="00D211BB" w:rsidP="00D211BB">
      <w:pPr>
        <w:pStyle w:val="a4"/>
        <w:jc w:val="both"/>
        <w:rPr>
          <w:rFonts w:ascii="Times New Roman" w:hAnsi="Times New Roman"/>
          <w:bCs/>
          <w:sz w:val="28"/>
          <w:szCs w:val="28"/>
        </w:rPr>
      </w:pPr>
      <w:proofErr w:type="spellStart"/>
      <w:proofErr w:type="gramStart"/>
      <w:r>
        <w:rPr>
          <w:rFonts w:ascii="Times New Roman" w:hAnsi="Times New Roman"/>
          <w:sz w:val="28"/>
          <w:szCs w:val="28"/>
        </w:rPr>
        <w:lastRenderedPageBreak/>
        <w:t>ВНевьянском</w:t>
      </w:r>
      <w:proofErr w:type="spellEnd"/>
      <w:r>
        <w:rPr>
          <w:rFonts w:ascii="Times New Roman" w:hAnsi="Times New Roman"/>
          <w:sz w:val="28"/>
          <w:szCs w:val="28"/>
        </w:rPr>
        <w:t xml:space="preserve">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roofErr w:type="gramEnd"/>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За период 2012-2014 годов 398учащихся детских школ искусств Невьянского городского округа участвовали в областных, региональных, всероссийских, международных конкурсах, олимпиадах, фестивалях, выставках (далее – конкурсы), из  них 85 человек стали их лауреатами. Доля учащихся детских школ искусств-участников конкурсов в общей </w:t>
      </w:r>
      <w:proofErr w:type="gramStart"/>
      <w:r>
        <w:rPr>
          <w:rFonts w:ascii="Times New Roman" w:hAnsi="Times New Roman"/>
          <w:sz w:val="28"/>
          <w:szCs w:val="28"/>
        </w:rPr>
        <w:t>численности</w:t>
      </w:r>
      <w:proofErr w:type="gramEnd"/>
      <w:r>
        <w:rPr>
          <w:rFonts w:ascii="Times New Roman" w:hAnsi="Times New Roman"/>
          <w:sz w:val="28"/>
          <w:szCs w:val="28"/>
        </w:rPr>
        <w:t xml:space="preserve"> обучающихся в детских школах искусств составила около </w:t>
      </w:r>
      <w:r>
        <w:rPr>
          <w:rFonts w:ascii="Times New Roman" w:hAnsi="Times New Roman"/>
          <w:b/>
          <w:sz w:val="28"/>
          <w:szCs w:val="28"/>
        </w:rPr>
        <w:t>5,5</w:t>
      </w:r>
      <w:r>
        <w:rPr>
          <w:rFonts w:ascii="Times New Roman" w:hAnsi="Times New Roman"/>
          <w:sz w:val="28"/>
          <w:szCs w:val="28"/>
        </w:rPr>
        <w:t xml:space="preserve"> процента. </w:t>
      </w:r>
      <w:proofErr w:type="gramStart"/>
      <w:r>
        <w:rPr>
          <w:rFonts w:ascii="Times New Roman" w:hAnsi="Times New Roman"/>
          <w:sz w:val="28"/>
          <w:szCs w:val="28"/>
        </w:rPr>
        <w:t xml:space="preserve">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roofErr w:type="gramEnd"/>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Достигнутый за 2013 года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w:t>
      </w:r>
      <w:proofErr w:type="gramStart"/>
      <w:r>
        <w:rPr>
          <w:rFonts w:ascii="Times New Roman" w:hAnsi="Times New Roman"/>
          <w:sz w:val="28"/>
          <w:szCs w:val="28"/>
        </w:rPr>
        <w:t>культуры</w:t>
      </w:r>
      <w:proofErr w:type="gramEnd"/>
      <w:r>
        <w:rPr>
          <w:rFonts w:ascii="Times New Roman" w:hAnsi="Times New Roman"/>
          <w:sz w:val="28"/>
          <w:szCs w:val="28"/>
        </w:rPr>
        <w:t xml:space="preserve"> на фоне стремительно растущей конкуренции со стороны теле-, видео- и интернет - продуктов.</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Pr>
          <w:rFonts w:ascii="Times New Roman" w:hAnsi="Times New Roman"/>
          <w:sz w:val="28"/>
          <w:szCs w:val="28"/>
        </w:rPr>
        <w:t>фандрайзинга</w:t>
      </w:r>
      <w:proofErr w:type="spellEnd"/>
      <w:r>
        <w:rPr>
          <w:rFonts w:ascii="Times New Roman" w:hAnsi="Times New Roman"/>
          <w:sz w:val="28"/>
          <w:szCs w:val="28"/>
        </w:rPr>
        <w:t xml:space="preserve">, оптимизации затрат, внедрения эффективных форм управления.  </w:t>
      </w:r>
    </w:p>
    <w:p w:rsidR="00D211BB" w:rsidRDefault="00D211BB" w:rsidP="00D211BB">
      <w:pPr>
        <w:pStyle w:val="a4"/>
        <w:jc w:val="both"/>
        <w:rPr>
          <w:rFonts w:ascii="Times New Roman" w:hAnsi="Times New Roman"/>
          <w:sz w:val="28"/>
          <w:szCs w:val="28"/>
        </w:rPr>
      </w:pPr>
      <w:r>
        <w:rPr>
          <w:rFonts w:ascii="Times New Roman" w:hAnsi="Times New Roman"/>
          <w:sz w:val="28"/>
          <w:szCs w:val="28"/>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D211BB" w:rsidRDefault="00D211BB" w:rsidP="00D211BB">
      <w:pPr>
        <w:pStyle w:val="a4"/>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w:t>
      </w:r>
      <w:proofErr w:type="spellStart"/>
      <w:r>
        <w:rPr>
          <w:rFonts w:ascii="Times New Roman" w:hAnsi="Times New Roman"/>
          <w:sz w:val="28"/>
          <w:szCs w:val="28"/>
        </w:rPr>
        <w:t>вНевьянском</w:t>
      </w:r>
      <w:proofErr w:type="spellEnd"/>
      <w:r>
        <w:rPr>
          <w:rFonts w:ascii="Times New Roman" w:hAnsi="Times New Roman"/>
          <w:sz w:val="28"/>
          <w:szCs w:val="28"/>
        </w:rPr>
        <w:t xml:space="preserve"> городском округе, среди которых: </w:t>
      </w:r>
      <w:proofErr w:type="gramEnd"/>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1) внутренние факторы, препятствующие развитию сферы культуры: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слабость внутриведомственных связей между субъектами культурной деятельности;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D211BB" w:rsidRDefault="00D211BB" w:rsidP="00D211BB">
      <w:pPr>
        <w:pStyle w:val="a4"/>
        <w:jc w:val="both"/>
        <w:rPr>
          <w:rFonts w:ascii="Times New Roman" w:hAnsi="Times New Roman"/>
          <w:sz w:val="28"/>
          <w:szCs w:val="28"/>
        </w:rPr>
      </w:pPr>
      <w:r>
        <w:rPr>
          <w:rFonts w:ascii="Times New Roman" w:hAnsi="Times New Roman"/>
          <w:sz w:val="28"/>
          <w:szCs w:val="28"/>
        </w:rPr>
        <w:t xml:space="preserve">          слабая материально-техническая база учреждений культуры;</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2) внешние факторы, препятствующие развитию сферы культуры:</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неразвитость негосударственного сектора сферы культуры;</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неразвитые культурные потребности части населения;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отсутствие единого информационного пространства, объединяющего всю сферу культуры Свердловской области.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lastRenderedPageBreak/>
        <w:t>Результатом реализации муниципальной программы должен стать    переход к качественно новому уровню функционирования  отрасли культуры.</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Реализация муниципальной программы предполагает:</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качественное изменение подходов к оказанию услуг и выполнению работ в сфере культуры, укреплению ее  кадрового потенциала;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содействие внедрению программно-целевых механизмов на  муниципальном уровне управления культурой;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создание единого культурного  и информационного пространства, развитие отраслевой информационной инфраструктуры;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реализацию мер по развитию межбюджетных отношений в решении стратегических задач развития сферы культуры;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обеспечение инновационного развития отрасли культуры.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На решение задач и достижение целей муниципальной программы могут оказать влияние внутренние и внешние риски.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К внутренним рискам относятся: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1) неэффективность организации и управления процессом реализации муниципальной программы;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2) низкая эффективность использования бюджетных средств;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3) необоснованное перераспределение сре</w:t>
      </w:r>
      <w:proofErr w:type="gramStart"/>
      <w:r>
        <w:rPr>
          <w:rFonts w:ascii="Times New Roman" w:hAnsi="Times New Roman"/>
          <w:sz w:val="28"/>
          <w:szCs w:val="28"/>
        </w:rPr>
        <w:t>дств в х</w:t>
      </w:r>
      <w:proofErr w:type="gramEnd"/>
      <w:r>
        <w:rPr>
          <w:rFonts w:ascii="Times New Roman" w:hAnsi="Times New Roman"/>
          <w:sz w:val="28"/>
          <w:szCs w:val="28"/>
        </w:rPr>
        <w:t xml:space="preserve">оде реализации муниципальной программы;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4) недостаточный уровень исполнительской дисциплины организаций культуры, реализующих  мероприятия  муниципальной  программы;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5) длительный срок реализации муниципальной программы. </w:t>
      </w:r>
    </w:p>
    <w:p w:rsidR="00D211BB" w:rsidRDefault="00D211BB" w:rsidP="00D211BB">
      <w:pPr>
        <w:pStyle w:val="a4"/>
        <w:ind w:firstLine="709"/>
        <w:jc w:val="both"/>
        <w:rPr>
          <w:rFonts w:ascii="Times New Roman" w:hAnsi="Times New Roman"/>
          <w:sz w:val="28"/>
          <w:szCs w:val="28"/>
        </w:rPr>
      </w:pPr>
      <w:proofErr w:type="gramStart"/>
      <w:r>
        <w:rPr>
          <w:rFonts w:ascii="Times New Roman" w:hAnsi="Times New Roman"/>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w:t>
      </w:r>
      <w:r>
        <w:rPr>
          <w:rFonts w:ascii="Times New Roman" w:hAnsi="Times New Roman"/>
          <w:sz w:val="28"/>
          <w:szCs w:val="28"/>
        </w:rPr>
        <w:lastRenderedPageBreak/>
        <w:t xml:space="preserve">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roofErr w:type="gramEnd"/>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Внешними рисками реализации муниципальной программы являются: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1) возможности снижения темпов экономического роста, усиление инфляции;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D211BB" w:rsidRDefault="00D211BB" w:rsidP="00D211BB">
      <w:pPr>
        <w:pStyle w:val="a4"/>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2. Цели и задачи  муниципальной программы, целевые показатели реализации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5E5211">
        <w:fldChar w:fldCharType="begin"/>
      </w:r>
      <w:r w:rsidR="001663D6">
        <w:instrText>HYPERLINK "consultantplus://offline/ref=AF2F620E768E09F937B4591212D9FFECCB09A51734444722A15A4970F563C8C7EFA0B32B2253C0CFB1150F13bCB5E"</w:instrText>
      </w:r>
      <w:r w:rsidR="005E5211">
        <w:fldChar w:fldCharType="separate"/>
      </w:r>
      <w:r>
        <w:rPr>
          <w:rStyle w:val="a3"/>
          <w:rFonts w:ascii="Times New Roman" w:hAnsi="Times New Roman"/>
          <w:color w:val="auto"/>
          <w:sz w:val="28"/>
          <w:szCs w:val="28"/>
          <w:u w:val="none"/>
        </w:rPr>
        <w:t xml:space="preserve">риложении № </w:t>
      </w:r>
      <w:r w:rsidR="005E5211">
        <w:fldChar w:fldCharType="end"/>
      </w:r>
      <w:r>
        <w:rPr>
          <w:rFonts w:ascii="Times New Roman" w:hAnsi="Times New Roman"/>
          <w:sz w:val="28"/>
          <w:szCs w:val="28"/>
        </w:rPr>
        <w:t>1 к муниципальной  программе.</w:t>
      </w: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3. План мероприятий по выполнению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Исполнителями муниципальной программы являются:</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lastRenderedPageBreak/>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D211BB" w:rsidRDefault="00D211BB" w:rsidP="00D211BB">
      <w:pPr>
        <w:pStyle w:val="a4"/>
        <w:ind w:firstLine="709"/>
        <w:jc w:val="both"/>
        <w:rPr>
          <w:rFonts w:ascii="Times New Roman" w:hAnsi="Times New Roman"/>
          <w:sz w:val="28"/>
          <w:szCs w:val="28"/>
        </w:rPr>
      </w:pPr>
      <w:proofErr w:type="gramStart"/>
      <w:r>
        <w:rPr>
          <w:rFonts w:ascii="Times New Roman" w:hAnsi="Times New Roman"/>
          <w:sz w:val="28"/>
          <w:szCs w:val="28"/>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roofErr w:type="gramEnd"/>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расположенные на территории Невьянского городского округа.  </w:t>
      </w:r>
    </w:p>
    <w:p w:rsidR="00D211BB" w:rsidRDefault="00D211BB" w:rsidP="00D211BB">
      <w:pPr>
        <w:pStyle w:val="a4"/>
        <w:ind w:firstLine="709"/>
        <w:jc w:val="both"/>
        <w:rPr>
          <w:rFonts w:ascii="Times New Roman" w:hAnsi="Times New Roman"/>
          <w:sz w:val="28"/>
          <w:szCs w:val="28"/>
        </w:rPr>
      </w:pPr>
    </w:p>
    <w:p w:rsidR="00D211BB" w:rsidRPr="00FB31FF" w:rsidRDefault="00D211BB" w:rsidP="00D211BB"/>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D211BB" w:rsidRDefault="00D211BB" w:rsidP="00D211BB">
      <w:pPr>
        <w:pStyle w:val="a4"/>
        <w:jc w:val="center"/>
        <w:rPr>
          <w:rFonts w:ascii="Times New Roman" w:hAnsi="Times New Roman"/>
          <w:sz w:val="28"/>
          <w:szCs w:val="28"/>
        </w:rPr>
      </w:pPr>
    </w:p>
    <w:p w:rsidR="00D211BB" w:rsidRPr="00C3651C" w:rsidRDefault="00B35262" w:rsidP="00D211BB">
      <w:pPr>
        <w:pStyle w:val="a4"/>
        <w:ind w:firstLine="709"/>
        <w:jc w:val="both"/>
        <w:rPr>
          <w:rFonts w:ascii="Times New Roman" w:hAnsi="Times New Roman"/>
          <w:sz w:val="28"/>
          <w:szCs w:val="28"/>
        </w:rPr>
      </w:pPr>
      <w:hyperlink r:id="rId7" w:anchor="Par2494" w:tooltip="Ссылка на текущий документ" w:history="1">
        <w:r w:rsidR="00D211BB" w:rsidRPr="00C3651C">
          <w:rPr>
            <w:rStyle w:val="a3"/>
            <w:rFonts w:ascii="Times New Roman" w:hAnsi="Times New Roman"/>
            <w:color w:val="auto"/>
            <w:sz w:val="28"/>
            <w:szCs w:val="28"/>
            <w:u w:val="none"/>
          </w:rPr>
          <w:t>Порядок</w:t>
        </w:r>
      </w:hyperlink>
      <w:r w:rsidR="00D211BB"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D211BB">
        <w:rPr>
          <w:rFonts w:ascii="Times New Roman" w:hAnsi="Times New Roman"/>
          <w:sz w:val="28"/>
          <w:szCs w:val="28"/>
        </w:rPr>
        <w:t xml:space="preserve">, направленных </w:t>
      </w:r>
      <w:proofErr w:type="gramStart"/>
      <w:r w:rsidR="00D211BB">
        <w:rPr>
          <w:rFonts w:ascii="Times New Roman" w:hAnsi="Times New Roman"/>
          <w:sz w:val="28"/>
          <w:szCs w:val="28"/>
        </w:rPr>
        <w:t>на</w:t>
      </w:r>
      <w:proofErr w:type="gramEnd"/>
      <w:r w:rsidR="00D211BB">
        <w:rPr>
          <w:rFonts w:ascii="Times New Roman" w:hAnsi="Times New Roman"/>
          <w:sz w:val="28"/>
          <w:szCs w:val="28"/>
        </w:rPr>
        <w:t xml:space="preserve">: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w:t>
      </w:r>
      <w:r>
        <w:rPr>
          <w:rFonts w:ascii="Times New Roman" w:hAnsi="Times New Roman"/>
          <w:sz w:val="28"/>
          <w:szCs w:val="28"/>
        </w:rPr>
        <w:lastRenderedPageBreak/>
        <w:t xml:space="preserve">оставшимся без попечения родителей, и иным категориям несовершеннолетних граждан, нуждающихся в социальной поддержке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D211BB" w:rsidRPr="0022158F" w:rsidRDefault="00D211BB" w:rsidP="00D211BB">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9, </w:t>
      </w:r>
      <w:r w:rsidRPr="0022158F">
        <w:rPr>
          <w:rFonts w:ascii="Times New Roman" w:hAnsi="Times New Roman"/>
          <w:b w:val="0"/>
          <w:sz w:val="28"/>
          <w:szCs w:val="28"/>
        </w:rPr>
        <w:t>13</w:t>
      </w:r>
      <w:r>
        <w:rPr>
          <w:rFonts w:ascii="Times New Roman" w:hAnsi="Times New Roman"/>
          <w:b w:val="0"/>
          <w:sz w:val="28"/>
          <w:szCs w:val="28"/>
        </w:rPr>
        <w:t>, 16</w:t>
      </w:r>
      <w:r w:rsidRPr="0022158F">
        <w:rPr>
          <w:rFonts w:ascii="Times New Roman" w:hAnsi="Times New Roman"/>
          <w:b w:val="0"/>
          <w:sz w:val="28"/>
          <w:szCs w:val="28"/>
        </w:rPr>
        <w:t xml:space="preserve"> к государственной программе. Порядки  предоставления субсидий приведены в приложениях № 10, 14</w:t>
      </w:r>
      <w:r>
        <w:rPr>
          <w:rFonts w:ascii="Times New Roman" w:hAnsi="Times New Roman"/>
          <w:b w:val="0"/>
          <w:sz w:val="28"/>
          <w:szCs w:val="28"/>
        </w:rPr>
        <w:t xml:space="preserve">, 17 </w:t>
      </w:r>
      <w:r w:rsidRPr="0022158F">
        <w:rPr>
          <w:rFonts w:ascii="Times New Roman" w:hAnsi="Times New Roman"/>
          <w:b w:val="0"/>
          <w:sz w:val="28"/>
          <w:szCs w:val="28"/>
        </w:rPr>
        <w:t xml:space="preserve"> к государственной </w:t>
      </w:r>
      <w:proofErr w:type="spellStart"/>
      <w:r w:rsidRPr="0022158F">
        <w:rPr>
          <w:rFonts w:ascii="Times New Roman" w:hAnsi="Times New Roman"/>
          <w:b w:val="0"/>
          <w:sz w:val="28"/>
          <w:szCs w:val="28"/>
        </w:rPr>
        <w:t>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орядки</w:t>
      </w:r>
      <w:proofErr w:type="spellEnd"/>
      <w:r w:rsidRPr="0022158F">
        <w:rPr>
          <w:rFonts w:ascii="Times New Roman" w:hAnsi="Times New Roman"/>
          <w:b w:val="0"/>
          <w:sz w:val="28"/>
          <w:szCs w:val="28"/>
        </w:rPr>
        <w:t xml:space="preserve">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Pr>
          <w:rFonts w:ascii="Times New Roman" w:hAnsi="Times New Roman"/>
          <w:b w:val="0"/>
          <w:color w:val="000000"/>
          <w:sz w:val="28"/>
          <w:szCs w:val="28"/>
        </w:rPr>
        <w:t>, 15</w:t>
      </w:r>
      <w:r w:rsidRPr="0022158F">
        <w:rPr>
          <w:rFonts w:ascii="Times New Roman" w:hAnsi="Times New Roman"/>
          <w:b w:val="0"/>
          <w:sz w:val="28"/>
          <w:szCs w:val="28"/>
        </w:rPr>
        <w:t xml:space="preserve"> к государственной программе.</w:t>
      </w:r>
    </w:p>
    <w:p w:rsidR="00D211BB" w:rsidRPr="00BF5849" w:rsidRDefault="00D211BB" w:rsidP="00D211BB"/>
    <w:p w:rsidR="00D211BB" w:rsidRPr="000677F3" w:rsidRDefault="00D211BB" w:rsidP="00D211BB">
      <w:pPr>
        <w:pStyle w:val="a4"/>
        <w:jc w:val="center"/>
        <w:rPr>
          <w:rFonts w:ascii="Times New Roman" w:hAnsi="Times New Roman"/>
          <w:b/>
          <w:sz w:val="28"/>
          <w:szCs w:val="28"/>
        </w:rPr>
      </w:pPr>
      <w:proofErr w:type="gramStart"/>
      <w:r w:rsidRPr="00E97AF2">
        <w:rPr>
          <w:rFonts w:ascii="Times New Roman" w:hAnsi="Times New Roman"/>
          <w:b/>
          <w:sz w:val="28"/>
          <w:szCs w:val="28"/>
        </w:rPr>
        <w:t>Подпрограмм</w:t>
      </w:r>
      <w:r>
        <w:rPr>
          <w:rFonts w:ascii="Times New Roman" w:hAnsi="Times New Roman"/>
          <w:b/>
          <w:sz w:val="28"/>
          <w:szCs w:val="28"/>
        </w:rPr>
        <w:t xml:space="preserve">а </w:t>
      </w:r>
      <w:r w:rsidRPr="00E97AF2">
        <w:rPr>
          <w:rFonts w:ascii="Times New Roman" w:hAnsi="Times New Roman"/>
          <w:b/>
          <w:sz w:val="28"/>
          <w:szCs w:val="28"/>
        </w:rPr>
        <w:t xml:space="preserve">1 «Развитие культуры  </w:t>
      </w:r>
      <w:proofErr w:type="spellStart"/>
      <w:r w:rsidRPr="00E97AF2">
        <w:rPr>
          <w:rFonts w:ascii="Times New Roman" w:hAnsi="Times New Roman"/>
          <w:b/>
          <w:sz w:val="28"/>
          <w:szCs w:val="28"/>
        </w:rPr>
        <w:t>вНевьянском</w:t>
      </w:r>
      <w:proofErr w:type="spellEnd"/>
      <w:r w:rsidRPr="00E97AF2">
        <w:rPr>
          <w:rFonts w:ascii="Times New Roman" w:hAnsi="Times New Roman"/>
          <w:b/>
          <w:sz w:val="28"/>
          <w:szCs w:val="28"/>
        </w:rPr>
        <w:t xml:space="preserve"> городском округе на 2015-2021</w:t>
      </w:r>
      <w:r>
        <w:rPr>
          <w:rFonts w:ascii="Times New Roman" w:hAnsi="Times New Roman"/>
          <w:b/>
          <w:sz w:val="28"/>
          <w:szCs w:val="28"/>
        </w:rPr>
        <w:t xml:space="preserve"> годы</w:t>
      </w:r>
      <w:r w:rsidRPr="00E97AF2">
        <w:rPr>
          <w:rFonts w:ascii="Times New Roman" w:hAnsi="Times New Roman"/>
          <w:b/>
          <w:sz w:val="28"/>
          <w:szCs w:val="28"/>
        </w:rPr>
        <w:t>»</w:t>
      </w:r>
      <w:proofErr w:type="gramEnd"/>
    </w:p>
    <w:p w:rsidR="00D211BB" w:rsidRDefault="00D211BB" w:rsidP="00D211BB">
      <w:pPr>
        <w:pStyle w:val="a4"/>
        <w:jc w:val="center"/>
        <w:rPr>
          <w:rFonts w:ascii="Times New Roman" w:hAnsi="Times New Roman"/>
          <w:b/>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ПАСПОРТ</w:t>
      </w:r>
    </w:p>
    <w:p w:rsidR="00D211BB" w:rsidRPr="000677F3" w:rsidRDefault="00D211BB" w:rsidP="00D211BB">
      <w:pPr>
        <w:pStyle w:val="a4"/>
        <w:jc w:val="center"/>
        <w:rPr>
          <w:rFonts w:ascii="Times New Roman" w:hAnsi="Times New Roman"/>
          <w:b/>
          <w:sz w:val="28"/>
          <w:szCs w:val="28"/>
        </w:rPr>
      </w:pPr>
      <w:proofErr w:type="gramStart"/>
      <w:r>
        <w:rPr>
          <w:rFonts w:ascii="Times New Roman" w:hAnsi="Times New Roman"/>
          <w:b/>
          <w:sz w:val="28"/>
          <w:szCs w:val="28"/>
        </w:rPr>
        <w:t xml:space="preserve">подпрограммы 1 «Развитие культуры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на 2015-2021 годы»</w:t>
      </w:r>
      <w:proofErr w:type="gramEnd"/>
    </w:p>
    <w:p w:rsidR="00D211BB" w:rsidRDefault="00D211BB" w:rsidP="00D211BB">
      <w:pPr>
        <w:pStyle w:val="a4"/>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D211BB" w:rsidRDefault="00D211BB" w:rsidP="00D211BB">
      <w:pPr>
        <w:pStyle w:val="a4"/>
        <w:jc w:val="center"/>
        <w:rPr>
          <w:rFonts w:ascii="Times New Roman" w:hAnsi="Times New Roman"/>
          <w:b/>
          <w:sz w:val="28"/>
          <w:szCs w:val="28"/>
        </w:rPr>
      </w:pPr>
      <w:proofErr w:type="gramStart"/>
      <w:r>
        <w:rPr>
          <w:rFonts w:ascii="Times New Roman" w:hAnsi="Times New Roman"/>
          <w:b/>
          <w:sz w:val="28"/>
          <w:szCs w:val="28"/>
        </w:rPr>
        <w:t xml:space="preserve">«Развитие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w:t>
      </w:r>
      <w:proofErr w:type="gramEnd"/>
    </w:p>
    <w:p w:rsidR="00D211BB" w:rsidRDefault="00D211BB" w:rsidP="00D211BB">
      <w:pPr>
        <w:pStyle w:val="a4"/>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1 «Развитие культуры  </w:t>
            </w:r>
            <w:proofErr w:type="spellStart"/>
            <w:r>
              <w:rPr>
                <w:rFonts w:ascii="Times New Roman" w:hAnsi="Times New Roman"/>
                <w:sz w:val="28"/>
                <w:szCs w:val="28"/>
              </w:rPr>
              <w:t>вНевьянском</w:t>
            </w:r>
            <w:proofErr w:type="spellEnd"/>
            <w:r>
              <w:rPr>
                <w:rFonts w:ascii="Times New Roman" w:hAnsi="Times New Roman"/>
                <w:sz w:val="28"/>
                <w:szCs w:val="28"/>
              </w:rPr>
              <w:t xml:space="preserve"> городском округе на 2015-2021» муниципальной программы Невьянского городского округа «Развитие культуры и туризма в Невьянском городском округе до 2020 года» (далее – подпрограмма 1 муниципальной программы, подпрограмма 1   </w:t>
            </w:r>
            <w:r>
              <w:rPr>
                <w:rFonts w:ascii="Times New Roman" w:hAnsi="Times New Roman"/>
                <w:sz w:val="28"/>
                <w:szCs w:val="28"/>
              </w:rPr>
              <w:lastRenderedPageBreak/>
              <w:t xml:space="preserve">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Муниципальное казенное учреждение «Управление культуры Невьянского городского округа»</w:t>
            </w:r>
          </w:p>
          <w:p w:rsidR="00D211BB" w:rsidRDefault="00D211BB" w:rsidP="00DE6ED8">
            <w:pPr>
              <w:pStyle w:val="a4"/>
              <w:spacing w:line="276" w:lineRule="auto"/>
              <w:rPr>
                <w:rFonts w:ascii="Times New Roman" w:hAnsi="Times New Roman"/>
                <w:sz w:val="28"/>
                <w:szCs w:val="28"/>
              </w:rPr>
            </w:pP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lastRenderedPageBreak/>
              <w:t>Сроки реализации подпрограммы 1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2015-2021 годы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Цель и задачи подпрограммы 1 муниципальной программы</w:t>
            </w:r>
          </w:p>
          <w:p w:rsidR="00D211BB" w:rsidRDefault="00D211BB" w:rsidP="00DE6ED8">
            <w:pPr>
              <w:pStyle w:val="a4"/>
              <w:spacing w:line="276" w:lineRule="auto"/>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цель: сохранение и развитие культуры Невьянского городского округа.</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Задачи:</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1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1) увеличение численности участников культурно-досуговых мероприятий (по сравнению с предыдущим годом);</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2) пос</w:t>
            </w:r>
            <w:r w:rsidRPr="00E915FB">
              <w:rPr>
                <w:rFonts w:ascii="Times New Roman" w:hAnsi="Times New Roman"/>
                <w:sz w:val="28"/>
                <w:szCs w:val="28"/>
              </w:rPr>
              <w:t xml:space="preserve">ещаемость населением </w:t>
            </w:r>
            <w:r w:rsidRPr="00E915FB">
              <w:rPr>
                <w:rFonts w:ascii="Times New Roman" w:hAnsi="Times New Roman"/>
                <w:sz w:val="28"/>
                <w:szCs w:val="28"/>
              </w:rPr>
              <w:br/>
              <w:t>киносеансов, проводимых организациями, осуществляющими кинопоказ</w:t>
            </w:r>
            <w:r>
              <w:rPr>
                <w:rFonts w:ascii="Times New Roman" w:hAnsi="Times New Roman"/>
                <w:sz w:val="28"/>
                <w:szCs w:val="28"/>
              </w:rPr>
              <w:t>;</w:t>
            </w:r>
          </w:p>
          <w:p w:rsidR="00D211BB" w:rsidRPr="00E915FB" w:rsidRDefault="00D211BB" w:rsidP="00DE6ED8">
            <w:pPr>
              <w:pStyle w:val="a4"/>
              <w:spacing w:line="276" w:lineRule="auto"/>
              <w:jc w:val="both"/>
              <w:rPr>
                <w:rFonts w:ascii="Times New Roman" w:hAnsi="Times New Roman"/>
                <w:sz w:val="28"/>
                <w:szCs w:val="28"/>
              </w:rPr>
            </w:pPr>
            <w:r w:rsidRPr="00E915FB">
              <w:rPr>
                <w:rFonts w:ascii="Times New Roman" w:hAnsi="Times New Roman"/>
                <w:sz w:val="28"/>
                <w:szCs w:val="28"/>
              </w:rPr>
              <w:t>3) увеличение численности участников культурно – досуговых мероприятий;</w:t>
            </w:r>
          </w:p>
          <w:p w:rsidR="00D211BB" w:rsidRPr="00E915FB" w:rsidRDefault="00D211BB" w:rsidP="00DE6ED8">
            <w:pPr>
              <w:pStyle w:val="a4"/>
              <w:spacing w:line="276" w:lineRule="auto"/>
              <w:jc w:val="both"/>
              <w:rPr>
                <w:rFonts w:ascii="Times New Roman" w:hAnsi="Times New Roman"/>
                <w:sz w:val="28"/>
                <w:szCs w:val="28"/>
              </w:rPr>
            </w:pPr>
            <w:r w:rsidRPr="00E915FB">
              <w:rPr>
                <w:rFonts w:ascii="Times New Roman" w:hAnsi="Times New Roman"/>
                <w:sz w:val="28"/>
                <w:szCs w:val="28"/>
              </w:rPr>
              <w:t>4) доля детей, посещающих культурно-досуговые учреждения и творческие кружки на постоянной основе, от общего числа детей в возрасте до 18 лет;</w:t>
            </w:r>
          </w:p>
          <w:p w:rsidR="00D211BB" w:rsidRPr="00E915FB" w:rsidRDefault="00D211BB" w:rsidP="00DE6ED8">
            <w:pPr>
              <w:pStyle w:val="a4"/>
              <w:spacing w:line="276" w:lineRule="auto"/>
              <w:jc w:val="both"/>
              <w:rPr>
                <w:rFonts w:ascii="Times New Roman" w:hAnsi="Times New Roman"/>
                <w:sz w:val="28"/>
                <w:szCs w:val="28"/>
              </w:rPr>
            </w:pPr>
            <w:r w:rsidRPr="00E915FB">
              <w:rPr>
                <w:rFonts w:ascii="Times New Roman" w:hAnsi="Times New Roman"/>
                <w:sz w:val="28"/>
                <w:szCs w:val="28"/>
              </w:rPr>
              <w:t>5)доля коллективов самодеятельного художественного творчества, имеющих звание «</w:t>
            </w:r>
            <w:proofErr w:type="gramStart"/>
            <w:r w:rsidRPr="00E915FB">
              <w:rPr>
                <w:rFonts w:ascii="Times New Roman" w:hAnsi="Times New Roman"/>
                <w:sz w:val="28"/>
                <w:szCs w:val="28"/>
              </w:rPr>
              <w:t>народный</w:t>
            </w:r>
            <w:proofErr w:type="gramEnd"/>
            <w:r w:rsidRPr="00E915FB">
              <w:rPr>
                <w:rFonts w:ascii="Times New Roman" w:hAnsi="Times New Roman"/>
                <w:sz w:val="28"/>
                <w:szCs w:val="28"/>
              </w:rPr>
              <w:t xml:space="preserve"> (образцовый)»;</w:t>
            </w:r>
          </w:p>
          <w:p w:rsidR="00D211BB" w:rsidRDefault="00D211BB" w:rsidP="00DE6ED8">
            <w:pPr>
              <w:spacing w:after="0" w:line="240" w:lineRule="auto"/>
              <w:jc w:val="both"/>
              <w:rPr>
                <w:rFonts w:ascii="Times New Roman" w:hAnsi="Times New Roman" w:cs="Times New Roman"/>
                <w:sz w:val="28"/>
                <w:szCs w:val="28"/>
              </w:rPr>
            </w:pPr>
            <w:r w:rsidRPr="00E915FB">
              <w:rPr>
                <w:rFonts w:ascii="Times New Roman" w:hAnsi="Times New Roman" w:cs="Times New Roman"/>
                <w:sz w:val="28"/>
                <w:szCs w:val="28"/>
              </w:rPr>
              <w:t>6)</w:t>
            </w:r>
            <w:r>
              <w:rPr>
                <w:rFonts w:ascii="Times New Roman" w:hAnsi="Times New Roman" w:cs="Times New Roman"/>
                <w:sz w:val="28"/>
                <w:szCs w:val="28"/>
              </w:rPr>
              <w:t xml:space="preserve"> д</w:t>
            </w:r>
            <w:r w:rsidRPr="00E915FB">
              <w:rPr>
                <w:rFonts w:ascii="Times New Roman" w:hAnsi="Times New Roman" w:cs="Times New Roman"/>
                <w:sz w:val="28"/>
                <w:szCs w:val="28"/>
              </w:rPr>
              <w:t>оля сельских населенных пунктов, охваченных культурно-досуговыми услугами, от общего числа сельских населенных пунктов</w:t>
            </w:r>
            <w:r>
              <w:rPr>
                <w:rFonts w:ascii="Times New Roman" w:hAnsi="Times New Roman" w:cs="Times New Roman"/>
                <w:sz w:val="28"/>
                <w:szCs w:val="28"/>
              </w:rPr>
              <w:t>;</w:t>
            </w:r>
          </w:p>
          <w:p w:rsidR="00D211BB" w:rsidRPr="008223FF" w:rsidRDefault="00D211BB" w:rsidP="00DE6ED8">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lastRenderedPageBreak/>
              <w:t>7) число посещений муниципальных библиотек;</w:t>
            </w:r>
          </w:p>
          <w:p w:rsidR="00D211BB" w:rsidRPr="008223FF" w:rsidRDefault="00D211BB" w:rsidP="00DE6ED8">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D211BB" w:rsidRPr="008223FF" w:rsidRDefault="00D211BB" w:rsidP="00DE6ED8">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D211BB" w:rsidRPr="008223FF" w:rsidRDefault="00D211BB" w:rsidP="00DE6ED8">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D211BB" w:rsidRPr="008223FF" w:rsidRDefault="00D211BB" w:rsidP="00DE6ED8">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11) доля электронных изданий в общем количестве поступлений в фонды областных </w:t>
            </w:r>
          </w:p>
          <w:p w:rsidR="00D211BB" w:rsidRPr="008223FF" w:rsidRDefault="00D211BB" w:rsidP="00DE6ED8">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государственных библиотек;</w:t>
            </w:r>
          </w:p>
          <w:p w:rsidR="00D211BB" w:rsidRPr="008223FF" w:rsidRDefault="00D211BB" w:rsidP="00DE6ED8">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14) соотношение средней заработной платы работников учреждений культуры к средней заработной плате по экономике Свердловской области;</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15) уменьшение количества муниципальных учреждений культуры, требующих капитального ремонта, от общего числа учреждений данного типа</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Объемы финансирования подпрограммы 1 муниципальной программы по годам реализации </w:t>
            </w:r>
          </w:p>
          <w:p w:rsidR="00D211BB" w:rsidRDefault="00D211BB" w:rsidP="00DE6ED8">
            <w:pPr>
              <w:pStyle w:val="a4"/>
              <w:spacing w:line="276" w:lineRule="auto"/>
              <w:rPr>
                <w:rFonts w:ascii="Times New Roman" w:hAnsi="Times New Roman"/>
                <w:sz w:val="28"/>
                <w:szCs w:val="28"/>
              </w:rPr>
            </w:pPr>
          </w:p>
          <w:p w:rsidR="00D211BB" w:rsidRDefault="00D211BB" w:rsidP="00DE6ED8">
            <w:pPr>
              <w:pStyle w:val="a4"/>
              <w:spacing w:line="276" w:lineRule="auto"/>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всего –   </w:t>
            </w:r>
            <w:r>
              <w:rPr>
                <w:rFonts w:ascii="Times New Roman" w:eastAsia="Times New Roman" w:hAnsi="Times New Roman"/>
                <w:bCs/>
                <w:sz w:val="28"/>
                <w:szCs w:val="28"/>
              </w:rPr>
              <w:t>66 586,8</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 том числе:</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6 556, 1 тыс. рублей;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8 248, 7тыс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2017 год –   9 222,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9 780,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10 310,0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10 880,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11 590,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из них: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областной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федеральный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местный бюджет: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 том числе: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6 556, 1тыс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8 248, 7тыс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9 222,0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9 780,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10 310,0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10 880,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11 590,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внебюджетные источники: не запланированы</w:t>
            </w:r>
          </w:p>
          <w:p w:rsidR="00D211BB" w:rsidRDefault="00D211BB" w:rsidP="00DE6ED8">
            <w:pPr>
              <w:pStyle w:val="a4"/>
              <w:spacing w:line="276" w:lineRule="auto"/>
              <w:rPr>
                <w:rFonts w:ascii="Times New Roman" w:hAnsi="Times New Roman"/>
                <w:sz w:val="28"/>
                <w:szCs w:val="28"/>
              </w:rPr>
            </w:pPr>
          </w:p>
        </w:tc>
      </w:tr>
      <w:tr w:rsidR="00D211BB" w:rsidTr="00DE6ED8">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Адрес размещения подпрограммы 2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B35262" w:rsidP="00DE6ED8">
            <w:pPr>
              <w:pStyle w:val="a4"/>
              <w:spacing w:line="276" w:lineRule="auto"/>
              <w:rPr>
                <w:rFonts w:ascii="Times New Roman" w:hAnsi="Times New Roman"/>
                <w:sz w:val="28"/>
                <w:szCs w:val="28"/>
                <w:lang w:val="en-US"/>
              </w:rPr>
            </w:pPr>
            <w:hyperlink r:id="rId8" w:history="1">
              <w:r w:rsidR="00D211BB">
                <w:rPr>
                  <w:rStyle w:val="a3"/>
                  <w:rFonts w:ascii="Times New Roman" w:hAnsi="Times New Roman"/>
                  <w:sz w:val="28"/>
                  <w:szCs w:val="28"/>
                  <w:lang w:val="en-US"/>
                </w:rPr>
                <w:t>www.nevyansk66.ru</w:t>
              </w:r>
            </w:hyperlink>
          </w:p>
        </w:tc>
      </w:tr>
    </w:tbl>
    <w:p w:rsidR="00D211BB" w:rsidRDefault="00D211BB" w:rsidP="00D211BB"/>
    <w:p w:rsidR="00D211BB" w:rsidRDefault="00D211BB" w:rsidP="00D211BB">
      <w:pPr>
        <w:pStyle w:val="a4"/>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proofErr w:type="gramStart"/>
      <w:r>
        <w:rPr>
          <w:rFonts w:ascii="Times New Roman" w:hAnsi="Times New Roman"/>
          <w:b/>
          <w:sz w:val="28"/>
          <w:szCs w:val="28"/>
        </w:rPr>
        <w:t>1</w:t>
      </w:r>
      <w:proofErr w:type="gramEnd"/>
      <w:r>
        <w:rPr>
          <w:rFonts w:ascii="Times New Roman" w:hAnsi="Times New Roman"/>
          <w:b/>
          <w:sz w:val="28"/>
          <w:szCs w:val="28"/>
        </w:rPr>
        <w:t xml:space="preserve"> «Развитие культуры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 Невьянском городском округе до 2021 года»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учреждениях культурно-досугового типа Невьянского городского округа действует 202 клубных формирования (творческих коллектива): театральных, танцевальных, вокальных, семейных, участников декоративно-прикладного творчества и т.д. В данных творческих коллективах участвует 2 851 человек. </w:t>
      </w:r>
      <w:proofErr w:type="gramStart"/>
      <w:r>
        <w:rPr>
          <w:color w:val="000000"/>
          <w:sz w:val="28"/>
          <w:szCs w:val="28"/>
        </w:rPr>
        <w:t xml:space="preserve">Таким образом, удельный вес населения участвующего в работе клубных формирований на территории Невьянского городского округа, составляет 6,7 % при </w:t>
      </w:r>
      <w:proofErr w:type="spellStart"/>
      <w:r>
        <w:rPr>
          <w:color w:val="000000"/>
          <w:sz w:val="28"/>
          <w:szCs w:val="28"/>
        </w:rPr>
        <w:t>среднеобластном</w:t>
      </w:r>
      <w:proofErr w:type="spellEnd"/>
      <w:r>
        <w:rPr>
          <w:color w:val="000000"/>
          <w:sz w:val="28"/>
          <w:szCs w:val="28"/>
        </w:rPr>
        <w:t xml:space="preserve"> показателе – 3%. Самыми яркими являются, безусловно,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Pr>
          <w:color w:val="000000"/>
          <w:sz w:val="28"/>
          <w:szCs w:val="28"/>
        </w:rPr>
        <w:t>Рябинушка</w:t>
      </w:r>
      <w:proofErr w:type="spellEnd"/>
      <w:r>
        <w:rPr>
          <w:color w:val="000000"/>
          <w:sz w:val="28"/>
          <w:szCs w:val="28"/>
        </w:rPr>
        <w:t>», народный коллектив студия декоративно-прикладного творчества «Невьянские узоры</w:t>
      </w:r>
      <w:proofErr w:type="gramEnd"/>
      <w:r>
        <w:rPr>
          <w:color w:val="000000"/>
          <w:sz w:val="28"/>
          <w:szCs w:val="28"/>
        </w:rPr>
        <w:t xml:space="preserve">», народный театр драмы ДК машиностроителей. В ДК п. </w:t>
      </w:r>
      <w:r>
        <w:rPr>
          <w:color w:val="000000"/>
          <w:sz w:val="28"/>
          <w:szCs w:val="28"/>
        </w:rPr>
        <w:lastRenderedPageBreak/>
        <w:t>Калиново с 2011 года действует яркий самобытный детский коллектив ложкарей «Мастера», ставший в 2012 году лауреатом 2 степени</w:t>
      </w:r>
      <w:r>
        <w:rPr>
          <w:rStyle w:val="apple-converted-space"/>
          <w:b/>
          <w:bCs/>
          <w:color w:val="000000"/>
          <w:sz w:val="28"/>
          <w:szCs w:val="28"/>
        </w:rPr>
        <w:t> </w:t>
      </w:r>
      <w:r>
        <w:rPr>
          <w:color w:val="000000"/>
          <w:sz w:val="28"/>
          <w:szCs w:val="28"/>
        </w:rPr>
        <w:t>I Всероссийского фестиваля-конкурса ансамблей народных инструментов на приз народного артиста России А. Цыганкова (г. Омск)</w:t>
      </w:r>
      <w:proofErr w:type="gramStart"/>
      <w:r>
        <w:rPr>
          <w:rStyle w:val="s3"/>
          <w:b/>
          <w:bCs/>
          <w:color w:val="000000"/>
          <w:sz w:val="28"/>
          <w:szCs w:val="28"/>
        </w:rPr>
        <w:t>,</w:t>
      </w:r>
      <w:r>
        <w:rPr>
          <w:color w:val="000000"/>
          <w:sz w:val="28"/>
          <w:szCs w:val="28"/>
        </w:rPr>
        <w:t>а</w:t>
      </w:r>
      <w:proofErr w:type="gramEnd"/>
      <w:r>
        <w:rPr>
          <w:color w:val="000000"/>
          <w:sz w:val="28"/>
          <w:szCs w:val="28"/>
        </w:rPr>
        <w:t xml:space="preserve"> в 2013 - лауреатом 2 степени IV Международного фестиваля-конкурса народной песни, музыки и танца. На одно культурно-досуговое учреждение Невьянского городского округа приходится 11,2 клубных формирования (</w:t>
      </w:r>
      <w:proofErr w:type="spellStart"/>
      <w:r>
        <w:rPr>
          <w:color w:val="000000"/>
          <w:sz w:val="28"/>
          <w:szCs w:val="28"/>
        </w:rPr>
        <w:t>среднеобластной</w:t>
      </w:r>
      <w:proofErr w:type="spellEnd"/>
      <w:r>
        <w:rPr>
          <w:color w:val="000000"/>
          <w:sz w:val="28"/>
          <w:szCs w:val="28"/>
        </w:rPr>
        <w:t xml:space="preserve"> показатель равен 9,8) и выше среднего показателя по России – 8 клубных формирований. </w:t>
      </w:r>
      <w:proofErr w:type="gramStart"/>
      <w:r>
        <w:rPr>
          <w:color w:val="000000"/>
          <w:sz w:val="28"/>
          <w:szCs w:val="28"/>
        </w:rPr>
        <w:t>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тыла; детьми, нуждающимися в особой заботе государства.</w:t>
      </w:r>
      <w:proofErr w:type="gramEnd"/>
      <w:r>
        <w:rPr>
          <w:color w:val="000000"/>
          <w:sz w:val="28"/>
          <w:szCs w:val="28"/>
        </w:rPr>
        <w:t xml:space="preserve"> Доля детских клубных формирований составляет 36,6% от общего числа клубных формирований, действующих в культурно-досуговых учреждениях. В клубных формированиях, работающих на базе культурно-досуговых учреждений Невьянского городского округа, в 2013 году занимались творчеством 24,6% детей школьного возраста. По сравнению с 2012 годом увеличился показатель посещаемости населения платных культурно-досуговых мероприятий (2012 год – 50 994 человек, 2013 год – 65 691 человек). Среднее количество платных культурно-досуговых мероприятий на одно учреждение составляет 70,3 единицы (в 2012 году - 59,6 единиц, средний показатель по России – 59 мероприятий). Основные показатели деятельности культурно-досуговых учреждений представлены в Приложении № 1. В рамках реализации муниципальной программы «Развитие культуры на территории Невьянского городского округа» в 2012-2015 годах, на территории Невьянского городского округа реализуются традиционные конкурсы, фестивали различного рейтингового уровня:</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на площадке Дворца культуры машиностроителей в рамках областного проекта «Хоровые встречи» мы принимали детский хор радио и телевидения г. Санкт-Петербурга, в рамках XXXIII фестиваля японской культуры - японских барабанщиков. В течение 2013 года о </w:t>
      </w:r>
      <w:proofErr w:type="spellStart"/>
      <w:r>
        <w:rPr>
          <w:color w:val="000000"/>
          <w:sz w:val="28"/>
          <w:szCs w:val="28"/>
        </w:rPr>
        <w:t>ремесленних</w:t>
      </w:r>
      <w:proofErr w:type="spellEnd"/>
      <w:r>
        <w:rPr>
          <w:color w:val="000000"/>
          <w:sz w:val="28"/>
          <w:szCs w:val="28"/>
        </w:rPr>
        <w:t xml:space="preserve"> студии «Невьянские узоры» областным телевидением было снято 6 сюжетов для рубрики «Город на карте». Кроме того, состоялись концерты артистов эстрады Ольги </w:t>
      </w:r>
      <w:proofErr w:type="spellStart"/>
      <w:r>
        <w:rPr>
          <w:color w:val="000000"/>
          <w:sz w:val="28"/>
          <w:szCs w:val="28"/>
        </w:rPr>
        <w:t>Коркиной</w:t>
      </w:r>
      <w:proofErr w:type="spellEnd"/>
      <w:r>
        <w:rPr>
          <w:color w:val="000000"/>
          <w:sz w:val="28"/>
          <w:szCs w:val="28"/>
        </w:rPr>
        <w:t xml:space="preserve"> и Владимира Остроухова, Игоря Христенко, группы «Доктор Шлягер», спектакль московского независимого театра.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D211BB" w:rsidRDefault="00D211BB" w:rsidP="00D211BB">
      <w:pPr>
        <w:pStyle w:val="p14"/>
        <w:shd w:val="clear" w:color="auto" w:fill="FFFFFF"/>
        <w:spacing w:before="0" w:beforeAutospacing="0" w:after="0" w:afterAutospacing="0"/>
        <w:jc w:val="center"/>
        <w:rPr>
          <w:color w:val="000000"/>
          <w:sz w:val="28"/>
          <w:szCs w:val="28"/>
        </w:rPr>
      </w:pP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Особенностью муниципального казенного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w:t>
      </w:r>
      <w:r>
        <w:rPr>
          <w:color w:val="000000"/>
          <w:sz w:val="28"/>
          <w:szCs w:val="28"/>
        </w:rPr>
        <w:lastRenderedPageBreak/>
        <w:t>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D211BB" w:rsidRDefault="00D211BB" w:rsidP="00D211BB">
      <w:pPr>
        <w:pStyle w:val="p7"/>
        <w:shd w:val="clear" w:color="auto" w:fill="FFFFFF"/>
        <w:spacing w:before="0" w:beforeAutospacing="0" w:after="0" w:afterAutospacing="0"/>
        <w:jc w:val="both"/>
        <w:rPr>
          <w:color w:val="000000"/>
          <w:sz w:val="28"/>
          <w:szCs w:val="28"/>
        </w:rPr>
      </w:pPr>
      <w:proofErr w:type="spellStart"/>
      <w:r>
        <w:rPr>
          <w:color w:val="000000"/>
          <w:sz w:val="28"/>
          <w:szCs w:val="28"/>
        </w:rPr>
        <w:t>ВНевьянском</w:t>
      </w:r>
      <w:proofErr w:type="spellEnd"/>
      <w:r>
        <w:rPr>
          <w:color w:val="000000"/>
          <w:sz w:val="28"/>
          <w:szCs w:val="28"/>
        </w:rPr>
        <w:t xml:space="preserve"> городском округе чуть вырос охват населения библиотечным обслуживанием: в 2012 году – 27%, в 2013 году – 27,7% (</w:t>
      </w:r>
      <w:proofErr w:type="spellStart"/>
      <w:r>
        <w:rPr>
          <w:color w:val="000000"/>
          <w:sz w:val="28"/>
          <w:szCs w:val="28"/>
        </w:rPr>
        <w:t>среднеобластной</w:t>
      </w:r>
      <w:proofErr w:type="spellEnd"/>
      <w:r>
        <w:rPr>
          <w:color w:val="000000"/>
          <w:sz w:val="28"/>
          <w:szCs w:val="28"/>
        </w:rPr>
        <w:t xml:space="preserve"> показатель – 22%).</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По сравнению с 2012 годом в 2013 году количество читателей в библиотеках Невьянского городского округа увеличилось на 318 человек и составило 11 798 пользователей.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Количество читателей – детей в возрасте до 14 лет увеличилось на 87 человек. При этом в городских библиотеках читателей до 14 лет стало меньше на 146 человек, а количество читателей-детей в сельских библиотеках увеличилось на 233 человека.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Вновь произошло увеличение количества посещений массовых  мероприятий, что говорит о востребованности библиотечных мероприятий.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Самый большой прирост по количеству читателей произошел в библиотеке п</w:t>
      </w:r>
      <w:proofErr w:type="gramStart"/>
      <w:r>
        <w:rPr>
          <w:color w:val="000000"/>
          <w:sz w:val="28"/>
          <w:szCs w:val="28"/>
        </w:rPr>
        <w:t>.Ц</w:t>
      </w:r>
      <w:proofErr w:type="gramEnd"/>
      <w:r>
        <w:rPr>
          <w:color w:val="000000"/>
          <w:sz w:val="28"/>
          <w:szCs w:val="28"/>
        </w:rPr>
        <w:t>ементный, что можно связать с ремонтом библиотеки в 2012 году.</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в прошлые годы, самая значительная группа читателей на сегодняшний день – это школьники, студенты средних профессиональных и высших учебных заведений. Объясняется это тем, что в городе сформировалась довольно развитая сеть учебных заведений.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проделана большая работа по информатизации библиотек системы. Подключено к сети Интернет 3 сельских библиотеки – филиала (</w:t>
      </w:r>
      <w:proofErr w:type="spellStart"/>
      <w:r>
        <w:rPr>
          <w:color w:val="000000"/>
          <w:sz w:val="28"/>
          <w:szCs w:val="28"/>
        </w:rPr>
        <w:t>п</w:t>
      </w:r>
      <w:proofErr w:type="gramStart"/>
      <w:r>
        <w:rPr>
          <w:color w:val="000000"/>
          <w:sz w:val="28"/>
          <w:szCs w:val="28"/>
        </w:rPr>
        <w:t>.К</w:t>
      </w:r>
      <w:proofErr w:type="gramEnd"/>
      <w:r>
        <w:rPr>
          <w:color w:val="000000"/>
          <w:sz w:val="28"/>
          <w:szCs w:val="28"/>
        </w:rPr>
        <w:t>алиново,с.Быньги</w:t>
      </w:r>
      <w:proofErr w:type="spellEnd"/>
      <w:r>
        <w:rPr>
          <w:color w:val="000000"/>
          <w:sz w:val="28"/>
          <w:szCs w:val="28"/>
        </w:rPr>
        <w:t xml:space="preserve">, </w:t>
      </w:r>
      <w:proofErr w:type="spellStart"/>
      <w:r>
        <w:rPr>
          <w:color w:val="000000"/>
          <w:sz w:val="28"/>
          <w:szCs w:val="28"/>
        </w:rPr>
        <w:t>п.Ребристый</w:t>
      </w:r>
      <w:proofErr w:type="spellEnd"/>
      <w:r>
        <w:rPr>
          <w:color w:val="000000"/>
          <w:sz w:val="28"/>
          <w:szCs w:val="28"/>
        </w:rPr>
        <w:t>). На сегодняшний день это все библиотеки, где имеется техническая возможность для подключения. Всего на 01 января 2014 года к сети Интернет подключено 6 библиотек, из которых 2 являются городскими, остальные расположены в сельской местности, что составляет 37.5</w:t>
      </w:r>
      <w:r>
        <w:rPr>
          <w:rStyle w:val="apple-converted-space"/>
          <w:b/>
          <w:bCs/>
          <w:color w:val="000000"/>
          <w:sz w:val="28"/>
          <w:szCs w:val="28"/>
        </w:rPr>
        <w:t> </w:t>
      </w:r>
      <w:r>
        <w:rPr>
          <w:color w:val="000000"/>
          <w:sz w:val="28"/>
          <w:szCs w:val="28"/>
        </w:rPr>
        <w:t>% от общего количества библиотек. Работа по подключению к сети Интернет остальных библиотек приостанавливается по не зависящим от нас причинам.</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центральной городской библиотекой был создан собственный сайт. В настоящее время ведется активная работа по наполнению его разделов, создание новых. Так как сайт еще только создается, посещаемость его на конец года составили чуть больше 300 человек.</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конце декабря 2013 года в Центральной городской библиотеке им. П.П.Бажова состоялось открытие Центра общественного доступа. Офисная техника для Центра была выделена администрацией в рамках муниципальной целевой программы «Развитие информационного общество </w:t>
      </w:r>
      <w:proofErr w:type="spellStart"/>
      <w:r>
        <w:rPr>
          <w:color w:val="000000"/>
          <w:sz w:val="28"/>
          <w:szCs w:val="28"/>
        </w:rPr>
        <w:t>вНевьянском</w:t>
      </w:r>
      <w:proofErr w:type="spellEnd"/>
      <w:r>
        <w:rPr>
          <w:color w:val="000000"/>
          <w:sz w:val="28"/>
          <w:szCs w:val="28"/>
        </w:rPr>
        <w:t xml:space="preserve"> городском округе на 2011 – 2015 годы».</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Продолжилась работа по созданию электронного каталога. За 2013 год было отгружено 365 заимствованных записей для слияния </w:t>
      </w:r>
      <w:proofErr w:type="gramStart"/>
      <w:r>
        <w:rPr>
          <w:color w:val="000000"/>
          <w:sz w:val="28"/>
          <w:szCs w:val="28"/>
        </w:rPr>
        <w:t>с</w:t>
      </w:r>
      <w:proofErr w:type="gramEnd"/>
      <w:r>
        <w:rPr>
          <w:color w:val="000000"/>
          <w:sz w:val="28"/>
          <w:szCs w:val="28"/>
        </w:rPr>
        <w:t xml:space="preserve"> БИС (</w:t>
      </w:r>
      <w:proofErr w:type="spellStart"/>
      <w:r>
        <w:rPr>
          <w:color w:val="000000"/>
          <w:sz w:val="28"/>
          <w:szCs w:val="28"/>
        </w:rPr>
        <w:t>Библиотечно</w:t>
      </w:r>
      <w:proofErr w:type="spellEnd"/>
      <w:r>
        <w:rPr>
          <w:color w:val="000000"/>
          <w:sz w:val="28"/>
          <w:szCs w:val="28"/>
        </w:rPr>
        <w:t xml:space="preserve"> - </w:t>
      </w:r>
      <w:proofErr w:type="gramStart"/>
      <w:r>
        <w:rPr>
          <w:color w:val="000000"/>
          <w:sz w:val="28"/>
          <w:szCs w:val="28"/>
        </w:rPr>
        <w:t>информационная</w:t>
      </w:r>
      <w:proofErr w:type="gramEnd"/>
      <w:r>
        <w:rPr>
          <w:color w:val="000000"/>
          <w:sz w:val="28"/>
          <w:szCs w:val="28"/>
        </w:rPr>
        <w:t xml:space="preserve"> система Свердловской области). Работа это очень трудоемкая и не простая. Пока еще нет фонда на нетрадиционных носителях (электронные издания), так как ограничены в средствах. Но </w:t>
      </w:r>
      <w:r>
        <w:rPr>
          <w:color w:val="000000"/>
          <w:sz w:val="28"/>
          <w:szCs w:val="28"/>
        </w:rPr>
        <w:lastRenderedPageBreak/>
        <w:t>данный вопрос в современных условиях становится остро необходимым, влияющим и на наши показатели работы.</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Большая работа проделана по реализации ФЗ от 29.12.2010 № 436 «О защите детей от информации, причиняющей вред их здоровью и развитию». Создан пакет с необходимыми нормативно - правовыми документами, проведена работа с персоналом и библиотечным фондом.</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Повысилась </w:t>
      </w:r>
      <w:proofErr w:type="spellStart"/>
      <w:r>
        <w:rPr>
          <w:color w:val="000000"/>
          <w:sz w:val="28"/>
          <w:szCs w:val="28"/>
        </w:rPr>
        <w:t>книгообеспеченность</w:t>
      </w:r>
      <w:proofErr w:type="spellEnd"/>
      <w:r>
        <w:rPr>
          <w:color w:val="000000"/>
          <w:sz w:val="28"/>
          <w:szCs w:val="28"/>
        </w:rPr>
        <w:t xml:space="preserve"> жителей новыми книгами. В 2013 году этот показатель достиг 60,2 единицы на 1000 населения (для сравнения в 2012 году – 25,1). Основные показатели деятельности библиотечной сферы представлены в Приложении № 2.</w:t>
      </w:r>
    </w:p>
    <w:p w:rsidR="00D211BB" w:rsidRDefault="00D211BB" w:rsidP="00D211BB">
      <w:pPr>
        <w:pStyle w:val="p7"/>
        <w:shd w:val="clear" w:color="auto" w:fill="FFFFFF"/>
        <w:spacing w:before="0" w:beforeAutospacing="0" w:after="0" w:afterAutospacing="0"/>
        <w:jc w:val="both"/>
        <w:rPr>
          <w:color w:val="000000"/>
          <w:sz w:val="28"/>
          <w:szCs w:val="28"/>
        </w:rPr>
      </w:pPr>
      <w:r>
        <w:rPr>
          <w:rStyle w:val="s7"/>
          <w:color w:val="000000"/>
          <w:sz w:val="28"/>
          <w:szCs w:val="28"/>
        </w:rPr>
        <w:t>Приоритетные направления деятельности МКУК «ЦБС» НГО получили свое отражение в различных программах, проектах.</w:t>
      </w:r>
      <w:r>
        <w:rPr>
          <w:rStyle w:val="apple-converted-space"/>
          <w:rFonts w:ascii="Arial Unicode MS" w:eastAsia="Arial Unicode MS" w:hAnsi="Arial Unicode MS" w:cs="Arial Unicode MS" w:hint="eastAsia"/>
          <w:color w:val="000000"/>
          <w:sz w:val="22"/>
          <w:szCs w:val="22"/>
        </w:rPr>
        <w:t> </w:t>
      </w:r>
      <w:r>
        <w:rPr>
          <w:rStyle w:val="s7"/>
          <w:color w:val="000000"/>
          <w:sz w:val="28"/>
          <w:szCs w:val="28"/>
        </w:rPr>
        <w:t>В 2013 году в библиотечной системе было реализовано 14 программ и проектов. Это были программы по привлечению к чтению, патриотической, экологической, краеведческой направленности, досуговой, информационной деятельности.</w:t>
      </w:r>
    </w:p>
    <w:p w:rsidR="00D211BB" w:rsidRDefault="00D211BB" w:rsidP="00D211BB">
      <w:pPr>
        <w:pStyle w:val="p7"/>
        <w:shd w:val="clear" w:color="auto" w:fill="FFFFFF"/>
        <w:spacing w:before="0" w:beforeAutospacing="0" w:after="0" w:afterAutospacing="0"/>
        <w:jc w:val="both"/>
        <w:rPr>
          <w:color w:val="000000"/>
          <w:sz w:val="28"/>
          <w:szCs w:val="28"/>
        </w:rPr>
      </w:pPr>
      <w:r>
        <w:rPr>
          <w:rStyle w:val="s7"/>
          <w:color w:val="000000"/>
          <w:sz w:val="28"/>
          <w:szCs w:val="28"/>
        </w:rPr>
        <w:t>На протяжении нескольких лет в Центральной городской библиотеке успешно реализуется</w:t>
      </w:r>
      <w:r>
        <w:rPr>
          <w:rStyle w:val="apple-converted-space"/>
          <w:color w:val="000000"/>
          <w:sz w:val="28"/>
          <w:szCs w:val="28"/>
        </w:rPr>
        <w:t> </w:t>
      </w:r>
      <w:r>
        <w:rPr>
          <w:rStyle w:val="s9"/>
          <w:b/>
          <w:bCs/>
          <w:color w:val="000000"/>
          <w:sz w:val="28"/>
          <w:szCs w:val="28"/>
        </w:rPr>
        <w:t>программа «Счастливая семья-дело общее»</w:t>
      </w:r>
      <w:r>
        <w:rPr>
          <w:rStyle w:val="s7"/>
          <w:color w:val="000000"/>
          <w:sz w:val="28"/>
          <w:szCs w:val="28"/>
        </w:rPr>
        <w:t xml:space="preserve">. Не первый год в библиотеке-филиале № 4, с. </w:t>
      </w:r>
      <w:proofErr w:type="spellStart"/>
      <w:r>
        <w:rPr>
          <w:rStyle w:val="s7"/>
          <w:color w:val="000000"/>
          <w:sz w:val="28"/>
          <w:szCs w:val="28"/>
        </w:rPr>
        <w:t>Быньги</w:t>
      </w:r>
      <w:proofErr w:type="spellEnd"/>
      <w:r>
        <w:rPr>
          <w:rStyle w:val="s7"/>
          <w:color w:val="000000"/>
          <w:sz w:val="28"/>
          <w:szCs w:val="28"/>
        </w:rPr>
        <w:t xml:space="preserve"> реализуется</w:t>
      </w:r>
      <w:r>
        <w:rPr>
          <w:rStyle w:val="apple-converted-space"/>
          <w:color w:val="000000"/>
          <w:sz w:val="28"/>
          <w:szCs w:val="28"/>
        </w:rPr>
        <w:t> </w:t>
      </w:r>
      <w:r>
        <w:rPr>
          <w:rStyle w:val="s9"/>
          <w:b/>
          <w:bCs/>
          <w:color w:val="000000"/>
          <w:sz w:val="28"/>
          <w:szCs w:val="28"/>
        </w:rPr>
        <w:t>программа «Горжусь тобой, мое село».</w:t>
      </w:r>
      <w:r>
        <w:rPr>
          <w:rStyle w:val="apple-converted-space"/>
          <w:b/>
          <w:bCs/>
          <w:color w:val="000000"/>
          <w:sz w:val="28"/>
          <w:szCs w:val="28"/>
        </w:rPr>
        <w:t> </w:t>
      </w:r>
      <w:r>
        <w:rPr>
          <w:rStyle w:val="s7"/>
          <w:color w:val="000000"/>
          <w:sz w:val="28"/>
          <w:szCs w:val="28"/>
        </w:rPr>
        <w:t xml:space="preserve">Библиотекарями библиотеки </w:t>
      </w:r>
      <w:proofErr w:type="gramStart"/>
      <w:r>
        <w:rPr>
          <w:rStyle w:val="s7"/>
          <w:color w:val="000000"/>
          <w:sz w:val="28"/>
          <w:szCs w:val="28"/>
        </w:rPr>
        <w:t>–ф</w:t>
      </w:r>
      <w:proofErr w:type="gramEnd"/>
      <w:r>
        <w:rPr>
          <w:rStyle w:val="s7"/>
          <w:color w:val="000000"/>
          <w:sz w:val="28"/>
          <w:szCs w:val="28"/>
        </w:rPr>
        <w:t>илиала № 15 п. Цементный в этом году впервые был воплощен в жизнь</w:t>
      </w:r>
      <w:r>
        <w:rPr>
          <w:rStyle w:val="apple-converted-space"/>
          <w:color w:val="000000"/>
          <w:sz w:val="28"/>
          <w:szCs w:val="28"/>
        </w:rPr>
        <w:t> </w:t>
      </w:r>
      <w:r>
        <w:rPr>
          <w:rStyle w:val="s9"/>
          <w:b/>
          <w:bCs/>
          <w:color w:val="000000"/>
          <w:sz w:val="28"/>
          <w:szCs w:val="28"/>
        </w:rPr>
        <w:t>проект «И мира не узнаешь, не зная края своего»</w:t>
      </w:r>
      <w:r>
        <w:rPr>
          <w:rStyle w:val="apple-converted-space"/>
          <w:color w:val="000000"/>
          <w:sz w:val="28"/>
          <w:szCs w:val="28"/>
        </w:rPr>
        <w:t> </w:t>
      </w:r>
      <w:r>
        <w:rPr>
          <w:rStyle w:val="s7"/>
          <w:color w:val="000000"/>
          <w:sz w:val="28"/>
          <w:szCs w:val="28"/>
        </w:rPr>
        <w:t>(к 100-летию поселка). В отчетный период указанная библиотека активно работала и по</w:t>
      </w:r>
      <w:r>
        <w:rPr>
          <w:rStyle w:val="apple-converted-space"/>
          <w:color w:val="000000"/>
          <w:sz w:val="28"/>
          <w:szCs w:val="28"/>
        </w:rPr>
        <w:t> </w:t>
      </w:r>
      <w:r>
        <w:rPr>
          <w:rStyle w:val="s9"/>
          <w:b/>
          <w:bCs/>
          <w:color w:val="000000"/>
          <w:sz w:val="28"/>
          <w:szCs w:val="28"/>
        </w:rPr>
        <w:t xml:space="preserve">проекту «Служба </w:t>
      </w:r>
      <w:proofErr w:type="spellStart"/>
      <w:r>
        <w:rPr>
          <w:rStyle w:val="s9"/>
          <w:b/>
          <w:bCs/>
          <w:color w:val="000000"/>
          <w:sz w:val="28"/>
          <w:szCs w:val="28"/>
        </w:rPr>
        <w:t>библиотерапии</w:t>
      </w:r>
      <w:proofErr w:type="spellEnd"/>
      <w:r>
        <w:rPr>
          <w:rStyle w:val="s9"/>
          <w:b/>
          <w:bCs/>
          <w:color w:val="000000"/>
          <w:sz w:val="28"/>
          <w:szCs w:val="28"/>
        </w:rPr>
        <w:t xml:space="preserve"> «Для Вас открыты наши двери и сердца»</w:t>
      </w:r>
      <w:r>
        <w:rPr>
          <w:rStyle w:val="s7"/>
          <w:color w:val="000000"/>
          <w:sz w:val="28"/>
          <w:szCs w:val="28"/>
        </w:rPr>
        <w:t>. Заслуживает внимания и краткосрочный</w:t>
      </w:r>
      <w:r>
        <w:rPr>
          <w:rStyle w:val="apple-converted-space"/>
          <w:color w:val="000000"/>
          <w:sz w:val="28"/>
          <w:szCs w:val="28"/>
        </w:rPr>
        <w:t> </w:t>
      </w:r>
      <w:r>
        <w:rPr>
          <w:rStyle w:val="s9"/>
          <w:b/>
          <w:bCs/>
          <w:color w:val="000000"/>
          <w:sz w:val="28"/>
          <w:szCs w:val="28"/>
        </w:rPr>
        <w:t>проект «</w:t>
      </w:r>
      <w:proofErr w:type="gramStart"/>
      <w:r>
        <w:rPr>
          <w:rStyle w:val="s9"/>
          <w:b/>
          <w:bCs/>
          <w:color w:val="000000"/>
          <w:sz w:val="28"/>
          <w:szCs w:val="28"/>
        </w:rPr>
        <w:t>Я-человек</w:t>
      </w:r>
      <w:proofErr w:type="gramEnd"/>
      <w:r>
        <w:rPr>
          <w:rStyle w:val="s9"/>
          <w:b/>
          <w:bCs/>
          <w:color w:val="000000"/>
          <w:sz w:val="28"/>
          <w:szCs w:val="28"/>
        </w:rPr>
        <w:t>, я-должен жить»</w:t>
      </w:r>
      <w:r>
        <w:rPr>
          <w:rStyle w:val="apple-converted-space"/>
          <w:color w:val="000000"/>
          <w:sz w:val="28"/>
          <w:szCs w:val="28"/>
        </w:rPr>
        <w:t> </w:t>
      </w:r>
      <w:r>
        <w:rPr>
          <w:rStyle w:val="s7"/>
          <w:color w:val="000000"/>
          <w:sz w:val="28"/>
          <w:szCs w:val="28"/>
        </w:rPr>
        <w:t>(библиотеки-филиала № 15, п. Цементный) по профилактике ВИЧ/СПИДа среди работающей молодежи 18-30 лет.</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В октябре 2013 года стартовал областной межведомственный культурный проект «Открытая книга», который направлен на повышение престижа чтения в Свердловской области, привлечение внимания к проблемам детского чтения, повышение роли библиотек в воспитательном воздействии на подрастающее поколение.</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На территории Невьянского городского округа проект реализуется управлением культуры Невьянского городского округа и Управлением образования Невьянского городского округа.</w:t>
      </w:r>
    </w:p>
    <w:p w:rsidR="00D211BB" w:rsidRDefault="00D211BB" w:rsidP="00D211BB">
      <w:pPr>
        <w:pStyle w:val="p7"/>
        <w:shd w:val="clear" w:color="auto" w:fill="FFFFFF"/>
        <w:spacing w:before="0" w:beforeAutospacing="0" w:after="0" w:afterAutospacing="0"/>
        <w:jc w:val="both"/>
        <w:rPr>
          <w:color w:val="000000"/>
          <w:sz w:val="28"/>
          <w:szCs w:val="28"/>
        </w:rPr>
      </w:pPr>
      <w:r>
        <w:rPr>
          <w:rStyle w:val="s10"/>
          <w:color w:val="202020"/>
          <w:sz w:val="28"/>
          <w:szCs w:val="28"/>
        </w:rPr>
        <w:t>Ключевым мероприятием проекта станет областной конкурс «Лидер чтения – 2014 года», который пройдет в течение года в школах и библиотеках по шести номинациям: «Лучший читатель класса», «Самый читающий класс», «Самая читающая школа», «Семь - Я и книга», «</w:t>
      </w:r>
      <w:proofErr w:type="spellStart"/>
      <w:r>
        <w:rPr>
          <w:rStyle w:val="s10"/>
          <w:color w:val="202020"/>
          <w:sz w:val="28"/>
          <w:szCs w:val="28"/>
        </w:rPr>
        <w:t>Книгооткрыватели</w:t>
      </w:r>
      <w:proofErr w:type="spellEnd"/>
      <w:r>
        <w:rPr>
          <w:rStyle w:val="s10"/>
          <w:color w:val="202020"/>
          <w:sz w:val="28"/>
          <w:szCs w:val="28"/>
        </w:rPr>
        <w:t>», «Книги и Цифры».</w:t>
      </w:r>
    </w:p>
    <w:p w:rsidR="00D211BB" w:rsidRDefault="00D211BB" w:rsidP="00D211BB"/>
    <w:p w:rsidR="00D211BB" w:rsidRDefault="00D211BB" w:rsidP="00D211BB">
      <w:pPr>
        <w:pStyle w:val="a4"/>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1 «Развитие культуры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w:t>
      </w:r>
      <w:r>
        <w:rPr>
          <w:rFonts w:ascii="Times New Roman" w:hAnsi="Times New Roman"/>
          <w:b/>
          <w:sz w:val="28"/>
          <w:szCs w:val="28"/>
        </w:rPr>
        <w:lastRenderedPageBreak/>
        <w:t xml:space="preserve">туризма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 целевые показатели подпрограммы реализации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5E5211">
        <w:fldChar w:fldCharType="begin"/>
      </w:r>
      <w:r w:rsidR="001663D6">
        <w:instrText>HYPERLINK "consultantplus://offline/ref=AF2F620E768E09F937B4591212D9FFECCB09A51734444722A15A4970F563C8C7EFA0B32B2253C0CFB1150F13bCB5E"</w:instrText>
      </w:r>
      <w:r w:rsidR="005E5211">
        <w:fldChar w:fldCharType="separate"/>
      </w:r>
      <w:r>
        <w:rPr>
          <w:rStyle w:val="a3"/>
          <w:rFonts w:ascii="Times New Roman" w:hAnsi="Times New Roman"/>
          <w:color w:val="auto"/>
          <w:sz w:val="28"/>
          <w:szCs w:val="28"/>
          <w:u w:val="none"/>
        </w:rPr>
        <w:t xml:space="preserve">риложении № </w:t>
      </w:r>
      <w:r w:rsidR="005E5211">
        <w:fldChar w:fldCharType="end"/>
      </w:r>
      <w:r>
        <w:rPr>
          <w:rFonts w:ascii="Times New Roman" w:hAnsi="Times New Roman"/>
          <w:sz w:val="28"/>
          <w:szCs w:val="28"/>
        </w:rPr>
        <w:t>1 к муниципальной  программе.</w:t>
      </w: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1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D211BB" w:rsidRDefault="00D211BB" w:rsidP="00D211BB">
      <w:pPr>
        <w:pStyle w:val="a4"/>
        <w:jc w:val="center"/>
        <w:rPr>
          <w:rFonts w:ascii="Times New Roman" w:hAnsi="Times New Roman"/>
          <w:sz w:val="28"/>
          <w:szCs w:val="28"/>
        </w:rPr>
      </w:pPr>
    </w:p>
    <w:p w:rsidR="00D211BB" w:rsidRPr="00C3651C" w:rsidRDefault="00B35262" w:rsidP="00D211BB">
      <w:pPr>
        <w:pStyle w:val="a4"/>
        <w:ind w:firstLine="709"/>
        <w:jc w:val="both"/>
        <w:rPr>
          <w:rFonts w:ascii="Times New Roman" w:hAnsi="Times New Roman"/>
          <w:sz w:val="28"/>
          <w:szCs w:val="28"/>
        </w:rPr>
      </w:pPr>
      <w:hyperlink r:id="rId9" w:anchor="Par2494" w:tooltip="Ссылка на текущий документ" w:history="1">
        <w:r w:rsidR="00D211BB" w:rsidRPr="00C3651C">
          <w:rPr>
            <w:rStyle w:val="a3"/>
            <w:rFonts w:ascii="Times New Roman" w:hAnsi="Times New Roman"/>
            <w:color w:val="auto"/>
            <w:sz w:val="28"/>
            <w:szCs w:val="28"/>
            <w:u w:val="none"/>
          </w:rPr>
          <w:t>Порядок</w:t>
        </w:r>
      </w:hyperlink>
      <w:r w:rsidR="00D211BB"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D211BB">
        <w:rPr>
          <w:rFonts w:ascii="Times New Roman" w:hAnsi="Times New Roman"/>
          <w:sz w:val="28"/>
          <w:szCs w:val="28"/>
        </w:rPr>
        <w:t xml:space="preserve">, направленных </w:t>
      </w:r>
      <w:proofErr w:type="gramStart"/>
      <w:r w:rsidR="00D211BB">
        <w:rPr>
          <w:rFonts w:ascii="Times New Roman" w:hAnsi="Times New Roman"/>
          <w:sz w:val="28"/>
          <w:szCs w:val="28"/>
        </w:rPr>
        <w:t>на</w:t>
      </w:r>
      <w:proofErr w:type="gramEnd"/>
      <w:r w:rsidR="00D211BB">
        <w:rPr>
          <w:rFonts w:ascii="Times New Roman" w:hAnsi="Times New Roman"/>
          <w:sz w:val="28"/>
          <w:szCs w:val="28"/>
        </w:rPr>
        <w:t xml:space="preserve">: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иные межбюджетные трансферты на оказание государственной поддержки на конкурсной основе коллективам самодеятельного народного </w:t>
      </w:r>
      <w:r>
        <w:rPr>
          <w:rFonts w:ascii="Times New Roman" w:hAnsi="Times New Roman"/>
          <w:sz w:val="28"/>
          <w:szCs w:val="28"/>
        </w:rPr>
        <w:lastRenderedPageBreak/>
        <w:t>творчества, работающим на бесплатной основе в муниципальных учреждениях культурно - досугового типа в Свердловской области;</w:t>
      </w:r>
    </w:p>
    <w:p w:rsidR="00D211BB" w:rsidRPr="0022158F" w:rsidRDefault="00D211BB" w:rsidP="00D211BB">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w:t>
      </w:r>
      <w:r w:rsidRPr="0022158F">
        <w:rPr>
          <w:rFonts w:ascii="Times New Roman" w:hAnsi="Times New Roman"/>
          <w:b w:val="0"/>
          <w:sz w:val="28"/>
          <w:szCs w:val="28"/>
        </w:rPr>
        <w:t xml:space="preserve">13 к государственной программе. Порядки  предоставления субсидий приведены в приложениях № 10, 14 к государственной </w:t>
      </w:r>
      <w:proofErr w:type="spellStart"/>
      <w:r w:rsidRPr="0022158F">
        <w:rPr>
          <w:rFonts w:ascii="Times New Roman" w:hAnsi="Times New Roman"/>
          <w:b w:val="0"/>
          <w:sz w:val="28"/>
          <w:szCs w:val="28"/>
        </w:rPr>
        <w:t>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орядки</w:t>
      </w:r>
      <w:proofErr w:type="spellEnd"/>
      <w:r w:rsidRPr="0022158F">
        <w:rPr>
          <w:rFonts w:ascii="Times New Roman" w:hAnsi="Times New Roman"/>
          <w:b w:val="0"/>
          <w:sz w:val="28"/>
          <w:szCs w:val="28"/>
        </w:rPr>
        <w:t xml:space="preserve">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sidRPr="0022158F">
        <w:rPr>
          <w:rFonts w:ascii="Times New Roman" w:hAnsi="Times New Roman"/>
          <w:b w:val="0"/>
          <w:sz w:val="28"/>
          <w:szCs w:val="28"/>
        </w:rPr>
        <w:t xml:space="preserve"> к государственной программе.</w:t>
      </w: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sidRPr="00545F6B">
        <w:rPr>
          <w:rFonts w:ascii="Times New Roman" w:hAnsi="Times New Roman"/>
          <w:b/>
          <w:sz w:val="28"/>
          <w:szCs w:val="28"/>
        </w:rPr>
        <w:t>Подпрограмма 2</w:t>
      </w:r>
      <w:r w:rsidRPr="008223FF">
        <w:rPr>
          <w:rFonts w:ascii="Times New Roman" w:hAnsi="Times New Roman"/>
          <w:b/>
          <w:sz w:val="28"/>
          <w:szCs w:val="28"/>
        </w:rPr>
        <w:t>«Развитие дополнительного образования в области искусства»</w:t>
      </w:r>
    </w:p>
    <w:p w:rsidR="00D211BB" w:rsidRDefault="00D211BB" w:rsidP="00D211BB">
      <w:pPr>
        <w:pStyle w:val="a4"/>
        <w:jc w:val="center"/>
        <w:rPr>
          <w:rFonts w:ascii="Times New Roman" w:hAnsi="Times New Roman"/>
          <w:b/>
          <w:sz w:val="28"/>
          <w:szCs w:val="28"/>
        </w:rPr>
      </w:pPr>
    </w:p>
    <w:p w:rsidR="00D211BB" w:rsidRPr="008223FF" w:rsidRDefault="00D211BB" w:rsidP="00D211BB">
      <w:pPr>
        <w:pStyle w:val="a4"/>
        <w:jc w:val="center"/>
        <w:rPr>
          <w:rFonts w:ascii="Times New Roman" w:hAnsi="Times New Roman"/>
          <w:b/>
          <w:sz w:val="28"/>
          <w:szCs w:val="28"/>
        </w:rPr>
      </w:pPr>
      <w:r>
        <w:rPr>
          <w:rFonts w:ascii="Times New Roman" w:hAnsi="Times New Roman"/>
          <w:b/>
          <w:sz w:val="28"/>
          <w:szCs w:val="28"/>
        </w:rPr>
        <w:t>ПАСПОРТ</w:t>
      </w:r>
    </w:p>
    <w:p w:rsidR="00D211BB" w:rsidRPr="008223FF" w:rsidRDefault="00D211BB" w:rsidP="00D211BB">
      <w:pPr>
        <w:pStyle w:val="a4"/>
        <w:jc w:val="center"/>
        <w:rPr>
          <w:rFonts w:ascii="Times New Roman" w:hAnsi="Times New Roman"/>
          <w:b/>
          <w:sz w:val="28"/>
          <w:szCs w:val="28"/>
        </w:rPr>
      </w:pPr>
      <w:r w:rsidRPr="008223FF">
        <w:rPr>
          <w:rFonts w:ascii="Times New Roman" w:hAnsi="Times New Roman"/>
          <w:b/>
          <w:sz w:val="28"/>
          <w:szCs w:val="28"/>
        </w:rPr>
        <w:t>подпрограммы 2 «Развитие дополнительного образования в области искусства»</w:t>
      </w:r>
    </w:p>
    <w:p w:rsidR="00D211BB" w:rsidRDefault="00D211BB" w:rsidP="00D211BB">
      <w:pPr>
        <w:pStyle w:val="a4"/>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D211BB" w:rsidRDefault="00D211BB" w:rsidP="00D211BB">
      <w:pPr>
        <w:pStyle w:val="a4"/>
        <w:jc w:val="center"/>
        <w:rPr>
          <w:rFonts w:ascii="Times New Roman" w:hAnsi="Times New Roman"/>
          <w:b/>
          <w:sz w:val="28"/>
          <w:szCs w:val="28"/>
        </w:rPr>
      </w:pPr>
      <w:proofErr w:type="gramStart"/>
      <w:r>
        <w:rPr>
          <w:rFonts w:ascii="Times New Roman" w:hAnsi="Times New Roman"/>
          <w:b/>
          <w:sz w:val="28"/>
          <w:szCs w:val="28"/>
        </w:rPr>
        <w:t xml:space="preserve">«Развитие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w:t>
      </w:r>
      <w:proofErr w:type="gramEnd"/>
    </w:p>
    <w:p w:rsidR="00D211BB" w:rsidRDefault="00D211BB" w:rsidP="00D211BB">
      <w:pPr>
        <w:pStyle w:val="a4"/>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2 «Развитие дополнительного образования в области искусства» муниципальной программы Невьянского городского округа «Развитие культуры и туризма </w:t>
            </w:r>
            <w:proofErr w:type="spellStart"/>
            <w:r>
              <w:rPr>
                <w:rFonts w:ascii="Times New Roman" w:hAnsi="Times New Roman"/>
                <w:sz w:val="28"/>
                <w:szCs w:val="28"/>
              </w:rPr>
              <w:t>вНевьянском</w:t>
            </w:r>
            <w:proofErr w:type="spellEnd"/>
            <w:r>
              <w:rPr>
                <w:rFonts w:ascii="Times New Roman" w:hAnsi="Times New Roman"/>
                <w:sz w:val="28"/>
                <w:szCs w:val="28"/>
              </w:rPr>
              <w:t xml:space="preserve"> городском округе до 2020 года» (далее – подпрограмма   муниципальной программы, подпрограмма 2    муниципальной программы «Развитие культуры и туризма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Невьянском</w:t>
            </w:r>
            <w:proofErr w:type="gramEnd"/>
            <w:r>
              <w:rPr>
                <w:rFonts w:ascii="Times New Roman" w:hAnsi="Times New Roman"/>
                <w:sz w:val="28"/>
                <w:szCs w:val="28"/>
              </w:rPr>
              <w:t xml:space="preserve">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D211BB" w:rsidRDefault="00D211BB" w:rsidP="00DE6ED8">
            <w:pPr>
              <w:pStyle w:val="a4"/>
              <w:spacing w:line="276" w:lineRule="auto"/>
              <w:rPr>
                <w:rFonts w:ascii="Times New Roman" w:hAnsi="Times New Roman"/>
                <w:sz w:val="28"/>
                <w:szCs w:val="28"/>
              </w:rPr>
            </w:pP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Сроки реализации подпрограммы 2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2015-2021 годы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Цель и задачи подпрограммы  2 муниципальной программы</w:t>
            </w:r>
          </w:p>
          <w:p w:rsidR="00D211BB" w:rsidRDefault="00D211BB" w:rsidP="00DE6ED8">
            <w:pPr>
              <w:pStyle w:val="a4"/>
              <w:spacing w:line="276" w:lineRule="auto"/>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цель: совершенствование системы дополнительного образования детей в сфере </w:t>
            </w:r>
            <w:r>
              <w:rPr>
                <w:rFonts w:ascii="Times New Roman" w:hAnsi="Times New Roman"/>
                <w:color w:val="000000"/>
                <w:sz w:val="28"/>
                <w:szCs w:val="28"/>
              </w:rPr>
              <w:lastRenderedPageBreak/>
              <w:t>культуры на территории Невьянского городского округа.</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Задачи:</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D211BB" w:rsidRDefault="00D211BB" w:rsidP="00DE6ED8">
            <w:pPr>
              <w:pStyle w:val="a4"/>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D211BB" w:rsidRDefault="00D211BB" w:rsidP="00DE6ED8">
            <w:pPr>
              <w:pStyle w:val="a4"/>
              <w:jc w:val="both"/>
              <w:rPr>
                <w:rFonts w:ascii="Times New Roman" w:hAnsi="Times New Roman"/>
                <w:color w:val="000000"/>
                <w:sz w:val="28"/>
                <w:szCs w:val="28"/>
              </w:rPr>
            </w:pPr>
            <w:r>
              <w:rPr>
                <w:rFonts w:ascii="Times New Roman" w:hAnsi="Times New Roman"/>
                <w:color w:val="000000"/>
                <w:sz w:val="28"/>
                <w:szCs w:val="28"/>
              </w:rPr>
              <w:t>формирование и развитие эффективной системы поддержки творчески одаренных детей и молодежи;</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2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D211BB" w:rsidRPr="009F5C85" w:rsidRDefault="00D211BB" w:rsidP="00DE6ED8">
            <w:pPr>
              <w:spacing w:after="0" w:line="240" w:lineRule="auto"/>
              <w:jc w:val="both"/>
              <w:rPr>
                <w:rFonts w:ascii="Times New Roman" w:hAnsi="Times New Roman" w:cs="Times New Roman"/>
                <w:sz w:val="28"/>
                <w:szCs w:val="28"/>
              </w:rPr>
            </w:pPr>
            <w:r>
              <w:rPr>
                <w:rFonts w:ascii="Times New Roman" w:hAnsi="Times New Roman" w:cs="Times New Roman"/>
              </w:rPr>
              <w:t>1</w:t>
            </w:r>
            <w:r w:rsidRPr="009F5C85">
              <w:rPr>
                <w:rFonts w:ascii="Times New Roman" w:hAnsi="Times New Roman" w:cs="Times New Roman"/>
                <w:sz w:val="28"/>
                <w:szCs w:val="28"/>
              </w:rPr>
              <w:t>)количество обучающихся в детских школах искусств Невьянского городского округа;</w:t>
            </w:r>
          </w:p>
          <w:p w:rsidR="00D211BB" w:rsidRPr="009F5C85" w:rsidRDefault="00D211BB" w:rsidP="00DE6ED8">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 xml:space="preserve">2)доля выпускников детских школ искусств, поступивших на обучение в образовательные учреждения среднего </w:t>
            </w:r>
          </w:p>
          <w:p w:rsidR="00D211BB" w:rsidRPr="009F5C85" w:rsidRDefault="00D211BB" w:rsidP="00DE6ED8">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профессионального образования в сфере культуры и искусства, от общего числа выпускников предыдущего года;</w:t>
            </w:r>
          </w:p>
          <w:p w:rsidR="00D211BB" w:rsidRPr="00E915FB" w:rsidRDefault="00D211BB" w:rsidP="00DE6ED8">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3)доля учащихся детских школ искусств, привлекаемых к участию в творческих мероприятиях, от общего числа учащихся детских школ искусств;</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5) соотношение средней заработной платы работников учреждений культуры к средней заработной плате по экономике Свердловской области;</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 xml:space="preserve">6) уменьшение количества муниципальных </w:t>
            </w:r>
            <w:r>
              <w:rPr>
                <w:rFonts w:ascii="Times New Roman" w:hAnsi="Times New Roman"/>
                <w:sz w:val="28"/>
                <w:szCs w:val="28"/>
              </w:rPr>
              <w:lastRenderedPageBreak/>
              <w:t>учреждений культуры, требующих капитального ремонта, от общего числа учреждений данного типа</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Объемы финансирования подпрограммы 2 муниципальной программы по годам реализации </w:t>
            </w:r>
          </w:p>
          <w:p w:rsidR="00D211BB" w:rsidRDefault="00D211BB" w:rsidP="00DE6ED8">
            <w:pPr>
              <w:pStyle w:val="a4"/>
              <w:spacing w:line="276" w:lineRule="auto"/>
              <w:rPr>
                <w:rFonts w:ascii="Times New Roman" w:hAnsi="Times New Roman"/>
                <w:sz w:val="28"/>
                <w:szCs w:val="28"/>
              </w:rPr>
            </w:pPr>
          </w:p>
          <w:p w:rsidR="00D211BB" w:rsidRDefault="00D211BB" w:rsidP="00DE6ED8">
            <w:pPr>
              <w:pStyle w:val="a4"/>
              <w:spacing w:line="276" w:lineRule="auto"/>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всего –   </w:t>
            </w:r>
            <w:r>
              <w:rPr>
                <w:rFonts w:ascii="Times New Roman" w:eastAsia="Times New Roman" w:hAnsi="Times New Roman"/>
                <w:bCs/>
                <w:sz w:val="28"/>
                <w:szCs w:val="28"/>
              </w:rPr>
              <w:t xml:space="preserve"> 16 672, 1</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 том числе:</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1 408, 1 тыс. рублей;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1 669,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2 019,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2 369,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2 719,0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3 069,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3 419,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из них: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областной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федеральный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местный бюджет: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 том числе: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1 408, 1 тыс. рублей;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1 669,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2 019,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2 369,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2 719,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3 069,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3 419, 0 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внебюджетные источники: не запланированы</w:t>
            </w:r>
          </w:p>
        </w:tc>
      </w:tr>
      <w:tr w:rsidR="00D211BB" w:rsidTr="00DE6ED8">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Адрес размещения подпрограммы 2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B35262" w:rsidP="00DE6ED8">
            <w:pPr>
              <w:pStyle w:val="a4"/>
              <w:spacing w:line="276" w:lineRule="auto"/>
              <w:rPr>
                <w:rFonts w:ascii="Times New Roman" w:hAnsi="Times New Roman"/>
                <w:sz w:val="28"/>
                <w:szCs w:val="28"/>
                <w:lang w:val="en-US"/>
              </w:rPr>
            </w:pPr>
            <w:hyperlink r:id="rId10" w:history="1">
              <w:r w:rsidR="00D211BB">
                <w:rPr>
                  <w:rStyle w:val="a3"/>
                  <w:rFonts w:ascii="Times New Roman" w:hAnsi="Times New Roman"/>
                  <w:sz w:val="28"/>
                  <w:szCs w:val="28"/>
                  <w:lang w:val="en-US"/>
                </w:rPr>
                <w:t>www.nevyansk66.ru</w:t>
              </w:r>
            </w:hyperlink>
          </w:p>
        </w:tc>
      </w:tr>
    </w:tbl>
    <w:p w:rsidR="00D211BB" w:rsidRDefault="00D211BB" w:rsidP="00D211BB"/>
    <w:p w:rsidR="00D211BB" w:rsidRDefault="00D211BB" w:rsidP="00D211BB">
      <w:pPr>
        <w:pStyle w:val="a4"/>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2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Школы искусств Невьянского городского округа – это сложившиеся и зарекомендовавшие себя с положительной стороны заведения, имеющие высокий рейтинг среди населения города и района. В соответствии с законодательством Российской Федерации все школы искусств имеют лицензии на </w:t>
      </w:r>
      <w:proofErr w:type="gramStart"/>
      <w:r>
        <w:rPr>
          <w:color w:val="000000"/>
          <w:sz w:val="28"/>
          <w:szCs w:val="28"/>
        </w:rPr>
        <w:t>право ведения</w:t>
      </w:r>
      <w:proofErr w:type="gramEnd"/>
      <w:r>
        <w:rPr>
          <w:color w:val="000000"/>
          <w:sz w:val="28"/>
          <w:szCs w:val="28"/>
        </w:rPr>
        <w:t xml:space="preserve"> образовательной деятельности, свидетельства о государственной аккредитации.</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Все школы искусств успешно прошли процедуру лицензирования новых образовательных программ и получили право осуществлять образовательную деятельность по дополнительным предпрофессиональным общеобразовательным программам в области искусства:</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Невьянская детская музыкальная школа – «хоровое пение»;</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Невьянская детская художественная школа – изобразительное искусство: «живопись», «дизайн»; декоративно-прикладное искусство: «декоративно-прикладное творчество»;</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 xml:space="preserve">Детская школа искусств п. </w:t>
      </w:r>
      <w:proofErr w:type="gramStart"/>
      <w:r>
        <w:rPr>
          <w:color w:val="000000"/>
          <w:sz w:val="28"/>
          <w:szCs w:val="28"/>
        </w:rPr>
        <w:t>Цементный</w:t>
      </w:r>
      <w:proofErr w:type="gramEnd"/>
      <w:r>
        <w:rPr>
          <w:color w:val="000000"/>
          <w:sz w:val="28"/>
          <w:szCs w:val="28"/>
        </w:rPr>
        <w:t xml:space="preserve"> – музыкальное искусство: «фортепиано», «хоровое пение»; изобразительное искусство: «живопись»;</w:t>
      </w:r>
    </w:p>
    <w:p w:rsidR="00D211BB" w:rsidRDefault="00D211BB" w:rsidP="00D211BB">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Детская школа искусств п. Калиново - декоративно-прикладное искусство: «декоративно-прикладное творчество».</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С 01 сентября 2013 года во всех школах искусств осуществлен набор обучающихся на предпрофессиональное обучение по различным образовательным программам:</w:t>
      </w:r>
    </w:p>
    <w:p w:rsidR="00D211BB" w:rsidRDefault="00D211BB" w:rsidP="00D211BB">
      <w:pPr>
        <w:pStyle w:val="p10"/>
        <w:shd w:val="clear" w:color="auto" w:fill="FFFFFF"/>
        <w:spacing w:before="0" w:beforeAutospacing="0" w:after="0" w:afterAutospacing="0"/>
        <w:ind w:left="72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Невьянская детская музыкальная школа – «хоровое пение»;</w:t>
      </w:r>
    </w:p>
    <w:p w:rsidR="00D211BB" w:rsidRDefault="00D211BB" w:rsidP="00D211BB">
      <w:pPr>
        <w:pStyle w:val="p10"/>
        <w:shd w:val="clear" w:color="auto" w:fill="FFFFFF"/>
        <w:spacing w:before="0" w:beforeAutospacing="0" w:after="0" w:afterAutospacing="0"/>
        <w:ind w:left="72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Невьянская детская художественная школа – «дизайн»;</w:t>
      </w:r>
    </w:p>
    <w:p w:rsidR="00D211BB" w:rsidRDefault="00D211BB" w:rsidP="00D211BB">
      <w:pPr>
        <w:pStyle w:val="p10"/>
        <w:shd w:val="clear" w:color="auto" w:fill="FFFFFF"/>
        <w:spacing w:before="0" w:beforeAutospacing="0" w:after="0" w:afterAutospacing="0"/>
        <w:ind w:left="72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 xml:space="preserve">Детская школа искусств п. </w:t>
      </w:r>
      <w:proofErr w:type="gramStart"/>
      <w:r>
        <w:rPr>
          <w:color w:val="000000"/>
          <w:sz w:val="28"/>
          <w:szCs w:val="28"/>
        </w:rPr>
        <w:t>Цементный</w:t>
      </w:r>
      <w:proofErr w:type="gramEnd"/>
      <w:r>
        <w:rPr>
          <w:color w:val="000000"/>
          <w:sz w:val="28"/>
          <w:szCs w:val="28"/>
        </w:rPr>
        <w:t xml:space="preserve"> – «живопись»;</w:t>
      </w:r>
    </w:p>
    <w:p w:rsidR="00D211BB" w:rsidRDefault="00D211BB" w:rsidP="00D211BB">
      <w:pPr>
        <w:pStyle w:val="p10"/>
        <w:shd w:val="clear" w:color="auto" w:fill="FFFFFF"/>
        <w:spacing w:before="0" w:beforeAutospacing="0" w:after="0" w:afterAutospacing="0"/>
        <w:ind w:left="72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Детская школа искусств п. Калиново - «декоративно-прикладное творчество».</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школах искусств Невьянского городского округа трудятся 98 штатных работников, из них 60 человек – преподаватели. 48% преподавательского состава имеют высшее профессиональное образование, остальные - среднее профессиональное. 26 работающих преподавателей (48%) являются выпускниками наших школ искусств. Лидерами по этой позиции являются детская художественная школа, в которой количество бывших выпускников, а ныне преподавателей школы составляет 80%, на втором месте – детская музыкальная школа, у которой этот показатель равен 61%.</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Механизмом, активно влияющим на повышение профессиональной компетентности педагогов, являются аттестационные процессы. </w:t>
      </w:r>
      <w:proofErr w:type="gramStart"/>
      <w:r>
        <w:rPr>
          <w:color w:val="000000"/>
          <w:sz w:val="28"/>
          <w:szCs w:val="28"/>
        </w:rPr>
        <w:t>Отрадно отметить, что уровень профессионального мастерства педагогов возрастает год от года. 83 % педагогических работников (50 человека) школ искусств аттестованы, из них</w:t>
      </w:r>
      <w:proofErr w:type="gramEnd"/>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- 8 человек имеют высшую квалификационную категорию,</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- 34 педагогов – 1 квалификационную категорию,</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- 8 человек – 2 квалификационную категорию.</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Образовательный проце</w:t>
      </w:r>
      <w:proofErr w:type="gramStart"/>
      <w:r>
        <w:rPr>
          <w:color w:val="000000"/>
          <w:sz w:val="28"/>
          <w:szCs w:val="28"/>
        </w:rPr>
        <w:t>сс в шк</w:t>
      </w:r>
      <w:proofErr w:type="gramEnd"/>
      <w:r>
        <w:rPr>
          <w:color w:val="000000"/>
          <w:sz w:val="28"/>
          <w:szCs w:val="28"/>
        </w:rPr>
        <w:t>олах искусств постоянно модернизируется и совершенствуется.</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количественный состав её учащихся. Сегодня их 346 человек.</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w:t>
      </w:r>
      <w:proofErr w:type="gramStart"/>
      <w:r>
        <w:rPr>
          <w:color w:val="000000"/>
          <w:sz w:val="28"/>
          <w:szCs w:val="28"/>
        </w:rPr>
        <w:t>дизайн-образованию</w:t>
      </w:r>
      <w:proofErr w:type="gramEnd"/>
      <w:r>
        <w:rPr>
          <w:color w:val="000000"/>
          <w:sz w:val="28"/>
          <w:szCs w:val="28"/>
        </w:rPr>
        <w:t>.</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Муниципальном бюджетном учреждении дополнительного образования детей «</w:t>
      </w:r>
      <w:proofErr w:type="spellStart"/>
      <w:r>
        <w:rPr>
          <w:color w:val="000000"/>
          <w:sz w:val="28"/>
          <w:szCs w:val="28"/>
        </w:rPr>
        <w:t>Неньянская</w:t>
      </w:r>
      <w:proofErr w:type="spellEnd"/>
      <w:r>
        <w:rPr>
          <w:color w:val="000000"/>
          <w:sz w:val="28"/>
          <w:szCs w:val="28"/>
        </w:rPr>
        <w:t xml:space="preserve"> детская музыкальная школа»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proofErr w:type="gramStart"/>
      <w:r>
        <w:rPr>
          <w:color w:val="000000"/>
          <w:sz w:val="28"/>
          <w:szCs w:val="28"/>
        </w:rPr>
        <w:t>.Ц</w:t>
      </w:r>
      <w:proofErr w:type="gramEnd"/>
      <w:r>
        <w:rPr>
          <w:color w:val="000000"/>
          <w:sz w:val="28"/>
          <w:szCs w:val="28"/>
        </w:rPr>
        <w:t>ементного и п.Калиново. Ежегодно в стенах этих детских школ искусств обучаются по 100 -200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Вот </w:t>
      </w:r>
      <w:proofErr w:type="gramStart"/>
      <w:r>
        <w:rPr>
          <w:color w:val="000000"/>
          <w:sz w:val="28"/>
          <w:szCs w:val="28"/>
        </w:rPr>
        <w:t>уже</w:t>
      </w:r>
      <w:proofErr w:type="gramEnd"/>
      <w:r>
        <w:rPr>
          <w:color w:val="000000"/>
          <w:sz w:val="28"/>
          <w:szCs w:val="28"/>
        </w:rPr>
        <w:t xml:space="preserve"> который год подряд мы отмечаем небывалый всплеск желающих получить дополнительное художественное образование в детской школе искусств п. Цементного. В этом учебном году школа приняла 206 детей, что на 16 человек больше предыдущего учебного года. К сожалению, принять всех желающих в школу искусств мы не можем, т.к. не имеем для этого достаточных площадей.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958 ребенка получили возможность в 2013-2014 учебном году окунуться в мир творчества, постигнуть азы художественной и музыкальной грамотности, из них - 66 -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 Свои творческие способности учащиеся могут развивать на отделении изобразительного искусства и отделении </w:t>
      </w:r>
      <w:proofErr w:type="gramStart"/>
      <w:r>
        <w:rPr>
          <w:color w:val="000000"/>
          <w:sz w:val="28"/>
          <w:szCs w:val="28"/>
        </w:rPr>
        <w:t>дизайн-образования</w:t>
      </w:r>
      <w:proofErr w:type="gramEnd"/>
      <w:r>
        <w:rPr>
          <w:color w:val="000000"/>
          <w:sz w:val="28"/>
          <w:szCs w:val="28"/>
        </w:rPr>
        <w:t xml:space="preserve">, на отделении эстетического воспитания и хорового пения. Дети получают возможность владеть различными музыкальными инструментами: фортепиано, домра, баян, гитара, скрипка, виолончель. Процент охвата детей детскими школами искусств Невьянского городского округа составил </w:t>
      </w:r>
      <w:proofErr w:type="gramStart"/>
      <w:r>
        <w:rPr>
          <w:color w:val="000000"/>
          <w:sz w:val="28"/>
          <w:szCs w:val="28"/>
        </w:rPr>
        <w:t>22,85</w:t>
      </w:r>
      <w:proofErr w:type="gramEnd"/>
      <w:r>
        <w:rPr>
          <w:color w:val="000000"/>
          <w:sz w:val="28"/>
          <w:szCs w:val="28"/>
        </w:rPr>
        <w:t xml:space="preserve"> % что значительно выше социального норматива, утвержденного Правительством Российской Федерации, который равен 12%.</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11% выпускников детских школ искусств Невьянского городского округа в 2013 году поступили в образовательные учреждения среднего и высшего профессионального образования в сфере культуры и искусства.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Педагогами детских школ иску</w:t>
      </w:r>
      <w:proofErr w:type="gramStart"/>
      <w:r>
        <w:rPr>
          <w:color w:val="000000"/>
          <w:sz w:val="28"/>
          <w:szCs w:val="28"/>
        </w:rPr>
        <w:t>сств пр</w:t>
      </w:r>
      <w:proofErr w:type="gramEnd"/>
      <w:r>
        <w:rPr>
          <w:color w:val="000000"/>
          <w:sz w:val="28"/>
          <w:szCs w:val="28"/>
        </w:rPr>
        <w:t>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течение 2012-2013 учебного года 160 учащихся стали победителями конкурсов, выставок, фестивалей различного рейтингового уровня.</w:t>
      </w:r>
    </w:p>
    <w:p w:rsidR="00D211BB" w:rsidRDefault="00D211BB" w:rsidP="00D211BB">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w:t>
      </w:r>
      <w:proofErr w:type="gramStart"/>
      <w:r>
        <w:rPr>
          <w:rStyle w:val="s7"/>
          <w:color w:val="000000"/>
          <w:sz w:val="28"/>
          <w:szCs w:val="28"/>
        </w:rPr>
        <w:t>сств в р</w:t>
      </w:r>
      <w:proofErr w:type="gramEnd"/>
      <w:r>
        <w:rPr>
          <w:rStyle w:val="s7"/>
          <w:color w:val="000000"/>
          <w:sz w:val="28"/>
          <w:szCs w:val="28"/>
        </w:rPr>
        <w:t>азмере 2,0 тыс. рублей каждая (с 2014 года – 3,0 тысячи рублей каждая).</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Следует отметить, что в Свердловской области, </w:t>
      </w:r>
      <w:proofErr w:type="spellStart"/>
      <w:r>
        <w:rPr>
          <w:color w:val="000000"/>
          <w:sz w:val="28"/>
          <w:szCs w:val="28"/>
        </w:rPr>
        <w:t>вНевьянском</w:t>
      </w:r>
      <w:proofErr w:type="spellEnd"/>
      <w:r>
        <w:rPr>
          <w:color w:val="000000"/>
          <w:sz w:val="28"/>
          <w:szCs w:val="28"/>
        </w:rPr>
        <w:t xml:space="preserve"> городском округе в частности, в отличие от других регионов России, удалось сохранить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D211BB" w:rsidRDefault="00D211BB" w:rsidP="00D211BB">
      <w:pPr>
        <w:pStyle w:val="a4"/>
        <w:jc w:val="both"/>
        <w:rPr>
          <w:rFonts w:ascii="Times New Roman" w:hAnsi="Times New Roman"/>
          <w:b/>
          <w:sz w:val="28"/>
          <w:szCs w:val="28"/>
        </w:rPr>
      </w:pPr>
    </w:p>
    <w:p w:rsidR="00D211BB" w:rsidRDefault="00D211BB" w:rsidP="00D211BB">
      <w:pPr>
        <w:pStyle w:val="a4"/>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 целевые показатели подпрограммы реализации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5E5211">
        <w:fldChar w:fldCharType="begin"/>
      </w:r>
      <w:r w:rsidR="001663D6">
        <w:instrText>HYPERLINK "consultantplus://offline/ref=AF2F620E768E09F937B4591212D9FFECCB09A51734444722A15A4970F563C8C7EFA0B32B2253C0CFB1150F13bCB5E"</w:instrText>
      </w:r>
      <w:r w:rsidR="005E5211">
        <w:fldChar w:fldCharType="separate"/>
      </w:r>
      <w:r>
        <w:rPr>
          <w:rStyle w:val="a3"/>
          <w:rFonts w:ascii="Times New Roman" w:hAnsi="Times New Roman"/>
          <w:color w:val="auto"/>
          <w:sz w:val="28"/>
          <w:szCs w:val="28"/>
          <w:u w:val="none"/>
        </w:rPr>
        <w:t xml:space="preserve">риложении № </w:t>
      </w:r>
      <w:r w:rsidR="005E5211">
        <w:fldChar w:fldCharType="end"/>
      </w:r>
      <w:r>
        <w:rPr>
          <w:rFonts w:ascii="Times New Roman" w:hAnsi="Times New Roman"/>
          <w:sz w:val="28"/>
          <w:szCs w:val="28"/>
        </w:rPr>
        <w:t>1 к муниципальной  программе.</w:t>
      </w: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2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w:t>
      </w:r>
      <w:r>
        <w:rPr>
          <w:rFonts w:ascii="Times New Roman" w:hAnsi="Times New Roman"/>
          <w:sz w:val="28"/>
          <w:szCs w:val="28"/>
        </w:rPr>
        <w:lastRenderedPageBreak/>
        <w:t xml:space="preserve">показателями, на достижение которых направлены мероприятия, приведены в приложении № 2 к муниципальной программе. </w:t>
      </w:r>
    </w:p>
    <w:p w:rsidR="00D211BB" w:rsidRDefault="00D211BB" w:rsidP="00D211BB">
      <w:pPr>
        <w:pStyle w:val="a4"/>
        <w:jc w:val="both"/>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D211BB" w:rsidRDefault="00D211BB" w:rsidP="00D211BB">
      <w:pPr>
        <w:pStyle w:val="a4"/>
        <w:jc w:val="center"/>
        <w:rPr>
          <w:rFonts w:ascii="Times New Roman" w:hAnsi="Times New Roman"/>
          <w:sz w:val="28"/>
          <w:szCs w:val="28"/>
        </w:rPr>
      </w:pPr>
    </w:p>
    <w:p w:rsidR="00D211BB" w:rsidRPr="00C3651C" w:rsidRDefault="00B35262" w:rsidP="00D211BB">
      <w:pPr>
        <w:pStyle w:val="a4"/>
        <w:ind w:firstLine="709"/>
        <w:jc w:val="both"/>
        <w:rPr>
          <w:rFonts w:ascii="Times New Roman" w:hAnsi="Times New Roman"/>
          <w:sz w:val="28"/>
          <w:szCs w:val="28"/>
        </w:rPr>
      </w:pPr>
      <w:hyperlink r:id="rId11" w:anchor="Par2494" w:tooltip="Ссылка на текущий документ" w:history="1">
        <w:r w:rsidR="00D211BB" w:rsidRPr="00C3651C">
          <w:rPr>
            <w:rStyle w:val="a3"/>
            <w:rFonts w:ascii="Times New Roman" w:hAnsi="Times New Roman"/>
            <w:color w:val="auto"/>
            <w:sz w:val="28"/>
            <w:szCs w:val="28"/>
            <w:u w:val="none"/>
          </w:rPr>
          <w:t>Порядок</w:t>
        </w:r>
      </w:hyperlink>
      <w:r w:rsidR="00D211BB"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D211BB">
        <w:rPr>
          <w:rFonts w:ascii="Times New Roman" w:hAnsi="Times New Roman"/>
          <w:sz w:val="28"/>
          <w:szCs w:val="28"/>
        </w:rPr>
        <w:t xml:space="preserve">, направленных </w:t>
      </w:r>
      <w:proofErr w:type="gramStart"/>
      <w:r w:rsidR="00D211BB">
        <w:rPr>
          <w:rFonts w:ascii="Times New Roman" w:hAnsi="Times New Roman"/>
          <w:sz w:val="28"/>
          <w:szCs w:val="28"/>
        </w:rPr>
        <w:t>на</w:t>
      </w:r>
      <w:proofErr w:type="gramEnd"/>
      <w:r w:rsidR="00D211BB">
        <w:rPr>
          <w:rFonts w:ascii="Times New Roman" w:hAnsi="Times New Roman"/>
          <w:sz w:val="28"/>
          <w:szCs w:val="28"/>
        </w:rPr>
        <w:t xml:space="preserve">: </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D211BB" w:rsidRPr="0022158F" w:rsidRDefault="00D211BB" w:rsidP="00D211BB">
      <w:pPr>
        <w:pStyle w:val="ConsPlusTitle"/>
        <w:jc w:val="both"/>
        <w:rPr>
          <w:rFonts w:ascii="Times New Roman" w:hAnsi="Times New Roman"/>
          <w:b w:val="0"/>
          <w:sz w:val="28"/>
          <w:szCs w:val="28"/>
        </w:rPr>
      </w:pPr>
      <w:r w:rsidRPr="00C3651C">
        <w:rPr>
          <w:rFonts w:ascii="Times New Roman" w:hAnsi="Times New Roman" w:cs="Times New Roman"/>
          <w:b w:val="0"/>
          <w:sz w:val="28"/>
          <w:szCs w:val="28"/>
        </w:rPr>
        <w:t xml:space="preserve">установлены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Порядк</w:t>
      </w:r>
      <w:r>
        <w:rPr>
          <w:rFonts w:ascii="Times New Roman" w:hAnsi="Times New Roman"/>
          <w:b w:val="0"/>
          <w:sz w:val="28"/>
          <w:szCs w:val="28"/>
        </w:rPr>
        <w:t>и</w:t>
      </w:r>
      <w:r w:rsidRPr="0022158F">
        <w:rPr>
          <w:rFonts w:ascii="Times New Roman" w:hAnsi="Times New Roman"/>
          <w:b w:val="0"/>
          <w:sz w:val="28"/>
          <w:szCs w:val="28"/>
        </w:rPr>
        <w:t xml:space="preserve"> отбор</w:t>
      </w:r>
      <w:r>
        <w:rPr>
          <w:rFonts w:ascii="Times New Roman" w:hAnsi="Times New Roman"/>
          <w:b w:val="0"/>
          <w:sz w:val="28"/>
          <w:szCs w:val="28"/>
        </w:rPr>
        <w:t>ов приведены  в приложениях № 9, 16</w:t>
      </w:r>
      <w:r w:rsidRPr="0022158F">
        <w:rPr>
          <w:rFonts w:ascii="Times New Roman" w:hAnsi="Times New Roman"/>
          <w:b w:val="0"/>
          <w:sz w:val="28"/>
          <w:szCs w:val="28"/>
        </w:rPr>
        <w:t xml:space="preserve"> к государственной программе. Поряд</w:t>
      </w:r>
      <w:r>
        <w:rPr>
          <w:rFonts w:ascii="Times New Roman" w:hAnsi="Times New Roman"/>
          <w:b w:val="0"/>
          <w:sz w:val="28"/>
          <w:szCs w:val="28"/>
        </w:rPr>
        <w:t>о</w:t>
      </w:r>
      <w:r w:rsidRPr="0022158F">
        <w:rPr>
          <w:rFonts w:ascii="Times New Roman" w:hAnsi="Times New Roman"/>
          <w:b w:val="0"/>
          <w:sz w:val="28"/>
          <w:szCs w:val="28"/>
        </w:rPr>
        <w:t>к  предоставления субсидий приведен в приложени</w:t>
      </w:r>
      <w:r>
        <w:rPr>
          <w:rFonts w:ascii="Times New Roman" w:hAnsi="Times New Roman"/>
          <w:b w:val="0"/>
          <w:sz w:val="28"/>
          <w:szCs w:val="28"/>
        </w:rPr>
        <w:t xml:space="preserve">и  </w:t>
      </w:r>
      <w:r w:rsidRPr="0022158F">
        <w:rPr>
          <w:rFonts w:ascii="Times New Roman" w:hAnsi="Times New Roman"/>
          <w:b w:val="0"/>
          <w:sz w:val="28"/>
          <w:szCs w:val="28"/>
        </w:rPr>
        <w:t xml:space="preserve"> №  17 к государственной </w:t>
      </w:r>
      <w:proofErr w:type="spellStart"/>
      <w:r w:rsidRPr="0022158F">
        <w:rPr>
          <w:rFonts w:ascii="Times New Roman" w:hAnsi="Times New Roman"/>
          <w:b w:val="0"/>
          <w:sz w:val="28"/>
          <w:szCs w:val="28"/>
        </w:rPr>
        <w:t>программе</w:t>
      </w:r>
      <w:proofErr w:type="gramStart"/>
      <w:r w:rsidRPr="0022158F">
        <w:rPr>
          <w:rFonts w:ascii="Times New Roman" w:hAnsi="Times New Roman"/>
          <w:b w:val="0"/>
          <w:sz w:val="28"/>
          <w:szCs w:val="28"/>
        </w:rPr>
        <w:t>.П</w:t>
      </w:r>
      <w:proofErr w:type="gramEnd"/>
      <w:r w:rsidRPr="0022158F">
        <w:rPr>
          <w:rFonts w:ascii="Times New Roman" w:hAnsi="Times New Roman"/>
          <w:b w:val="0"/>
          <w:sz w:val="28"/>
          <w:szCs w:val="28"/>
        </w:rPr>
        <w:t>орядки</w:t>
      </w:r>
      <w:proofErr w:type="spellEnd"/>
      <w:r w:rsidRPr="0022158F">
        <w:rPr>
          <w:rFonts w:ascii="Times New Roman" w:hAnsi="Times New Roman"/>
          <w:b w:val="0"/>
          <w:sz w:val="28"/>
          <w:szCs w:val="28"/>
        </w:rPr>
        <w:t xml:space="preserve"> отборов и предоставления иных межбюджетных трансфертов приведены в приложениях № </w:t>
      </w:r>
      <w:r w:rsidRPr="0022158F">
        <w:rPr>
          <w:rFonts w:ascii="Times New Roman" w:hAnsi="Times New Roman"/>
          <w:b w:val="0"/>
          <w:color w:val="000000"/>
          <w:sz w:val="28"/>
          <w:szCs w:val="28"/>
        </w:rPr>
        <w:t xml:space="preserve"> 7, 8, 15</w:t>
      </w:r>
      <w:r w:rsidRPr="0022158F">
        <w:rPr>
          <w:rFonts w:ascii="Times New Roman" w:hAnsi="Times New Roman"/>
          <w:b w:val="0"/>
          <w:sz w:val="28"/>
          <w:szCs w:val="28"/>
        </w:rPr>
        <w:t xml:space="preserve"> к государственной программе.</w:t>
      </w:r>
    </w:p>
    <w:p w:rsidR="00D211BB" w:rsidRDefault="00D211BB" w:rsidP="00D211BB"/>
    <w:p w:rsidR="00D211BB" w:rsidRPr="00B76E06" w:rsidRDefault="00D211BB" w:rsidP="00D211BB">
      <w:pPr>
        <w:pStyle w:val="a4"/>
        <w:jc w:val="center"/>
        <w:rPr>
          <w:rFonts w:ascii="Times New Roman" w:hAnsi="Times New Roman"/>
          <w:b/>
          <w:sz w:val="28"/>
          <w:szCs w:val="28"/>
        </w:rPr>
      </w:pPr>
      <w:proofErr w:type="gramStart"/>
      <w:r w:rsidRPr="00B76E06">
        <w:rPr>
          <w:rFonts w:ascii="Times New Roman" w:hAnsi="Times New Roman"/>
          <w:b/>
          <w:sz w:val="28"/>
          <w:szCs w:val="28"/>
        </w:rPr>
        <w:t xml:space="preserve">Подпрограмма 3 «Развитие туризма </w:t>
      </w:r>
      <w:proofErr w:type="spellStart"/>
      <w:r w:rsidRPr="00B76E06">
        <w:rPr>
          <w:rFonts w:ascii="Times New Roman" w:hAnsi="Times New Roman"/>
          <w:b/>
          <w:sz w:val="28"/>
          <w:szCs w:val="28"/>
        </w:rPr>
        <w:t>вНевьянском</w:t>
      </w:r>
      <w:proofErr w:type="spellEnd"/>
      <w:r w:rsidRPr="00B76E06">
        <w:rPr>
          <w:rFonts w:ascii="Times New Roman" w:hAnsi="Times New Roman"/>
          <w:b/>
          <w:sz w:val="28"/>
          <w:szCs w:val="28"/>
        </w:rPr>
        <w:t xml:space="preserve"> городском округе на 2015-2021 годы»</w:t>
      </w:r>
      <w:proofErr w:type="gramEnd"/>
    </w:p>
    <w:p w:rsidR="00D211BB" w:rsidRPr="00B76E06" w:rsidRDefault="00D211BB" w:rsidP="00D211BB">
      <w:pPr>
        <w:pStyle w:val="a4"/>
        <w:jc w:val="center"/>
        <w:rPr>
          <w:rFonts w:ascii="Times New Roman" w:hAnsi="Times New Roman"/>
          <w:b/>
          <w:sz w:val="28"/>
          <w:szCs w:val="28"/>
        </w:rPr>
      </w:pPr>
      <w:r w:rsidRPr="00B76E06">
        <w:rPr>
          <w:rFonts w:ascii="Times New Roman" w:hAnsi="Times New Roman"/>
          <w:b/>
          <w:sz w:val="28"/>
          <w:szCs w:val="28"/>
        </w:rPr>
        <w:t>муниципальной программы Невьянского городского округа</w:t>
      </w:r>
    </w:p>
    <w:p w:rsidR="00D211BB" w:rsidRPr="00B76E06" w:rsidRDefault="00D211BB" w:rsidP="00D211BB">
      <w:pPr>
        <w:pStyle w:val="a4"/>
        <w:jc w:val="center"/>
        <w:rPr>
          <w:rFonts w:ascii="Times New Roman" w:hAnsi="Times New Roman"/>
          <w:b/>
          <w:sz w:val="28"/>
          <w:szCs w:val="28"/>
        </w:rPr>
      </w:pPr>
      <w:proofErr w:type="gramStart"/>
      <w:r w:rsidRPr="00B76E06">
        <w:rPr>
          <w:rFonts w:ascii="Times New Roman" w:hAnsi="Times New Roman"/>
          <w:b/>
          <w:sz w:val="28"/>
          <w:szCs w:val="28"/>
        </w:rPr>
        <w:t xml:space="preserve">«Развитие культуры и туризма </w:t>
      </w:r>
      <w:proofErr w:type="spellStart"/>
      <w:r w:rsidRPr="00B76E06">
        <w:rPr>
          <w:rFonts w:ascii="Times New Roman" w:hAnsi="Times New Roman"/>
          <w:b/>
          <w:sz w:val="28"/>
          <w:szCs w:val="28"/>
        </w:rPr>
        <w:t>вНевьянском</w:t>
      </w:r>
      <w:proofErr w:type="spellEnd"/>
      <w:r w:rsidRPr="00B76E06">
        <w:rPr>
          <w:rFonts w:ascii="Times New Roman" w:hAnsi="Times New Roman"/>
          <w:b/>
          <w:sz w:val="28"/>
          <w:szCs w:val="28"/>
        </w:rPr>
        <w:t xml:space="preserve"> городском округе до 2021 года»</w:t>
      </w:r>
      <w:proofErr w:type="gramEnd"/>
    </w:p>
    <w:p w:rsidR="00D211BB" w:rsidRDefault="00D211BB" w:rsidP="00D211BB"/>
    <w:p w:rsidR="00D211BB" w:rsidRDefault="00D211BB" w:rsidP="00D211BB">
      <w:pPr>
        <w:pStyle w:val="a4"/>
        <w:jc w:val="center"/>
        <w:rPr>
          <w:rFonts w:ascii="Times New Roman" w:hAnsi="Times New Roman"/>
          <w:b/>
          <w:sz w:val="28"/>
          <w:szCs w:val="28"/>
        </w:rPr>
      </w:pPr>
      <w:r>
        <w:rPr>
          <w:rFonts w:ascii="Times New Roman" w:hAnsi="Times New Roman"/>
          <w:b/>
          <w:sz w:val="28"/>
          <w:szCs w:val="28"/>
        </w:rPr>
        <w:t>ПАСПОРТ</w:t>
      </w:r>
    </w:p>
    <w:p w:rsidR="00D211BB" w:rsidRPr="006E6A2F" w:rsidRDefault="00D211BB" w:rsidP="00D211BB">
      <w:pPr>
        <w:pStyle w:val="a4"/>
        <w:jc w:val="center"/>
        <w:rPr>
          <w:rFonts w:ascii="Times New Roman" w:hAnsi="Times New Roman"/>
          <w:b/>
          <w:sz w:val="28"/>
          <w:szCs w:val="28"/>
        </w:rPr>
      </w:pPr>
      <w:proofErr w:type="gramStart"/>
      <w:r w:rsidRPr="006E6A2F">
        <w:rPr>
          <w:rFonts w:ascii="Times New Roman" w:hAnsi="Times New Roman"/>
          <w:b/>
          <w:sz w:val="28"/>
          <w:szCs w:val="28"/>
        </w:rPr>
        <w:t xml:space="preserve">подпрограммы 3 «Развитие туризма </w:t>
      </w:r>
      <w:proofErr w:type="spellStart"/>
      <w:r w:rsidRPr="006E6A2F">
        <w:rPr>
          <w:rFonts w:ascii="Times New Roman" w:hAnsi="Times New Roman"/>
          <w:b/>
          <w:sz w:val="28"/>
          <w:szCs w:val="28"/>
        </w:rPr>
        <w:t>вНевьянском</w:t>
      </w:r>
      <w:proofErr w:type="spellEnd"/>
      <w:r w:rsidRPr="006E6A2F">
        <w:rPr>
          <w:rFonts w:ascii="Times New Roman" w:hAnsi="Times New Roman"/>
          <w:b/>
          <w:sz w:val="28"/>
          <w:szCs w:val="28"/>
        </w:rPr>
        <w:t xml:space="preserve"> городском округе на 2015-2021 годы»</w:t>
      </w:r>
      <w:proofErr w:type="gramEnd"/>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D211BB" w:rsidRDefault="00D211BB" w:rsidP="00D211BB">
      <w:pPr>
        <w:pStyle w:val="a4"/>
        <w:jc w:val="center"/>
        <w:rPr>
          <w:rFonts w:ascii="Times New Roman" w:hAnsi="Times New Roman"/>
          <w:b/>
          <w:sz w:val="28"/>
          <w:szCs w:val="28"/>
        </w:rPr>
      </w:pPr>
      <w:proofErr w:type="gramStart"/>
      <w:r>
        <w:rPr>
          <w:rFonts w:ascii="Times New Roman" w:hAnsi="Times New Roman"/>
          <w:b/>
          <w:sz w:val="28"/>
          <w:szCs w:val="28"/>
        </w:rPr>
        <w:t xml:space="preserve">«Развитие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w:t>
      </w:r>
      <w:proofErr w:type="gramEnd"/>
    </w:p>
    <w:p w:rsidR="00D211BB" w:rsidRDefault="00D211BB" w:rsidP="00D211BB">
      <w:pPr>
        <w:pStyle w:val="a4"/>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proofErr w:type="gramStart"/>
            <w:r>
              <w:rPr>
                <w:rFonts w:ascii="Times New Roman" w:hAnsi="Times New Roman"/>
                <w:sz w:val="28"/>
                <w:szCs w:val="28"/>
              </w:rPr>
              <w:t xml:space="preserve">Ответственный исполнитель подпрограммы 3 «Развитие </w:t>
            </w:r>
            <w:r>
              <w:rPr>
                <w:rFonts w:ascii="Times New Roman" w:hAnsi="Times New Roman"/>
                <w:sz w:val="28"/>
                <w:szCs w:val="28"/>
              </w:rPr>
              <w:lastRenderedPageBreak/>
              <w:t xml:space="preserve">туризма в Невьянском городском округе на 2015-2021 годы» муниципальной программы Невьянского городского округа «Развитие культуры и туризма в Невьянском городском округе до 2020 года» (далее – подпрограмма 3  муниципальной программы, подпрограмма 3 «Развитие туризма в Невьянском городском округе на 2015-2021 годы»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 Муниципальное бюджетное учреждение Невьянского городского округа «Невьянский </w:t>
            </w:r>
            <w:r>
              <w:rPr>
                <w:rFonts w:ascii="Times New Roman" w:hAnsi="Times New Roman"/>
                <w:sz w:val="28"/>
                <w:szCs w:val="28"/>
              </w:rPr>
              <w:lastRenderedPageBreak/>
              <w:t>туризм»</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lastRenderedPageBreak/>
              <w:t>Сроки реализации подпрограммы 3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2015-2021 годы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Цель и задачи подпрограммы 3 муниципальной программы</w:t>
            </w:r>
          </w:p>
          <w:p w:rsidR="00D211BB" w:rsidRDefault="00D211BB" w:rsidP="00DE6ED8">
            <w:pPr>
              <w:pStyle w:val="a4"/>
              <w:spacing w:line="276" w:lineRule="auto"/>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Задачи:</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учреждений, оказывающих услуги в сфере туризма;</w:t>
            </w:r>
          </w:p>
          <w:p w:rsidR="00D211BB" w:rsidRDefault="00D211BB" w:rsidP="00DE6ED8">
            <w:pPr>
              <w:widowControl w:val="0"/>
              <w:shd w:val="clear" w:color="auto" w:fill="FFFFFF"/>
              <w:autoSpaceDE w:val="0"/>
              <w:autoSpaceDN w:val="0"/>
              <w:adjustRightInd w:val="0"/>
              <w:spacing w:after="0" w:line="240" w:lineRule="auto"/>
              <w:ind w:right="34"/>
              <w:jc w:val="both"/>
              <w:rPr>
                <w:rFonts w:ascii="Times New Roman" w:hAnsi="Times New Roman"/>
                <w:color w:val="000000"/>
                <w:sz w:val="28"/>
                <w:szCs w:val="28"/>
              </w:rPr>
            </w:pPr>
            <w:r>
              <w:rPr>
                <w:rFonts w:ascii="Times New Roman" w:hAnsi="Times New Roman" w:cs="Times New Roman"/>
                <w:sz w:val="28"/>
                <w:szCs w:val="28"/>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3 муниципальной программы   </w:t>
            </w:r>
          </w:p>
          <w:p w:rsidR="00D211BB" w:rsidRPr="006D48A4" w:rsidRDefault="00D211BB" w:rsidP="00DE6ED8">
            <w:pPr>
              <w:rPr>
                <w:lang w:eastAsia="en-US"/>
              </w:rPr>
            </w:pPr>
          </w:p>
          <w:p w:rsidR="00D211BB" w:rsidRPr="006D48A4" w:rsidRDefault="00D211BB" w:rsidP="00DE6ED8">
            <w:pPr>
              <w:jc w:val="right"/>
              <w:rPr>
                <w:lang w:eastAsia="en-US"/>
              </w:rPr>
            </w:pPr>
          </w:p>
        </w:tc>
        <w:tc>
          <w:tcPr>
            <w:tcW w:w="5674" w:type="dxa"/>
            <w:tcBorders>
              <w:top w:val="single" w:sz="4" w:space="0" w:color="auto"/>
              <w:left w:val="single" w:sz="4" w:space="0" w:color="auto"/>
              <w:bottom w:val="single" w:sz="4" w:space="0" w:color="auto"/>
              <w:right w:val="single" w:sz="4" w:space="0" w:color="auto"/>
            </w:tcBorders>
            <w:hideMark/>
          </w:tcPr>
          <w:p w:rsidR="00D211BB" w:rsidRPr="007A050F"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lastRenderedPageBreak/>
              <w:t>1) т</w:t>
            </w:r>
            <w:r w:rsidRPr="007A050F">
              <w:rPr>
                <w:rFonts w:ascii="Times New Roman" w:hAnsi="Times New Roman"/>
                <w:sz w:val="28"/>
                <w:szCs w:val="28"/>
              </w:rPr>
              <w:t>емп роста   количества  проведенных презентаций туристических ресурсов  по сравнению  с предыдущим годом;</w:t>
            </w:r>
          </w:p>
          <w:p w:rsidR="00D211BB" w:rsidRPr="007A050F"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lastRenderedPageBreak/>
              <w:t>2) т</w:t>
            </w:r>
            <w:r w:rsidRPr="007A050F">
              <w:rPr>
                <w:rFonts w:ascii="Times New Roman" w:hAnsi="Times New Roman"/>
                <w:sz w:val="28"/>
                <w:szCs w:val="28"/>
              </w:rPr>
              <w:t>емп роста  количества проведенных информационных  и пресс-туров  по сравнению с предыдущим  годом;</w:t>
            </w:r>
          </w:p>
          <w:p w:rsidR="00D211BB" w:rsidRPr="007A050F"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3) к</w:t>
            </w:r>
            <w:r w:rsidRPr="007A050F">
              <w:rPr>
                <w:rFonts w:ascii="Times New Roman" w:hAnsi="Times New Roman"/>
                <w:sz w:val="28"/>
                <w:szCs w:val="28"/>
              </w:rPr>
              <w:t>оличество реализованных информационных мероприятий</w:t>
            </w:r>
            <w:r>
              <w:rPr>
                <w:rFonts w:ascii="Times New Roman" w:hAnsi="Times New Roman"/>
                <w:sz w:val="28"/>
                <w:szCs w:val="28"/>
              </w:rPr>
              <w:t>;</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Объемы финансирования подпрограммы 3 муниципальной программы по годам реализации </w:t>
            </w:r>
          </w:p>
          <w:p w:rsidR="00D211BB" w:rsidRDefault="00D211BB" w:rsidP="00DE6ED8">
            <w:pPr>
              <w:pStyle w:val="a4"/>
              <w:spacing w:line="276" w:lineRule="auto"/>
              <w:rPr>
                <w:rFonts w:ascii="Times New Roman" w:hAnsi="Times New Roman"/>
                <w:sz w:val="28"/>
                <w:szCs w:val="28"/>
              </w:rPr>
            </w:pPr>
          </w:p>
          <w:p w:rsidR="00D211BB" w:rsidRDefault="00D211BB" w:rsidP="00DE6ED8">
            <w:pPr>
              <w:pStyle w:val="a4"/>
              <w:spacing w:line="276" w:lineRule="auto"/>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всего –   </w:t>
            </w:r>
            <w:r>
              <w:rPr>
                <w:rFonts w:ascii="Times New Roman" w:eastAsia="Times New Roman" w:hAnsi="Times New Roman"/>
                <w:bCs/>
                <w:sz w:val="28"/>
                <w:szCs w:val="28"/>
              </w:rPr>
              <w:t>42 146, 0</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 том числе:</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6 853,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6 918,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7 015,0тыс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5 145,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5 275,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5 405,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5 535,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из них: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областной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федеральный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местный бюджет: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 том числе: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 2015 год –   6 853,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6 918,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7 015,0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5 145,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5 275,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5 405,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5 535,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внебюджетные источники: не запланированы</w:t>
            </w:r>
          </w:p>
        </w:tc>
      </w:tr>
      <w:tr w:rsidR="00D211BB" w:rsidTr="00DE6ED8">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Адрес размещения подпрограммы 3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B35262" w:rsidP="00DE6ED8">
            <w:pPr>
              <w:pStyle w:val="a4"/>
              <w:spacing w:line="276" w:lineRule="auto"/>
              <w:rPr>
                <w:rFonts w:ascii="Times New Roman" w:hAnsi="Times New Roman"/>
                <w:sz w:val="28"/>
                <w:szCs w:val="28"/>
                <w:lang w:val="en-US"/>
              </w:rPr>
            </w:pPr>
            <w:hyperlink r:id="rId12" w:history="1">
              <w:r w:rsidR="00D211BB">
                <w:rPr>
                  <w:rStyle w:val="a3"/>
                  <w:rFonts w:ascii="Times New Roman" w:hAnsi="Times New Roman"/>
                  <w:sz w:val="28"/>
                  <w:szCs w:val="28"/>
                  <w:lang w:val="en-US"/>
                </w:rPr>
                <w:t>www.nevyansk66.ru</w:t>
              </w:r>
            </w:hyperlink>
          </w:p>
        </w:tc>
      </w:tr>
    </w:tbl>
    <w:p w:rsidR="00D211BB" w:rsidRDefault="00D211BB" w:rsidP="00D211BB">
      <w:pPr>
        <w:pStyle w:val="a4"/>
        <w:jc w:val="both"/>
        <w:rPr>
          <w:rFonts w:ascii="Times New Roman" w:hAnsi="Times New Roman"/>
          <w:b/>
          <w:sz w:val="28"/>
          <w:szCs w:val="28"/>
        </w:rPr>
      </w:pPr>
    </w:p>
    <w:p w:rsidR="00D211BB" w:rsidRDefault="00D211BB" w:rsidP="00D211BB">
      <w:pPr>
        <w:pStyle w:val="a4"/>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3 «Развитие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 xml:space="preserve">муниципальной программы </w:t>
      </w:r>
      <w:r w:rsidRPr="00E97AF2">
        <w:rPr>
          <w:rFonts w:ascii="Times New Roman" w:hAnsi="Times New Roman"/>
          <w:b/>
          <w:sz w:val="28"/>
          <w:szCs w:val="28"/>
        </w:rPr>
        <w:lastRenderedPageBreak/>
        <w:t>Невьянского городского</w:t>
      </w:r>
      <w:r>
        <w:rPr>
          <w:rFonts w:ascii="Times New Roman" w:hAnsi="Times New Roman"/>
          <w:b/>
          <w:sz w:val="28"/>
          <w:szCs w:val="28"/>
        </w:rPr>
        <w:t xml:space="preserve"> округа «Развитие культуры и туризма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w:t>
      </w:r>
      <w:proofErr w:type="spellStart"/>
      <w:r w:rsidRPr="001343B7">
        <w:rPr>
          <w:rFonts w:ascii="Times New Roman" w:hAnsi="Times New Roman" w:cs="Times New Roman"/>
          <w:sz w:val="28"/>
          <w:szCs w:val="28"/>
        </w:rPr>
        <w:t>км</w:t>
      </w:r>
      <w:proofErr w:type="gramStart"/>
      <w:r w:rsidRPr="001343B7">
        <w:rPr>
          <w:rFonts w:ascii="Times New Roman" w:hAnsi="Times New Roman" w:cs="Times New Roman"/>
          <w:sz w:val="28"/>
          <w:szCs w:val="28"/>
        </w:rPr>
        <w:t>.о</w:t>
      </w:r>
      <w:proofErr w:type="gramEnd"/>
      <w:r w:rsidRPr="001343B7">
        <w:rPr>
          <w:rFonts w:ascii="Times New Roman" w:hAnsi="Times New Roman" w:cs="Times New Roman"/>
          <w:sz w:val="28"/>
          <w:szCs w:val="28"/>
        </w:rPr>
        <w:t>т</w:t>
      </w:r>
      <w:proofErr w:type="spellEnd"/>
      <w:r w:rsidRPr="001343B7">
        <w:rPr>
          <w:rFonts w:ascii="Times New Roman" w:hAnsi="Times New Roman" w:cs="Times New Roman"/>
          <w:sz w:val="28"/>
          <w:szCs w:val="28"/>
        </w:rPr>
        <w:t xml:space="preserve"> административного центра области – г. Екатеринбурга. Часовой пояс +2 часа по отношению к Москве и +5 часов по отношению к Гринвичу. </w:t>
      </w:r>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w:t>
      </w:r>
      <w:r>
        <w:rPr>
          <w:rFonts w:ascii="Times New Roman" w:hAnsi="Times New Roman" w:cs="Times New Roman"/>
          <w:sz w:val="28"/>
          <w:szCs w:val="28"/>
        </w:rPr>
        <w:t>,</w:t>
      </w:r>
      <w:r w:rsidRPr="001343B7">
        <w:rPr>
          <w:rFonts w:ascii="Times New Roman" w:hAnsi="Times New Roman" w:cs="Times New Roman"/>
          <w:sz w:val="28"/>
          <w:szCs w:val="28"/>
        </w:rPr>
        <w:t xml:space="preserve"> развивающееся </w:t>
      </w:r>
      <w:proofErr w:type="gramStart"/>
      <w:r w:rsidRPr="001343B7">
        <w:rPr>
          <w:rFonts w:ascii="Times New Roman" w:hAnsi="Times New Roman" w:cs="Times New Roman"/>
          <w:sz w:val="28"/>
          <w:szCs w:val="28"/>
        </w:rPr>
        <w:t>в</w:t>
      </w:r>
      <w:proofErr w:type="gramEnd"/>
      <w:r w:rsidRPr="001343B7">
        <w:rPr>
          <w:rFonts w:ascii="Times New Roman" w:hAnsi="Times New Roman" w:cs="Times New Roman"/>
          <w:sz w:val="28"/>
          <w:szCs w:val="28"/>
        </w:rPr>
        <w:t xml:space="preserve"> с.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proofErr w:type="gramStart"/>
      <w:r w:rsidRPr="001343B7">
        <w:rPr>
          <w:rFonts w:ascii="Times New Roman" w:hAnsi="Times New Roman" w:cs="Times New Roman"/>
          <w:sz w:val="28"/>
          <w:szCs w:val="28"/>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развитую музейную сеть в этом крае, наличие большого количества памятников природы, истории и культуры, сохранившиеся народные промыслы.</w:t>
      </w:r>
      <w:proofErr w:type="gramEnd"/>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proofErr w:type="gramStart"/>
      <w:r w:rsidRPr="001343B7">
        <w:rPr>
          <w:rFonts w:ascii="Times New Roman" w:hAnsi="Times New Roman" w:cs="Times New Roman"/>
          <w:sz w:val="28"/>
          <w:szCs w:val="28"/>
        </w:rPr>
        <w:t xml:space="preserve">Наличие </w:t>
      </w:r>
      <w:proofErr w:type="spellStart"/>
      <w:r w:rsidRPr="001343B7">
        <w:rPr>
          <w:rFonts w:ascii="Times New Roman" w:hAnsi="Times New Roman" w:cs="Times New Roman"/>
          <w:sz w:val="28"/>
          <w:szCs w:val="28"/>
        </w:rPr>
        <w:t>вНевьянском</w:t>
      </w:r>
      <w:proofErr w:type="spellEnd"/>
      <w:r w:rsidRPr="001343B7">
        <w:rPr>
          <w:rFonts w:ascii="Times New Roman" w:hAnsi="Times New Roman" w:cs="Times New Roman"/>
          <w:sz w:val="28"/>
          <w:szCs w:val="28"/>
        </w:rPr>
        <w:t xml:space="preserve"> городском округе природных памятников - озера </w:t>
      </w:r>
      <w:proofErr w:type="spellStart"/>
      <w:r w:rsidRPr="001343B7">
        <w:rPr>
          <w:rFonts w:ascii="Times New Roman" w:hAnsi="Times New Roman" w:cs="Times New Roman"/>
          <w:sz w:val="28"/>
          <w:szCs w:val="28"/>
        </w:rPr>
        <w:t>Таватуй</w:t>
      </w:r>
      <w:proofErr w:type="spellEnd"/>
      <w:r w:rsidRPr="001343B7">
        <w:rPr>
          <w:rFonts w:ascii="Times New Roman" w:hAnsi="Times New Roman" w:cs="Times New Roman"/>
          <w:sz w:val="28"/>
          <w:szCs w:val="28"/>
        </w:rPr>
        <w:t xml:space="preserve">, озера </w:t>
      </w:r>
      <w:proofErr w:type="spellStart"/>
      <w:r w:rsidRPr="001343B7">
        <w:rPr>
          <w:rFonts w:ascii="Times New Roman" w:hAnsi="Times New Roman" w:cs="Times New Roman"/>
          <w:sz w:val="28"/>
          <w:szCs w:val="28"/>
        </w:rPr>
        <w:t>Аятское</w:t>
      </w:r>
      <w:proofErr w:type="spellEnd"/>
      <w:r w:rsidRPr="001343B7">
        <w:rPr>
          <w:rFonts w:ascii="Times New Roman" w:hAnsi="Times New Roman" w:cs="Times New Roman"/>
          <w:sz w:val="28"/>
          <w:szCs w:val="28"/>
        </w:rPr>
        <w:t>, Невьянского пруда и водной станции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w:t>
      </w:r>
      <w:proofErr w:type="gramEnd"/>
      <w:r w:rsidRPr="001343B7">
        <w:rPr>
          <w:rFonts w:ascii="Times New Roman" w:hAnsi="Times New Roman" w:cs="Times New Roman"/>
          <w:sz w:val="28"/>
          <w:szCs w:val="28"/>
        </w:rPr>
        <w:t xml:space="preserve"> в зимний период – русские народные снежные игры, национальная рыбалка, катание на лошадях, зимние виды спорта: лыжи, хоккей, коньки, снегоходы.</w:t>
      </w:r>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w:t>
      </w:r>
      <w:r w:rsidRPr="001343B7">
        <w:rPr>
          <w:rFonts w:ascii="Times New Roman" w:hAnsi="Times New Roman" w:cs="Times New Roman"/>
          <w:sz w:val="28"/>
          <w:szCs w:val="28"/>
        </w:rPr>
        <w:lastRenderedPageBreak/>
        <w:t>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D211BB" w:rsidRPr="001343B7" w:rsidRDefault="00D211BB" w:rsidP="00D211BB">
      <w:pPr>
        <w:pStyle w:val="a5"/>
        <w:spacing w:before="0" w:beforeAutospacing="0" w:after="0" w:afterAutospacing="0"/>
        <w:ind w:firstLine="709"/>
        <w:jc w:val="both"/>
        <w:rPr>
          <w:rFonts w:ascii="Times New Roman" w:hAnsi="Times New Roman" w:cs="Times New Roman"/>
          <w:sz w:val="28"/>
          <w:szCs w:val="28"/>
        </w:rPr>
      </w:pPr>
    </w:p>
    <w:p w:rsidR="00D211BB" w:rsidRDefault="00D211BB" w:rsidP="00D211BB"/>
    <w:p w:rsidR="00D211BB" w:rsidRDefault="00D211BB" w:rsidP="00D211BB">
      <w:pPr>
        <w:pStyle w:val="a4"/>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3 «Развитие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 целевые показатели подпрограммы реализации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5E5211">
        <w:fldChar w:fldCharType="begin"/>
      </w:r>
      <w:r w:rsidR="001663D6">
        <w:instrText>HYPERLINK "consultantplus://offline/ref=AF2F620E768E09F937B4591212D9FFECCB09A51734444722A15A4970F563C8C7EFA0B32B2253C0CFB1150F13bCB5E"</w:instrText>
      </w:r>
      <w:r w:rsidR="005E5211">
        <w:fldChar w:fldCharType="separate"/>
      </w:r>
      <w:r>
        <w:rPr>
          <w:rStyle w:val="a3"/>
          <w:rFonts w:ascii="Times New Roman" w:hAnsi="Times New Roman"/>
          <w:color w:val="auto"/>
          <w:sz w:val="28"/>
          <w:szCs w:val="28"/>
          <w:u w:val="none"/>
        </w:rPr>
        <w:t xml:space="preserve">риложении № </w:t>
      </w:r>
      <w:r w:rsidR="005E5211">
        <w:fldChar w:fldCharType="end"/>
      </w:r>
      <w:r>
        <w:rPr>
          <w:rFonts w:ascii="Times New Roman" w:hAnsi="Times New Roman"/>
          <w:sz w:val="28"/>
          <w:szCs w:val="28"/>
        </w:rPr>
        <w:t>1 к муниципальной  программе.</w:t>
      </w: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3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D211BB" w:rsidRDefault="00D211BB" w:rsidP="00D211BB"/>
    <w:p w:rsidR="00D211BB" w:rsidRPr="00725FD0" w:rsidRDefault="00D211BB" w:rsidP="00D211BB">
      <w:pPr>
        <w:pStyle w:val="a4"/>
        <w:jc w:val="center"/>
        <w:rPr>
          <w:rFonts w:ascii="Times New Roman" w:hAnsi="Times New Roman"/>
          <w:b/>
          <w:sz w:val="28"/>
          <w:szCs w:val="28"/>
        </w:rPr>
      </w:pPr>
      <w:r w:rsidRPr="00312D87">
        <w:rPr>
          <w:rFonts w:ascii="Times New Roman" w:hAnsi="Times New Roman"/>
          <w:b/>
          <w:sz w:val="28"/>
          <w:szCs w:val="28"/>
        </w:rPr>
        <w:t>Подпрограмма 4 «Обеспечение реализации муниципальной</w:t>
      </w:r>
      <w:r w:rsidRPr="00725FD0">
        <w:rPr>
          <w:rFonts w:ascii="Times New Roman" w:hAnsi="Times New Roman"/>
          <w:b/>
          <w:sz w:val="28"/>
          <w:szCs w:val="28"/>
        </w:rPr>
        <w:t xml:space="preserve"> программы «Развитие культуры и туризма </w:t>
      </w:r>
      <w:proofErr w:type="gramStart"/>
      <w:r w:rsidRPr="00725FD0">
        <w:rPr>
          <w:rFonts w:ascii="Times New Roman" w:hAnsi="Times New Roman"/>
          <w:b/>
          <w:sz w:val="28"/>
          <w:szCs w:val="28"/>
        </w:rPr>
        <w:t>в</w:t>
      </w:r>
      <w:proofErr w:type="gramEnd"/>
      <w:r w:rsidR="00B35262">
        <w:rPr>
          <w:rFonts w:ascii="Times New Roman" w:hAnsi="Times New Roman"/>
          <w:b/>
          <w:sz w:val="28"/>
          <w:szCs w:val="28"/>
        </w:rPr>
        <w:t xml:space="preserve"> </w:t>
      </w:r>
      <w:proofErr w:type="gramStart"/>
      <w:r w:rsidRPr="00725FD0">
        <w:rPr>
          <w:rFonts w:ascii="Times New Roman" w:hAnsi="Times New Roman"/>
          <w:b/>
          <w:sz w:val="28"/>
          <w:szCs w:val="28"/>
        </w:rPr>
        <w:t>Невьянском</w:t>
      </w:r>
      <w:proofErr w:type="gramEnd"/>
      <w:r w:rsidRPr="00725FD0">
        <w:rPr>
          <w:rFonts w:ascii="Times New Roman" w:hAnsi="Times New Roman"/>
          <w:b/>
          <w:sz w:val="28"/>
          <w:szCs w:val="28"/>
        </w:rPr>
        <w:t xml:space="preserve"> городском округе до 2021 года»</w:t>
      </w:r>
    </w:p>
    <w:p w:rsidR="00D211BB" w:rsidRDefault="00D211BB" w:rsidP="00D211BB">
      <w:pPr>
        <w:spacing w:after="0"/>
        <w:jc w:val="center"/>
        <w:rPr>
          <w:rFonts w:ascii="Times New Roman" w:hAnsi="Times New Roman"/>
          <w:b/>
          <w:sz w:val="28"/>
          <w:szCs w:val="28"/>
        </w:rPr>
      </w:pPr>
      <w:r>
        <w:rPr>
          <w:rFonts w:ascii="Times New Roman" w:hAnsi="Times New Roman"/>
          <w:b/>
          <w:sz w:val="28"/>
          <w:szCs w:val="28"/>
        </w:rPr>
        <w:t>ПАСПОРТ</w:t>
      </w:r>
    </w:p>
    <w:p w:rsidR="00D211BB" w:rsidRPr="00725FD0" w:rsidRDefault="00D211BB" w:rsidP="00D211BB">
      <w:pPr>
        <w:pStyle w:val="a4"/>
        <w:jc w:val="center"/>
        <w:rPr>
          <w:rFonts w:ascii="Times New Roman" w:hAnsi="Times New Roman"/>
          <w:b/>
          <w:sz w:val="28"/>
          <w:szCs w:val="28"/>
        </w:rPr>
      </w:pPr>
      <w:r w:rsidRPr="00725FD0">
        <w:rPr>
          <w:rFonts w:ascii="Times New Roman" w:hAnsi="Times New Roman"/>
          <w:b/>
          <w:sz w:val="28"/>
          <w:szCs w:val="28"/>
        </w:rPr>
        <w:t>подпрограмм</w:t>
      </w:r>
      <w:r>
        <w:rPr>
          <w:rFonts w:ascii="Times New Roman" w:hAnsi="Times New Roman"/>
          <w:b/>
          <w:sz w:val="28"/>
          <w:szCs w:val="28"/>
        </w:rPr>
        <w:t>ы</w:t>
      </w:r>
      <w:r w:rsidRPr="00725FD0">
        <w:rPr>
          <w:rFonts w:ascii="Times New Roman" w:hAnsi="Times New Roman"/>
          <w:b/>
          <w:sz w:val="28"/>
          <w:szCs w:val="28"/>
        </w:rPr>
        <w:t xml:space="preserve"> 4 «Обеспечение реализации муниципальной программы «Развитие культуры и туризма </w:t>
      </w:r>
      <w:proofErr w:type="gramStart"/>
      <w:r w:rsidRPr="00725FD0">
        <w:rPr>
          <w:rFonts w:ascii="Times New Roman" w:hAnsi="Times New Roman"/>
          <w:b/>
          <w:sz w:val="28"/>
          <w:szCs w:val="28"/>
        </w:rPr>
        <w:t>в</w:t>
      </w:r>
      <w:proofErr w:type="gramEnd"/>
      <w:r w:rsidR="00B35262">
        <w:rPr>
          <w:rFonts w:ascii="Times New Roman" w:hAnsi="Times New Roman"/>
          <w:b/>
          <w:sz w:val="28"/>
          <w:szCs w:val="28"/>
        </w:rPr>
        <w:t xml:space="preserve"> </w:t>
      </w:r>
      <w:proofErr w:type="gramStart"/>
      <w:r w:rsidRPr="00725FD0">
        <w:rPr>
          <w:rFonts w:ascii="Times New Roman" w:hAnsi="Times New Roman"/>
          <w:b/>
          <w:sz w:val="28"/>
          <w:szCs w:val="28"/>
        </w:rPr>
        <w:t>Невьянском</w:t>
      </w:r>
      <w:proofErr w:type="gramEnd"/>
      <w:r w:rsidRPr="00725FD0">
        <w:rPr>
          <w:rFonts w:ascii="Times New Roman" w:hAnsi="Times New Roman"/>
          <w:b/>
          <w:sz w:val="28"/>
          <w:szCs w:val="28"/>
        </w:rPr>
        <w:t xml:space="preserve"> городском округе до 2021 года»</w:t>
      </w: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B35262">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D211BB" w:rsidRDefault="00D211BB" w:rsidP="00D211BB">
      <w:pPr>
        <w:pStyle w:val="a4"/>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proofErr w:type="gramStart"/>
            <w:r>
              <w:rPr>
                <w:rFonts w:ascii="Times New Roman" w:hAnsi="Times New Roman"/>
                <w:sz w:val="28"/>
                <w:szCs w:val="28"/>
              </w:rPr>
              <w:lastRenderedPageBreak/>
              <w:t xml:space="preserve">Ответственный исполнитель подпрограммы 4 «Обеспечение реализации муниципальной программы «Развитие культуры и туризма в Невьянском городском округе до 2021 года» муниципальной программы Невьянского городского округа «Развитие культуры и туризма в Невьянском городском округе до 2020 года» (далее – подпрограмма 4 муниципальная программа, подпрограмма 4   муниципальной программы «Развитие культуры и туризма в Невьянском городском округе до 2020 года»)               </w:t>
            </w:r>
            <w:proofErr w:type="gramEnd"/>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Муниципальное бюджетное учреждение Невьянского городского округа «Невьянский туризм»</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Сроки реализации подпрограммы 4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2015-2021 годы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Цель и задачи подпрограммы 4 муниципальной программы</w:t>
            </w:r>
          </w:p>
          <w:p w:rsidR="00D211BB" w:rsidRDefault="00D211BB" w:rsidP="00DE6ED8">
            <w:pPr>
              <w:pStyle w:val="a4"/>
              <w:spacing w:line="276" w:lineRule="auto"/>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цель:  о</w:t>
            </w:r>
            <w:r>
              <w:rPr>
                <w:rFonts w:ascii="Times New Roman" w:hAnsi="Times New Roman"/>
                <w:sz w:val="28"/>
                <w:szCs w:val="28"/>
              </w:rPr>
              <w:t xml:space="preserve">беспечение реализации муниципальной программы «Развитие культуры и туризма </w:t>
            </w:r>
            <w:proofErr w:type="spellStart"/>
            <w:r>
              <w:rPr>
                <w:rFonts w:ascii="Times New Roman" w:hAnsi="Times New Roman"/>
                <w:sz w:val="28"/>
                <w:szCs w:val="28"/>
              </w:rPr>
              <w:t>вНевьянском</w:t>
            </w:r>
            <w:proofErr w:type="spellEnd"/>
            <w:r>
              <w:rPr>
                <w:rFonts w:ascii="Times New Roman" w:hAnsi="Times New Roman"/>
                <w:sz w:val="28"/>
                <w:szCs w:val="28"/>
              </w:rPr>
              <w:t xml:space="preserve"> городском округе до 2021 года»</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Задачи:</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D211BB" w:rsidRDefault="00D211BB" w:rsidP="00DE6ED8">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w:t>
            </w:r>
            <w:proofErr w:type="gramStart"/>
            <w:r>
              <w:rPr>
                <w:rFonts w:ascii="Times New Roman" w:hAnsi="Times New Roman"/>
                <w:color w:val="000000"/>
                <w:sz w:val="28"/>
                <w:szCs w:val="28"/>
              </w:rPr>
              <w:t>экономических и правовых механизмов</w:t>
            </w:r>
            <w:proofErr w:type="gramEnd"/>
            <w:r>
              <w:rPr>
                <w:rFonts w:ascii="Times New Roman" w:hAnsi="Times New Roman"/>
                <w:color w:val="000000"/>
                <w:sz w:val="28"/>
                <w:szCs w:val="28"/>
              </w:rPr>
              <w:t xml:space="preserve"> развития культуры.</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4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D211BB" w:rsidRPr="004C54A6" w:rsidRDefault="00D211BB" w:rsidP="00DE6ED8">
            <w:pPr>
              <w:pStyle w:val="a4"/>
              <w:spacing w:line="276" w:lineRule="auto"/>
              <w:jc w:val="both"/>
              <w:rPr>
                <w:rFonts w:ascii="Times New Roman" w:hAnsi="Times New Roman"/>
                <w:sz w:val="28"/>
                <w:szCs w:val="28"/>
              </w:rPr>
            </w:pPr>
            <w:r w:rsidRPr="004C54A6">
              <w:rPr>
                <w:rFonts w:ascii="Times New Roman" w:hAnsi="Times New Roman"/>
                <w:sz w:val="28"/>
                <w:szCs w:val="28"/>
              </w:rPr>
              <w:t>1) доля муниципальных учреждений, которым установлены муниципальные задания, в общем количестве муниципальных учреждений;</w:t>
            </w:r>
          </w:p>
          <w:p w:rsidR="00D211BB" w:rsidRPr="004C54A6" w:rsidRDefault="00D211BB" w:rsidP="00DE6ED8">
            <w:pPr>
              <w:pStyle w:val="a4"/>
              <w:spacing w:line="276" w:lineRule="auto"/>
              <w:jc w:val="both"/>
              <w:rPr>
                <w:rFonts w:ascii="Times New Roman" w:hAnsi="Times New Roman"/>
                <w:sz w:val="28"/>
                <w:szCs w:val="28"/>
              </w:rPr>
            </w:pPr>
            <w:r w:rsidRPr="004C54A6">
              <w:rPr>
                <w:rFonts w:ascii="Times New Roman" w:hAnsi="Times New Roman"/>
                <w:sz w:val="28"/>
                <w:szCs w:val="28"/>
              </w:rPr>
              <w:lastRenderedPageBreak/>
              <w:t>2) доля руководителей учреждений,  работающих на условиях «эффективного контракта»;</w:t>
            </w:r>
          </w:p>
          <w:p w:rsidR="00D211BB" w:rsidRDefault="00D211BB" w:rsidP="00DE6ED8">
            <w:pPr>
              <w:pStyle w:val="a4"/>
              <w:spacing w:line="276" w:lineRule="auto"/>
              <w:jc w:val="both"/>
              <w:rPr>
                <w:rFonts w:ascii="Times New Roman" w:hAnsi="Times New Roman"/>
                <w:sz w:val="28"/>
                <w:szCs w:val="28"/>
              </w:rPr>
            </w:pPr>
            <w:r>
              <w:rPr>
                <w:rFonts w:ascii="Times New Roman" w:hAnsi="Times New Roman"/>
                <w:sz w:val="28"/>
                <w:szCs w:val="28"/>
              </w:rPr>
              <w:t xml:space="preserve">3) уровень удовлетворенности населения Невьянского городского округа качеством и доступностью предоставляемых государственных услуг в сфере культуры </w:t>
            </w:r>
          </w:p>
        </w:tc>
      </w:tr>
      <w:tr w:rsidR="00D211BB" w:rsidTr="00DE6ED8">
        <w:trPr>
          <w:trHeight w:val="800"/>
        </w:trPr>
        <w:tc>
          <w:tcPr>
            <w:tcW w:w="4256"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lastRenderedPageBreak/>
              <w:t xml:space="preserve">Объемы финансирования подпрограммы 4 муниципальной программы по годам реализации </w:t>
            </w:r>
          </w:p>
          <w:p w:rsidR="00D211BB" w:rsidRDefault="00D211BB" w:rsidP="00DE6ED8">
            <w:pPr>
              <w:pStyle w:val="a4"/>
              <w:spacing w:line="276" w:lineRule="auto"/>
              <w:rPr>
                <w:rFonts w:ascii="Times New Roman" w:hAnsi="Times New Roman"/>
                <w:sz w:val="28"/>
                <w:szCs w:val="28"/>
              </w:rPr>
            </w:pPr>
          </w:p>
          <w:p w:rsidR="00D211BB" w:rsidRDefault="00D211BB" w:rsidP="00DE6ED8">
            <w:pPr>
              <w:pStyle w:val="a4"/>
              <w:spacing w:line="276" w:lineRule="auto"/>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всего –   </w:t>
            </w:r>
            <w:r>
              <w:rPr>
                <w:rFonts w:ascii="Times New Roman" w:eastAsia="Times New Roman" w:hAnsi="Times New Roman"/>
                <w:bCs/>
                <w:sz w:val="28"/>
                <w:szCs w:val="28"/>
              </w:rPr>
              <w:t>475,0</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 том числе:</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60,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65,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70,0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70,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70,0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70,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70, 0тыс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из них: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областной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федеральный бюджет: не </w:t>
            </w:r>
            <w:proofErr w:type="gramStart"/>
            <w:r>
              <w:rPr>
                <w:rFonts w:ascii="Times New Roman" w:hAnsi="Times New Roman"/>
                <w:sz w:val="28"/>
                <w:szCs w:val="28"/>
              </w:rPr>
              <w:t>запланированы</w:t>
            </w:r>
            <w:proofErr w:type="gramEnd"/>
            <w:r>
              <w:rPr>
                <w:rFonts w:ascii="Times New Roman" w:hAnsi="Times New Roman"/>
                <w:sz w:val="28"/>
                <w:szCs w:val="28"/>
              </w:rPr>
              <w:t>,</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местный бюджет: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 xml:space="preserve">в том числе: </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2015 год –  60,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2016 год –  65,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2017 год –  70,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2018 год –  70,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2019 год –  70,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2020 год -   70,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2021 год –   70, 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внебюджетные источники: не запланированы</w:t>
            </w:r>
          </w:p>
        </w:tc>
      </w:tr>
      <w:tr w:rsidR="00D211BB" w:rsidTr="00DE6ED8">
        <w:tc>
          <w:tcPr>
            <w:tcW w:w="4256" w:type="dxa"/>
            <w:tcBorders>
              <w:top w:val="single" w:sz="4" w:space="0" w:color="auto"/>
              <w:left w:val="single" w:sz="4" w:space="0" w:color="auto"/>
              <w:bottom w:val="single" w:sz="4" w:space="0" w:color="auto"/>
              <w:right w:val="single" w:sz="4" w:space="0" w:color="auto"/>
            </w:tcBorders>
            <w:hideMark/>
          </w:tcPr>
          <w:p w:rsidR="00D211BB" w:rsidRDefault="00D211BB" w:rsidP="00DE6ED8">
            <w:pPr>
              <w:pStyle w:val="a4"/>
              <w:spacing w:line="276" w:lineRule="auto"/>
              <w:rPr>
                <w:rFonts w:ascii="Times New Roman" w:hAnsi="Times New Roman"/>
                <w:sz w:val="28"/>
                <w:szCs w:val="28"/>
              </w:rPr>
            </w:pPr>
            <w:r>
              <w:rPr>
                <w:rFonts w:ascii="Times New Roman" w:hAnsi="Times New Roman"/>
                <w:sz w:val="28"/>
                <w:szCs w:val="28"/>
              </w:rPr>
              <w:t>Адрес размещения подпрограммы 4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D211BB" w:rsidRDefault="00B35262" w:rsidP="00DE6ED8">
            <w:pPr>
              <w:pStyle w:val="a4"/>
              <w:spacing w:line="276" w:lineRule="auto"/>
              <w:rPr>
                <w:rFonts w:ascii="Times New Roman" w:hAnsi="Times New Roman"/>
                <w:sz w:val="28"/>
                <w:szCs w:val="28"/>
                <w:lang w:val="en-US"/>
              </w:rPr>
            </w:pPr>
            <w:hyperlink r:id="rId13" w:history="1">
              <w:r w:rsidR="00D211BB">
                <w:rPr>
                  <w:rStyle w:val="a3"/>
                  <w:rFonts w:ascii="Times New Roman" w:hAnsi="Times New Roman"/>
                  <w:sz w:val="28"/>
                  <w:szCs w:val="28"/>
                  <w:lang w:val="en-US"/>
                </w:rPr>
                <w:t>www.nevyansk66.ru</w:t>
              </w:r>
            </w:hyperlink>
          </w:p>
        </w:tc>
      </w:tr>
    </w:tbl>
    <w:p w:rsidR="00D211BB" w:rsidRDefault="00D211BB" w:rsidP="00D211BB">
      <w:pPr>
        <w:rPr>
          <w:lang w:val="en-US"/>
        </w:rPr>
      </w:pPr>
    </w:p>
    <w:p w:rsidR="00D211BB" w:rsidRDefault="00D211BB" w:rsidP="00D211BB">
      <w:pPr>
        <w:pStyle w:val="a4"/>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4  </w:t>
      </w:r>
      <w:r w:rsidRPr="00725FD0">
        <w:rPr>
          <w:rFonts w:ascii="Times New Roman" w:hAnsi="Times New Roman"/>
          <w:b/>
          <w:sz w:val="28"/>
          <w:szCs w:val="28"/>
        </w:rPr>
        <w:t xml:space="preserve">«Обеспечение реализации муниципальной программы «Развитие культуры и туризма </w:t>
      </w:r>
      <w:proofErr w:type="gramStart"/>
      <w:r w:rsidRPr="00725FD0">
        <w:rPr>
          <w:rFonts w:ascii="Times New Roman" w:hAnsi="Times New Roman"/>
          <w:b/>
          <w:sz w:val="28"/>
          <w:szCs w:val="28"/>
        </w:rPr>
        <w:t>в</w:t>
      </w:r>
      <w:proofErr w:type="gramEnd"/>
      <w:r w:rsidR="00B35262">
        <w:rPr>
          <w:rFonts w:ascii="Times New Roman" w:hAnsi="Times New Roman"/>
          <w:b/>
          <w:sz w:val="28"/>
          <w:szCs w:val="28"/>
        </w:rPr>
        <w:t xml:space="preserve"> </w:t>
      </w:r>
      <w:proofErr w:type="gramStart"/>
      <w:r w:rsidRPr="00725FD0">
        <w:rPr>
          <w:rFonts w:ascii="Times New Roman" w:hAnsi="Times New Roman"/>
          <w:b/>
          <w:sz w:val="28"/>
          <w:szCs w:val="28"/>
        </w:rPr>
        <w:t>Невьянском</w:t>
      </w:r>
      <w:proofErr w:type="gramEnd"/>
      <w:r w:rsidRPr="00725FD0">
        <w:rPr>
          <w:rFonts w:ascii="Times New Roman" w:hAnsi="Times New Roman"/>
          <w:b/>
          <w:sz w:val="28"/>
          <w:szCs w:val="28"/>
        </w:rPr>
        <w:t xml:space="preserve"> городском округе до 2021 года»</w:t>
      </w:r>
      <w:r w:rsidR="00B35262">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 Невьянском городском округе до 2021 года»</w:t>
      </w:r>
    </w:p>
    <w:p w:rsidR="00D211BB" w:rsidRDefault="00D211BB" w:rsidP="00D211BB">
      <w:pPr>
        <w:pStyle w:val="a4"/>
        <w:jc w:val="both"/>
        <w:rPr>
          <w:rFonts w:ascii="Times New Roman" w:hAnsi="Times New Roman"/>
          <w:b/>
          <w:sz w:val="28"/>
          <w:szCs w:val="28"/>
        </w:rPr>
      </w:pP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Расходы на культуру (без дополнительного образования детей) в бюджете Невьянского городского округа ежегодно увеличиваются:</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2011 год – 35 403 200 рублей (3,7%)</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2012 год – 46 991 300 рублей (4,7%)</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2013 год - 62 537 100 рублей (5,2%)</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2014 год – 60 440 500 рублей (5,3%)</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2010 год – 5 850 264 руб.</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2011 год – 7 052 214, 11 руб.</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2012 год – 8 126 241,65 руб.</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2013 год - 10 285 121,8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доходы культурно-досуговых учреждений от уставной деятельности составили 5 637 505 рублей, что на 1 910 764 рублей больше доходов 2012 года. Львиная доля заработанных сре</w:t>
      </w:r>
      <w:proofErr w:type="gramStart"/>
      <w:r>
        <w:rPr>
          <w:color w:val="000000"/>
          <w:sz w:val="28"/>
          <w:szCs w:val="28"/>
        </w:rPr>
        <w:t>дств пр</w:t>
      </w:r>
      <w:proofErr w:type="gramEnd"/>
      <w:r>
        <w:rPr>
          <w:color w:val="000000"/>
          <w:sz w:val="28"/>
          <w:szCs w:val="28"/>
        </w:rPr>
        <w:t>иходится на Дворец культуры машиностроителей. Чтобы сельские досуговые учреждения продолжали функционировать, руководство Муниципальным бюджетным учреждением культуры Невьянского городского округа «Культурно-досуговый центр» перераспределяет внебюджетные средства, заработанные в городе, на другие учреждения культурно-досугового типа.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Благодаря реализации государственной программы «Развитие культуры в Свердловской области» на 2011-2015 годы и муниципальной программы «Развитие культуры на территории Невьянского городского округа» на период 2012-2015 годов в 2012 году удалось привлечь 4 624 544 рублей средств областного бюджета для осуществления следующих видов ремонтных работ:</w:t>
      </w:r>
    </w:p>
    <w:p w:rsidR="00D211BB" w:rsidRDefault="00D211BB" w:rsidP="00D211BB">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 xml:space="preserve">4 500 000 рублей для капитального ремонта Домов культуры д. Н. Таволги, с. </w:t>
      </w:r>
      <w:proofErr w:type="spellStart"/>
      <w:r>
        <w:rPr>
          <w:color w:val="000000"/>
          <w:sz w:val="28"/>
          <w:szCs w:val="28"/>
        </w:rPr>
        <w:t>Аятское</w:t>
      </w:r>
      <w:proofErr w:type="spellEnd"/>
      <w:r>
        <w:rPr>
          <w:color w:val="000000"/>
          <w:sz w:val="28"/>
          <w:szCs w:val="28"/>
        </w:rPr>
        <w:t xml:space="preserve">, п. Калиново. В </w:t>
      </w:r>
      <w:proofErr w:type="spellStart"/>
      <w:r>
        <w:rPr>
          <w:color w:val="000000"/>
          <w:sz w:val="28"/>
          <w:szCs w:val="28"/>
        </w:rPr>
        <w:t>Аятскомотремонтирована</w:t>
      </w:r>
      <w:proofErr w:type="spellEnd"/>
      <w:r>
        <w:rPr>
          <w:color w:val="000000"/>
          <w:sz w:val="28"/>
          <w:szCs w:val="28"/>
        </w:rPr>
        <w:t xml:space="preserve"> кровли учреждения. В д. Н. Таволги проведен ремонт кровли, фасада, внутренних помещений, проведена замена силового электрооборудования и электроосвещения, произведено устройство </w:t>
      </w:r>
      <w:proofErr w:type="spellStart"/>
      <w:r>
        <w:rPr>
          <w:color w:val="000000"/>
          <w:sz w:val="28"/>
          <w:szCs w:val="28"/>
        </w:rPr>
        <w:t>отмостки</w:t>
      </w:r>
      <w:proofErr w:type="spellEnd"/>
      <w:r>
        <w:rPr>
          <w:color w:val="000000"/>
          <w:sz w:val="28"/>
          <w:szCs w:val="28"/>
        </w:rPr>
        <w:t>. В Калиново проведен ремонт кровли, фасада, входной группы, лестницы и крыльца, приобретено и смонтировано осветительное оборудование. На эти цели из местного бюджета было выделено 2 316 900,89 рублей.</w:t>
      </w:r>
    </w:p>
    <w:p w:rsidR="00D211BB" w:rsidRDefault="00D211BB" w:rsidP="00D211BB">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 xml:space="preserve">124 544 рублей из средств областного бюджета были израсходованы на замену дверного и оконных блоков в Муниципальном бюджетном образовательном учреждении дополнительного образования детей «Детская школа искусств» п. </w:t>
      </w:r>
      <w:proofErr w:type="gramStart"/>
      <w:r>
        <w:rPr>
          <w:color w:val="000000"/>
          <w:sz w:val="28"/>
          <w:szCs w:val="28"/>
        </w:rPr>
        <w:t>Цементный</w:t>
      </w:r>
      <w:proofErr w:type="gramEnd"/>
      <w:r>
        <w:rPr>
          <w:color w:val="000000"/>
          <w:sz w:val="28"/>
          <w:szCs w:val="28"/>
        </w:rPr>
        <w:t>.</w:t>
      </w:r>
    </w:p>
    <w:p w:rsidR="00D211BB" w:rsidRDefault="00D211BB" w:rsidP="00D211BB">
      <w:pPr>
        <w:pStyle w:val="p7"/>
        <w:numPr>
          <w:ilvl w:val="0"/>
          <w:numId w:val="5"/>
        </w:numPr>
        <w:shd w:val="clear" w:color="auto" w:fill="FFFFFF"/>
        <w:spacing w:before="0" w:beforeAutospacing="0" w:after="0" w:afterAutospacing="0"/>
        <w:jc w:val="both"/>
        <w:rPr>
          <w:color w:val="000000"/>
          <w:sz w:val="28"/>
          <w:szCs w:val="28"/>
        </w:rPr>
      </w:pPr>
      <w:r>
        <w:rPr>
          <w:color w:val="000000"/>
          <w:sz w:val="28"/>
          <w:szCs w:val="28"/>
        </w:rPr>
        <w:t>Кроме того, на сумму 2 661 204,89 рублей проведен ремонт кровли, внутренних помещений, лестничного пролета, санузлов, заменена часть оконных блоков в ДК п. Цементный.</w:t>
      </w:r>
    </w:p>
    <w:p w:rsidR="00D211BB" w:rsidRDefault="00D211BB" w:rsidP="00D211BB">
      <w:pPr>
        <w:pStyle w:val="p7"/>
        <w:numPr>
          <w:ilvl w:val="0"/>
          <w:numId w:val="5"/>
        </w:numPr>
        <w:shd w:val="clear" w:color="auto" w:fill="FFFFFF"/>
        <w:spacing w:before="0" w:beforeAutospacing="0" w:after="0" w:afterAutospacing="0"/>
        <w:jc w:val="both"/>
        <w:rPr>
          <w:color w:val="000000"/>
          <w:sz w:val="28"/>
          <w:szCs w:val="28"/>
        </w:rPr>
      </w:pPr>
      <w:proofErr w:type="gramStart"/>
      <w:r>
        <w:rPr>
          <w:color w:val="000000"/>
          <w:sz w:val="28"/>
          <w:szCs w:val="28"/>
        </w:rPr>
        <w:lastRenderedPageBreak/>
        <w:t xml:space="preserve">За счет средств от приносящей доход деятельности в размере 1 905 000 рублей отремонтирована кровля сельского клуба д. Осиновка, кровля ДК с. Конево, пол хореографического класса Дома культуры с. </w:t>
      </w:r>
      <w:proofErr w:type="spellStart"/>
      <w:r>
        <w:rPr>
          <w:color w:val="000000"/>
          <w:sz w:val="28"/>
          <w:szCs w:val="28"/>
        </w:rPr>
        <w:t>Быньги</w:t>
      </w:r>
      <w:proofErr w:type="spellEnd"/>
      <w:r>
        <w:rPr>
          <w:color w:val="000000"/>
          <w:sz w:val="28"/>
          <w:szCs w:val="28"/>
        </w:rPr>
        <w:t xml:space="preserve">, ремонт коридоров в ДК машиностроителей, внутренние помещения в Доме культуры с. </w:t>
      </w:r>
      <w:proofErr w:type="spellStart"/>
      <w:r>
        <w:rPr>
          <w:color w:val="000000"/>
          <w:sz w:val="28"/>
          <w:szCs w:val="28"/>
        </w:rPr>
        <w:t>Федьковка</w:t>
      </w:r>
      <w:proofErr w:type="spellEnd"/>
      <w:r>
        <w:rPr>
          <w:color w:val="000000"/>
          <w:sz w:val="28"/>
          <w:szCs w:val="28"/>
        </w:rPr>
        <w:t>, ремонт отопительной системы в ДК п. Калиново, водопровод в ДК п. Цементный</w:t>
      </w:r>
      <w:proofErr w:type="gramEnd"/>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Детской школе искусств п. Цементный проведен ремонт пола на сумму 622 168,0 рублей. В детской музыкальной школе на сумму 198 700 рублей проведена замена оконных блоков. В Центральной городской библиотеке им. П. Бажова проведен частичный ремонт внутренних помещений, произведена замена оконных блоков и дверей на сумму 250 000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Таким образом, на</w:t>
      </w:r>
      <w:r>
        <w:rPr>
          <w:rStyle w:val="apple-converted-space"/>
          <w:b/>
          <w:bCs/>
          <w:i/>
          <w:iCs/>
          <w:color w:val="000000"/>
          <w:sz w:val="28"/>
          <w:szCs w:val="28"/>
        </w:rPr>
        <w:t> </w:t>
      </w:r>
      <w:r>
        <w:rPr>
          <w:rStyle w:val="s1"/>
          <w:b/>
          <w:bCs/>
          <w:i/>
          <w:iCs/>
          <w:color w:val="000000"/>
          <w:sz w:val="28"/>
          <w:szCs w:val="28"/>
        </w:rPr>
        <w:t xml:space="preserve">капитальные и текущие ремонты учреждений культуры </w:t>
      </w:r>
      <w:r>
        <w:rPr>
          <w:color w:val="000000"/>
          <w:sz w:val="28"/>
          <w:szCs w:val="28"/>
        </w:rPr>
        <w:t>Невьянского городского округа в 2013 году затрачено 12 915 406,57 (в 2012 году</w:t>
      </w:r>
      <w:r>
        <w:rPr>
          <w:rStyle w:val="apple-converted-space"/>
          <w:color w:val="000000"/>
          <w:sz w:val="28"/>
          <w:szCs w:val="28"/>
        </w:rPr>
        <w:t> </w:t>
      </w:r>
      <w:r>
        <w:rPr>
          <w:rStyle w:val="s1"/>
          <w:b/>
          <w:bCs/>
          <w:i/>
          <w:iCs/>
          <w:color w:val="000000"/>
          <w:sz w:val="28"/>
          <w:szCs w:val="28"/>
        </w:rPr>
        <w:t>-</w:t>
      </w:r>
      <w:r>
        <w:rPr>
          <w:color w:val="000000"/>
          <w:sz w:val="28"/>
          <w:szCs w:val="28"/>
        </w:rPr>
        <w:t>11 400 106 рублей</w:t>
      </w:r>
      <w:r>
        <w:rPr>
          <w:rStyle w:val="s1"/>
          <w:b/>
          <w:bCs/>
          <w:i/>
          <w:iCs/>
          <w:color w:val="000000"/>
          <w:sz w:val="28"/>
          <w:szCs w:val="28"/>
        </w:rPr>
        <w:t>),</w:t>
      </w:r>
      <w:r>
        <w:rPr>
          <w:rStyle w:val="apple-converted-space"/>
          <w:color w:val="000000"/>
          <w:sz w:val="28"/>
          <w:szCs w:val="28"/>
        </w:rPr>
        <w:t> </w:t>
      </w:r>
      <w:r>
        <w:rPr>
          <w:color w:val="000000"/>
          <w:sz w:val="28"/>
          <w:szCs w:val="28"/>
        </w:rPr>
        <w:t>из них:</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Средства областного бюджета – 4 266 324, 97 рублей;</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Местный бюджет – 6 687 241,35 рублей;</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Средства от приносящей доход деятельности – 1 961 840,25 тысяч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В 2014 году планируется  отремонтировать внутренние помещения в детской музыкальной школе, художественной школе, детских школах искусств п. </w:t>
      </w:r>
      <w:proofErr w:type="gramStart"/>
      <w:r>
        <w:rPr>
          <w:color w:val="000000"/>
          <w:sz w:val="28"/>
          <w:szCs w:val="28"/>
        </w:rPr>
        <w:t>Цементный</w:t>
      </w:r>
      <w:proofErr w:type="gramEnd"/>
      <w:r>
        <w:rPr>
          <w:color w:val="000000"/>
          <w:sz w:val="28"/>
          <w:szCs w:val="28"/>
        </w:rPr>
        <w:t xml:space="preserve"> и п. Калиново, библиотеке п. Ребристый, с. </w:t>
      </w:r>
      <w:proofErr w:type="spellStart"/>
      <w:r>
        <w:rPr>
          <w:color w:val="000000"/>
          <w:sz w:val="28"/>
          <w:szCs w:val="28"/>
        </w:rPr>
        <w:t>Аятское</w:t>
      </w:r>
      <w:proofErr w:type="spellEnd"/>
      <w:r>
        <w:rPr>
          <w:color w:val="000000"/>
          <w:sz w:val="28"/>
          <w:szCs w:val="28"/>
        </w:rPr>
        <w:t xml:space="preserve">, закончить замену оконных блоков в Центральной городской библиотеке им. П. Бажова. На эти мероприятия выделено 3 520 000 рублей. </w:t>
      </w:r>
    </w:p>
    <w:p w:rsidR="00D211BB" w:rsidRDefault="00D211BB" w:rsidP="00D211BB">
      <w:pPr>
        <w:pStyle w:val="p7"/>
        <w:shd w:val="clear" w:color="auto" w:fill="FFFFFF"/>
        <w:spacing w:before="0" w:beforeAutospacing="0" w:after="0" w:afterAutospacing="0"/>
        <w:jc w:val="both"/>
        <w:rPr>
          <w:color w:val="000000"/>
          <w:sz w:val="28"/>
          <w:szCs w:val="28"/>
        </w:rPr>
      </w:pPr>
      <w:proofErr w:type="gramStart"/>
      <w:r>
        <w:rPr>
          <w:color w:val="000000"/>
          <w:sz w:val="28"/>
          <w:szCs w:val="28"/>
        </w:rPr>
        <w:t>На оснащение детских школ искусств, в том числе по видам искусств затрачено 1 004 337,44 рублей средств областного бюджета, предоставляемых в форме межбюджетных трансфертов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 сиротам, детям, оставшимся без попечения родителей, и иным категориям несовершеннолетних</w:t>
      </w:r>
      <w:proofErr w:type="gramEnd"/>
      <w:r>
        <w:rPr>
          <w:color w:val="000000"/>
          <w:sz w:val="28"/>
          <w:szCs w:val="28"/>
        </w:rPr>
        <w:t xml:space="preserve"> граждан, нуждающихся в социальной поддержке. Приобретены музыкальные инструменты, в том числе рояль для детской музыкальной школы, ноутбуки для оборудования компьютерного класса в художественной школе, учебно-методическая и нотная литература, оргтехника.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На оснащение учреждений культуры досугового типа привлечено 449 981 рублей средств областного бюджета, из них:</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160 000 рублей – на пошив сценических костюмов для народного коллектива хора «Березонька» (Дом культуры п. Ребристый).</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 xml:space="preserve">40 000 рублей – для приобретения </w:t>
      </w:r>
      <w:proofErr w:type="spellStart"/>
      <w:r>
        <w:rPr>
          <w:color w:val="000000"/>
          <w:sz w:val="28"/>
          <w:szCs w:val="28"/>
        </w:rPr>
        <w:t>мульдимедийной</w:t>
      </w:r>
      <w:proofErr w:type="spellEnd"/>
      <w:r>
        <w:rPr>
          <w:color w:val="000000"/>
          <w:sz w:val="28"/>
          <w:szCs w:val="28"/>
        </w:rPr>
        <w:t xml:space="preserve"> установки в Доме культуры п. </w:t>
      </w:r>
      <w:proofErr w:type="gramStart"/>
      <w:r>
        <w:rPr>
          <w:color w:val="000000"/>
          <w:sz w:val="28"/>
          <w:szCs w:val="28"/>
        </w:rPr>
        <w:t>Ребристый</w:t>
      </w:r>
      <w:proofErr w:type="gramEnd"/>
      <w:r>
        <w:rPr>
          <w:color w:val="000000"/>
          <w:sz w:val="28"/>
          <w:szCs w:val="28"/>
        </w:rPr>
        <w:t>.</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sym w:font="Symbol" w:char="F0B7"/>
      </w:r>
      <w:r>
        <w:rPr>
          <w:rStyle w:val="s5"/>
          <w:color w:val="000000"/>
          <w:sz w:val="28"/>
          <w:szCs w:val="28"/>
        </w:rPr>
        <w:t>​ </w:t>
      </w:r>
      <w:r>
        <w:rPr>
          <w:color w:val="000000"/>
          <w:sz w:val="28"/>
          <w:szCs w:val="28"/>
        </w:rPr>
        <w:t>150 000 рублей – на пошив сценических костюмов для народного коллектива хора русской песни «</w:t>
      </w:r>
      <w:proofErr w:type="spellStart"/>
      <w:r>
        <w:rPr>
          <w:color w:val="000000"/>
          <w:sz w:val="28"/>
          <w:szCs w:val="28"/>
        </w:rPr>
        <w:t>Рябинушка</w:t>
      </w:r>
      <w:proofErr w:type="spellEnd"/>
      <w:r>
        <w:rPr>
          <w:color w:val="000000"/>
          <w:sz w:val="28"/>
          <w:szCs w:val="28"/>
        </w:rPr>
        <w:t xml:space="preserve">» (Доме культуры с. </w:t>
      </w:r>
      <w:proofErr w:type="spellStart"/>
      <w:r>
        <w:rPr>
          <w:color w:val="000000"/>
          <w:sz w:val="28"/>
          <w:szCs w:val="28"/>
        </w:rPr>
        <w:t>Быньги</w:t>
      </w:r>
      <w:proofErr w:type="spellEnd"/>
      <w:r>
        <w:rPr>
          <w:color w:val="000000"/>
          <w:sz w:val="28"/>
          <w:szCs w:val="28"/>
        </w:rPr>
        <w:t>).</w:t>
      </w:r>
    </w:p>
    <w:p w:rsidR="00D211BB" w:rsidRDefault="00D211BB" w:rsidP="00D211BB">
      <w:pPr>
        <w:pStyle w:val="p10"/>
        <w:shd w:val="clear" w:color="auto" w:fill="FFFFFF"/>
        <w:spacing w:before="0" w:beforeAutospacing="0" w:after="0" w:afterAutospacing="0"/>
        <w:ind w:left="360"/>
        <w:jc w:val="both"/>
        <w:rPr>
          <w:color w:val="000000"/>
          <w:sz w:val="28"/>
          <w:szCs w:val="28"/>
        </w:rPr>
      </w:pPr>
      <w:r>
        <w:rPr>
          <w:rStyle w:val="s5"/>
          <w:color w:val="000000"/>
          <w:sz w:val="28"/>
          <w:szCs w:val="28"/>
        </w:rPr>
        <w:lastRenderedPageBreak/>
        <w:sym w:font="Symbol" w:char="F0B7"/>
      </w:r>
      <w:r>
        <w:rPr>
          <w:rStyle w:val="s5"/>
          <w:color w:val="000000"/>
          <w:sz w:val="28"/>
          <w:szCs w:val="28"/>
        </w:rPr>
        <w:t>​ </w:t>
      </w:r>
      <w:r>
        <w:rPr>
          <w:color w:val="000000"/>
          <w:sz w:val="28"/>
          <w:szCs w:val="28"/>
        </w:rPr>
        <w:t xml:space="preserve">99 981 рублей – на приобретение мощных светодиодных прожекторов для </w:t>
      </w:r>
      <w:proofErr w:type="gramStart"/>
      <w:r>
        <w:rPr>
          <w:color w:val="000000"/>
          <w:sz w:val="28"/>
          <w:szCs w:val="28"/>
        </w:rPr>
        <w:t>Доме</w:t>
      </w:r>
      <w:proofErr w:type="gramEnd"/>
      <w:r>
        <w:rPr>
          <w:color w:val="000000"/>
          <w:sz w:val="28"/>
          <w:szCs w:val="28"/>
        </w:rPr>
        <w:t xml:space="preserve"> культуры п. Калиново.</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от приносящей доход деятельности для оснащения культурно-досуговых затрачено 641 000 рублей. Средства израсходованы на приобретение музыкального оборудования, мебели, оргтехники, пошив костюмов.</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На периодические издания из средств местного бюджета израсходовано в 2013 году 209 000 рублей, из них: 200 000 рублей – средства местного бюджета, 9 000 рублей – средства федерального бюджета. Комплектование книжных фондов проведено на сумму 300 000 рублей, из них: 200 000 рублей – средства местного бюджета, 100 000 рублей – средства федерального бюджета. Приобретено 2 553 экземпляра новых книг. В целях реализации муниципальной программы «Развитие культуры на территории Невьянского городского округа» на 2012-2015 года для библиотечной системы приобретено специальное оборудование на сумму 122 700 рублей; приобретены компьютеры на сумму 112 509 рублей, из них 61 309 рублей – средства местного бюджета, 51 100 рублей – средства федерального бюджета.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муниципальной целевой программы «О мерах по ограничению распространения ВИЧ-инфекции на территории Невьянского городского округа» на 2011-2013 годы выделены денежные средства в размере 30,0 тысяч рублей для приобретения периодических изданий по профилактике асоциальных явлений, на сумму 66 360 приобретено компьютерное оборудование, оргтехника.</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Pr>
          <w:color w:val="000000"/>
          <w:sz w:val="28"/>
          <w:szCs w:val="28"/>
        </w:rPr>
        <w:t xml:space="preserve">За счет средств муниципальной программы «Комплексные меры противодействия злоупотреблению наркотиками и их незаконному обороту </w:t>
      </w:r>
      <w:proofErr w:type="spellStart"/>
      <w:r>
        <w:rPr>
          <w:color w:val="000000"/>
          <w:sz w:val="28"/>
          <w:szCs w:val="28"/>
        </w:rPr>
        <w:t>вНевьянском</w:t>
      </w:r>
      <w:proofErr w:type="spellEnd"/>
      <w:r>
        <w:rPr>
          <w:color w:val="000000"/>
          <w:sz w:val="28"/>
          <w:szCs w:val="28"/>
        </w:rPr>
        <w:t xml:space="preserve"> городском округе на 2013-2015 годы» на сумму 98 880 рублей для приобретения компьютерного оборудования, оргтехники, мебели.</w:t>
      </w:r>
      <w:proofErr w:type="gramEnd"/>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прежде, особое внимание уделялось повышению квалификации руководителей и специалистов учреждений культуры. Так, в 2013 году обучение на курсах повышения квалификации прошли 14 преподавателей ДШИ, 61 специалист культурно-досуговой сферы, 2 библиотечных работника, семинары, стажировки посетили 27 преподавателей ДШИ, 29 работника досуговой сферы, 18 библиотекарей. В настоящее время в ВУЗах обучаются 2 преподавателя, 6 клубных работников.</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w:t>
      </w:r>
      <w:proofErr w:type="gramStart"/>
      <w:r>
        <w:rPr>
          <w:color w:val="000000"/>
          <w:sz w:val="28"/>
          <w:szCs w:val="28"/>
        </w:rPr>
        <w:t xml:space="preserve"> .</w:t>
      </w:r>
      <w:proofErr w:type="gramEnd"/>
      <w:r>
        <w:rPr>
          <w:color w:val="000000"/>
          <w:sz w:val="28"/>
          <w:szCs w:val="28"/>
        </w:rPr>
        <w:t xml:space="preserve"> Категории творческих работников, которым выплачиваются премии, а также их размер установлены постановлением администрации Невьянского городского округа от 09.12.2008 г. № 2085-п ( вред. </w:t>
      </w:r>
      <w:proofErr w:type="gramStart"/>
      <w:r>
        <w:rPr>
          <w:color w:val="000000"/>
          <w:sz w:val="28"/>
          <w:szCs w:val="28"/>
        </w:rPr>
        <w:t xml:space="preserve">От 13.11.2013 г. № 3287-п) «О премиях главы Невьянского городского округа </w:t>
      </w:r>
      <w:proofErr w:type="spellStart"/>
      <w:r>
        <w:rPr>
          <w:color w:val="000000"/>
          <w:sz w:val="28"/>
          <w:szCs w:val="28"/>
        </w:rPr>
        <w:t>ву</w:t>
      </w:r>
      <w:proofErr w:type="spellEnd"/>
      <w:r>
        <w:rPr>
          <w:color w:val="000000"/>
          <w:sz w:val="28"/>
          <w:szCs w:val="28"/>
        </w:rPr>
        <w:t xml:space="preserve"> области культуры».</w:t>
      </w:r>
      <w:proofErr w:type="gramEnd"/>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Ежегодно единовременно выплачивается 13 премий в 10 номинациях:</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1. «Лучшее Дом культуры» (в 2014 г. </w:t>
      </w:r>
      <w:proofErr w:type="gramStart"/>
      <w:r>
        <w:rPr>
          <w:color w:val="000000"/>
          <w:sz w:val="28"/>
          <w:szCs w:val="28"/>
        </w:rPr>
        <w:t>увеличена</w:t>
      </w:r>
      <w:proofErr w:type="gramEnd"/>
      <w:r>
        <w:rPr>
          <w:color w:val="000000"/>
          <w:sz w:val="28"/>
          <w:szCs w:val="28"/>
        </w:rPr>
        <w:t xml:space="preserve"> с 30,0 тысяч рублей до 50,0 тыс.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2. «Лучший клуб» (в 2014 г. </w:t>
      </w:r>
      <w:proofErr w:type="gramStart"/>
      <w:r>
        <w:rPr>
          <w:color w:val="000000"/>
          <w:sz w:val="28"/>
          <w:szCs w:val="28"/>
        </w:rPr>
        <w:t>увеличена</w:t>
      </w:r>
      <w:proofErr w:type="gramEnd"/>
      <w:r>
        <w:rPr>
          <w:color w:val="000000"/>
          <w:sz w:val="28"/>
          <w:szCs w:val="28"/>
        </w:rPr>
        <w:t xml:space="preserve"> с 30,0 тысяч рублей до 50,0 тыс.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3. «Лучший коллектив самодеятельного художественного творчества» (в 2014 г. </w:t>
      </w:r>
      <w:proofErr w:type="gramStart"/>
      <w:r>
        <w:rPr>
          <w:color w:val="000000"/>
          <w:sz w:val="28"/>
          <w:szCs w:val="28"/>
        </w:rPr>
        <w:t>увеличена</w:t>
      </w:r>
      <w:proofErr w:type="gramEnd"/>
      <w:r>
        <w:rPr>
          <w:color w:val="000000"/>
          <w:sz w:val="28"/>
          <w:szCs w:val="28"/>
        </w:rPr>
        <w:t xml:space="preserve"> с 30,0 тысяч рублей до 50,0 тыс.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4. «Лучшая библиотека» (в 2014 г. увеличена с 30,0 тысяч рублей до 50,0 тыс.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5. </w:t>
      </w:r>
      <w:proofErr w:type="gramStart"/>
      <w:r>
        <w:rPr>
          <w:color w:val="000000"/>
          <w:sz w:val="28"/>
          <w:szCs w:val="28"/>
        </w:rPr>
        <w:t>«Лучший библиотекарь» (в 2014 г. увеличена с 10,0 тысяч рублей до 15,0 тыс. рублей)</w:t>
      </w:r>
      <w:proofErr w:type="gramEnd"/>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6. «Юное дарование» (в 2014 г. две премии увеличены с 2,0 тысяч рублей до </w:t>
      </w:r>
      <w:proofErr w:type="spellStart"/>
      <w:proofErr w:type="gramStart"/>
      <w:r>
        <w:rPr>
          <w:color w:val="000000"/>
          <w:sz w:val="28"/>
          <w:szCs w:val="28"/>
        </w:rPr>
        <w:t>до</w:t>
      </w:r>
      <w:proofErr w:type="spellEnd"/>
      <w:proofErr w:type="gramEnd"/>
      <w:r>
        <w:rPr>
          <w:color w:val="000000"/>
          <w:sz w:val="28"/>
          <w:szCs w:val="28"/>
        </w:rPr>
        <w:t xml:space="preserve"> 3.0 тыс. рублей каждая).</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7. «За заслуги в сохранении и развитии художественного творчества» (в 2014 г. для работника – две премии увеличены с 10,0 тысяч рублей до по 15,0 тыс. рублей каждая, для участника художественной самодеятельности – с 3,0 тысяч рублей до 5,0 тыс.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8. «Лучший педагогический работник» (в 2014 г. </w:t>
      </w:r>
      <w:proofErr w:type="gramStart"/>
      <w:r>
        <w:rPr>
          <w:color w:val="000000"/>
          <w:sz w:val="28"/>
          <w:szCs w:val="28"/>
        </w:rPr>
        <w:t>увеличена</w:t>
      </w:r>
      <w:proofErr w:type="gramEnd"/>
      <w:r>
        <w:rPr>
          <w:color w:val="000000"/>
          <w:sz w:val="28"/>
          <w:szCs w:val="28"/>
        </w:rPr>
        <w:t xml:space="preserve"> с 10,0 тысяч рублей до 15,0 тыс.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 xml:space="preserve">9. «За вклад в поддержку сферы культуры и содействие в реализации культурных проектов» </w:t>
      </w:r>
      <w:proofErr w:type="gramStart"/>
      <w:r>
        <w:rPr>
          <w:color w:val="000000"/>
          <w:sz w:val="28"/>
          <w:szCs w:val="28"/>
        </w:rPr>
        <w:t xml:space="preserve">( </w:t>
      </w:r>
      <w:proofErr w:type="gramEnd"/>
      <w:r>
        <w:rPr>
          <w:color w:val="000000"/>
          <w:sz w:val="28"/>
          <w:szCs w:val="28"/>
        </w:rPr>
        <w:t>в 2014 г. увеличена с 10,0 тысяч рублей до 15,0 тыс. рублей)</w:t>
      </w:r>
    </w:p>
    <w:p w:rsidR="00D211BB" w:rsidRDefault="00D211BB" w:rsidP="00D211BB">
      <w:pPr>
        <w:pStyle w:val="p7"/>
        <w:shd w:val="clear" w:color="auto" w:fill="FFFFFF"/>
        <w:spacing w:before="0" w:beforeAutospacing="0" w:after="0" w:afterAutospacing="0"/>
        <w:jc w:val="both"/>
        <w:rPr>
          <w:color w:val="000000"/>
          <w:sz w:val="28"/>
          <w:szCs w:val="28"/>
        </w:rPr>
      </w:pPr>
      <w:r>
        <w:rPr>
          <w:color w:val="000000"/>
          <w:sz w:val="28"/>
          <w:szCs w:val="28"/>
        </w:rPr>
        <w:t>10. «За поддержку молодежных инициатив» (с 2014 г. 15,0 тыс. рублей)</w:t>
      </w:r>
    </w:p>
    <w:p w:rsidR="00D211BB" w:rsidRDefault="00D211BB" w:rsidP="00D211BB">
      <w:pPr>
        <w:pStyle w:val="a4"/>
        <w:jc w:val="both"/>
        <w:rPr>
          <w:rFonts w:ascii="Times New Roman" w:hAnsi="Times New Roman"/>
          <w:b/>
          <w:sz w:val="28"/>
          <w:szCs w:val="28"/>
        </w:rPr>
      </w:pPr>
    </w:p>
    <w:p w:rsidR="00D211BB" w:rsidRDefault="00D211BB" w:rsidP="00D211BB">
      <w:pPr>
        <w:pStyle w:val="a4"/>
        <w:jc w:val="both"/>
        <w:rPr>
          <w:rFonts w:ascii="Times New Roman" w:hAnsi="Times New Roman"/>
          <w:b/>
          <w:sz w:val="28"/>
          <w:szCs w:val="28"/>
        </w:rPr>
      </w:pPr>
      <w:r>
        <w:rPr>
          <w:rFonts w:ascii="Times New Roman" w:hAnsi="Times New Roman"/>
          <w:b/>
          <w:sz w:val="28"/>
          <w:szCs w:val="28"/>
        </w:rPr>
        <w:t>Раздел 2. Цели и задачи  подпрограммы 4 «О</w:t>
      </w:r>
      <w:r w:rsidRPr="00725FD0">
        <w:rPr>
          <w:rFonts w:ascii="Times New Roman" w:hAnsi="Times New Roman"/>
          <w:b/>
          <w:sz w:val="28"/>
          <w:szCs w:val="28"/>
        </w:rPr>
        <w:t xml:space="preserve">беспечение реализации муниципальной программы «Развитие культуры и туризма </w:t>
      </w:r>
      <w:proofErr w:type="gramStart"/>
      <w:r w:rsidRPr="00725FD0">
        <w:rPr>
          <w:rFonts w:ascii="Times New Roman" w:hAnsi="Times New Roman"/>
          <w:b/>
          <w:sz w:val="28"/>
          <w:szCs w:val="28"/>
        </w:rPr>
        <w:t>в</w:t>
      </w:r>
      <w:proofErr w:type="gramEnd"/>
      <w:r w:rsidR="00B35262">
        <w:rPr>
          <w:rFonts w:ascii="Times New Roman" w:hAnsi="Times New Roman"/>
          <w:b/>
          <w:sz w:val="28"/>
          <w:szCs w:val="28"/>
        </w:rPr>
        <w:t xml:space="preserve"> </w:t>
      </w:r>
      <w:proofErr w:type="gramStart"/>
      <w:r w:rsidRPr="00725FD0">
        <w:rPr>
          <w:rFonts w:ascii="Times New Roman" w:hAnsi="Times New Roman"/>
          <w:b/>
          <w:sz w:val="28"/>
          <w:szCs w:val="28"/>
        </w:rPr>
        <w:t>Невьянском</w:t>
      </w:r>
      <w:proofErr w:type="gramEnd"/>
      <w:r w:rsidRPr="00725FD0">
        <w:rPr>
          <w:rFonts w:ascii="Times New Roman" w:hAnsi="Times New Roman"/>
          <w:b/>
          <w:sz w:val="28"/>
          <w:szCs w:val="28"/>
        </w:rPr>
        <w:t xml:space="preserve"> городском округе до 2021 года»</w:t>
      </w:r>
      <w:r w:rsidR="00B35262">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 Невьянском городском округе до 2021 года», целевые показатели подпрограммы реализации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w:t>
      </w:r>
      <w:proofErr w:type="gramStart"/>
      <w:r>
        <w:rPr>
          <w:rFonts w:ascii="Times New Roman" w:hAnsi="Times New Roman"/>
          <w:sz w:val="28"/>
          <w:szCs w:val="28"/>
        </w:rPr>
        <w:t>п</w:t>
      </w:r>
      <w:proofErr w:type="gramEnd"/>
      <w:r w:rsidR="005E5211">
        <w:fldChar w:fldCharType="begin"/>
      </w:r>
      <w:r w:rsidR="001663D6">
        <w:instrText>HYPERLINK "consultantplus://offline/ref=AF2F620E768E09F937B4591212D9FFECCB09A51734444722A15A4970F563C8C7EFA0B32B2253C0CFB1150F13bCB5E"</w:instrText>
      </w:r>
      <w:r w:rsidR="005E5211">
        <w:fldChar w:fldCharType="separate"/>
      </w:r>
      <w:r>
        <w:rPr>
          <w:rStyle w:val="a3"/>
          <w:rFonts w:ascii="Times New Roman" w:hAnsi="Times New Roman"/>
          <w:color w:val="auto"/>
          <w:sz w:val="28"/>
          <w:szCs w:val="28"/>
          <w:u w:val="none"/>
        </w:rPr>
        <w:t xml:space="preserve">риложении № </w:t>
      </w:r>
      <w:r w:rsidR="005E5211">
        <w:fldChar w:fldCharType="end"/>
      </w:r>
      <w:r>
        <w:rPr>
          <w:rFonts w:ascii="Times New Roman" w:hAnsi="Times New Roman"/>
          <w:sz w:val="28"/>
          <w:szCs w:val="28"/>
        </w:rPr>
        <w:t>1 к муниципальной  программе.</w:t>
      </w:r>
    </w:p>
    <w:p w:rsidR="00D211BB" w:rsidRDefault="00D211BB" w:rsidP="00D211BB">
      <w:pPr>
        <w:pStyle w:val="a4"/>
        <w:ind w:firstLine="709"/>
        <w:jc w:val="both"/>
        <w:rPr>
          <w:rFonts w:ascii="Times New Roman" w:hAnsi="Times New Roman"/>
          <w:sz w:val="28"/>
          <w:szCs w:val="28"/>
        </w:rPr>
      </w:pPr>
    </w:p>
    <w:p w:rsidR="00D211BB" w:rsidRDefault="00D211BB" w:rsidP="00D211BB">
      <w:pPr>
        <w:pStyle w:val="a4"/>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4 муниципальной программы</w:t>
      </w:r>
    </w:p>
    <w:p w:rsidR="00D211BB" w:rsidRDefault="00D211BB" w:rsidP="00D211BB">
      <w:pPr>
        <w:pStyle w:val="a4"/>
        <w:jc w:val="center"/>
        <w:rPr>
          <w:rFonts w:ascii="Times New Roman" w:hAnsi="Times New Roman"/>
          <w:b/>
          <w:sz w:val="28"/>
          <w:szCs w:val="28"/>
        </w:rPr>
      </w:pPr>
    </w:p>
    <w:p w:rsidR="00D211BB" w:rsidRDefault="00D211BB" w:rsidP="00D211BB">
      <w:pPr>
        <w:pStyle w:val="a4"/>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D211BB" w:rsidRDefault="00D211BB" w:rsidP="00D211BB">
      <w:pPr>
        <w:sectPr w:rsidR="00D211BB" w:rsidSect="005E7009">
          <w:pgSz w:w="11906" w:h="16838"/>
          <w:pgMar w:top="1134" w:right="1701" w:bottom="1134" w:left="851" w:header="709" w:footer="709" w:gutter="0"/>
          <w:cols w:space="720"/>
          <w:docGrid w:linePitch="299"/>
        </w:sectPr>
      </w:pPr>
    </w:p>
    <w:p w:rsidR="00D211BB" w:rsidRPr="005E7009"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Pr="004F122D" w:rsidRDefault="00D211BB" w:rsidP="00D211BB"/>
    <w:p w:rsidR="00D211BB" w:rsidRDefault="00D211BB" w:rsidP="00D211BB">
      <w:pPr>
        <w:spacing w:after="0" w:line="240" w:lineRule="auto"/>
        <w:ind w:left="11199"/>
        <w:rPr>
          <w:rFonts w:ascii="Times New Roman" w:hAnsi="Times New Roman"/>
        </w:rPr>
      </w:pPr>
      <w:r>
        <w:rPr>
          <w:rFonts w:ascii="Times New Roman" w:hAnsi="Times New Roman"/>
        </w:rPr>
        <w:lastRenderedPageBreak/>
        <w:t>Приложение № 1</w:t>
      </w:r>
    </w:p>
    <w:p w:rsidR="00D211BB" w:rsidRDefault="00D211BB" w:rsidP="00D211BB">
      <w:pPr>
        <w:spacing w:after="0" w:line="240" w:lineRule="auto"/>
        <w:ind w:left="11199"/>
        <w:rPr>
          <w:rFonts w:ascii="Times New Roman" w:hAnsi="Times New Roman"/>
        </w:rPr>
      </w:pPr>
      <w:r>
        <w:rPr>
          <w:rFonts w:ascii="Times New Roman" w:hAnsi="Times New Roman"/>
        </w:rPr>
        <w:t xml:space="preserve">к муниципальной программе </w:t>
      </w:r>
    </w:p>
    <w:p w:rsidR="00D211BB" w:rsidRDefault="00D211BB" w:rsidP="00D211BB">
      <w:pPr>
        <w:spacing w:after="0" w:line="240" w:lineRule="auto"/>
        <w:ind w:left="11199"/>
        <w:rPr>
          <w:rFonts w:ascii="Times New Roman" w:hAnsi="Times New Roman"/>
        </w:rPr>
      </w:pPr>
      <w:r>
        <w:rPr>
          <w:rFonts w:ascii="Times New Roman" w:hAnsi="Times New Roman"/>
        </w:rPr>
        <w:t>«Развитие культуры и туризма в</w:t>
      </w:r>
      <w:r w:rsidR="00B35262">
        <w:rPr>
          <w:rFonts w:ascii="Times New Roman" w:hAnsi="Times New Roman"/>
        </w:rPr>
        <w:t xml:space="preserve"> </w:t>
      </w:r>
      <w:bookmarkStart w:id="1" w:name="_GoBack"/>
      <w:bookmarkEnd w:id="1"/>
      <w:r>
        <w:rPr>
          <w:rFonts w:ascii="Times New Roman" w:hAnsi="Times New Roman"/>
        </w:rPr>
        <w:t xml:space="preserve">Невьянском городском округе </w:t>
      </w:r>
    </w:p>
    <w:p w:rsidR="00D211BB" w:rsidRDefault="00D211BB" w:rsidP="00D211BB">
      <w:pPr>
        <w:spacing w:after="0" w:line="240" w:lineRule="auto"/>
        <w:ind w:left="11199"/>
        <w:rPr>
          <w:rFonts w:ascii="Times New Roman" w:hAnsi="Times New Roman"/>
        </w:rPr>
      </w:pPr>
      <w:r>
        <w:rPr>
          <w:rFonts w:ascii="Times New Roman" w:hAnsi="Times New Roman"/>
        </w:rPr>
        <w:t>до 2021 года»</w:t>
      </w:r>
    </w:p>
    <w:p w:rsidR="00D211BB" w:rsidRDefault="00D211BB" w:rsidP="00D211BB">
      <w:pPr>
        <w:spacing w:after="0" w:line="240" w:lineRule="auto"/>
        <w:rPr>
          <w:rFonts w:ascii="Times New Roman" w:hAnsi="Times New Roman"/>
        </w:rPr>
      </w:pPr>
    </w:p>
    <w:p w:rsidR="00D211BB" w:rsidRDefault="00D211BB" w:rsidP="00D211BB">
      <w:pPr>
        <w:spacing w:after="0" w:line="240" w:lineRule="auto"/>
        <w:jc w:val="center"/>
        <w:rPr>
          <w:rFonts w:ascii="Times New Roman" w:hAnsi="Times New Roman"/>
          <w:b/>
          <w:sz w:val="24"/>
          <w:szCs w:val="24"/>
        </w:rPr>
      </w:pPr>
      <w:r>
        <w:rPr>
          <w:rFonts w:ascii="Times New Roman" w:hAnsi="Times New Roman"/>
          <w:b/>
          <w:sz w:val="24"/>
          <w:szCs w:val="24"/>
        </w:rPr>
        <w:t>ЦЕЛИ, ЗАДАЧИ И ЦЕЛЕВЫЕ ПОКАЗАТЕЛИ</w:t>
      </w:r>
    </w:p>
    <w:p w:rsidR="00D211BB" w:rsidRDefault="00D211BB" w:rsidP="00D211BB">
      <w:pPr>
        <w:spacing w:after="0" w:line="240" w:lineRule="auto"/>
        <w:jc w:val="center"/>
        <w:rPr>
          <w:rFonts w:ascii="Times New Roman" w:hAnsi="Times New Roman"/>
          <w:b/>
          <w:sz w:val="24"/>
          <w:szCs w:val="24"/>
        </w:rPr>
      </w:pPr>
      <w:r>
        <w:rPr>
          <w:rFonts w:ascii="Times New Roman" w:hAnsi="Times New Roman"/>
          <w:b/>
          <w:sz w:val="24"/>
          <w:szCs w:val="24"/>
        </w:rPr>
        <w:t xml:space="preserve">реализации государственной программы </w:t>
      </w:r>
    </w:p>
    <w:p w:rsidR="00D211BB" w:rsidRDefault="00D211BB" w:rsidP="00D211BB">
      <w:pPr>
        <w:spacing w:after="0" w:line="240" w:lineRule="auto"/>
        <w:jc w:val="center"/>
        <w:rPr>
          <w:rFonts w:ascii="Times New Roman" w:hAnsi="Times New Roman"/>
          <w:b/>
          <w:sz w:val="24"/>
          <w:szCs w:val="24"/>
        </w:rPr>
      </w:pPr>
      <w:r>
        <w:rPr>
          <w:rFonts w:ascii="Times New Roman" w:hAnsi="Times New Roman"/>
          <w:b/>
          <w:sz w:val="24"/>
          <w:szCs w:val="24"/>
        </w:rPr>
        <w:t xml:space="preserve">«Развитие культуры и туризма </w:t>
      </w:r>
      <w:proofErr w:type="gramStart"/>
      <w:r>
        <w:rPr>
          <w:rFonts w:ascii="Times New Roman" w:hAnsi="Times New Roman"/>
          <w:b/>
          <w:sz w:val="24"/>
          <w:szCs w:val="24"/>
        </w:rPr>
        <w:t>в</w:t>
      </w:r>
      <w:proofErr w:type="gramEnd"/>
      <w:r w:rsidR="00B35262">
        <w:rPr>
          <w:rFonts w:ascii="Times New Roman" w:hAnsi="Times New Roman"/>
          <w:b/>
          <w:sz w:val="24"/>
          <w:szCs w:val="24"/>
        </w:rPr>
        <w:t xml:space="preserve"> </w:t>
      </w:r>
      <w:proofErr w:type="gramStart"/>
      <w:r>
        <w:rPr>
          <w:rFonts w:ascii="Times New Roman" w:hAnsi="Times New Roman"/>
          <w:b/>
          <w:sz w:val="24"/>
          <w:szCs w:val="24"/>
        </w:rPr>
        <w:t>Невьянском</w:t>
      </w:r>
      <w:proofErr w:type="gramEnd"/>
      <w:r>
        <w:rPr>
          <w:rFonts w:ascii="Times New Roman" w:hAnsi="Times New Roman"/>
          <w:b/>
          <w:sz w:val="24"/>
          <w:szCs w:val="24"/>
        </w:rPr>
        <w:t xml:space="preserve"> городском округе до 2021 года»</w:t>
      </w:r>
    </w:p>
    <w:tbl>
      <w:tblPr>
        <w:tblW w:w="15660" w:type="dxa"/>
        <w:tblInd w:w="-318" w:type="dxa"/>
        <w:tblLayout w:type="fixed"/>
        <w:tblLook w:val="00A0" w:firstRow="1" w:lastRow="0" w:firstColumn="1" w:lastColumn="0" w:noHBand="0" w:noVBand="0"/>
      </w:tblPr>
      <w:tblGrid>
        <w:gridCol w:w="639"/>
        <w:gridCol w:w="2691"/>
        <w:gridCol w:w="1700"/>
        <w:gridCol w:w="1134"/>
        <w:gridCol w:w="1134"/>
        <w:gridCol w:w="1134"/>
        <w:gridCol w:w="1134"/>
        <w:gridCol w:w="1134"/>
        <w:gridCol w:w="1134"/>
        <w:gridCol w:w="1134"/>
        <w:gridCol w:w="2692"/>
      </w:tblGrid>
      <w:tr w:rsidR="00D211BB" w:rsidTr="00DE6ED8">
        <w:trPr>
          <w:trHeight w:val="634"/>
        </w:trPr>
        <w:tc>
          <w:tcPr>
            <w:tcW w:w="640" w:type="dxa"/>
            <w:vMerge w:val="restart"/>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ind w:right="-108"/>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стро-ки</w:t>
            </w:r>
            <w:proofErr w:type="spellEnd"/>
            <w:proofErr w:type="gramEnd"/>
          </w:p>
        </w:tc>
        <w:tc>
          <w:tcPr>
            <w:tcW w:w="2693" w:type="dxa"/>
            <w:vMerge w:val="restart"/>
            <w:tcBorders>
              <w:top w:val="single" w:sz="4" w:space="0" w:color="auto"/>
              <w:left w:val="single" w:sz="4" w:space="0" w:color="auto"/>
              <w:bottom w:val="single" w:sz="4" w:space="0" w:color="000000"/>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Наименование цели, задач и целевых показателей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ind w:left="-67" w:right="-98" w:firstLine="67"/>
              <w:jc w:val="center"/>
              <w:rPr>
                <w:rFonts w:ascii="Times New Roman" w:hAnsi="Times New Roman"/>
              </w:rPr>
            </w:pPr>
            <w:r>
              <w:rPr>
                <w:rFonts w:ascii="Times New Roman" w:hAnsi="Times New Roman"/>
              </w:rPr>
              <w:t>Единица измерения</w:t>
            </w:r>
          </w:p>
        </w:tc>
        <w:tc>
          <w:tcPr>
            <w:tcW w:w="7938" w:type="dxa"/>
            <w:gridSpan w:val="7"/>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Значение целевого показателя реализации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Источник значений показателей</w:t>
            </w:r>
          </w:p>
        </w:tc>
      </w:tr>
      <w:tr w:rsidR="00D211BB" w:rsidTr="00DE6ED8">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211BB" w:rsidRDefault="00D211BB" w:rsidP="00DE6ED8">
            <w:pPr>
              <w:spacing w:after="0" w:line="240" w:lineRule="auto"/>
              <w:rPr>
                <w:rFonts w:ascii="Times New Roman" w:hAnsi="Times New Roman"/>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D211BB" w:rsidRDefault="00D211BB" w:rsidP="00DE6ED8">
            <w:pPr>
              <w:spacing w:after="0" w:line="240" w:lineRule="auto"/>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211BB" w:rsidRDefault="00D211BB" w:rsidP="00DE6ED8">
            <w:pPr>
              <w:spacing w:after="0" w:line="240" w:lineRule="auto"/>
              <w:rPr>
                <w:rFonts w:ascii="Times New Roman" w:hAnsi="Times New Roman"/>
              </w:rPr>
            </w:pP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2015 год</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2016 год</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2017 год</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2018 год</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2019 год</w:t>
            </w:r>
          </w:p>
        </w:tc>
        <w:tc>
          <w:tcPr>
            <w:tcW w:w="1134"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2021 год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211BB" w:rsidRDefault="00D211BB" w:rsidP="00DE6ED8">
            <w:pPr>
              <w:spacing w:after="0" w:line="240" w:lineRule="auto"/>
              <w:rPr>
                <w:rFonts w:ascii="Times New Roman" w:hAnsi="Times New Roman"/>
              </w:rPr>
            </w:pPr>
          </w:p>
        </w:tc>
      </w:tr>
      <w:tr w:rsidR="00D211BB" w:rsidTr="00DE6ED8">
        <w:trPr>
          <w:trHeight w:val="312"/>
        </w:trPr>
        <w:tc>
          <w:tcPr>
            <w:tcW w:w="640" w:type="dxa"/>
            <w:tcBorders>
              <w:top w:val="nil"/>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1</w:t>
            </w:r>
          </w:p>
        </w:tc>
        <w:tc>
          <w:tcPr>
            <w:tcW w:w="2693"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w:t>
            </w:r>
          </w:p>
        </w:tc>
        <w:tc>
          <w:tcPr>
            <w:tcW w:w="1701"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3</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4</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5</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6</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7</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8</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9</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10</w:t>
            </w:r>
          </w:p>
        </w:tc>
        <w:tc>
          <w:tcPr>
            <w:tcW w:w="2693"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11</w:t>
            </w:r>
          </w:p>
        </w:tc>
      </w:tr>
      <w:tr w:rsidR="00D211BB" w:rsidTr="00DE6ED8">
        <w:trPr>
          <w:trHeight w:val="432"/>
        </w:trPr>
        <w:tc>
          <w:tcPr>
            <w:tcW w:w="640" w:type="dxa"/>
            <w:tcBorders>
              <w:top w:val="nil"/>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1</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b/>
              </w:rPr>
            </w:pPr>
            <w:r>
              <w:rPr>
                <w:rFonts w:ascii="Times New Roman" w:hAnsi="Times New Roman"/>
                <w:b/>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tc>
      </w:tr>
      <w:tr w:rsidR="00D211BB" w:rsidTr="00DE6ED8">
        <w:trPr>
          <w:trHeight w:val="432"/>
        </w:trPr>
        <w:tc>
          <w:tcPr>
            <w:tcW w:w="640" w:type="dxa"/>
            <w:tcBorders>
              <w:top w:val="nil"/>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2</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4F122D">
            <w:pPr>
              <w:spacing w:after="0" w:line="240" w:lineRule="auto"/>
              <w:rPr>
                <w:rFonts w:ascii="Times New Roman" w:hAnsi="Times New Roman"/>
                <w:b/>
              </w:rPr>
            </w:pPr>
            <w:r>
              <w:rPr>
                <w:rFonts w:ascii="Times New Roman" w:hAnsi="Times New Roman"/>
                <w:b/>
              </w:rPr>
              <w:t xml:space="preserve">Подпрограмма 1 «Развитие </w:t>
            </w:r>
            <w:r w:rsidR="004F122D">
              <w:rPr>
                <w:rFonts w:ascii="Times New Roman" w:hAnsi="Times New Roman"/>
                <w:b/>
              </w:rPr>
              <w:t xml:space="preserve"> </w:t>
            </w:r>
            <w:r w:rsidR="004F122D" w:rsidRPr="004F122D">
              <w:rPr>
                <w:rFonts w:ascii="Times New Roman" w:hAnsi="Times New Roman"/>
                <w:b/>
              </w:rPr>
              <w:t xml:space="preserve">культуры  </w:t>
            </w:r>
            <w:proofErr w:type="gramStart"/>
            <w:r w:rsidR="004F122D" w:rsidRPr="004F122D">
              <w:rPr>
                <w:rFonts w:ascii="Times New Roman" w:hAnsi="Times New Roman"/>
                <w:b/>
              </w:rPr>
              <w:t>в</w:t>
            </w:r>
            <w:proofErr w:type="gramEnd"/>
            <w:r w:rsidR="004F122D" w:rsidRPr="004F122D">
              <w:rPr>
                <w:rFonts w:ascii="Times New Roman" w:hAnsi="Times New Roman"/>
                <w:b/>
              </w:rPr>
              <w:t xml:space="preserve"> </w:t>
            </w:r>
            <w:proofErr w:type="gramStart"/>
            <w:r w:rsidR="004F122D" w:rsidRPr="004F122D">
              <w:rPr>
                <w:rFonts w:ascii="Times New Roman" w:hAnsi="Times New Roman"/>
                <w:b/>
              </w:rPr>
              <w:t>Невьянском</w:t>
            </w:r>
            <w:proofErr w:type="gramEnd"/>
            <w:r w:rsidR="004F122D" w:rsidRPr="004F122D">
              <w:rPr>
                <w:rFonts w:ascii="Times New Roman" w:hAnsi="Times New Roman"/>
                <w:b/>
              </w:rPr>
              <w:t xml:space="preserve"> городском округе на 2015-2021</w:t>
            </w:r>
            <w:r w:rsidRPr="004F122D">
              <w:rPr>
                <w:rFonts w:ascii="Times New Roman" w:hAnsi="Times New Roman"/>
                <w:b/>
              </w:rPr>
              <w:t>»</w:t>
            </w:r>
          </w:p>
        </w:tc>
      </w:tr>
      <w:tr w:rsidR="00D211BB" w:rsidTr="00DE6ED8">
        <w:trPr>
          <w:trHeight w:val="408"/>
        </w:trPr>
        <w:tc>
          <w:tcPr>
            <w:tcW w:w="640" w:type="dxa"/>
            <w:tcBorders>
              <w:top w:val="nil"/>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rPr>
            </w:pPr>
            <w:r>
              <w:rPr>
                <w:rFonts w:ascii="Times New Roman" w:hAnsi="Times New Roman"/>
              </w:rPr>
              <w:t>3</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b/>
              </w:rPr>
            </w:pPr>
            <w:r>
              <w:rPr>
                <w:rFonts w:ascii="Times New Roman" w:hAnsi="Times New Roman"/>
                <w:b/>
              </w:rPr>
              <w:t>Задача 1. Повышение доступности и качества услуг, оказываемых населению в сфере культуры</w:t>
            </w:r>
          </w:p>
        </w:tc>
      </w:tr>
      <w:tr w:rsidR="00D211BB" w:rsidTr="00DE6ED8">
        <w:trPr>
          <w:trHeight w:val="4048"/>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w:t>
            </w:r>
          </w:p>
        </w:tc>
        <w:tc>
          <w:tcPr>
            <w:tcW w:w="2693" w:type="dxa"/>
            <w:tcBorders>
              <w:top w:val="nil"/>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Число посещений муниципальных библиотек</w:t>
            </w:r>
          </w:p>
        </w:tc>
        <w:tc>
          <w:tcPr>
            <w:tcW w:w="1701" w:type="dxa"/>
            <w:tcBorders>
              <w:top w:val="nil"/>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тыс</w:t>
            </w:r>
            <w:proofErr w:type="gramStart"/>
            <w:r>
              <w:rPr>
                <w:rFonts w:ascii="Times New Roman" w:hAnsi="Times New Roman" w:cs="Times New Roman"/>
              </w:rPr>
              <w:t>.ч</w:t>
            </w:r>
            <w:proofErr w:type="gramEnd"/>
            <w:r>
              <w:rPr>
                <w:rFonts w:ascii="Times New Roman" w:hAnsi="Times New Roman" w:cs="Times New Roman"/>
              </w:rPr>
              <w:t>еловек</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101,0</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lang w:val="en-US"/>
              </w:rPr>
              <w:t>101</w:t>
            </w:r>
            <w:r>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101,4</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102,0</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102,2</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102,5</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103,0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ind w:right="-96"/>
              <w:jc w:val="center"/>
              <w:rPr>
                <w:rFonts w:ascii="Times New Roman" w:hAnsi="Times New Roman" w:cs="Times New Roman"/>
              </w:rPr>
            </w:pPr>
            <w:r>
              <w:rPr>
                <w:rFonts w:ascii="Times New Roman" w:hAnsi="Times New Roman" w:cs="Times New Roman"/>
              </w:rPr>
              <w:t xml:space="preserve"> ПАНГО от 15.04.2014 г. № 823-п</w:t>
            </w:r>
          </w:p>
          <w:p w:rsidR="00D211BB" w:rsidRDefault="00D211BB" w:rsidP="00DE6ED8">
            <w:pPr>
              <w:spacing w:after="0" w:line="240" w:lineRule="auto"/>
              <w:ind w:right="-96"/>
              <w:jc w:val="center"/>
              <w:rPr>
                <w:rFonts w:ascii="Times New Roman" w:hAnsi="Times New Roman" w:cs="Times New Roman"/>
              </w:rPr>
            </w:pPr>
            <w:r>
              <w:rPr>
                <w:rFonts w:ascii="Times New Roman" w:hAnsi="Times New Roman" w:cs="Times New Roman"/>
              </w:rPr>
              <w:t>«Об утверждении ведомственного   перечня муниципальных услуг (работ), оказываемых (выполняемых) муниципальными учреждениями Невьянского городского округа в сфере культуры, искусства, и  художественного образования»</w:t>
            </w:r>
          </w:p>
        </w:tc>
      </w:tr>
      <w:tr w:rsidR="00D211BB" w:rsidTr="00DE6ED8">
        <w:trPr>
          <w:trHeight w:val="3665"/>
        </w:trPr>
        <w:tc>
          <w:tcPr>
            <w:tcW w:w="640"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Посещаемость населением Невьянского городского округа мероприятий, </w:t>
            </w:r>
          </w:p>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проводимых </w:t>
            </w:r>
          </w:p>
          <w:p w:rsidR="00D211BB" w:rsidRDefault="00D211BB" w:rsidP="00DE6ED8">
            <w:pPr>
              <w:rPr>
                <w:rFonts w:ascii="Times New Roman" w:hAnsi="Times New Roman" w:cs="Times New Roman"/>
              </w:rPr>
            </w:pPr>
            <w:r>
              <w:rPr>
                <w:rFonts w:ascii="Times New Roman" w:hAnsi="Times New Roman" w:cs="Times New Roman"/>
              </w:rPr>
              <w:t>культурно – досуговыми учреждениями</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процентов </w:t>
            </w:r>
            <w:r>
              <w:rPr>
                <w:rFonts w:ascii="Times New Roman" w:hAnsi="Times New Roman" w:cs="Times New Roman"/>
              </w:rPr>
              <w:br/>
            </w:r>
          </w:p>
        </w:tc>
        <w:tc>
          <w:tcPr>
            <w:tcW w:w="1134" w:type="dxa"/>
            <w:tcBorders>
              <w:top w:val="single" w:sz="4" w:space="0" w:color="auto"/>
              <w:left w:val="nil"/>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ПАНГО от 25.06.2014 г. № 1473-п «О внесении изменений в План мероприятий («дорожная карта») «Изменения в отраслях социальной сферы, направленные на повышение эффективности сферы культуры Невьянского городского округа», утвержденный ПАНГО от 31.07.2013 г. № 2221-п»</w:t>
            </w:r>
          </w:p>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(далее – ПАНГО от 25.06.2014 г. № 1473-п) </w:t>
            </w:r>
          </w:p>
          <w:p w:rsidR="00D211BB" w:rsidRDefault="00D211BB" w:rsidP="00DE6ED8">
            <w:pPr>
              <w:spacing w:after="0" w:line="240" w:lineRule="auto"/>
              <w:jc w:val="center"/>
              <w:rPr>
                <w:rFonts w:ascii="Times New Roman" w:hAnsi="Times New Roman" w:cs="Times New Roman"/>
              </w:rPr>
            </w:pPr>
          </w:p>
        </w:tc>
      </w:tr>
      <w:tr w:rsidR="00D211BB" w:rsidTr="00DE6ED8">
        <w:trPr>
          <w:trHeight w:val="2121"/>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Посещаемость населением </w:t>
            </w:r>
            <w:r>
              <w:rPr>
                <w:rFonts w:ascii="Times New Roman" w:hAnsi="Times New Roman" w:cs="Times New Roman"/>
              </w:rPr>
              <w:br/>
              <w:t>киносеансов, проводимых организациями, осуществляющими кинопоказ</w:t>
            </w: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ПАНГО от 07.06.2011 г. № 1428-п «Об утверждении муниципальной целевой программы «Развитие культуры на территории Невьянского городского округа» на 2012-2015 годы» (далее – ПАНГО от 07.06.2011 г. № 1428-п)</w:t>
            </w:r>
          </w:p>
        </w:tc>
      </w:tr>
      <w:tr w:rsidR="00D211BB" w:rsidTr="00DE6ED8">
        <w:trPr>
          <w:trHeight w:val="863"/>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ind w:right="-149"/>
              <w:rPr>
                <w:rFonts w:ascii="Times New Roman" w:hAnsi="Times New Roman" w:cs="Times New Roman"/>
              </w:rPr>
            </w:pPr>
            <w:r>
              <w:rPr>
                <w:rFonts w:ascii="Times New Roman" w:hAnsi="Times New Roman" w:cs="Times New Roman"/>
              </w:rPr>
              <w:t xml:space="preserve">Увеличение численности участников культурно – досуговых мероприятий </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ind w:right="-108"/>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7,8</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 8,0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8,1</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8,2</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8,2</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ind w:right="-108"/>
              <w:jc w:val="center"/>
              <w:rPr>
                <w:rFonts w:ascii="Times New Roman" w:hAnsi="Times New Roman" w:cs="Times New Roman"/>
              </w:rPr>
            </w:pPr>
            <w:r>
              <w:rPr>
                <w:rFonts w:ascii="Times New Roman" w:hAnsi="Times New Roman" w:cs="Times New Roman"/>
              </w:rPr>
              <w:t xml:space="preserve">ПАНГО от 25.06.2014 г. </w:t>
            </w:r>
          </w:p>
          <w:p w:rsidR="00D211BB" w:rsidRDefault="00D211BB" w:rsidP="00DE6ED8">
            <w:pPr>
              <w:spacing w:after="0" w:line="240" w:lineRule="auto"/>
              <w:ind w:right="-108"/>
              <w:jc w:val="center"/>
              <w:rPr>
                <w:rFonts w:ascii="Times New Roman" w:hAnsi="Times New Roman" w:cs="Times New Roman"/>
              </w:rPr>
            </w:pPr>
            <w:r>
              <w:rPr>
                <w:rFonts w:ascii="Times New Roman" w:hAnsi="Times New Roman" w:cs="Times New Roman"/>
              </w:rPr>
              <w:t xml:space="preserve">№ 1473-п </w:t>
            </w:r>
          </w:p>
        </w:tc>
      </w:tr>
      <w:tr w:rsidR="00D211BB" w:rsidTr="00DE6ED8">
        <w:trPr>
          <w:trHeight w:val="688"/>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ind w:right="-149"/>
              <w:rPr>
                <w:rFonts w:ascii="Times New Roman" w:hAnsi="Times New Roman" w:cs="Times New Roman"/>
              </w:rPr>
            </w:pPr>
            <w:r>
              <w:rPr>
                <w:rFonts w:ascii="Times New Roman" w:hAnsi="Times New Roman" w:cs="Times New Roman"/>
              </w:rPr>
              <w:t>Доля детей, посещающих культурно-досуговые учреждения и творческие кружки на постоянной основе, от общего числа детей в возрасте до 18 лет</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ind w:right="-108"/>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20,5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20,8</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21,0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21,5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22,0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22,0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ind w:right="-108"/>
              <w:jc w:val="center"/>
              <w:rPr>
                <w:rFonts w:ascii="Times New Roman" w:hAnsi="Times New Roman" w:cs="Times New Roman"/>
              </w:rPr>
            </w:pPr>
            <w:r>
              <w:rPr>
                <w:rFonts w:ascii="Times New Roman" w:hAnsi="Times New Roman" w:cs="Times New Roman"/>
              </w:rPr>
              <w:t xml:space="preserve">ПАНГО от 31.07.2013 г. </w:t>
            </w:r>
          </w:p>
          <w:p w:rsidR="00D211BB" w:rsidRDefault="00D211BB" w:rsidP="00DE6ED8">
            <w:pPr>
              <w:spacing w:after="0" w:line="240" w:lineRule="auto"/>
              <w:ind w:right="-108"/>
              <w:jc w:val="center"/>
              <w:rPr>
                <w:rFonts w:ascii="Times New Roman" w:hAnsi="Times New Roman" w:cs="Times New Roman"/>
              </w:rPr>
            </w:pPr>
            <w:r>
              <w:rPr>
                <w:rFonts w:ascii="Times New Roman" w:hAnsi="Times New Roman" w:cs="Times New Roman"/>
              </w:rPr>
              <w:t xml:space="preserve">№ 2212-п «Об утверждении Плана мероприятий («дорожная карта») «Изменения в отраслях социальной сферы, направленные на повышение эффективности </w:t>
            </w:r>
            <w:r>
              <w:rPr>
                <w:rFonts w:ascii="Times New Roman" w:hAnsi="Times New Roman" w:cs="Times New Roman"/>
              </w:rPr>
              <w:lastRenderedPageBreak/>
              <w:t>сферы культуры Невьянского городского округа» (далее – ПАНГО от 31.07.2013 г. № 2212-п)</w:t>
            </w:r>
          </w:p>
        </w:tc>
      </w:tr>
      <w:tr w:rsidR="00D211BB" w:rsidTr="00DE6ED8">
        <w:trPr>
          <w:trHeight w:val="2077"/>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240" w:line="240" w:lineRule="auto"/>
              <w:rPr>
                <w:rFonts w:ascii="Times New Roman" w:hAnsi="Times New Roman" w:cs="Times New Roman"/>
              </w:rPr>
            </w:pPr>
            <w:r>
              <w:rPr>
                <w:rFonts w:ascii="Times New Roman" w:hAnsi="Times New Roman" w:cs="Times New Roman"/>
              </w:rPr>
              <w:t>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единиц</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60,2</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60,5</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62,0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63,0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65,0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75,0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ПАНГО от 07.06.2011 г. № 1428-п </w:t>
            </w:r>
          </w:p>
        </w:tc>
      </w:tr>
      <w:tr w:rsidR="00D211BB" w:rsidTr="00DE6ED8">
        <w:trPr>
          <w:trHeight w:val="331"/>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Доля коллективов самодеятельного художественного творчества, имеющих звание «</w:t>
            </w:r>
            <w:proofErr w:type="gramStart"/>
            <w:r>
              <w:rPr>
                <w:rFonts w:ascii="Times New Roman" w:hAnsi="Times New Roman" w:cs="Times New Roman"/>
              </w:rPr>
              <w:t>народный</w:t>
            </w:r>
            <w:proofErr w:type="gramEnd"/>
            <w:r>
              <w:rPr>
                <w:rFonts w:ascii="Times New Roman" w:hAnsi="Times New Roman" w:cs="Times New Roman"/>
              </w:rPr>
              <w:t xml:space="preserve"> (образцовый)»</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5,9</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5,9</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6,7</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6,7</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6,7</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6,7</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6,7</w:t>
            </w:r>
          </w:p>
        </w:tc>
        <w:tc>
          <w:tcPr>
            <w:tcW w:w="2693" w:type="dxa"/>
            <w:tcBorders>
              <w:top w:val="single" w:sz="4" w:space="0" w:color="auto"/>
              <w:left w:val="single" w:sz="4" w:space="0" w:color="auto"/>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r>
      <w:tr w:rsidR="00D211BB" w:rsidTr="00DE6ED8">
        <w:trPr>
          <w:trHeight w:val="936"/>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11</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Доля сельских населенных пунктов, охваченных культурно-досуговыми услугами, от общего числа сельских населенных пунктов</w:t>
            </w: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48,0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48,5</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48,5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48,5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48,5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48,5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48,5</w:t>
            </w:r>
          </w:p>
        </w:tc>
        <w:tc>
          <w:tcPr>
            <w:tcW w:w="2693" w:type="dxa"/>
            <w:tcBorders>
              <w:top w:val="single" w:sz="4" w:space="0" w:color="auto"/>
              <w:left w:val="single" w:sz="4" w:space="0" w:color="auto"/>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r>
      <w:tr w:rsidR="00D211BB" w:rsidTr="00DE6ED8">
        <w:trPr>
          <w:trHeight w:val="2808"/>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Доля муниципальных учреждений культуры, находящихся в </w:t>
            </w:r>
            <w:proofErr w:type="gramStart"/>
            <w:r>
              <w:rPr>
                <w:rFonts w:ascii="Times New Roman" w:hAnsi="Times New Roman" w:cs="Times New Roman"/>
              </w:rPr>
              <w:t>удовлетворительном</w:t>
            </w:r>
            <w:proofErr w:type="gramEnd"/>
          </w:p>
          <w:p w:rsidR="00D211BB" w:rsidRDefault="00D211BB" w:rsidP="00DE6ED8">
            <w:pPr>
              <w:rPr>
                <w:rFonts w:ascii="Times New Roman" w:hAnsi="Times New Roman" w:cs="Times New Roman"/>
              </w:rPr>
            </w:pPr>
            <w:proofErr w:type="gramStart"/>
            <w:r>
              <w:rPr>
                <w:rFonts w:ascii="Times New Roman" w:hAnsi="Times New Roman" w:cs="Times New Roman"/>
              </w:rPr>
              <w:t>состоянии</w:t>
            </w:r>
            <w:proofErr w:type="gramEnd"/>
            <w:r>
              <w:rPr>
                <w:rFonts w:ascii="Times New Roman" w:hAnsi="Times New Roman" w:cs="Times New Roman"/>
              </w:rPr>
              <w:t>, в общем количестве таких учреждений</w:t>
            </w: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65,7</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65,7</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65,7</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66,0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66,0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68,0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70,0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 ПАНГО от 07.06.2011 г. № 1428-п</w:t>
            </w:r>
          </w:p>
        </w:tc>
      </w:tr>
      <w:tr w:rsidR="00D211BB" w:rsidTr="00DE6ED8">
        <w:trPr>
          <w:trHeight w:val="312"/>
        </w:trPr>
        <w:tc>
          <w:tcPr>
            <w:tcW w:w="640"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13</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b/>
              </w:rPr>
            </w:pPr>
            <w:r>
              <w:rPr>
                <w:rFonts w:ascii="Times New Roman" w:hAnsi="Times New Roman" w:cs="Times New Roman"/>
                <w:b/>
              </w:rPr>
              <w:t>Задача 2. Обеспечение условий для развития инновационной деятельности   муниципальных учреждений культуры</w:t>
            </w:r>
          </w:p>
        </w:tc>
      </w:tr>
      <w:tr w:rsidR="00D211BB" w:rsidTr="00DE6ED8">
        <w:trPr>
          <w:trHeight w:val="972"/>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lastRenderedPageBreak/>
              <w:t>14</w:t>
            </w:r>
          </w:p>
        </w:tc>
        <w:tc>
          <w:tcPr>
            <w:tcW w:w="2693" w:type="dxa"/>
            <w:tcBorders>
              <w:top w:val="nil"/>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tc>
        <w:tc>
          <w:tcPr>
            <w:tcW w:w="1701" w:type="dxa"/>
            <w:tcBorders>
              <w:top w:val="nil"/>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процентов в </w:t>
            </w:r>
            <w:r>
              <w:rPr>
                <w:rFonts w:ascii="Times New Roman" w:hAnsi="Times New Roman" w:cs="Times New Roman"/>
              </w:rPr>
              <w:br/>
              <w:t>общем количестве этих библиотек</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50</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ПАНГО от 31.07.2013 г. № 2212-п </w:t>
            </w:r>
          </w:p>
        </w:tc>
      </w:tr>
      <w:tr w:rsidR="00D211BB" w:rsidTr="00DE6ED8">
        <w:trPr>
          <w:trHeight w:val="624"/>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15</w:t>
            </w:r>
          </w:p>
        </w:tc>
        <w:tc>
          <w:tcPr>
            <w:tcW w:w="2693" w:type="dxa"/>
            <w:tcBorders>
              <w:top w:val="nil"/>
              <w:left w:val="nil"/>
              <w:bottom w:val="single" w:sz="4" w:space="0" w:color="auto"/>
              <w:right w:val="single" w:sz="4" w:space="0" w:color="auto"/>
            </w:tcBorders>
          </w:tcPr>
          <w:p w:rsidR="00D211BB" w:rsidRDefault="00D211BB" w:rsidP="00DE6ED8">
            <w:pPr>
              <w:spacing w:after="0" w:line="240" w:lineRule="auto"/>
              <w:rPr>
                <w:rFonts w:ascii="Times New Roman" w:hAnsi="Times New Roman" w:cs="Times New Roman"/>
              </w:rPr>
            </w:pPr>
            <w:r>
              <w:rPr>
                <w:rFonts w:ascii="Times New Roman" w:hAnsi="Times New Roman" w:cs="Times New Roman"/>
              </w:rPr>
              <w:t>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D211BB" w:rsidRDefault="00D211BB" w:rsidP="00DE6ED8">
            <w:pPr>
              <w:spacing w:after="0" w:line="240" w:lineRule="auto"/>
              <w:rPr>
                <w:rFonts w:ascii="Times New Roman" w:hAnsi="Times New Roman" w:cs="Times New Roman"/>
              </w:rPr>
            </w:pPr>
          </w:p>
        </w:tc>
        <w:tc>
          <w:tcPr>
            <w:tcW w:w="1701" w:type="dxa"/>
            <w:tcBorders>
              <w:top w:val="nil"/>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0,6</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0,9</w:t>
            </w:r>
          </w:p>
        </w:tc>
        <w:tc>
          <w:tcPr>
            <w:tcW w:w="1134" w:type="dxa"/>
            <w:tcBorders>
              <w:top w:val="nil"/>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1,6</w:t>
            </w:r>
          </w:p>
        </w:tc>
        <w:tc>
          <w:tcPr>
            <w:tcW w:w="1134" w:type="dxa"/>
            <w:tcBorders>
              <w:top w:val="nil"/>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2,4</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2,4</w:t>
            </w:r>
          </w:p>
        </w:tc>
        <w:tc>
          <w:tcPr>
            <w:tcW w:w="1134" w:type="dxa"/>
            <w:tcBorders>
              <w:top w:val="nil"/>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ПАНГО от 31.07.2013 г. № 2212- </w:t>
            </w:r>
          </w:p>
        </w:tc>
      </w:tr>
      <w:tr w:rsidR="00D211BB" w:rsidTr="00DE6ED8">
        <w:trPr>
          <w:trHeight w:val="2215"/>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16</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Доля электронных изданий в общем количестве поступлений в фонды областных </w:t>
            </w:r>
          </w:p>
          <w:p w:rsidR="00D211BB" w:rsidRDefault="00D211BB" w:rsidP="00DE6ED8">
            <w:pPr>
              <w:rPr>
                <w:rFonts w:ascii="Times New Roman" w:hAnsi="Times New Roman" w:cs="Times New Roman"/>
              </w:rPr>
            </w:pPr>
            <w:r>
              <w:rPr>
                <w:rFonts w:ascii="Times New Roman" w:hAnsi="Times New Roman" w:cs="Times New Roman"/>
              </w:rPr>
              <w:t>государственных библиотек</w:t>
            </w: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1,6</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2,4</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2,4</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2,4</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2,4</w:t>
            </w:r>
          </w:p>
        </w:tc>
        <w:tc>
          <w:tcPr>
            <w:tcW w:w="2693" w:type="dxa"/>
            <w:tcBorders>
              <w:top w:val="single" w:sz="4" w:space="0" w:color="auto"/>
              <w:left w:val="single" w:sz="4" w:space="0" w:color="auto"/>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 ПАНГО от 31.07.2013 г. № 2212-п</w:t>
            </w:r>
          </w:p>
        </w:tc>
      </w:tr>
      <w:tr w:rsidR="00D211BB" w:rsidTr="00DE6ED8">
        <w:trPr>
          <w:trHeight w:val="936"/>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17</w:t>
            </w:r>
          </w:p>
        </w:tc>
        <w:tc>
          <w:tcPr>
            <w:tcW w:w="2693" w:type="dxa"/>
            <w:tcBorders>
              <w:top w:val="single" w:sz="4" w:space="0" w:color="auto"/>
              <w:left w:val="nil"/>
              <w:bottom w:val="single" w:sz="4" w:space="0" w:color="auto"/>
              <w:right w:val="single" w:sz="4" w:space="0" w:color="auto"/>
            </w:tcBorders>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D211BB" w:rsidRDefault="00D211BB" w:rsidP="00DE6ED8">
            <w:pPr>
              <w:spacing w:after="0" w:line="240" w:lineRule="auto"/>
              <w:rPr>
                <w:rFonts w:ascii="Times New Roman" w:hAnsi="Times New Roman" w:cs="Times New Roman"/>
              </w:rPr>
            </w:pPr>
          </w:p>
          <w:p w:rsidR="00D211BB" w:rsidRDefault="00D211BB" w:rsidP="00DE6ED8">
            <w:pPr>
              <w:spacing w:after="0" w:line="240" w:lineRule="auto"/>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lastRenderedPageBreak/>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80</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ПАНГО от 31.07.2013 г. № 2212-п </w:t>
            </w:r>
          </w:p>
        </w:tc>
      </w:tr>
      <w:tr w:rsidR="00D211BB" w:rsidTr="00DE6ED8">
        <w:trPr>
          <w:trHeight w:val="549"/>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lastRenderedPageBreak/>
              <w:t>18</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b/>
              </w:rPr>
            </w:pPr>
            <w:r>
              <w:rPr>
                <w:rFonts w:ascii="Times New Roman" w:hAnsi="Times New Roman" w:cs="Times New Roman"/>
                <w:b/>
              </w:rPr>
              <w:t>Задача 3. Создание условий для сохранения и развития кадрового и  творческого потенциала сферы культуры</w:t>
            </w:r>
          </w:p>
        </w:tc>
      </w:tr>
      <w:tr w:rsidR="00D211BB" w:rsidTr="00DE6ED8">
        <w:trPr>
          <w:trHeight w:val="936"/>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19</w:t>
            </w:r>
          </w:p>
        </w:tc>
        <w:tc>
          <w:tcPr>
            <w:tcW w:w="2693" w:type="dxa"/>
            <w:tcBorders>
              <w:top w:val="single" w:sz="4" w:space="0" w:color="auto"/>
              <w:left w:val="nil"/>
              <w:bottom w:val="single" w:sz="4" w:space="0" w:color="auto"/>
              <w:right w:val="single" w:sz="4" w:space="0" w:color="auto"/>
            </w:tcBorders>
          </w:tcPr>
          <w:p w:rsidR="00D211BB" w:rsidRDefault="00D211BB" w:rsidP="00DE6ED8">
            <w:pPr>
              <w:spacing w:after="0" w:line="240" w:lineRule="auto"/>
              <w:rPr>
                <w:rFonts w:ascii="Times New Roman" w:hAnsi="Times New Roman" w:cs="Times New Roman"/>
              </w:rPr>
            </w:pPr>
            <w:r>
              <w:rPr>
                <w:rFonts w:ascii="Times New Roman" w:hAnsi="Times New Roman" w:cs="Times New Roman"/>
              </w:rPr>
              <w:t>Соотношение средней заработной платы работников учреждений культуры к средней заработной плате по экономике Свердловской области</w:t>
            </w:r>
          </w:p>
          <w:p w:rsidR="00D211BB" w:rsidRDefault="00D211BB" w:rsidP="00DE6ED8">
            <w:pPr>
              <w:spacing w:after="0" w:line="240" w:lineRule="auto"/>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64,9</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73,7</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82,4</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91,2</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ПАНГО от 25.06.2014 г. № 1473-п </w:t>
            </w:r>
          </w:p>
        </w:tc>
      </w:tr>
      <w:tr w:rsidR="00D211BB" w:rsidTr="00DE6ED8">
        <w:trPr>
          <w:trHeight w:val="2655"/>
        </w:trPr>
        <w:tc>
          <w:tcPr>
            <w:tcW w:w="640" w:type="dxa"/>
            <w:tcBorders>
              <w:top w:val="single" w:sz="4" w:space="0" w:color="auto"/>
              <w:left w:val="single" w:sz="4" w:space="0" w:color="auto"/>
              <w:bottom w:val="nil"/>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20</w:t>
            </w:r>
          </w:p>
        </w:tc>
        <w:tc>
          <w:tcPr>
            <w:tcW w:w="2693" w:type="dxa"/>
            <w:tcBorders>
              <w:top w:val="single" w:sz="4" w:space="0" w:color="auto"/>
              <w:left w:val="nil"/>
              <w:bottom w:val="nil"/>
              <w:right w:val="single" w:sz="4" w:space="0" w:color="auto"/>
            </w:tcBorders>
            <w:hideMark/>
          </w:tcPr>
          <w:p w:rsidR="00D211BB" w:rsidRDefault="00D211BB" w:rsidP="00DE6ED8">
            <w:pPr>
              <w:spacing w:after="0" w:line="228" w:lineRule="auto"/>
              <w:ind w:right="-154"/>
              <w:rPr>
                <w:rFonts w:ascii="Times New Roman" w:hAnsi="Times New Roman" w:cs="Times New Roman"/>
              </w:rPr>
            </w:pPr>
            <w:r>
              <w:rPr>
                <w:rFonts w:ascii="Times New Roman" w:hAnsi="Times New Roman" w:cs="Times New Roman"/>
              </w:rPr>
              <w:t>Количество получателей премий главы Невьянского городского округа</w:t>
            </w:r>
          </w:p>
          <w:p w:rsidR="00D211BB" w:rsidRDefault="00D211BB" w:rsidP="00DE6ED8">
            <w:pPr>
              <w:spacing w:after="0" w:line="228" w:lineRule="auto"/>
              <w:ind w:right="-153"/>
              <w:rPr>
                <w:rFonts w:ascii="Times New Roman" w:hAnsi="Times New Roman" w:cs="Times New Roman"/>
              </w:rPr>
            </w:pPr>
            <w:r>
              <w:rPr>
                <w:rFonts w:ascii="Times New Roman" w:hAnsi="Times New Roman" w:cs="Times New Roman"/>
              </w:rPr>
              <w:t xml:space="preserve">в культурно – досуговой и  </w:t>
            </w:r>
            <w:proofErr w:type="gramStart"/>
            <w:r>
              <w:rPr>
                <w:rFonts w:ascii="Times New Roman" w:hAnsi="Times New Roman" w:cs="Times New Roman"/>
              </w:rPr>
              <w:t>библиотечной</w:t>
            </w:r>
            <w:proofErr w:type="gramEnd"/>
            <w:r>
              <w:rPr>
                <w:rFonts w:ascii="Times New Roman" w:hAnsi="Times New Roman" w:cs="Times New Roman"/>
              </w:rPr>
              <w:t xml:space="preserve"> сферах</w:t>
            </w:r>
          </w:p>
        </w:tc>
        <w:tc>
          <w:tcPr>
            <w:tcW w:w="1701" w:type="dxa"/>
            <w:tcBorders>
              <w:top w:val="single" w:sz="4" w:space="0" w:color="auto"/>
              <w:left w:val="nil"/>
              <w:bottom w:val="nil"/>
              <w:right w:val="single" w:sz="4" w:space="0" w:color="auto"/>
            </w:tcBorders>
            <w:hideMark/>
          </w:tcPr>
          <w:p w:rsidR="00D211BB" w:rsidRDefault="00D211BB" w:rsidP="00DE6ED8">
            <w:pPr>
              <w:spacing w:after="0" w:line="240" w:lineRule="auto"/>
              <w:ind w:right="-180"/>
              <w:rPr>
                <w:rFonts w:ascii="Times New Roman" w:hAnsi="Times New Roman" w:cs="Times New Roman"/>
              </w:rPr>
            </w:pPr>
            <w:r>
              <w:rPr>
                <w:rFonts w:ascii="Times New Roman" w:hAnsi="Times New Roman" w:cs="Times New Roman"/>
              </w:rPr>
              <w:t>число получателей</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w:t>
            </w:r>
          </w:p>
        </w:tc>
        <w:tc>
          <w:tcPr>
            <w:tcW w:w="2693" w:type="dxa"/>
            <w:tcBorders>
              <w:top w:val="single" w:sz="4" w:space="0" w:color="auto"/>
              <w:left w:val="single" w:sz="4" w:space="0" w:color="auto"/>
              <w:bottom w:val="nil"/>
              <w:right w:val="single" w:sz="4" w:space="0" w:color="auto"/>
            </w:tcBorders>
            <w:hideMark/>
          </w:tcPr>
          <w:p w:rsidR="00D211BB" w:rsidRDefault="00D211BB" w:rsidP="00DE6ED8">
            <w:pPr>
              <w:spacing w:after="0" w:line="228" w:lineRule="auto"/>
              <w:jc w:val="center"/>
              <w:rPr>
                <w:rFonts w:ascii="Times New Roman" w:hAnsi="Times New Roman" w:cs="Times New Roman"/>
              </w:rPr>
            </w:pPr>
            <w:r>
              <w:rPr>
                <w:rFonts w:ascii="Times New Roman" w:hAnsi="Times New Roman" w:cs="Times New Roman"/>
              </w:rPr>
              <w:t xml:space="preserve">Постановление администрации Невьянского городского округа от 13.11.2013 г. № 3287-п «Об утверждении новой редакции Положения о премиях главы Невьянского городского округа в области культуры» (далее – ПАНГО от 13.11.2013 г. № 3287-п) </w:t>
            </w:r>
          </w:p>
        </w:tc>
      </w:tr>
      <w:tr w:rsidR="00D211BB" w:rsidTr="00DE6ED8">
        <w:trPr>
          <w:trHeight w:val="454"/>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21</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4F122D">
            <w:pPr>
              <w:spacing w:after="0" w:line="240" w:lineRule="auto"/>
              <w:rPr>
                <w:rFonts w:ascii="Times New Roman" w:hAnsi="Times New Roman" w:cs="Times New Roman"/>
              </w:rPr>
            </w:pPr>
            <w:r>
              <w:rPr>
                <w:rFonts w:ascii="Times New Roman" w:hAnsi="Times New Roman" w:cs="Times New Roman"/>
                <w:b/>
              </w:rPr>
              <w:t xml:space="preserve">Подпрограмма 2 «Развитие </w:t>
            </w:r>
            <w:r w:rsidR="004F122D">
              <w:rPr>
                <w:rFonts w:ascii="Times New Roman" w:hAnsi="Times New Roman" w:cs="Times New Roman"/>
                <w:b/>
              </w:rPr>
              <w:t xml:space="preserve">дополнительного </w:t>
            </w:r>
            <w:r>
              <w:rPr>
                <w:rFonts w:ascii="Times New Roman" w:hAnsi="Times New Roman" w:cs="Times New Roman"/>
                <w:b/>
              </w:rPr>
              <w:t xml:space="preserve">образования в </w:t>
            </w:r>
            <w:r w:rsidR="004F122D">
              <w:rPr>
                <w:rFonts w:ascii="Times New Roman" w:hAnsi="Times New Roman" w:cs="Times New Roman"/>
                <w:b/>
              </w:rPr>
              <w:t xml:space="preserve">области </w:t>
            </w:r>
            <w:r>
              <w:rPr>
                <w:rFonts w:ascii="Times New Roman" w:hAnsi="Times New Roman" w:cs="Times New Roman"/>
                <w:b/>
              </w:rPr>
              <w:t xml:space="preserve"> искусства»</w:t>
            </w:r>
          </w:p>
        </w:tc>
      </w:tr>
      <w:tr w:rsidR="00D211BB" w:rsidTr="00DE6ED8">
        <w:trPr>
          <w:trHeight w:val="296"/>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100" w:afterAutospacing="1" w:line="240" w:lineRule="auto"/>
              <w:jc w:val="center"/>
              <w:rPr>
                <w:rFonts w:ascii="Times New Roman" w:hAnsi="Times New Roman" w:cs="Times New Roman"/>
              </w:rPr>
            </w:pPr>
            <w:r>
              <w:rPr>
                <w:rFonts w:ascii="Times New Roman" w:hAnsi="Times New Roman" w:cs="Times New Roman"/>
              </w:rPr>
              <w:t>22</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100" w:afterAutospacing="1" w:line="240" w:lineRule="auto"/>
              <w:rPr>
                <w:rFonts w:ascii="Times New Roman" w:hAnsi="Times New Roman" w:cs="Times New Roman"/>
                <w:b/>
              </w:rPr>
            </w:pPr>
            <w:r>
              <w:rPr>
                <w:rFonts w:ascii="Times New Roman" w:hAnsi="Times New Roman" w:cs="Times New Roman"/>
                <w:b/>
              </w:rPr>
              <w:t>Задача 4.  С</w:t>
            </w:r>
            <w:r>
              <w:rPr>
                <w:rFonts w:ascii="Times New Roman" w:hAnsi="Times New Roman" w:cs="Times New Roman"/>
                <w:b/>
                <w:color w:val="000000"/>
              </w:rPr>
              <w:t>овершенствование подготовки   выпускников детских школ искусств, в том числе по видам искусств</w:t>
            </w:r>
          </w:p>
        </w:tc>
      </w:tr>
      <w:tr w:rsidR="00D211BB" w:rsidTr="00DE6ED8">
        <w:trPr>
          <w:trHeight w:val="967"/>
        </w:trPr>
        <w:tc>
          <w:tcPr>
            <w:tcW w:w="640" w:type="dxa"/>
            <w:tcBorders>
              <w:top w:val="single" w:sz="4" w:space="0" w:color="auto"/>
              <w:left w:val="single" w:sz="4" w:space="0" w:color="auto"/>
              <w:bottom w:val="single" w:sz="4" w:space="0" w:color="auto"/>
              <w:right w:val="single" w:sz="4" w:space="0" w:color="auto"/>
            </w:tcBorders>
            <w:noWrap/>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23</w:t>
            </w: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lastRenderedPageBreak/>
              <w:t>Количество обучающихся в детских школах искусств Невьянского городского округа</w:t>
            </w:r>
          </w:p>
        </w:tc>
        <w:tc>
          <w:tcPr>
            <w:tcW w:w="1701"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человек</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977</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1 010</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1 019</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1 019</w:t>
            </w:r>
          </w:p>
        </w:tc>
        <w:tc>
          <w:tcPr>
            <w:tcW w:w="1134"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1 019</w:t>
            </w:r>
          </w:p>
        </w:tc>
        <w:tc>
          <w:tcPr>
            <w:tcW w:w="1134"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1 019</w:t>
            </w:r>
          </w:p>
        </w:tc>
        <w:tc>
          <w:tcPr>
            <w:tcW w:w="2693" w:type="dxa"/>
            <w:tcBorders>
              <w:top w:val="single" w:sz="4" w:space="0" w:color="auto"/>
              <w:left w:val="single" w:sz="4" w:space="0" w:color="auto"/>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p w:rsidR="00D211BB" w:rsidRDefault="00D211BB" w:rsidP="00DE6ED8">
            <w:pPr>
              <w:spacing w:after="0" w:line="240" w:lineRule="auto"/>
              <w:jc w:val="center"/>
              <w:rPr>
                <w:rFonts w:ascii="Times New Roman" w:hAnsi="Times New Roman" w:cs="Times New Roman"/>
              </w:rPr>
            </w:pPr>
          </w:p>
          <w:p w:rsidR="00D211BB" w:rsidRDefault="00D211BB" w:rsidP="00DE6ED8">
            <w:pPr>
              <w:jc w:val="center"/>
              <w:rPr>
                <w:rFonts w:ascii="Times New Roman" w:hAnsi="Times New Roman" w:cs="Times New Roman"/>
              </w:rPr>
            </w:pPr>
          </w:p>
        </w:tc>
      </w:tr>
      <w:tr w:rsidR="00D211BB" w:rsidTr="00DE6ED8">
        <w:trPr>
          <w:trHeight w:val="2814"/>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lastRenderedPageBreak/>
              <w:t>24</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Доля выпускников детских школ искусств, поступивших на обучение в образовательные учреждения среднего </w:t>
            </w:r>
          </w:p>
          <w:p w:rsidR="00D211BB" w:rsidRDefault="00D211BB" w:rsidP="00DE6ED8">
            <w:pPr>
              <w:rPr>
                <w:rFonts w:ascii="Times New Roman" w:hAnsi="Times New Roman" w:cs="Times New Roman"/>
              </w:rPr>
            </w:pPr>
            <w:r>
              <w:rPr>
                <w:rFonts w:ascii="Times New Roman" w:hAnsi="Times New Roman" w:cs="Times New Roman"/>
              </w:rPr>
              <w:t>профессионального образования в сфере культуры и искусства, от общего числа выпускников предыдущего года</w:t>
            </w: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12,2</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12,8</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13,0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13,2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13,5</w:t>
            </w:r>
          </w:p>
        </w:tc>
        <w:tc>
          <w:tcPr>
            <w:tcW w:w="2693" w:type="dxa"/>
            <w:tcBorders>
              <w:top w:val="single" w:sz="4" w:space="0" w:color="auto"/>
              <w:left w:val="single" w:sz="4" w:space="0" w:color="auto"/>
              <w:bottom w:val="single" w:sz="4" w:space="0" w:color="auto"/>
              <w:right w:val="single" w:sz="4" w:space="0" w:color="auto"/>
            </w:tcBorders>
          </w:tcPr>
          <w:p w:rsidR="00D211BB" w:rsidRDefault="00D211BB" w:rsidP="00DE6ED8">
            <w:pPr>
              <w:spacing w:after="0" w:line="240" w:lineRule="auto"/>
              <w:jc w:val="center"/>
              <w:rPr>
                <w:rFonts w:ascii="Times New Roman" w:hAnsi="Times New Roman" w:cs="Times New Roman"/>
              </w:rPr>
            </w:pPr>
          </w:p>
        </w:tc>
      </w:tr>
      <w:tr w:rsidR="00D211BB" w:rsidTr="00DE6ED8">
        <w:trPr>
          <w:trHeight w:val="273"/>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25</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Доля детских школ искусств, находящихся в удовлетворительном состоянии, в общем количестве таких учреждений</w:t>
            </w:r>
          </w:p>
        </w:tc>
        <w:tc>
          <w:tcPr>
            <w:tcW w:w="1701"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45</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55</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p>
        </w:tc>
      </w:tr>
      <w:tr w:rsidR="00D211BB" w:rsidTr="00DE6ED8">
        <w:trPr>
          <w:trHeight w:val="876"/>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26</w:t>
            </w:r>
          </w:p>
        </w:tc>
        <w:tc>
          <w:tcPr>
            <w:tcW w:w="2693" w:type="dxa"/>
            <w:tcBorders>
              <w:top w:val="single" w:sz="4" w:space="0" w:color="auto"/>
              <w:left w:val="single" w:sz="4" w:space="0" w:color="auto"/>
              <w:bottom w:val="single" w:sz="4" w:space="0" w:color="auto"/>
              <w:right w:val="single" w:sz="4" w:space="0" w:color="auto"/>
            </w:tcBorders>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Доля учащихся детских школ искусств, привлекаемых к участию в творческих мероприятиях, от общего числа учащихся детских школ искусств</w:t>
            </w:r>
          </w:p>
          <w:p w:rsidR="00D211BB" w:rsidRDefault="00D211BB" w:rsidP="00DE6ED8">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6,2</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ПАНГО от 25.06.2014 г. № 1473-п</w:t>
            </w:r>
          </w:p>
        </w:tc>
      </w:tr>
      <w:tr w:rsidR="00D211BB" w:rsidTr="00DE6ED8">
        <w:trPr>
          <w:trHeight w:val="278"/>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27</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b/>
              </w:rPr>
            </w:pPr>
            <w:r>
              <w:rPr>
                <w:rFonts w:ascii="Times New Roman" w:hAnsi="Times New Roman" w:cs="Times New Roman"/>
                <w:b/>
              </w:rPr>
              <w:t xml:space="preserve">Задача 5. Формирование и развитие эффективной системы поддержки творчески одаренных детей и молодежи </w:t>
            </w:r>
          </w:p>
        </w:tc>
      </w:tr>
      <w:tr w:rsidR="00D211BB" w:rsidTr="00DE6ED8">
        <w:trPr>
          <w:trHeight w:val="263"/>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28</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28" w:lineRule="auto"/>
              <w:rPr>
                <w:rFonts w:ascii="Times New Roman" w:hAnsi="Times New Roman" w:cs="Times New Roman"/>
              </w:rPr>
            </w:pPr>
            <w:r>
              <w:rPr>
                <w:rFonts w:ascii="Times New Roman" w:hAnsi="Times New Roman" w:cs="Times New Roman"/>
              </w:rPr>
              <w:t>Количество получателей премий главы</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число получателей</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ind w:left="-108" w:right="-108" w:firstLine="108"/>
              <w:jc w:val="center"/>
              <w:rPr>
                <w:rFonts w:ascii="Times New Roman" w:hAnsi="Times New Roman" w:cs="Times New Roman"/>
              </w:rPr>
            </w:pPr>
            <w:r>
              <w:rPr>
                <w:rFonts w:ascii="Times New Roman" w:hAnsi="Times New Roman" w:cs="Times New Roman"/>
              </w:rPr>
              <w:t>ПАНГО от 13.11.2013 г. № 3287-п</w:t>
            </w:r>
          </w:p>
        </w:tc>
      </w:tr>
      <w:tr w:rsidR="00D211BB" w:rsidTr="00DE6ED8">
        <w:trPr>
          <w:trHeight w:val="624"/>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29</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Количество творчески одаренных детей, </w:t>
            </w:r>
            <w:r>
              <w:rPr>
                <w:rFonts w:ascii="Times New Roman" w:hAnsi="Times New Roman" w:cs="Times New Roman"/>
              </w:rPr>
              <w:lastRenderedPageBreak/>
              <w:t xml:space="preserve">участвующих в летней   оздоровительной кампании </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lastRenderedPageBreak/>
              <w:t>человек</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ППСО </w:t>
            </w:r>
          </w:p>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от 07.03.2012 </w:t>
            </w:r>
          </w:p>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lastRenderedPageBreak/>
              <w:t xml:space="preserve">№ 220-ПП </w:t>
            </w:r>
          </w:p>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«О мерах по обеспечению отдыха, оздоровления и занятости детей и подростков в              2012-2014 годах»</w:t>
            </w:r>
          </w:p>
        </w:tc>
      </w:tr>
      <w:tr w:rsidR="00D211BB" w:rsidTr="00DE6ED8">
        <w:trPr>
          <w:trHeight w:val="399"/>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lastRenderedPageBreak/>
              <w:t>30</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b/>
              </w:rPr>
            </w:pPr>
            <w:r>
              <w:rPr>
                <w:rFonts w:ascii="Times New Roman" w:hAnsi="Times New Roman" w:cs="Times New Roman"/>
                <w:b/>
              </w:rPr>
              <w:t xml:space="preserve">Подпрограмма 4 «Обеспечение реализации муниципальной программы «Развитие культуры и туризма </w:t>
            </w:r>
            <w:proofErr w:type="gramStart"/>
            <w:r>
              <w:rPr>
                <w:rFonts w:ascii="Times New Roman" w:hAnsi="Times New Roman" w:cs="Times New Roman"/>
                <w:b/>
              </w:rPr>
              <w:t>в</w:t>
            </w:r>
            <w:proofErr w:type="gramEnd"/>
            <w:r w:rsidR="004F122D">
              <w:rPr>
                <w:rFonts w:ascii="Times New Roman" w:hAnsi="Times New Roman" w:cs="Times New Roman"/>
                <w:b/>
              </w:rPr>
              <w:t xml:space="preserve"> </w:t>
            </w:r>
            <w:proofErr w:type="gramStart"/>
            <w:r>
              <w:rPr>
                <w:rFonts w:ascii="Times New Roman" w:hAnsi="Times New Roman" w:cs="Times New Roman"/>
                <w:b/>
              </w:rPr>
              <w:t>Невьянском</w:t>
            </w:r>
            <w:proofErr w:type="gramEnd"/>
            <w:r>
              <w:rPr>
                <w:rFonts w:ascii="Times New Roman" w:hAnsi="Times New Roman" w:cs="Times New Roman"/>
                <w:b/>
              </w:rPr>
              <w:t xml:space="preserve"> городском округе до 2021 года»</w:t>
            </w:r>
          </w:p>
        </w:tc>
      </w:tr>
      <w:tr w:rsidR="00D211BB" w:rsidTr="00DE6ED8">
        <w:trPr>
          <w:trHeight w:val="399"/>
        </w:trPr>
        <w:tc>
          <w:tcPr>
            <w:tcW w:w="640" w:type="dxa"/>
            <w:tcBorders>
              <w:top w:val="nil"/>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31</w:t>
            </w:r>
          </w:p>
        </w:tc>
        <w:tc>
          <w:tcPr>
            <w:tcW w:w="15025" w:type="dxa"/>
            <w:gridSpan w:val="10"/>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b/>
              </w:rPr>
            </w:pPr>
            <w:r>
              <w:rPr>
                <w:rFonts w:ascii="Times New Roman" w:hAnsi="Times New Roman" w:cs="Times New Roman"/>
                <w:b/>
              </w:rPr>
              <w:t xml:space="preserve">Задача 6. Совершенствование организационных, </w:t>
            </w:r>
            <w:proofErr w:type="gramStart"/>
            <w:r>
              <w:rPr>
                <w:rFonts w:ascii="Times New Roman" w:hAnsi="Times New Roman" w:cs="Times New Roman"/>
                <w:b/>
              </w:rPr>
              <w:t>экономических и правовых механизмов</w:t>
            </w:r>
            <w:proofErr w:type="gramEnd"/>
            <w:r>
              <w:rPr>
                <w:rFonts w:ascii="Times New Roman" w:hAnsi="Times New Roman" w:cs="Times New Roman"/>
                <w:b/>
              </w:rPr>
              <w:t xml:space="preserve"> развития культуры</w:t>
            </w:r>
          </w:p>
          <w:p w:rsidR="00D211BB" w:rsidRDefault="00D211BB" w:rsidP="00DE6ED8">
            <w:pPr>
              <w:spacing w:after="0" w:line="240" w:lineRule="auto"/>
              <w:rPr>
                <w:rFonts w:ascii="Times New Roman" w:hAnsi="Times New Roman" w:cs="Times New Roman"/>
                <w:b/>
              </w:rPr>
            </w:pPr>
          </w:p>
        </w:tc>
      </w:tr>
      <w:tr w:rsidR="00D211BB" w:rsidTr="00DE6ED8">
        <w:trPr>
          <w:trHeight w:val="1822"/>
        </w:trPr>
        <w:tc>
          <w:tcPr>
            <w:tcW w:w="640" w:type="dxa"/>
            <w:tcBorders>
              <w:top w:val="single" w:sz="4" w:space="0" w:color="auto"/>
              <w:left w:val="single" w:sz="4" w:space="0" w:color="auto"/>
              <w:bottom w:val="nil"/>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32</w:t>
            </w:r>
          </w:p>
        </w:tc>
        <w:tc>
          <w:tcPr>
            <w:tcW w:w="2693" w:type="dxa"/>
            <w:tcBorders>
              <w:top w:val="single" w:sz="4" w:space="0" w:color="auto"/>
              <w:left w:val="nil"/>
              <w:bottom w:val="nil"/>
              <w:right w:val="single" w:sz="4" w:space="0" w:color="auto"/>
            </w:tcBorders>
          </w:tcPr>
          <w:p w:rsidR="00D211BB" w:rsidRDefault="00D211BB" w:rsidP="00DE6ED8">
            <w:pPr>
              <w:spacing w:after="0" w:line="228" w:lineRule="auto"/>
              <w:rPr>
                <w:rFonts w:ascii="Times New Roman" w:hAnsi="Times New Roman" w:cs="Times New Roman"/>
              </w:rPr>
            </w:pPr>
            <w:r>
              <w:rPr>
                <w:rFonts w:ascii="Times New Roman" w:hAnsi="Times New Roman" w:cs="Times New Roman"/>
              </w:rPr>
              <w:t>Доля муниципальных учреждений, которым установлены муниципальные задания, в общем количестве муниципальных учреждений</w:t>
            </w:r>
          </w:p>
          <w:p w:rsidR="00D211BB" w:rsidRDefault="00D211BB" w:rsidP="00DE6ED8">
            <w:pPr>
              <w:spacing w:after="0" w:line="228" w:lineRule="auto"/>
              <w:rPr>
                <w:rFonts w:ascii="Times New Roman" w:hAnsi="Times New Roman" w:cs="Times New Roman"/>
              </w:rPr>
            </w:pPr>
          </w:p>
        </w:tc>
        <w:tc>
          <w:tcPr>
            <w:tcW w:w="1701" w:type="dxa"/>
            <w:tcBorders>
              <w:top w:val="single" w:sz="4" w:space="0" w:color="auto"/>
              <w:left w:val="nil"/>
              <w:bottom w:val="nil"/>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nil"/>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2693" w:type="dxa"/>
            <w:tcBorders>
              <w:top w:val="single" w:sz="4" w:space="0" w:color="auto"/>
              <w:left w:val="single" w:sz="4" w:space="0" w:color="auto"/>
              <w:bottom w:val="nil"/>
              <w:right w:val="single" w:sz="4" w:space="0" w:color="auto"/>
            </w:tcBorders>
            <w:hideMark/>
          </w:tcPr>
          <w:p w:rsidR="00D211BB" w:rsidRDefault="00D211BB" w:rsidP="00DE6ED8">
            <w:pPr>
              <w:spacing w:line="228" w:lineRule="auto"/>
              <w:jc w:val="center"/>
              <w:rPr>
                <w:rFonts w:ascii="Times New Roman" w:hAnsi="Times New Roman" w:cs="Times New Roman"/>
              </w:rPr>
            </w:pPr>
            <w:r>
              <w:rPr>
                <w:rFonts w:ascii="Times New Roman" w:hAnsi="Times New Roman" w:cs="Times New Roman"/>
              </w:rPr>
              <w:t>ПАНГО от 23.09.2010 г. № 2724-п «О Порядке формирования муниципального задания для муниципальных учреждений на оказание ими муниципальных услуг»</w:t>
            </w:r>
          </w:p>
        </w:tc>
      </w:tr>
      <w:tr w:rsidR="00D211BB" w:rsidTr="00DE6ED8">
        <w:trPr>
          <w:trHeight w:val="405"/>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33</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28" w:lineRule="auto"/>
              <w:rPr>
                <w:rFonts w:ascii="Times New Roman" w:hAnsi="Times New Roman" w:cs="Times New Roman"/>
              </w:rPr>
            </w:pPr>
            <w:r>
              <w:rPr>
                <w:rFonts w:ascii="Times New Roman" w:hAnsi="Times New Roman" w:cs="Times New Roman"/>
              </w:rPr>
              <w:t>Доля руководителей учреждений,  работающих на условиях «эффективного контракта»</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100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ПАНГО от 31.07.2013 г. № 2212-п </w:t>
            </w:r>
          </w:p>
        </w:tc>
      </w:tr>
      <w:tr w:rsidR="00D211BB" w:rsidTr="00DE6ED8">
        <w:trPr>
          <w:trHeight w:val="1893"/>
        </w:trPr>
        <w:tc>
          <w:tcPr>
            <w:tcW w:w="640" w:type="dxa"/>
            <w:tcBorders>
              <w:top w:val="single" w:sz="4" w:space="0" w:color="auto"/>
              <w:left w:val="single" w:sz="4" w:space="0" w:color="auto"/>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34</w:t>
            </w:r>
          </w:p>
        </w:tc>
        <w:tc>
          <w:tcPr>
            <w:tcW w:w="2693"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 xml:space="preserve">Уровень удовлетворенности населения качеством и доступностью </w:t>
            </w:r>
            <w:proofErr w:type="gramStart"/>
            <w:r>
              <w:rPr>
                <w:rFonts w:ascii="Times New Roman" w:hAnsi="Times New Roman" w:cs="Times New Roman"/>
              </w:rPr>
              <w:t>оказываемых</w:t>
            </w:r>
            <w:proofErr w:type="gramEnd"/>
          </w:p>
          <w:p w:rsidR="00D211BB" w:rsidRDefault="00D211BB" w:rsidP="00DE6ED8">
            <w:pPr>
              <w:spacing w:after="0" w:line="240" w:lineRule="auto"/>
              <w:rPr>
                <w:rFonts w:ascii="Times New Roman" w:hAnsi="Times New Roman" w:cs="Times New Roman"/>
              </w:rPr>
            </w:pPr>
            <w:r>
              <w:rPr>
                <w:rFonts w:ascii="Times New Roman" w:hAnsi="Times New Roman" w:cs="Times New Roman"/>
              </w:rPr>
              <w:t>населению муниципальных  услуг в сфере культуры</w:t>
            </w:r>
          </w:p>
        </w:tc>
        <w:tc>
          <w:tcPr>
            <w:tcW w:w="1701"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rPr>
                <w:rFonts w:ascii="Times New Roman" w:hAnsi="Times New Roman" w:cs="Times New Roman"/>
              </w:rPr>
            </w:pPr>
            <w:r>
              <w:rPr>
                <w:rFonts w:ascii="Times New Roman" w:hAnsi="Times New Roman" w:cs="Times New Roman"/>
              </w:rPr>
              <w:t>процентов</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87</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88</w:t>
            </w:r>
          </w:p>
        </w:tc>
        <w:tc>
          <w:tcPr>
            <w:tcW w:w="1134" w:type="dxa"/>
            <w:tcBorders>
              <w:top w:val="single" w:sz="4" w:space="0" w:color="auto"/>
              <w:left w:val="nil"/>
              <w:bottom w:val="single" w:sz="4" w:space="0" w:color="auto"/>
              <w:right w:val="single" w:sz="4" w:space="0" w:color="auto"/>
            </w:tcBorders>
            <w:shd w:val="clear" w:color="auto" w:fill="FFFFFF"/>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89</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nil"/>
              <w:bottom w:val="single" w:sz="4" w:space="0" w:color="auto"/>
              <w:right w:val="single" w:sz="4" w:space="0" w:color="auto"/>
            </w:tcBorders>
            <w:noWrap/>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90</w:t>
            </w:r>
          </w:p>
        </w:tc>
        <w:tc>
          <w:tcPr>
            <w:tcW w:w="1134" w:type="dxa"/>
            <w:tcBorders>
              <w:top w:val="single" w:sz="4" w:space="0" w:color="auto"/>
              <w:left w:val="nil"/>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90</w:t>
            </w:r>
          </w:p>
        </w:tc>
        <w:tc>
          <w:tcPr>
            <w:tcW w:w="2693" w:type="dxa"/>
            <w:tcBorders>
              <w:top w:val="single" w:sz="4" w:space="0" w:color="auto"/>
              <w:left w:val="single" w:sz="4" w:space="0" w:color="auto"/>
              <w:bottom w:val="single" w:sz="4" w:space="0" w:color="auto"/>
              <w:right w:val="single" w:sz="4" w:space="0" w:color="auto"/>
            </w:tcBorders>
            <w:hideMark/>
          </w:tcPr>
          <w:p w:rsidR="00D211BB" w:rsidRDefault="00D211BB" w:rsidP="00DE6ED8">
            <w:pPr>
              <w:spacing w:after="0" w:line="240" w:lineRule="auto"/>
              <w:jc w:val="center"/>
              <w:rPr>
                <w:rFonts w:ascii="Times New Roman" w:hAnsi="Times New Roman" w:cs="Times New Roman"/>
              </w:rPr>
            </w:pPr>
            <w:r>
              <w:rPr>
                <w:rFonts w:ascii="Times New Roman" w:hAnsi="Times New Roman" w:cs="Times New Roman"/>
              </w:rPr>
              <w:t xml:space="preserve">ПАНГО от 31.07.2013 г. № 2212-п </w:t>
            </w:r>
          </w:p>
        </w:tc>
      </w:tr>
    </w:tbl>
    <w:p w:rsidR="00D211BB" w:rsidRDefault="00D211BB" w:rsidP="00D211BB">
      <w:pPr>
        <w:pStyle w:val="a4"/>
        <w:rPr>
          <w:rFonts w:ascii="Times New Roman" w:hAnsi="Times New Roman"/>
        </w:rPr>
      </w:pPr>
    </w:p>
    <w:p w:rsidR="00D211BB" w:rsidRDefault="00D211BB" w:rsidP="00D211BB">
      <w:pPr>
        <w:pStyle w:val="a4"/>
        <w:rPr>
          <w:rFonts w:ascii="Times New Roman" w:hAnsi="Times New Roman"/>
        </w:rPr>
      </w:pPr>
      <w:r>
        <w:rPr>
          <w:rFonts w:ascii="Times New Roman" w:hAnsi="Times New Roman"/>
        </w:rPr>
        <w:t>Список используемых сокращений:</w:t>
      </w:r>
    </w:p>
    <w:p w:rsidR="00D211BB" w:rsidRDefault="00D211BB" w:rsidP="00D211BB">
      <w:pPr>
        <w:pStyle w:val="a4"/>
        <w:rPr>
          <w:rFonts w:ascii="Times New Roman" w:hAnsi="Times New Roman"/>
        </w:rPr>
      </w:pPr>
      <w:r>
        <w:rPr>
          <w:rFonts w:ascii="Times New Roman" w:hAnsi="Times New Roman"/>
        </w:rPr>
        <w:t>ППСО – постановление Правительства Свердловской области;</w:t>
      </w:r>
    </w:p>
    <w:p w:rsidR="00D211BB" w:rsidRDefault="00D211BB" w:rsidP="00D211BB">
      <w:pPr>
        <w:pStyle w:val="a4"/>
        <w:jc w:val="both"/>
        <w:rPr>
          <w:rFonts w:ascii="Times New Roman" w:hAnsi="Times New Roman"/>
        </w:rPr>
      </w:pPr>
      <w:r>
        <w:rPr>
          <w:rFonts w:ascii="Times New Roman" w:hAnsi="Times New Roman"/>
        </w:rPr>
        <w:t>ПАНГО – постановление администрации Невьянского городского округа</w:t>
      </w:r>
    </w:p>
    <w:p w:rsidR="00D211BB" w:rsidRDefault="00D211BB" w:rsidP="00D211BB">
      <w:pPr>
        <w:pStyle w:val="a4"/>
        <w:jc w:val="both"/>
        <w:rPr>
          <w:rFonts w:ascii="Times New Roman" w:hAnsi="Times New Roman"/>
        </w:rPr>
      </w:pPr>
    </w:p>
    <w:p w:rsidR="00D211BB" w:rsidRDefault="00D211BB" w:rsidP="00D211BB">
      <w:pPr>
        <w:pStyle w:val="a4"/>
        <w:jc w:val="both"/>
        <w:rPr>
          <w:rFonts w:ascii="Times New Roman" w:hAnsi="Times New Roman"/>
        </w:rPr>
      </w:pPr>
    </w:p>
    <w:p w:rsidR="00D211BB" w:rsidRDefault="00D211BB" w:rsidP="00D211BB">
      <w:pPr>
        <w:pStyle w:val="a4"/>
        <w:jc w:val="both"/>
        <w:rPr>
          <w:rFonts w:ascii="Times New Roman" w:hAnsi="Times New Roman"/>
        </w:rPr>
      </w:pPr>
    </w:p>
    <w:p w:rsidR="0026190C" w:rsidRPr="0026190C" w:rsidRDefault="0026190C" w:rsidP="0026190C">
      <w:pPr>
        <w:pStyle w:val="a4"/>
        <w:ind w:firstLine="10915"/>
        <w:jc w:val="both"/>
        <w:rPr>
          <w:rFonts w:ascii="Times New Roman" w:hAnsi="Times New Roman"/>
        </w:rPr>
      </w:pPr>
      <w:r>
        <w:t xml:space="preserve"> </w:t>
      </w:r>
      <w:r w:rsidRPr="0026190C">
        <w:rPr>
          <w:rFonts w:ascii="Times New Roman" w:hAnsi="Times New Roman"/>
        </w:rPr>
        <w:t xml:space="preserve">Приложение № 2   </w:t>
      </w:r>
    </w:p>
    <w:p w:rsidR="0026190C" w:rsidRPr="0026190C" w:rsidRDefault="0026190C" w:rsidP="0026190C">
      <w:pPr>
        <w:pStyle w:val="a4"/>
        <w:ind w:firstLine="10915"/>
        <w:jc w:val="both"/>
        <w:rPr>
          <w:rFonts w:ascii="Times New Roman" w:hAnsi="Times New Roman"/>
        </w:rPr>
      </w:pPr>
      <w:r w:rsidRPr="0026190C">
        <w:rPr>
          <w:rFonts w:ascii="Times New Roman" w:hAnsi="Times New Roman"/>
        </w:rPr>
        <w:t xml:space="preserve">к муниципальной программе </w:t>
      </w:r>
    </w:p>
    <w:p w:rsidR="0026190C" w:rsidRPr="0026190C" w:rsidRDefault="0026190C" w:rsidP="0026190C">
      <w:pPr>
        <w:pStyle w:val="a4"/>
        <w:tabs>
          <w:tab w:val="left" w:pos="11624"/>
        </w:tabs>
        <w:ind w:left="10915"/>
        <w:jc w:val="both"/>
        <w:rPr>
          <w:rFonts w:ascii="Times New Roman" w:hAnsi="Times New Roman"/>
        </w:rPr>
      </w:pPr>
      <w:r w:rsidRPr="0026190C">
        <w:rPr>
          <w:rFonts w:ascii="Times New Roman" w:hAnsi="Times New Roman"/>
        </w:rPr>
        <w:t xml:space="preserve">«Развитие культуры и туризма </w:t>
      </w:r>
      <w:proofErr w:type="gramStart"/>
      <w:r w:rsidRPr="0026190C">
        <w:rPr>
          <w:rFonts w:ascii="Times New Roman" w:hAnsi="Times New Roman"/>
        </w:rPr>
        <w:t>в</w:t>
      </w:r>
      <w:proofErr w:type="gramEnd"/>
      <w:r w:rsidRPr="0026190C">
        <w:rPr>
          <w:rFonts w:ascii="Times New Roman" w:hAnsi="Times New Roman"/>
        </w:rPr>
        <w:t xml:space="preserve"> </w:t>
      </w:r>
      <w:proofErr w:type="gramStart"/>
      <w:r w:rsidRPr="0026190C">
        <w:rPr>
          <w:rFonts w:ascii="Times New Roman" w:hAnsi="Times New Roman"/>
        </w:rPr>
        <w:t>Невьянском</w:t>
      </w:r>
      <w:proofErr w:type="gramEnd"/>
      <w:r w:rsidRPr="0026190C">
        <w:rPr>
          <w:rFonts w:ascii="Times New Roman" w:hAnsi="Times New Roman"/>
        </w:rPr>
        <w:t xml:space="preserve"> городском округе  </w:t>
      </w:r>
    </w:p>
    <w:p w:rsidR="0026190C" w:rsidRPr="0026190C" w:rsidRDefault="0026190C" w:rsidP="0026190C">
      <w:pPr>
        <w:pStyle w:val="a4"/>
        <w:tabs>
          <w:tab w:val="left" w:pos="11624"/>
        </w:tabs>
        <w:ind w:left="10915"/>
        <w:jc w:val="both"/>
        <w:rPr>
          <w:rFonts w:ascii="Times New Roman" w:hAnsi="Times New Roman"/>
        </w:rPr>
      </w:pPr>
      <w:r w:rsidRPr="0026190C">
        <w:rPr>
          <w:rFonts w:ascii="Times New Roman" w:hAnsi="Times New Roman"/>
        </w:rPr>
        <w:t>до 2021 года»</w:t>
      </w:r>
    </w:p>
    <w:p w:rsidR="0026190C" w:rsidRDefault="0026190C" w:rsidP="0026190C">
      <w:pPr>
        <w:pStyle w:val="a4"/>
        <w:tabs>
          <w:tab w:val="left" w:pos="11624"/>
        </w:tabs>
        <w:jc w:val="both"/>
        <w:rPr>
          <w:rFonts w:ascii="Times New Roman" w:hAnsi="Times New Roman"/>
          <w:sz w:val="28"/>
          <w:szCs w:val="28"/>
        </w:rPr>
      </w:pPr>
    </w:p>
    <w:p w:rsidR="0026190C" w:rsidRDefault="0026190C" w:rsidP="0026190C">
      <w:pPr>
        <w:pStyle w:val="a4"/>
        <w:tabs>
          <w:tab w:val="left" w:pos="11624"/>
        </w:tabs>
        <w:jc w:val="center"/>
        <w:rPr>
          <w:rFonts w:ascii="Times New Roman" w:hAnsi="Times New Roman"/>
          <w:b/>
          <w:sz w:val="28"/>
          <w:szCs w:val="28"/>
        </w:rPr>
      </w:pPr>
      <w:r>
        <w:rPr>
          <w:rFonts w:ascii="Times New Roman" w:hAnsi="Times New Roman"/>
          <w:b/>
          <w:sz w:val="28"/>
          <w:szCs w:val="28"/>
        </w:rPr>
        <w:t xml:space="preserve">ПЛАН </w:t>
      </w:r>
    </w:p>
    <w:p w:rsidR="0026190C" w:rsidRDefault="0026190C" w:rsidP="0026190C">
      <w:pPr>
        <w:pStyle w:val="a4"/>
        <w:tabs>
          <w:tab w:val="left" w:pos="11624"/>
        </w:tabs>
        <w:jc w:val="center"/>
        <w:rPr>
          <w:rFonts w:ascii="Times New Roman" w:hAnsi="Times New Roman"/>
          <w:b/>
          <w:sz w:val="28"/>
          <w:szCs w:val="28"/>
        </w:rPr>
      </w:pPr>
      <w:r>
        <w:rPr>
          <w:rFonts w:ascii="Times New Roman" w:hAnsi="Times New Roman"/>
          <w:b/>
          <w:sz w:val="28"/>
          <w:szCs w:val="28"/>
        </w:rPr>
        <w:t>мероприятий по выполнению муниципальной программы</w:t>
      </w:r>
    </w:p>
    <w:p w:rsidR="0026190C" w:rsidRDefault="0026190C" w:rsidP="0026190C">
      <w:pPr>
        <w:pStyle w:val="a4"/>
        <w:tabs>
          <w:tab w:val="left" w:pos="11624"/>
        </w:tabs>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до 2021 года»</w:t>
      </w:r>
    </w:p>
    <w:p w:rsidR="0026190C" w:rsidRDefault="0026190C" w:rsidP="0026190C">
      <w:pPr>
        <w:pStyle w:val="a4"/>
        <w:ind w:firstLine="709"/>
        <w:jc w:val="both"/>
        <w:rPr>
          <w:rFonts w:ascii="Times New Roman" w:hAnsi="Times New Roman"/>
          <w:sz w:val="28"/>
          <w:szCs w:val="28"/>
        </w:rPr>
      </w:pPr>
    </w:p>
    <w:tbl>
      <w:tblPr>
        <w:tblW w:w="156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977"/>
        <w:gridCol w:w="1275"/>
        <w:gridCol w:w="1277"/>
        <w:gridCol w:w="1277"/>
        <w:gridCol w:w="1277"/>
        <w:gridCol w:w="1276"/>
        <w:gridCol w:w="1277"/>
        <w:gridCol w:w="1277"/>
        <w:gridCol w:w="1277"/>
        <w:gridCol w:w="1418"/>
      </w:tblGrid>
      <w:tr w:rsidR="0026190C" w:rsidTr="00853365">
        <w:trPr>
          <w:trHeight w:val="884"/>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строки</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Наименование мероприятия/ </w:t>
            </w:r>
          </w:p>
          <w:p w:rsidR="0026190C" w:rsidRDefault="0026190C" w:rsidP="00853365">
            <w:pPr>
              <w:pStyle w:val="a4"/>
              <w:widowControl w:val="0"/>
              <w:tabs>
                <w:tab w:val="left" w:pos="11624"/>
              </w:tabs>
              <w:autoSpaceDE w:val="0"/>
              <w:autoSpaceDN w:val="0"/>
              <w:adjustRightInd w:val="0"/>
              <w:spacing w:line="276" w:lineRule="auto"/>
              <w:ind w:left="34" w:hanging="34"/>
              <w:jc w:val="center"/>
              <w:rPr>
                <w:rFonts w:ascii="Times New Roman" w:eastAsia="Times New Roman" w:hAnsi="Times New Roman"/>
                <w:bCs/>
                <w:sz w:val="24"/>
                <w:szCs w:val="24"/>
              </w:rPr>
            </w:pPr>
            <w:r>
              <w:rPr>
                <w:rFonts w:ascii="Times New Roman" w:eastAsia="Times New Roman" w:hAnsi="Times New Roman"/>
                <w:bCs/>
                <w:sz w:val="24"/>
                <w:szCs w:val="24"/>
              </w:rPr>
              <w:t>источники расходов на финансирование</w:t>
            </w:r>
          </w:p>
        </w:tc>
        <w:tc>
          <w:tcPr>
            <w:tcW w:w="10213" w:type="dxa"/>
            <w:gridSpan w:val="8"/>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Объем расходов на выполнение мероприятия за счет всех источников </w:t>
            </w:r>
          </w:p>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ресурсного обеспечения, тыс</w:t>
            </w:r>
            <w:proofErr w:type="gramStart"/>
            <w:r>
              <w:rPr>
                <w:rFonts w:ascii="Times New Roman" w:eastAsia="Times New Roman" w:hAnsi="Times New Roman"/>
                <w:bCs/>
                <w:sz w:val="24"/>
                <w:szCs w:val="24"/>
              </w:rPr>
              <w:t>.р</w:t>
            </w:r>
            <w:proofErr w:type="gramEnd"/>
            <w:r>
              <w:rPr>
                <w:rFonts w:ascii="Times New Roman" w:eastAsia="Times New Roman" w:hAnsi="Times New Roman"/>
                <w:bCs/>
                <w:sz w:val="24"/>
                <w:szCs w:val="24"/>
              </w:rPr>
              <w:t>ублей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Номер строки </w:t>
            </w:r>
          </w:p>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целевых </w:t>
            </w:r>
            <w:proofErr w:type="spellStart"/>
            <w:proofErr w:type="gramStart"/>
            <w:r>
              <w:rPr>
                <w:rFonts w:ascii="Times New Roman" w:eastAsia="Times New Roman" w:hAnsi="Times New Roman"/>
                <w:bCs/>
                <w:sz w:val="24"/>
                <w:szCs w:val="24"/>
              </w:rPr>
              <w:t>показате</w:t>
            </w:r>
            <w:proofErr w:type="spellEnd"/>
            <w:r>
              <w:rPr>
                <w:rFonts w:ascii="Times New Roman" w:eastAsia="Times New Roman" w:hAnsi="Times New Roman"/>
                <w:bCs/>
                <w:sz w:val="24"/>
                <w:szCs w:val="24"/>
              </w:rPr>
              <w:t>-лей</w:t>
            </w:r>
            <w:proofErr w:type="gramEnd"/>
            <w:r>
              <w:rPr>
                <w:rFonts w:ascii="Times New Roman" w:eastAsia="Times New Roman" w:hAnsi="Times New Roman"/>
                <w:bCs/>
                <w:sz w:val="24"/>
                <w:szCs w:val="24"/>
              </w:rPr>
              <w:t xml:space="preserve">, на </w:t>
            </w:r>
            <w:proofErr w:type="spellStart"/>
            <w:r>
              <w:rPr>
                <w:rFonts w:ascii="Times New Roman" w:eastAsia="Times New Roman" w:hAnsi="Times New Roman"/>
                <w:bCs/>
                <w:sz w:val="24"/>
                <w:szCs w:val="24"/>
              </w:rPr>
              <w:t>достиже-ние</w:t>
            </w:r>
            <w:proofErr w:type="spellEnd"/>
            <w:r>
              <w:rPr>
                <w:rFonts w:ascii="Times New Roman" w:eastAsia="Times New Roman" w:hAnsi="Times New Roman"/>
                <w:bCs/>
                <w:sz w:val="24"/>
                <w:szCs w:val="24"/>
              </w:rPr>
              <w:t xml:space="preserve"> которых </w:t>
            </w:r>
            <w:proofErr w:type="spellStart"/>
            <w:r>
              <w:rPr>
                <w:rFonts w:ascii="Times New Roman" w:eastAsia="Times New Roman" w:hAnsi="Times New Roman"/>
                <w:bCs/>
                <w:sz w:val="24"/>
                <w:szCs w:val="24"/>
              </w:rPr>
              <w:t>направле-ны</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мероприя-тия</w:t>
            </w:r>
            <w:proofErr w:type="spellEnd"/>
          </w:p>
        </w:tc>
      </w:tr>
      <w:tr w:rsidR="0026190C" w:rsidTr="00853365">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spacing w:after="0" w:line="240" w:lineRule="auto"/>
              <w:rPr>
                <w:rFonts w:ascii="Times New Roman" w:eastAsia="Times New Roman" w:hAnsi="Times New Roman" w:cs="Times New Roman"/>
                <w:bCs/>
                <w:sz w:val="24"/>
                <w:szCs w:val="24"/>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spacing w:after="0" w:line="240" w:lineRule="auto"/>
              <w:rPr>
                <w:rFonts w:ascii="Times New Roman" w:eastAsia="Times New Roman" w:hAnsi="Times New Roman" w:cs="Times New Roman"/>
                <w:bCs/>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всего</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2015 год</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2016 год</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2017 год</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2018 год</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2019 год</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2020 год</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2021 год</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spacing w:after="0" w:line="240" w:lineRule="auto"/>
              <w:rPr>
                <w:rFonts w:ascii="Times New Roman" w:eastAsia="Times New Roman" w:hAnsi="Times New Roman" w:cs="Times New Roman"/>
                <w:bCs/>
                <w:sz w:val="24"/>
                <w:szCs w:val="24"/>
                <w:lang w:eastAsia="en-US"/>
              </w:rPr>
            </w:pPr>
          </w:p>
        </w:tc>
      </w:tr>
      <w:tr w:rsidR="0026190C" w:rsidTr="00853365">
        <w:trPr>
          <w:trHeight w:val="29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w:t>
            </w:r>
          </w:p>
        </w:tc>
      </w:tr>
      <w:tr w:rsidR="0026190C" w:rsidTr="00853365">
        <w:trPr>
          <w:trHeight w:val="56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Всего по муниципальной программе,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125 879,9</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14 877,2</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16 900,7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18 326,0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17364,0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18 374,0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19424,0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20 614,0</w:t>
            </w:r>
          </w:p>
        </w:tc>
        <w:tc>
          <w:tcPr>
            <w:tcW w:w="1418" w:type="dxa"/>
            <w:tcBorders>
              <w:top w:val="single" w:sz="4" w:space="0" w:color="000000"/>
              <w:left w:val="single" w:sz="4" w:space="0" w:color="000000"/>
              <w:bottom w:val="single" w:sz="4" w:space="0" w:color="000000"/>
              <w:right w:val="single" w:sz="4" w:space="0" w:color="000000"/>
            </w:tcBorders>
            <w:vAlign w:val="bottom"/>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9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vAlign w:val="bottom"/>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41"/>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vAlign w:val="bottom"/>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13"/>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125 879,9</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14 877,2</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16 900,7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18 326,0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17 364,0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18 374,0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19 424,0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20 614,0</w:t>
            </w:r>
          </w:p>
        </w:tc>
        <w:tc>
          <w:tcPr>
            <w:tcW w:w="1418" w:type="dxa"/>
            <w:tcBorders>
              <w:top w:val="single" w:sz="4" w:space="0" w:color="000000"/>
              <w:left w:val="single" w:sz="4" w:space="0" w:color="000000"/>
              <w:bottom w:val="single" w:sz="4" w:space="0" w:color="000000"/>
              <w:right w:val="single" w:sz="4" w:space="0" w:color="000000"/>
            </w:tcBorders>
            <w:vAlign w:val="bottom"/>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8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vAlign w:val="bottom"/>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2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Капитальные вложения:</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27 206,1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5 168,1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5 038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418" w:type="dxa"/>
            <w:tcBorders>
              <w:top w:val="single" w:sz="4" w:space="0" w:color="000000"/>
              <w:left w:val="single" w:sz="4" w:space="0" w:color="000000"/>
              <w:bottom w:val="single" w:sz="4" w:space="0" w:color="000000"/>
              <w:right w:val="single" w:sz="4" w:space="0" w:color="000000"/>
            </w:tcBorders>
            <w:vAlign w:val="bottom"/>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vAlign w:val="bottom"/>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91"/>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27 206,1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5 168,1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5 038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01"/>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Прочие нужды:</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98 673,8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9 709,1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11 862,7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13 326,0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14 364,0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15 374,0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16 424,0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17 614,0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6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1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98 673,8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9 709,1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11 862,7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13 326,0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14 364,0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15 374,0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16 424,0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17 614,0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spacing w:line="276" w:lineRule="auto"/>
              <w:rPr>
                <w:rFonts w:ascii="Times New Roman" w:hAnsi="Times New Roman"/>
                <w:sz w:val="24"/>
                <w:szCs w:val="24"/>
              </w:rPr>
            </w:pPr>
            <w:r>
              <w:rPr>
                <w:rFonts w:ascii="Times New Roman" w:hAnsi="Times New Roman"/>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8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w:t>
            </w:r>
          </w:p>
        </w:tc>
        <w:tc>
          <w:tcPr>
            <w:tcW w:w="14608" w:type="dxa"/>
            <w:gridSpan w:val="10"/>
            <w:tcBorders>
              <w:top w:val="single" w:sz="4" w:space="0" w:color="000000"/>
              <w:left w:val="single" w:sz="4" w:space="0" w:color="000000"/>
              <w:bottom w:val="single" w:sz="4" w:space="0" w:color="000000"/>
              <w:right w:val="single" w:sz="4" w:space="0" w:color="000000"/>
            </w:tcBorders>
            <w:hideMark/>
          </w:tcPr>
          <w:p w:rsidR="0026190C" w:rsidRDefault="0026190C" w:rsidP="0026190C">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Подпрограмма 1 «Развитие культуры </w:t>
            </w:r>
            <w:proofErr w:type="gramStart"/>
            <w:r>
              <w:rPr>
                <w:rFonts w:ascii="Times New Roman" w:eastAsia="Times New Roman" w:hAnsi="Times New Roman"/>
                <w:bCs/>
                <w:sz w:val="24"/>
                <w:szCs w:val="24"/>
              </w:rPr>
              <w:t>в</w:t>
            </w:r>
            <w:proofErr w:type="gramEnd"/>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Невьянском</w:t>
            </w:r>
            <w:proofErr w:type="gramEnd"/>
            <w:r>
              <w:rPr>
                <w:rFonts w:ascii="Times New Roman" w:eastAsia="Times New Roman" w:hAnsi="Times New Roman"/>
                <w:bCs/>
                <w:sz w:val="24"/>
                <w:szCs w:val="24"/>
              </w:rPr>
              <w:t xml:space="preserve"> городком округе до 2021 года»</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Всего по подпрограмме,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66835,4</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6804,7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8 248,7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9 222,0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9 780,0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10 880,0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11 590,0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66835,4</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6804,7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8 248,7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9 222,0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9 780,0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10 880,0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11 590,0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58"/>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413"/>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22</w:t>
            </w:r>
          </w:p>
        </w:tc>
        <w:tc>
          <w:tcPr>
            <w:tcW w:w="14608" w:type="dxa"/>
            <w:gridSpan w:val="10"/>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 Прочие нужды</w:t>
            </w:r>
          </w:p>
        </w:tc>
      </w:tr>
      <w:tr w:rsidR="0026190C" w:rsidTr="00853365">
        <w:trPr>
          <w:trHeight w:val="948"/>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Всего по направлению</w:t>
            </w:r>
          </w:p>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«Прочие нужды»,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66835,4</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6804,7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8 248,7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9 222,0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9 780,0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10 880,0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11 590,0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8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62"/>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5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66835,4</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6804,7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8 248,7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9 222,0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9 780,0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10 880,0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11 590,0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64"/>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102"/>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28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0"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 Организация библиотечного обслуживания населения, формирование и хранение библиотечных фондов  муниципальных библиотек,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2 090,0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350,0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4,9,14, 15, 16, 17, 19</w:t>
            </w:r>
          </w:p>
        </w:tc>
      </w:tr>
      <w:tr w:rsidR="0026190C" w:rsidTr="00853365">
        <w:trPr>
          <w:trHeight w:val="302"/>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29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2 090,0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350,0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2. Обеспечение мероприятий по укреплению и развитию материально - технической базы муниципальных учреждений культуры,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2798,6</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548,6</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340,0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450,0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5, 7, 11, 12, 14,15, 16, 17</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2798,6</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548,6</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340,0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450,0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3. Мероприятия в сфере культуры и искусства,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15 425,5</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1 659,8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1 765,7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2 200,0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2 300,0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2 400,0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2 600,0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7, 8, 34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39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36"/>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15 425,5</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1 659,8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1 765,7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2 200,0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2 300,0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2 400,0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2 600,0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42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323"/>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4. Предоставление премий главы Невьянского городского округа в области культурно-досуговой и библиотечной сферы,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2 170,0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w:t>
            </w:r>
          </w:p>
        </w:tc>
      </w:tr>
      <w:tr w:rsidR="0026190C" w:rsidTr="00853365">
        <w:trPr>
          <w:trHeight w:val="23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2 170,0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310,0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25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 xml:space="preserve">Мероприятие 5.  </w:t>
            </w:r>
          </w:p>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Проведение мероприятий с участием главы Невьянского городского округа,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4 804,4</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610,8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642,0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652,0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770,0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5, 7, 34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49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4 804,4</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610,8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642,0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652,0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680,0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770,0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337"/>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6. Вручение памятных подарков и цветов ветеранам, достигшим 90-летнего возраста,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5, 7, 34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55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56</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12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7. Участие в международных проектах и программах Урало-Сибирской федерации ассоциации центров и клубов ЮНЕСКО,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1 050,0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8, 34</w:t>
            </w:r>
          </w:p>
        </w:tc>
      </w:tr>
      <w:tr w:rsidR="0026190C" w:rsidTr="00853365">
        <w:trPr>
          <w:trHeight w:val="26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59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42"/>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64"/>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1 050,0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150,0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58"/>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8.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Свердловской области,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7, 34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68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9. Реализация мероприятий в сфере культуры, направленных на патриотическое воспитание граждан Свердловской области,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7, 34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69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10. Участие в конкурсном отборе на предоставление государственной поддержки  на конкурсной основе муниципальным учреждениям культуры Свердловской области (гранты),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 xml:space="preserve"> 7, 10, 34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10"/>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76</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77</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5244"/>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78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 xml:space="preserve">Мероприятие 11.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w:t>
            </w:r>
            <w:proofErr w:type="gramStart"/>
            <w:r>
              <w:rPr>
                <w:rFonts w:ascii="Times New Roman" w:eastAsia="Times New Roman" w:hAnsi="Times New Roman"/>
                <w:bCs/>
                <w:sz w:val="24"/>
                <w:szCs w:val="24"/>
              </w:rPr>
              <w:t>специальным</w:t>
            </w:r>
            <w:proofErr w:type="gramEnd"/>
          </w:p>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оборудованием, музыкальным оборудованием, инвентарем и музыкальными инструментами,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30 582,2</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2 591,2</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3 891,0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4 200,0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4 500,0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4 800,0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5 100,0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5 500,0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12, 34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79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30 582,2</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2 591,2</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3 891,0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4 200,0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4 500,0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4 800,0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5 100,0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rPr>
              <w:t>5 500,0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82</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562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83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12.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7 864,3</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714,3</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1 050,0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1 140,0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1 210,0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1 350,0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1 500,0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 xml:space="preserve"> 9, 14, 15</w:t>
            </w:r>
          </w:p>
        </w:tc>
      </w:tr>
      <w:tr w:rsidR="0026190C" w:rsidTr="00853365">
        <w:trPr>
          <w:trHeight w:val="250"/>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41"/>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7 864,3</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714,3</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1 050,0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1 140,0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1 210,0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1 350,0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1 500,0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424"/>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88</w:t>
            </w:r>
          </w:p>
        </w:tc>
        <w:tc>
          <w:tcPr>
            <w:tcW w:w="14608" w:type="dxa"/>
            <w:gridSpan w:val="10"/>
            <w:tcBorders>
              <w:top w:val="single" w:sz="4" w:space="0" w:color="000000"/>
              <w:left w:val="single" w:sz="4" w:space="0" w:color="000000"/>
              <w:bottom w:val="single" w:sz="4" w:space="0" w:color="000000"/>
              <w:right w:val="single" w:sz="4" w:space="0" w:color="000000"/>
            </w:tcBorders>
            <w:hideMark/>
          </w:tcPr>
          <w:p w:rsidR="0026190C" w:rsidRDefault="0026190C" w:rsidP="0026190C">
            <w:pPr>
              <w:widowControl w:val="0"/>
              <w:autoSpaceDE w:val="0"/>
              <w:autoSpaceDN w:val="0"/>
              <w:adjustRightInd w:val="0"/>
              <w:jc w:val="center"/>
              <w:rPr>
                <w:rFonts w:ascii="Times New Roman" w:eastAsia="Times New Roman" w:hAnsi="Times New Roman"/>
                <w:bCs/>
              </w:rPr>
            </w:pPr>
            <w:r>
              <w:rPr>
                <w:rFonts w:ascii="Times New Roman" w:eastAsia="Times New Roman" w:hAnsi="Times New Roman"/>
                <w:bCs/>
                <w:sz w:val="24"/>
                <w:szCs w:val="24"/>
              </w:rPr>
              <w:t>Подпрограмма 2 «Развитие дополнительного образования в сфере»</w:t>
            </w:r>
          </w:p>
        </w:tc>
      </w:tr>
      <w:tr w:rsidR="0026190C" w:rsidTr="00853365">
        <w:trPr>
          <w:trHeight w:val="521"/>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89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Всего по подпрограмме,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16 672,1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1 408,1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1 669,0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2 019,0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2 369,0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2 719,0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3 069,0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3 419,0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4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50"/>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91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16 672,1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1 408,1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1 669,0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2 019,0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2 369,0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2 719,0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3 069,0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3 419,0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407"/>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94</w:t>
            </w:r>
          </w:p>
        </w:tc>
        <w:tc>
          <w:tcPr>
            <w:tcW w:w="14608" w:type="dxa"/>
            <w:gridSpan w:val="10"/>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 Прочие нужды</w:t>
            </w:r>
          </w:p>
        </w:tc>
      </w:tr>
      <w:tr w:rsidR="0026190C" w:rsidTr="00853365">
        <w:trPr>
          <w:trHeight w:val="5428"/>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13.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w:t>
            </w:r>
          </w:p>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искусств, детям-сиротам,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99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098"/>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100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14. Выплата премий главы Невьянского городского округа в сфере культуры в номинации «Юное дарование», «Лучший преподаватель детской школы искусств»,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133,0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28</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101 </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133,0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19,0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15. Обеспечение мероприятий по укреплению и развитию материально - технической базы государственных профессиональных образовательных учреждений,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3 158,0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308,0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600,0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23</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000000"/>
              <w:left w:val="single" w:sz="4" w:space="0" w:color="000000"/>
              <w:bottom w:val="single" w:sz="4" w:space="0" w:color="000000"/>
              <w:right w:val="single" w:sz="4" w:space="0" w:color="000000"/>
            </w:tcBorders>
          </w:tcPr>
          <w:p w:rsidR="0026190C" w:rsidRDefault="0026190C" w:rsidP="00853365">
            <w:pPr>
              <w:widowControl w:val="0"/>
              <w:autoSpaceDE w:val="0"/>
              <w:autoSpaceDN w:val="0"/>
              <w:adjustRightInd w:val="0"/>
              <w:jc w:val="center"/>
              <w:rPr>
                <w:rFonts w:eastAsia="Times New Roman" w:cs="Calibri"/>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widowControl w:val="0"/>
              <w:autoSpaceDE w:val="0"/>
              <w:autoSpaceDN w:val="0"/>
              <w:adjustRightInd w:val="0"/>
              <w:jc w:val="center"/>
              <w:rPr>
                <w:rFonts w:eastAsia="Times New Roman" w:cs="Calibri"/>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widowControl w:val="0"/>
              <w:autoSpaceDE w:val="0"/>
              <w:autoSpaceDN w:val="0"/>
              <w:adjustRightInd w:val="0"/>
              <w:jc w:val="center"/>
              <w:rPr>
                <w:rFonts w:eastAsia="Times New Roman" w:cs="Calibri"/>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widowControl w:val="0"/>
              <w:autoSpaceDE w:val="0"/>
              <w:autoSpaceDN w:val="0"/>
              <w:adjustRightInd w:val="0"/>
              <w:jc w:val="center"/>
              <w:rPr>
                <w:rFonts w:eastAsia="Times New Roman" w:cs="Calibri"/>
                <w:bCs/>
              </w:rPr>
            </w:pP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3 158,0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308,0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450,0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550,0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600,0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109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 xml:space="preserve">Мероприятие 16. Капитальный ремонт зданий и помещений, в </w:t>
            </w:r>
            <w:r>
              <w:rPr>
                <w:rFonts w:ascii="Times New Roman" w:eastAsia="Times New Roman" w:hAnsi="Times New Roman"/>
                <w:bCs/>
                <w:sz w:val="24"/>
                <w:szCs w:val="24"/>
              </w:rPr>
              <w:lastRenderedPageBreak/>
              <w:t>которых размещаются  муниципальные детские школы искусств, и (или) укрепление материально - технической базы таких организаций,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lastRenderedPageBreak/>
              <w:t>13 381,1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1 081,1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1 300,0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1 600,0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1 900,0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2 200,0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2 800,0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25</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111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13 381,1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1 081,1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1 300,0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1 600,0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1 900,0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2 200,0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2 500,0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2 800,0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p>
        </w:tc>
        <w:tc>
          <w:tcPr>
            <w:tcW w:w="14608" w:type="dxa"/>
            <w:gridSpan w:val="10"/>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 xml:space="preserve">Подпрограмма 3 «Развитие туризма </w:t>
            </w:r>
            <w:proofErr w:type="gramStart"/>
            <w:r>
              <w:rPr>
                <w:rFonts w:ascii="Times New Roman" w:eastAsia="Times New Roman" w:hAnsi="Times New Roman"/>
                <w:bCs/>
              </w:rPr>
              <w:t>в</w:t>
            </w:r>
            <w:proofErr w:type="gramEnd"/>
            <w:r>
              <w:rPr>
                <w:rFonts w:ascii="Times New Roman" w:eastAsia="Times New Roman" w:hAnsi="Times New Roman"/>
                <w:bCs/>
              </w:rPr>
              <w:t xml:space="preserve"> </w:t>
            </w:r>
            <w:proofErr w:type="gramStart"/>
            <w:r>
              <w:rPr>
                <w:rFonts w:ascii="Times New Roman" w:eastAsia="Times New Roman" w:hAnsi="Times New Roman"/>
                <w:bCs/>
              </w:rPr>
              <w:t>Невьянском</w:t>
            </w:r>
            <w:proofErr w:type="gramEnd"/>
            <w:r>
              <w:rPr>
                <w:rFonts w:ascii="Times New Roman" w:eastAsia="Times New Roman" w:hAnsi="Times New Roman"/>
                <w:bCs/>
              </w:rPr>
              <w:t xml:space="preserve"> городском округе»</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Всего по подпрограмме,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33729,8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3022,8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2332,0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7 015,0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5 145,0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 xml:space="preserve"> 5 275,0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5 405,0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5 535,0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4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33729,8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3022,8</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2332,0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7 015,0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5 145,0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 xml:space="preserve"> 5 275,0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5 405,0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5 535,0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4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119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345"/>
        </w:trPr>
        <w:tc>
          <w:tcPr>
            <w:tcW w:w="992"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p>
        </w:tc>
        <w:tc>
          <w:tcPr>
            <w:tcW w:w="14608" w:type="dxa"/>
            <w:gridSpan w:val="10"/>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numPr>
                <w:ilvl w:val="0"/>
                <w:numId w:val="11"/>
              </w:numPr>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Капитальные вложения</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Всего по разделу «Капитальные вложения», в том числе:</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20455,1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2168,1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1287,0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5 000,0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122 </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70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20455,1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2168,1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1287,0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5 000,0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705"/>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124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17.  Строительные работы, разработка проектно-сметной документации, контроль, авторский надзор,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20455,1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2168,1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1287,0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5 000,0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20455,1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2168,1</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1287,0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5 000,0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3 000,0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18. Организация системы маркетинга туристского продукта (рекламно-информационная кампания, событийные мероприятий, издание и приобретение информационных материалов и литературных произведений, проведение информационных и пресс-туров),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13 509,9</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709,7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870,0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1 800,0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1 930,0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2 060,0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2 190,0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 xml:space="preserve"> 2 320,0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42</w:t>
            </w:r>
          </w:p>
        </w:tc>
      </w:tr>
      <w:tr w:rsidR="0026190C" w:rsidTr="00853365">
        <w:trPr>
          <w:trHeight w:val="300"/>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129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62"/>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70"/>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13 509,9</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709,7</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870,0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1 800,0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1 930,0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2 060,0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2 190,0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 xml:space="preserve"> 2 320,0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554"/>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133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 xml:space="preserve">Мероприятие 19. Изготовление и установка средств сопровождения туристов на русском и английском языках Изготовление и установка </w:t>
            </w:r>
          </w:p>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389"/>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20.  Работа с инвесторами и предпринимателями, участвующими в развитии инфраструктуры туризма (презентации, подготовка и издание каталогов, организация работы сайта),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645,0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95,0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43"/>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139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26"/>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141</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645,0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85,0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95,0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95,0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36"/>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142</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156"/>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143</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 xml:space="preserve">Мероприятие 21. Подготовка туристических кадров и повышение квалификации работников сферы </w:t>
            </w:r>
            <w:r>
              <w:rPr>
                <w:rFonts w:ascii="Times New Roman" w:eastAsia="Times New Roman" w:hAnsi="Times New Roman"/>
                <w:bCs/>
                <w:sz w:val="24"/>
                <w:szCs w:val="24"/>
              </w:rPr>
              <w:lastRenderedPageBreak/>
              <w:t>культуры,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lastRenderedPageBreak/>
              <w:t>210,0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144</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244"/>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145</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rPr>
          <w:trHeight w:val="138"/>
        </w:trPr>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146</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147</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148</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22.  Вовлечение местного населения в предпринимательскую деятельность в сфере туризма, всего, из них:</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210,0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418"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54</w:t>
            </w: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149</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150</w:t>
            </w:r>
          </w:p>
        </w:tc>
        <w:tc>
          <w:tcPr>
            <w:tcW w:w="29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6"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277" w:type="dxa"/>
            <w:tcBorders>
              <w:top w:val="single" w:sz="4" w:space="0" w:color="000000"/>
              <w:left w:val="single" w:sz="4" w:space="0" w:color="000000"/>
              <w:bottom w:val="single" w:sz="4" w:space="0" w:color="000000"/>
              <w:right w:val="single" w:sz="4" w:space="0" w:color="000000"/>
            </w:tcBorders>
            <w:hideMark/>
          </w:tcPr>
          <w:p w:rsidR="0026190C" w:rsidRDefault="0026190C" w:rsidP="00853365">
            <w:pPr>
              <w:widowControl w:val="0"/>
              <w:autoSpaceDE w:val="0"/>
              <w:autoSpaceDN w:val="0"/>
              <w:adjustRightInd w:val="0"/>
              <w:jc w:val="center"/>
              <w:rPr>
                <w:rFonts w:eastAsia="Times New Roman" w:cs="Calibri"/>
                <w:bCs/>
              </w:rPr>
            </w:pPr>
            <w:r>
              <w:rPr>
                <w:rFonts w:eastAsia="Times New Roman" w:cs="Calibri"/>
                <w:bCs/>
              </w:rPr>
              <w:t>-</w:t>
            </w:r>
          </w:p>
        </w:tc>
        <w:tc>
          <w:tcPr>
            <w:tcW w:w="1418" w:type="dxa"/>
            <w:tcBorders>
              <w:top w:val="single" w:sz="4" w:space="0" w:color="000000"/>
              <w:left w:val="single" w:sz="4" w:space="0" w:color="000000"/>
              <w:bottom w:val="single" w:sz="4" w:space="0" w:color="000000"/>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151</w:t>
            </w:r>
          </w:p>
        </w:tc>
        <w:tc>
          <w:tcPr>
            <w:tcW w:w="2977"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210,0</w:t>
            </w:r>
          </w:p>
        </w:tc>
        <w:tc>
          <w:tcPr>
            <w:tcW w:w="1277"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7"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30,0</w:t>
            </w:r>
          </w:p>
        </w:tc>
        <w:tc>
          <w:tcPr>
            <w:tcW w:w="1276"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277" w:type="dxa"/>
            <w:tcBorders>
              <w:top w:val="single" w:sz="4" w:space="0" w:color="000000"/>
              <w:left w:val="single" w:sz="4" w:space="0" w:color="000000"/>
              <w:bottom w:val="single" w:sz="4" w:space="0" w:color="auto"/>
              <w:right w:val="single" w:sz="4" w:space="0" w:color="000000"/>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30,0</w:t>
            </w:r>
          </w:p>
        </w:tc>
        <w:tc>
          <w:tcPr>
            <w:tcW w:w="1418" w:type="dxa"/>
            <w:tcBorders>
              <w:top w:val="single" w:sz="4" w:space="0" w:color="000000"/>
              <w:left w:val="single" w:sz="4" w:space="0" w:color="000000"/>
              <w:bottom w:val="single" w:sz="4" w:space="0" w:color="auto"/>
              <w:right w:val="single" w:sz="4" w:space="0" w:color="000000"/>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152</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tabs>
                <w:tab w:val="left" w:pos="11624"/>
              </w:tabs>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153</w:t>
            </w:r>
          </w:p>
        </w:tc>
        <w:tc>
          <w:tcPr>
            <w:tcW w:w="14608" w:type="dxa"/>
            <w:gridSpan w:val="10"/>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Подпрограмма 4 Обеспечение реализации государственной программы «Развитие культуры  и туризма</w:t>
            </w:r>
          </w:p>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в</w:t>
            </w:r>
            <w:proofErr w:type="gramEnd"/>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Невьянском</w:t>
            </w:r>
            <w:proofErr w:type="gramEnd"/>
            <w:r>
              <w:rPr>
                <w:rFonts w:ascii="Times New Roman" w:eastAsia="Times New Roman" w:hAnsi="Times New Roman"/>
                <w:bCs/>
                <w:sz w:val="24"/>
                <w:szCs w:val="24"/>
              </w:rPr>
              <w:t xml:space="preserve"> городском округе до 2021 года»</w:t>
            </w: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154</w:t>
            </w:r>
          </w:p>
        </w:tc>
        <w:tc>
          <w:tcPr>
            <w:tcW w:w="14608" w:type="dxa"/>
            <w:gridSpan w:val="10"/>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 Прочие нужды</w:t>
            </w: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155</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Всего по подпрограмме, в том числе:</w:t>
            </w:r>
          </w:p>
        </w:tc>
        <w:tc>
          <w:tcPr>
            <w:tcW w:w="1275"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197514,8</w:t>
            </w: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90709,8</w:t>
            </w: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107455,0</w:t>
            </w: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156</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157</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277" w:type="dxa"/>
            <w:tcBorders>
              <w:top w:val="single" w:sz="4" w:space="0" w:color="auto"/>
              <w:left w:val="single" w:sz="4" w:space="0" w:color="auto"/>
              <w:bottom w:val="single" w:sz="4" w:space="0" w:color="auto"/>
              <w:right w:val="single" w:sz="4" w:space="0" w:color="auto"/>
            </w:tcBorders>
          </w:tcPr>
          <w:p w:rsidR="0026190C" w:rsidRDefault="0026190C" w:rsidP="00853365">
            <w:pPr>
              <w:widowControl w:val="0"/>
              <w:autoSpaceDE w:val="0"/>
              <w:autoSpaceDN w:val="0"/>
              <w:adjustRightInd w:val="0"/>
              <w:jc w:val="center"/>
              <w:rPr>
                <w:rFonts w:ascii="Calibri" w:eastAsia="Times New Roman" w:hAnsi="Calibri" w:cs="Calibri"/>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158</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197514,8</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90709,8</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107455,0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159</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160</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 xml:space="preserve">Мероприятие 23. Обеспечение выполнения показателей </w:t>
            </w:r>
          </w:p>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муниципальной программы, всего, из них:</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1-34</w:t>
            </w: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161</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162</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163</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164</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165</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24. Методическая работа в сфере культуры и художественного образования, всего, из них:</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475,0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65,0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70,0</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418"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26</w:t>
            </w: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166</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167</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169</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475,0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65,0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70,0</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70,0</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170</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171</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25. Обеспечение деятельности  библиотечной системы</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25824,6</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12248,3</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14576,3</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172</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173</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174</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25824,6</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12248,3</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14576,3</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widowControl w:val="0"/>
              <w:autoSpaceDE w:val="0"/>
              <w:autoSpaceDN w:val="0"/>
              <w:adjustRightInd w:val="0"/>
              <w:jc w:val="center"/>
              <w:rPr>
                <w:rFonts w:ascii="Calibri" w:eastAsia="Times New Roman" w:hAnsi="Calibri" w:cs="Calibri"/>
                <w:bCs/>
              </w:rPr>
            </w:pPr>
            <w:r>
              <w:rPr>
                <w:rFonts w:eastAsia="Times New Roman" w:cs="Calibri"/>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176</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26.</w:t>
            </w:r>
          </w:p>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 xml:space="preserve">Обеспечение </w:t>
            </w:r>
            <w:r>
              <w:rPr>
                <w:rFonts w:ascii="Times New Roman" w:eastAsia="Times New Roman" w:hAnsi="Times New Roman"/>
                <w:bCs/>
                <w:sz w:val="24"/>
                <w:szCs w:val="24"/>
              </w:rPr>
              <w:lastRenderedPageBreak/>
              <w:t>подведомственных учреждений дополнительного образования детей</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lastRenderedPageBreak/>
              <w:t>62697,8</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28527,9</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34169,9</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177</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178</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179</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62697,8</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28527,9</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34169,9</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180</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181</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Мероприятие 27.</w:t>
            </w:r>
          </w:p>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Обеспечение деятельности учреждений культуры</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108517,4</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49873,6</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58643,8</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182</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183</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184</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108517,4</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49873,6</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58643,8</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r>
              <w:rPr>
                <w:rFonts w:ascii="Times New Roman" w:eastAsia="Times New Roman" w:hAnsi="Times New Roman"/>
                <w:bCs/>
              </w:rPr>
              <w:t>-</w:t>
            </w: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r w:rsidR="0026190C" w:rsidTr="00853365">
        <w:tc>
          <w:tcPr>
            <w:tcW w:w="992"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sz w:val="24"/>
                <w:szCs w:val="24"/>
              </w:rPr>
            </w:pPr>
            <w:r>
              <w:rPr>
                <w:rFonts w:ascii="Times New Roman" w:eastAsia="Times New Roman" w:hAnsi="Times New Roman"/>
                <w:bCs/>
                <w:sz w:val="24"/>
                <w:szCs w:val="24"/>
              </w:rPr>
              <w:t>185</w:t>
            </w:r>
          </w:p>
        </w:tc>
        <w:tc>
          <w:tcPr>
            <w:tcW w:w="29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28" w:lineRule="auto"/>
              <w:rPr>
                <w:rFonts w:ascii="Times New Roman" w:eastAsia="Times New Roman" w:hAnsi="Times New Roman"/>
                <w:bCs/>
                <w:sz w:val="24"/>
                <w:szCs w:val="24"/>
              </w:rPr>
            </w:pPr>
            <w:r>
              <w:rPr>
                <w:rFonts w:ascii="Times New Roman" w:eastAsia="Times New Roman" w:hAnsi="Times New Roman"/>
                <w:bCs/>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hideMark/>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c>
          <w:tcPr>
            <w:tcW w:w="1418" w:type="dxa"/>
            <w:tcBorders>
              <w:top w:val="single" w:sz="4" w:space="0" w:color="auto"/>
              <w:left w:val="single" w:sz="4" w:space="0" w:color="auto"/>
              <w:bottom w:val="single" w:sz="4" w:space="0" w:color="auto"/>
              <w:right w:val="single" w:sz="4" w:space="0" w:color="auto"/>
            </w:tcBorders>
          </w:tcPr>
          <w:p w:rsidR="0026190C" w:rsidRDefault="0026190C" w:rsidP="00853365">
            <w:pPr>
              <w:pStyle w:val="a4"/>
              <w:widowControl w:val="0"/>
              <w:tabs>
                <w:tab w:val="left" w:pos="11624"/>
              </w:tabs>
              <w:autoSpaceDE w:val="0"/>
              <w:autoSpaceDN w:val="0"/>
              <w:adjustRightInd w:val="0"/>
              <w:spacing w:line="276" w:lineRule="auto"/>
              <w:jc w:val="center"/>
              <w:rPr>
                <w:rFonts w:ascii="Times New Roman" w:eastAsia="Times New Roman" w:hAnsi="Times New Roman"/>
                <w:bCs/>
              </w:rPr>
            </w:pPr>
          </w:p>
        </w:tc>
      </w:tr>
    </w:tbl>
    <w:p w:rsidR="0026190C" w:rsidRDefault="0026190C" w:rsidP="0026190C"/>
    <w:p w:rsidR="00D211BB" w:rsidRDefault="00D211BB" w:rsidP="00D211BB"/>
    <w:p w:rsidR="009C5629" w:rsidRDefault="009C5629"/>
    <w:sectPr w:rsidR="009C5629" w:rsidSect="005E7009">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E1F3A"/>
    <w:multiLevelType w:val="hybridMultilevel"/>
    <w:tmpl w:val="896A4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9F5E2E"/>
    <w:multiLevelType w:val="hybridMultilevel"/>
    <w:tmpl w:val="9EA480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5D51A29"/>
    <w:multiLevelType w:val="hybridMultilevel"/>
    <w:tmpl w:val="FD8EF9AC"/>
    <w:lvl w:ilvl="0" w:tplc="0ECE6EE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3E0A"/>
    <w:multiLevelType w:val="hybridMultilevel"/>
    <w:tmpl w:val="6B38C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2F7CE8"/>
    <w:multiLevelType w:val="hybridMultilevel"/>
    <w:tmpl w:val="34CE4A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48D0D8E"/>
    <w:multiLevelType w:val="hybridMultilevel"/>
    <w:tmpl w:val="7F12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8E1C6D"/>
    <w:multiLevelType w:val="hybridMultilevel"/>
    <w:tmpl w:val="71949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0"/>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211BB"/>
    <w:rsid w:val="001663D6"/>
    <w:rsid w:val="0026190C"/>
    <w:rsid w:val="004F122D"/>
    <w:rsid w:val="005E5211"/>
    <w:rsid w:val="00653FCA"/>
    <w:rsid w:val="009C5629"/>
    <w:rsid w:val="00B35262"/>
    <w:rsid w:val="00D211BB"/>
    <w:rsid w:val="00E4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211BB"/>
    <w:rPr>
      <w:color w:val="0000FF" w:themeColor="hyperlink"/>
      <w:u w:val="single"/>
    </w:rPr>
  </w:style>
  <w:style w:type="paragraph" w:styleId="a4">
    <w:name w:val="No Spacing"/>
    <w:uiPriority w:val="1"/>
    <w:qFormat/>
    <w:rsid w:val="00D211BB"/>
    <w:pPr>
      <w:spacing w:after="0" w:line="240" w:lineRule="auto"/>
    </w:pPr>
    <w:rPr>
      <w:rFonts w:ascii="Calibri" w:eastAsia="Calibri" w:hAnsi="Calibri" w:cs="Times New Roman"/>
      <w:lang w:eastAsia="en-US"/>
    </w:rPr>
  </w:style>
  <w:style w:type="paragraph" w:customStyle="1" w:styleId="p7">
    <w:name w:val="p7"/>
    <w:basedOn w:val="a"/>
    <w:rsid w:val="00D21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211BB"/>
  </w:style>
  <w:style w:type="character" w:customStyle="1" w:styleId="apple-converted-space">
    <w:name w:val="apple-converted-space"/>
    <w:basedOn w:val="a0"/>
    <w:rsid w:val="00D211BB"/>
  </w:style>
  <w:style w:type="paragraph" w:customStyle="1" w:styleId="p14">
    <w:name w:val="p14"/>
    <w:basedOn w:val="a"/>
    <w:rsid w:val="00D21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211BB"/>
  </w:style>
  <w:style w:type="character" w:customStyle="1" w:styleId="s7">
    <w:name w:val="s7"/>
    <w:basedOn w:val="a0"/>
    <w:rsid w:val="00D211BB"/>
  </w:style>
  <w:style w:type="character" w:customStyle="1" w:styleId="s9">
    <w:name w:val="s9"/>
    <w:basedOn w:val="a0"/>
    <w:rsid w:val="00D211BB"/>
  </w:style>
  <w:style w:type="character" w:customStyle="1" w:styleId="s10">
    <w:name w:val="s10"/>
    <w:basedOn w:val="a0"/>
    <w:rsid w:val="00D211BB"/>
  </w:style>
  <w:style w:type="paragraph" w:customStyle="1" w:styleId="p10">
    <w:name w:val="p10"/>
    <w:basedOn w:val="a"/>
    <w:rsid w:val="00D21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D211BB"/>
  </w:style>
  <w:style w:type="paragraph" w:customStyle="1" w:styleId="ConsPlusTitle">
    <w:name w:val="ConsPlusTitle"/>
    <w:uiPriority w:val="99"/>
    <w:rsid w:val="00D211BB"/>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rsid w:val="00D211BB"/>
    <w:pPr>
      <w:spacing w:before="100" w:beforeAutospacing="1" w:after="100" w:afterAutospacing="1" w:line="240" w:lineRule="auto"/>
    </w:pPr>
    <w:rPr>
      <w:rFonts w:ascii="Arial" w:eastAsia="Times New Roman" w:hAnsi="Arial" w:cs="Arial"/>
      <w:sz w:val="24"/>
      <w:szCs w:val="24"/>
    </w:rPr>
  </w:style>
  <w:style w:type="character" w:styleId="a6">
    <w:name w:val="FollowedHyperlink"/>
    <w:basedOn w:val="a0"/>
    <w:uiPriority w:val="99"/>
    <w:semiHidden/>
    <w:unhideWhenUsed/>
    <w:rsid w:val="00D211BB"/>
    <w:rPr>
      <w:color w:val="800080" w:themeColor="followedHyperlink"/>
      <w:u w:val="single"/>
    </w:rPr>
  </w:style>
  <w:style w:type="character" w:styleId="a7">
    <w:name w:val="Strong"/>
    <w:basedOn w:val="a0"/>
    <w:qFormat/>
    <w:rsid w:val="00D211BB"/>
    <w:rPr>
      <w:rFonts w:ascii="Times New Roman" w:hAnsi="Times New Roman" w:cs="Times New Roman" w:hint="default"/>
      <w:b/>
      <w:bCs/>
    </w:rPr>
  </w:style>
  <w:style w:type="paragraph" w:styleId="a8">
    <w:name w:val="header"/>
    <w:basedOn w:val="a"/>
    <w:link w:val="a9"/>
    <w:uiPriority w:val="99"/>
    <w:semiHidden/>
    <w:unhideWhenUsed/>
    <w:rsid w:val="00D211BB"/>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D211BB"/>
    <w:rPr>
      <w:rFonts w:ascii="Calibri" w:eastAsia="Calibri" w:hAnsi="Calibri" w:cs="Times New Roman"/>
      <w:lang w:eastAsia="en-US"/>
    </w:rPr>
  </w:style>
  <w:style w:type="paragraph" w:styleId="aa">
    <w:name w:val="footer"/>
    <w:basedOn w:val="a"/>
    <w:link w:val="ab"/>
    <w:semiHidden/>
    <w:unhideWhenUsed/>
    <w:rsid w:val="00D211BB"/>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semiHidden/>
    <w:rsid w:val="00D211BB"/>
    <w:rPr>
      <w:rFonts w:ascii="Calibri" w:eastAsia="Calibri" w:hAnsi="Calibri" w:cs="Times New Roman"/>
      <w:lang w:eastAsia="en-US"/>
    </w:rPr>
  </w:style>
  <w:style w:type="paragraph" w:styleId="ac">
    <w:name w:val="Body Text"/>
    <w:basedOn w:val="a"/>
    <w:link w:val="ad"/>
    <w:semiHidden/>
    <w:unhideWhenUsed/>
    <w:rsid w:val="00D211BB"/>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d">
    <w:name w:val="Основной текст Знак"/>
    <w:basedOn w:val="a0"/>
    <w:link w:val="ac"/>
    <w:semiHidden/>
    <w:rsid w:val="00D211BB"/>
    <w:rPr>
      <w:rFonts w:ascii="Times New Roman" w:eastAsia="SimSun" w:hAnsi="Times New Roman" w:cs="Times New Roman"/>
      <w:sz w:val="24"/>
      <w:szCs w:val="24"/>
      <w:lang w:eastAsia="zh-CN" w:bidi="hi-IN"/>
    </w:rPr>
  </w:style>
  <w:style w:type="paragraph" w:styleId="ae">
    <w:name w:val="Balloon Text"/>
    <w:basedOn w:val="a"/>
    <w:link w:val="af"/>
    <w:semiHidden/>
    <w:unhideWhenUsed/>
    <w:rsid w:val="00D211B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D211BB"/>
    <w:rPr>
      <w:rFonts w:ascii="Tahoma" w:eastAsia="Times New Roman" w:hAnsi="Tahoma" w:cs="Tahoma"/>
      <w:sz w:val="16"/>
      <w:szCs w:val="16"/>
    </w:rPr>
  </w:style>
  <w:style w:type="paragraph" w:styleId="af0">
    <w:name w:val="List Paragraph"/>
    <w:basedOn w:val="a"/>
    <w:uiPriority w:val="34"/>
    <w:qFormat/>
    <w:rsid w:val="00D211BB"/>
    <w:pPr>
      <w:spacing w:after="0" w:line="240" w:lineRule="auto"/>
      <w:ind w:left="720"/>
      <w:contextualSpacing/>
    </w:pPr>
    <w:rPr>
      <w:rFonts w:ascii="Times New Roman" w:eastAsia="Times New Roman" w:hAnsi="Times New Roman" w:cs="Times New Roman"/>
      <w:sz w:val="28"/>
      <w:szCs w:val="28"/>
    </w:rPr>
  </w:style>
  <w:style w:type="paragraph" w:customStyle="1" w:styleId="ConsPlusNonformat">
    <w:name w:val="ConsPlusNonformat"/>
    <w:uiPriority w:val="99"/>
    <w:rsid w:val="00D211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211BB"/>
    <w:pPr>
      <w:widowControl w:val="0"/>
      <w:autoSpaceDE w:val="0"/>
      <w:autoSpaceDN w:val="0"/>
      <w:adjustRightInd w:val="0"/>
      <w:spacing w:after="0" w:line="240" w:lineRule="auto"/>
    </w:pPr>
    <w:rPr>
      <w:rFonts w:ascii="Calibri" w:eastAsia="Times New Roman" w:hAnsi="Calibri" w:cs="Calibri"/>
    </w:rPr>
  </w:style>
  <w:style w:type="paragraph" w:customStyle="1" w:styleId="1">
    <w:name w:val="Абзац списка1"/>
    <w:basedOn w:val="a"/>
    <w:rsid w:val="00D211BB"/>
    <w:pPr>
      <w:ind w:left="720"/>
    </w:pPr>
    <w:rPr>
      <w:rFonts w:ascii="Calibri" w:eastAsia="Times New Roman" w:hAnsi="Calibri" w:cs="Times New Roman"/>
      <w:lang w:eastAsia="en-US"/>
    </w:rPr>
  </w:style>
  <w:style w:type="paragraph" w:customStyle="1" w:styleId="10">
    <w:name w:val="Без интервала1"/>
    <w:rsid w:val="00D211BB"/>
    <w:pPr>
      <w:spacing w:after="0" w:line="240" w:lineRule="auto"/>
    </w:pPr>
    <w:rPr>
      <w:rFonts w:ascii="Arial Unicode MS" w:eastAsia="Arial Unicode MS" w:hAnsi="Arial Unicode MS" w:cs="Arial Unicode MS"/>
      <w:color w:val="000000"/>
      <w:sz w:val="24"/>
      <w:szCs w:val="24"/>
    </w:rPr>
  </w:style>
  <w:style w:type="paragraph" w:customStyle="1" w:styleId="ConsPlusNormal">
    <w:name w:val="ConsPlusNormal"/>
    <w:rsid w:val="00D211B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Цветовое выделение"/>
    <w:rsid w:val="00D211BB"/>
    <w:rPr>
      <w:b/>
      <w:bCs w:val="0"/>
      <w:color w:val="000080"/>
    </w:rPr>
  </w:style>
  <w:style w:type="character" w:customStyle="1" w:styleId="11">
    <w:name w:val="Текст выноски Знак1"/>
    <w:basedOn w:val="a0"/>
    <w:uiPriority w:val="99"/>
    <w:semiHidden/>
    <w:rsid w:val="00D211BB"/>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hyperlink" Target="file:///C:\Users\&#1045;&#1075;&#1086;&#1088;\Desktop\www.nevyansk66.ru" TargetMode="External"/><Relationship Id="rId3" Type="http://schemas.microsoft.com/office/2007/relationships/stylesWithEffects" Target="stylesWithEffects.xml"/><Relationship Id="rId7"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2" Type="http://schemas.openxmlformats.org/officeDocument/2006/relationships/hyperlink" Target="file:///C:\Users\&#1045;&#1075;&#1086;&#1088;\Desktop\www.nevyansk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5;&#1075;&#1086;&#1088;\Desktop\www.nevyansk66.ru" TargetMode="External"/><Relationship Id="rId11"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5;&#1075;&#1086;&#1088;\Desktop\www.nevyansk66.ru" TargetMode="External"/><Relationship Id="rId4" Type="http://schemas.openxmlformats.org/officeDocument/2006/relationships/settings" Target="settings.xml"/><Relationship Id="rId9"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59</Pages>
  <Words>14613</Words>
  <Characters>83300</Characters>
  <Application>Microsoft Office Word</Application>
  <DocSecurity>0</DocSecurity>
  <Lines>694</Lines>
  <Paragraphs>195</Paragraphs>
  <ScaleCrop>false</ScaleCrop>
  <Company>Microsoft</Company>
  <LinksUpToDate>false</LinksUpToDate>
  <CharactersWithSpaces>97718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 B. Konovalova</cp:lastModifiedBy>
  <cp:revision>8</cp:revision>
  <dcterms:created xsi:type="dcterms:W3CDTF">2014-09-25T07:09:00Z</dcterms:created>
  <dcterms:modified xsi:type="dcterms:W3CDTF">2014-10-01T03:56:00Z</dcterms:modified>
</cp:coreProperties>
</file>