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605" w:rsidRDefault="00FC2605">
      <w:pPr>
        <w:pStyle w:val="ConsPlusTitlePage"/>
      </w:pPr>
      <w:r>
        <w:t xml:space="preserve">Документ предоставлен </w:t>
      </w:r>
      <w:hyperlink r:id="rId4" w:history="1">
        <w:r>
          <w:rPr>
            <w:color w:val="0000FF"/>
          </w:rPr>
          <w:t>КонсультантПлюс</w:t>
        </w:r>
      </w:hyperlink>
      <w:r>
        <w:br/>
      </w:r>
    </w:p>
    <w:p w:rsidR="00FC2605" w:rsidRDefault="00FC2605">
      <w:pPr>
        <w:pStyle w:val="ConsPlusNormal"/>
        <w:outlineLvl w:val="0"/>
      </w:pPr>
    </w:p>
    <w:p w:rsidR="00FC2605" w:rsidRDefault="00FC2605">
      <w:pPr>
        <w:pStyle w:val="ConsPlusTitle"/>
        <w:jc w:val="center"/>
        <w:outlineLvl w:val="0"/>
      </w:pPr>
      <w:r>
        <w:t>АДМИНИСТРАЦИЯ НЕВЬЯНСКОГО ГОРОДСКОГО ОКРУГА</w:t>
      </w:r>
    </w:p>
    <w:p w:rsidR="00FC2605" w:rsidRDefault="00FC2605">
      <w:pPr>
        <w:pStyle w:val="ConsPlusTitle"/>
        <w:jc w:val="center"/>
      </w:pPr>
    </w:p>
    <w:p w:rsidR="00FC2605" w:rsidRDefault="00FC2605">
      <w:pPr>
        <w:pStyle w:val="ConsPlusTitle"/>
        <w:jc w:val="center"/>
      </w:pPr>
      <w:r>
        <w:t>ПОСТАНОВЛЕНИЕ</w:t>
      </w:r>
    </w:p>
    <w:p w:rsidR="00FC2605" w:rsidRDefault="00FC2605">
      <w:pPr>
        <w:pStyle w:val="ConsPlusTitle"/>
        <w:jc w:val="center"/>
      </w:pPr>
      <w:r>
        <w:t>от 17 сентября 2014 г. N 2284-п</w:t>
      </w:r>
    </w:p>
    <w:p w:rsidR="00FC2605" w:rsidRDefault="00FC2605">
      <w:pPr>
        <w:pStyle w:val="ConsPlusTitle"/>
        <w:jc w:val="center"/>
      </w:pPr>
    </w:p>
    <w:p w:rsidR="00FC2605" w:rsidRDefault="00FC2605">
      <w:pPr>
        <w:pStyle w:val="ConsPlusTitle"/>
        <w:jc w:val="center"/>
      </w:pPr>
      <w:bookmarkStart w:id="0" w:name="_GoBack"/>
      <w:r>
        <w:t>ОБ УТВЕРЖДЕНИИ МУНИЦИПАЛЬНОЙ ПРОГРАММЫ</w:t>
      </w:r>
    </w:p>
    <w:p w:rsidR="00FC2605" w:rsidRDefault="00FC2605">
      <w:pPr>
        <w:pStyle w:val="ConsPlusTitle"/>
        <w:jc w:val="center"/>
      </w:pPr>
      <w:r>
        <w:t>"СОДЕЙСТВИЕ СОЦИАЛЬНО-ЭКОНОМИЧЕСКОМУ РАЗВИТИЮ</w:t>
      </w:r>
    </w:p>
    <w:p w:rsidR="00FC2605" w:rsidRDefault="00FC2605">
      <w:pPr>
        <w:pStyle w:val="ConsPlusTitle"/>
        <w:jc w:val="center"/>
      </w:pPr>
      <w:r>
        <w:t>НЕВЬЯНСКОГО ГОРОДСКОГО ОКРУГА ДО 2021 ГОДА"</w:t>
      </w:r>
    </w:p>
    <w:bookmarkEnd w:id="0"/>
    <w:p w:rsidR="00FC2605" w:rsidRDefault="00FC2605">
      <w:pPr>
        <w:pStyle w:val="ConsPlusNormal"/>
      </w:pPr>
    </w:p>
    <w:p w:rsidR="00FC2605" w:rsidRDefault="00FC2605">
      <w:pPr>
        <w:pStyle w:val="ConsPlusNormal"/>
        <w:ind w:firstLine="540"/>
        <w:jc w:val="both"/>
      </w:pPr>
      <w:r>
        <w:t xml:space="preserve">В соответствии со </w:t>
      </w:r>
      <w:hyperlink r:id="rId5" w:history="1">
        <w:r>
          <w:rPr>
            <w:color w:val="0000FF"/>
          </w:rPr>
          <w:t>статьей 179</w:t>
        </w:r>
      </w:hyperlink>
      <w:r>
        <w:t xml:space="preserve"> Бюджетного кодекса Российской Федерации, Постановлениями администрации Невьянского городского округа от 16.06.2014 N 1402-п "Об утверждении Перечня муниципальных программ Невьянского городского округа, подлежащих разработке в 2014 году" и от 23.10.2013 </w:t>
      </w:r>
      <w:hyperlink r:id="rId6" w:history="1">
        <w:r>
          <w:rPr>
            <w:color w:val="0000FF"/>
          </w:rPr>
          <w:t>N 3129-п</w:t>
        </w:r>
      </w:hyperlink>
      <w:r>
        <w:t xml:space="preserve"> "Об утверждении порядка формирования и реализации муниципальных программ Невьянского городского округа", руководствуясь </w:t>
      </w:r>
      <w:hyperlink r:id="rId7" w:history="1">
        <w:r>
          <w:rPr>
            <w:color w:val="0000FF"/>
          </w:rPr>
          <w:t>статьями 31</w:t>
        </w:r>
      </w:hyperlink>
      <w:r>
        <w:t xml:space="preserve">, </w:t>
      </w:r>
      <w:hyperlink r:id="rId8" w:history="1">
        <w:r>
          <w:rPr>
            <w:color w:val="0000FF"/>
          </w:rPr>
          <w:t>46</w:t>
        </w:r>
      </w:hyperlink>
      <w:r>
        <w:t xml:space="preserve"> Устава Невьянского городского округа в целях совершенствования программно-целевого метода бюджетного планирования постановляю:</w:t>
      </w:r>
    </w:p>
    <w:p w:rsidR="00FC2605" w:rsidRDefault="00FC2605">
      <w:pPr>
        <w:pStyle w:val="ConsPlusNormal"/>
        <w:spacing w:before="220"/>
        <w:ind w:firstLine="540"/>
        <w:jc w:val="both"/>
      </w:pPr>
      <w:r>
        <w:t xml:space="preserve">1. Утвердить муниципальную программу "Содействие социально-экономическому развитию Невьянского городского округа до 2021 года" (далее - Муниципальная программа) </w:t>
      </w:r>
      <w:hyperlink w:anchor="P23" w:history="1">
        <w:r>
          <w:rPr>
            <w:color w:val="0000FF"/>
          </w:rPr>
          <w:t>(прилагается)</w:t>
        </w:r>
      </w:hyperlink>
      <w:r>
        <w:t>.</w:t>
      </w:r>
    </w:p>
    <w:p w:rsidR="00FC2605" w:rsidRDefault="00FC2605">
      <w:pPr>
        <w:pStyle w:val="ConsPlusNormal"/>
        <w:spacing w:before="220"/>
        <w:ind w:firstLine="540"/>
        <w:jc w:val="both"/>
      </w:pPr>
      <w:r>
        <w:t>2. 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FC2605" w:rsidRDefault="00FC2605">
      <w:pPr>
        <w:pStyle w:val="ConsPlusNormal"/>
        <w:spacing w:before="220"/>
        <w:ind w:firstLine="540"/>
        <w:jc w:val="both"/>
      </w:pPr>
      <w:r>
        <w:t>3. Контроль за исполнением настоящего Постановления оставляю за собой.</w:t>
      </w:r>
    </w:p>
    <w:p w:rsidR="00FC2605" w:rsidRDefault="00FC2605">
      <w:pPr>
        <w:pStyle w:val="ConsPlusNormal"/>
      </w:pPr>
    </w:p>
    <w:p w:rsidR="00FC2605" w:rsidRDefault="00FC2605">
      <w:pPr>
        <w:pStyle w:val="ConsPlusNormal"/>
        <w:jc w:val="right"/>
      </w:pPr>
      <w:r>
        <w:t>Глава</w:t>
      </w:r>
    </w:p>
    <w:p w:rsidR="00FC2605" w:rsidRDefault="00FC2605">
      <w:pPr>
        <w:pStyle w:val="ConsPlusNormal"/>
        <w:jc w:val="right"/>
      </w:pPr>
      <w:r>
        <w:t>городского округа</w:t>
      </w:r>
    </w:p>
    <w:p w:rsidR="00FC2605" w:rsidRDefault="00FC2605">
      <w:pPr>
        <w:pStyle w:val="ConsPlusNormal"/>
        <w:jc w:val="right"/>
      </w:pPr>
      <w:r>
        <w:t>Е.Т.КАЮМОВ</w:t>
      </w: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Title"/>
        <w:jc w:val="center"/>
        <w:outlineLvl w:val="0"/>
      </w:pPr>
      <w:bookmarkStart w:id="1" w:name="P23"/>
      <w:bookmarkEnd w:id="1"/>
      <w:r>
        <w:t>ПАСПОРТ</w:t>
      </w:r>
    </w:p>
    <w:p w:rsidR="00FC2605" w:rsidRDefault="00FC2605">
      <w:pPr>
        <w:pStyle w:val="ConsPlusTitle"/>
        <w:jc w:val="center"/>
      </w:pPr>
      <w:r>
        <w:t>МУНИЦИПАЛЬНОЙ ПРОГРАММЫ "СОДЕЙСТВИЕ</w:t>
      </w:r>
    </w:p>
    <w:p w:rsidR="00FC2605" w:rsidRDefault="00FC2605">
      <w:pPr>
        <w:pStyle w:val="ConsPlusTitle"/>
        <w:jc w:val="center"/>
      </w:pPr>
      <w:r>
        <w:t>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FC2605">
        <w:tc>
          <w:tcPr>
            <w:tcW w:w="2041" w:type="dxa"/>
          </w:tcPr>
          <w:p w:rsidR="00FC2605" w:rsidRDefault="00FC2605">
            <w:pPr>
              <w:pStyle w:val="ConsPlusNormal"/>
            </w:pPr>
            <w:r>
              <w:t>Ответственный исполнитель муниципальной программы</w:t>
            </w:r>
          </w:p>
        </w:tc>
        <w:tc>
          <w:tcPr>
            <w:tcW w:w="7030" w:type="dxa"/>
          </w:tcPr>
          <w:p w:rsidR="00FC2605" w:rsidRDefault="00FC2605">
            <w:pPr>
              <w:pStyle w:val="ConsPlusNormal"/>
            </w:pPr>
            <w:r>
              <w:t>Администрация Невьянского городского округа</w:t>
            </w:r>
          </w:p>
        </w:tc>
      </w:tr>
      <w:tr w:rsidR="00FC2605">
        <w:tc>
          <w:tcPr>
            <w:tcW w:w="2041" w:type="dxa"/>
          </w:tcPr>
          <w:p w:rsidR="00FC2605" w:rsidRDefault="00FC2605">
            <w:pPr>
              <w:pStyle w:val="ConsPlusNormal"/>
            </w:pPr>
            <w:r>
              <w:t>Сроки реализации муниципальной программы</w:t>
            </w:r>
          </w:p>
        </w:tc>
        <w:tc>
          <w:tcPr>
            <w:tcW w:w="7030" w:type="dxa"/>
          </w:tcPr>
          <w:p w:rsidR="00FC2605" w:rsidRDefault="00FC2605">
            <w:pPr>
              <w:pStyle w:val="ConsPlusNormal"/>
            </w:pPr>
            <w:r>
              <w:t>2015 - 2021 годы</w:t>
            </w:r>
          </w:p>
        </w:tc>
      </w:tr>
      <w:tr w:rsidR="00FC2605">
        <w:tc>
          <w:tcPr>
            <w:tcW w:w="2041" w:type="dxa"/>
          </w:tcPr>
          <w:p w:rsidR="00FC2605" w:rsidRDefault="00FC2605">
            <w:pPr>
              <w:pStyle w:val="ConsPlusNormal"/>
            </w:pPr>
            <w:r>
              <w:t>Цели и задачи муниципальной программы</w:t>
            </w:r>
          </w:p>
        </w:tc>
        <w:tc>
          <w:tcPr>
            <w:tcW w:w="7030" w:type="dxa"/>
          </w:tcPr>
          <w:p w:rsidR="00FC2605" w:rsidRDefault="00FC2605">
            <w:pPr>
              <w:pStyle w:val="ConsPlusNormal"/>
            </w:pPr>
            <w:r>
              <w:t>Цели:</w:t>
            </w:r>
          </w:p>
          <w:p w:rsidR="00FC2605" w:rsidRDefault="00FC2605">
            <w:pPr>
              <w:pStyle w:val="ConsPlusNormal"/>
            </w:pPr>
            <w:r>
              <w:t>1. Улучшение жилищных условий в сельских населенных пунктах Невьянского городского округа.</w:t>
            </w:r>
          </w:p>
          <w:p w:rsidR="00FC2605" w:rsidRDefault="00FC2605">
            <w:pPr>
              <w:pStyle w:val="ConsPlusNormal"/>
            </w:pPr>
            <w:r>
              <w:t xml:space="preserve">2. Содействие развитию малого и среднего предпринимательства в </w:t>
            </w:r>
            <w:r>
              <w:lastRenderedPageBreak/>
              <w:t>Невьянском городском округе.</w:t>
            </w:r>
          </w:p>
          <w:p w:rsidR="00FC2605" w:rsidRDefault="00FC2605">
            <w:pPr>
              <w:pStyle w:val="ConsPlusNormal"/>
            </w:pPr>
            <w:r>
              <w:t>3. Развитие агропромышленного комплекса, потребительского рынка в Невьянском городском округе.</w:t>
            </w:r>
          </w:p>
          <w:p w:rsidR="00FC2605" w:rsidRDefault="00FC2605">
            <w:pPr>
              <w:pStyle w:val="ConsPlusNormal"/>
            </w:pPr>
            <w:r>
              <w:t>4. Поддержка социально ориентированных некоммерческих организаций в Невьянском городском округе.</w:t>
            </w:r>
          </w:p>
          <w:p w:rsidR="00FC2605" w:rsidRDefault="00FC2605">
            <w:pPr>
              <w:pStyle w:val="ConsPlusNormal"/>
            </w:pPr>
            <w:r>
              <w:t>5. Создание доступной среды для инвалидов и других маломобильных групп населения на территории Невьянского городского округа.</w:t>
            </w:r>
          </w:p>
          <w:p w:rsidR="00FC2605" w:rsidRDefault="00FC2605">
            <w:pPr>
              <w:pStyle w:val="ConsPlusNormal"/>
            </w:pPr>
            <w:r>
              <w:t>Задачи:</w:t>
            </w:r>
          </w:p>
          <w:p w:rsidR="00FC2605" w:rsidRDefault="00FC2605">
            <w:pPr>
              <w:pStyle w:val="ConsPlusNormal"/>
            </w:pPr>
            <w:r>
              <w:t>1. Удовлетворение потребностей проживающего в сельских территориях городского округа граждан, в том числе молодых семей и молодых специалистов, в благоустроенном жилье.</w:t>
            </w:r>
          </w:p>
          <w:p w:rsidR="00FC2605" w:rsidRDefault="00FC2605">
            <w:pPr>
              <w:pStyle w:val="ConsPlusNormal"/>
            </w:pPr>
            <w:r>
              <w:t>2. Содействие развитию субъектов малого и среднего предпринимательства в Невьянском городском округе.</w:t>
            </w:r>
          </w:p>
          <w:p w:rsidR="00FC2605" w:rsidRDefault="00FC2605">
            <w:pPr>
              <w:pStyle w:val="ConsPlusNormal"/>
            </w:pPr>
            <w:r>
              <w:t>3. Развитие инженерной инфраструктуры некоммерческих садоводческих объединений.</w:t>
            </w:r>
          </w:p>
          <w:p w:rsidR="00FC2605" w:rsidRDefault="00FC2605">
            <w:pPr>
              <w:pStyle w:val="ConsPlusNormal"/>
            </w:pPr>
            <w:r>
              <w:t>4. Оказание поддержки социально ориентированных некоммерческих организаций в Невьянском городском округе.</w:t>
            </w:r>
          </w:p>
          <w:p w:rsidR="00FC2605" w:rsidRDefault="00FC2605">
            <w:pPr>
              <w:pStyle w:val="ConsPlusNormal"/>
            </w:pPr>
            <w:r>
              <w:t>5.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r>
      <w:tr w:rsidR="00FC2605">
        <w:tc>
          <w:tcPr>
            <w:tcW w:w="2041" w:type="dxa"/>
          </w:tcPr>
          <w:p w:rsidR="00FC2605" w:rsidRDefault="00FC2605">
            <w:pPr>
              <w:pStyle w:val="ConsPlusNormal"/>
            </w:pPr>
            <w:r>
              <w:lastRenderedPageBreak/>
              <w:t>Перечень подпрограмм муниципальной программы (при их наличии)</w:t>
            </w:r>
          </w:p>
        </w:tc>
        <w:tc>
          <w:tcPr>
            <w:tcW w:w="7030" w:type="dxa"/>
          </w:tcPr>
          <w:p w:rsidR="00FC2605" w:rsidRDefault="00FC2605">
            <w:pPr>
              <w:pStyle w:val="ConsPlusNormal"/>
            </w:pPr>
            <w:hyperlink w:anchor="P168" w:history="1">
              <w:r>
                <w:rPr>
                  <w:color w:val="0000FF"/>
                </w:rPr>
                <w:t>Подпрограмма 1</w:t>
              </w:r>
            </w:hyperlink>
            <w:r>
              <w:t xml:space="preserve"> "Устойчивое развитие сельских территорий Невьянского городского округа" на 2015 - 2021 годы.</w:t>
            </w:r>
          </w:p>
          <w:p w:rsidR="00FC2605" w:rsidRDefault="00FC2605">
            <w:pPr>
              <w:pStyle w:val="ConsPlusNormal"/>
            </w:pPr>
            <w:hyperlink w:anchor="P313" w:history="1">
              <w:r>
                <w:rPr>
                  <w:color w:val="0000FF"/>
                </w:rPr>
                <w:t>Подпрограмма 2</w:t>
              </w:r>
            </w:hyperlink>
            <w:r>
              <w:t xml:space="preserve"> "Содействие развитию малого и среднего предпринимательства в Невьянском городском округе на 2015 - 2021 годы".</w:t>
            </w:r>
          </w:p>
          <w:p w:rsidR="00FC2605" w:rsidRDefault="00FC2605">
            <w:pPr>
              <w:pStyle w:val="ConsPlusNormal"/>
            </w:pPr>
            <w:hyperlink w:anchor="P458" w:history="1">
              <w:r>
                <w:rPr>
                  <w:color w:val="0000FF"/>
                </w:rPr>
                <w:t>Подпрограмма 3</w:t>
              </w:r>
            </w:hyperlink>
            <w:r>
              <w:t xml:space="preserve"> "Развитие агропромышленного комплекса, потребительского рынка в Невьянском городском округе до 2021 года".</w:t>
            </w:r>
          </w:p>
          <w:p w:rsidR="00FC2605" w:rsidRDefault="00FC2605">
            <w:pPr>
              <w:pStyle w:val="ConsPlusNormal"/>
            </w:pPr>
            <w:hyperlink w:anchor="P573" w:history="1">
              <w:r>
                <w:rPr>
                  <w:color w:val="0000FF"/>
                </w:rPr>
                <w:t>Подпрограмма 4</w:t>
              </w:r>
            </w:hyperlink>
            <w:r>
              <w:t xml:space="preserve"> "Поддержка социально ориентированных некоммерческих организаций в Невьянском городском округе на 2015 - 2021 годы".</w:t>
            </w:r>
          </w:p>
          <w:p w:rsidR="00FC2605" w:rsidRDefault="00FC2605">
            <w:pPr>
              <w:pStyle w:val="ConsPlusNormal"/>
            </w:pPr>
            <w:hyperlink w:anchor="P690" w:history="1">
              <w:r>
                <w:rPr>
                  <w:color w:val="0000FF"/>
                </w:rPr>
                <w:t>Подпрограмма 5</w:t>
              </w:r>
            </w:hyperlink>
            <w:r>
              <w:t xml:space="preserve"> "Создание доступной среды для инвалидов и других маломобильных групп населения на территории Невьянского городского округа до 2021 года"</w:t>
            </w:r>
          </w:p>
        </w:tc>
      </w:tr>
      <w:tr w:rsidR="00FC2605">
        <w:tblPrEx>
          <w:tblBorders>
            <w:insideH w:val="nil"/>
          </w:tblBorders>
        </w:tblPrEx>
        <w:tc>
          <w:tcPr>
            <w:tcW w:w="2041" w:type="dxa"/>
            <w:tcBorders>
              <w:bottom w:val="nil"/>
            </w:tcBorders>
          </w:tcPr>
          <w:p w:rsidR="00FC2605" w:rsidRDefault="00FC2605">
            <w:pPr>
              <w:pStyle w:val="ConsPlusNormal"/>
            </w:pPr>
            <w:r>
              <w:t>Перечень основных целевых показателей муниципальной программы</w:t>
            </w:r>
          </w:p>
        </w:tc>
        <w:tc>
          <w:tcPr>
            <w:tcW w:w="7030" w:type="dxa"/>
            <w:tcBorders>
              <w:bottom w:val="nil"/>
            </w:tcBorders>
          </w:tcPr>
          <w:p w:rsidR="00FC2605" w:rsidRDefault="00FC2605">
            <w:pPr>
              <w:pStyle w:val="ConsPlusNormal"/>
            </w:pPr>
            <w:r>
              <w:t>1. Количество сельских семей, признанных нуждающимися в улучшении жилищных условий (на конец года) - всего:</w:t>
            </w:r>
          </w:p>
          <w:p w:rsidR="00FC2605" w:rsidRDefault="00FC2605">
            <w:pPr>
              <w:pStyle w:val="ConsPlusNormal"/>
            </w:pPr>
            <w:r>
              <w:t>1.1. В том числе молодых семей и молодых специалистов.</w:t>
            </w:r>
          </w:p>
          <w:p w:rsidR="00FC2605" w:rsidRDefault="00FC2605">
            <w:pPr>
              <w:pStyle w:val="ConsPlusNormal"/>
            </w:pPr>
            <w:r>
              <w:t>2. Ввод (приобретение) жилья для граждан, проживающих в сельских поселениях - всего:</w:t>
            </w:r>
          </w:p>
          <w:p w:rsidR="00FC2605" w:rsidRDefault="00FC2605">
            <w:pPr>
              <w:pStyle w:val="ConsPlusNormal"/>
            </w:pPr>
            <w:r>
              <w:t>2.1. В том числе для молодых семей и молодых специалистов.</w:t>
            </w:r>
          </w:p>
          <w:p w:rsidR="00FC2605" w:rsidRDefault="00FC2605">
            <w:pPr>
              <w:pStyle w:val="ConsPlusNormal"/>
            </w:pPr>
            <w:r>
              <w:t>3. Количество сельских семей, улучшивших жилищные условия - всего:</w:t>
            </w:r>
          </w:p>
          <w:p w:rsidR="00FC2605" w:rsidRDefault="00FC2605">
            <w:pPr>
              <w:pStyle w:val="ConsPlusNormal"/>
            </w:pPr>
            <w:r>
              <w:t>3.1. В том числе молодых семей и молодых специалистов.</w:t>
            </w:r>
          </w:p>
          <w:p w:rsidR="00FC2605" w:rsidRDefault="00FC2605">
            <w:pPr>
              <w:pStyle w:val="ConsPlusNormal"/>
            </w:pPr>
            <w:r>
              <w:t>4. Увеличение общего объема продукции, работ, услуг, выполненных субъектами МСП.</w:t>
            </w:r>
          </w:p>
          <w:p w:rsidR="00FC2605" w:rsidRDefault="00FC2605">
            <w:pPr>
              <w:pStyle w:val="ConsPlusNormal"/>
            </w:pPr>
            <w:r>
              <w:t>5. Увеличение налоговых поступлений от малых и средних предприятий в муниципальный бюджет.</w:t>
            </w:r>
          </w:p>
          <w:p w:rsidR="00FC2605" w:rsidRDefault="00FC2605">
            <w:pPr>
              <w:pStyle w:val="ConsPlusNormal"/>
            </w:pPr>
            <w:r>
              <w:t>6. Увеличение числа малых и средних предприятий.</w:t>
            </w:r>
          </w:p>
          <w:p w:rsidR="00FC2605" w:rsidRDefault="00FC2605">
            <w:pPr>
              <w:pStyle w:val="ConsPlusNormal"/>
            </w:pPr>
            <w:r>
              <w:t>7. Увеличение численности работающих в малом и среднем предпринимательстве.</w:t>
            </w:r>
          </w:p>
          <w:p w:rsidR="00FC2605" w:rsidRDefault="00FC2605">
            <w:pPr>
              <w:pStyle w:val="ConsPlusNormal"/>
            </w:pPr>
            <w:r>
              <w:t>8. Увеличение объемов оборота на малых и средних предприятиях НГО.</w:t>
            </w:r>
          </w:p>
          <w:p w:rsidR="00FC2605" w:rsidRDefault="00FC2605">
            <w:pPr>
              <w:pStyle w:val="ConsPlusNormal"/>
            </w:pPr>
            <w:r>
              <w:t>9. Увеличение размера средней заработной платы на малых/средних предприятиях НГО.</w:t>
            </w:r>
          </w:p>
          <w:p w:rsidR="00FC2605" w:rsidRDefault="00FC2605">
            <w:pPr>
              <w:pStyle w:val="ConsPlusNormal"/>
            </w:pPr>
            <w:r>
              <w:lastRenderedPageBreak/>
              <w:t>10. Увеличение количества зарегистрированных и действующих СМСП в сельскохозяйственной сфере в сельской местности.</w:t>
            </w:r>
          </w:p>
          <w:p w:rsidR="00FC2605" w:rsidRDefault="00FC2605">
            <w:pPr>
              <w:pStyle w:val="ConsPlusNormal"/>
            </w:pPr>
            <w:r>
              <w:t>11. Увеличение численности работающих в СМСП в сельскохозяйственной сфере.</w:t>
            </w:r>
          </w:p>
          <w:p w:rsidR="00FC2605" w:rsidRDefault="00FC2605">
            <w:pPr>
              <w:pStyle w:val="ConsPlusNormal"/>
            </w:pPr>
            <w:r>
              <w:t>12. Увеличение количества поголовья скота в сельской местности.</w:t>
            </w:r>
          </w:p>
          <w:p w:rsidR="00FC2605" w:rsidRDefault="00FC2605">
            <w:pPr>
              <w:pStyle w:val="ConsPlusNormal"/>
            </w:pPr>
            <w:r>
              <w:t>13. Увеличение количества вовлеченных в оборот земель сельскохозяйственного назначения в сельской местности.</w:t>
            </w:r>
          </w:p>
          <w:p w:rsidR="00FC2605" w:rsidRDefault="00FC2605">
            <w:pPr>
              <w:pStyle w:val="ConsPlusNormal"/>
            </w:pPr>
            <w:r>
              <w:t>14. Рост объема реализации продукции, произведенной СМСП в сельскохозяйственной сфере.</w:t>
            </w:r>
          </w:p>
          <w:p w:rsidR="00FC2605" w:rsidRDefault="00FC2605">
            <w:pPr>
              <w:pStyle w:val="ConsPlusNormal"/>
            </w:pPr>
            <w:r>
              <w:t>15. Количество садоводческих некоммерческих товариществ получивших поддержку.</w:t>
            </w:r>
          </w:p>
        </w:tc>
      </w:tr>
      <w:tr w:rsidR="00FC2605">
        <w:tblPrEx>
          <w:tblBorders>
            <w:insideH w:val="nil"/>
          </w:tblBorders>
        </w:tblPrEx>
        <w:tc>
          <w:tcPr>
            <w:tcW w:w="2041" w:type="dxa"/>
            <w:tcBorders>
              <w:top w:val="nil"/>
            </w:tcBorders>
          </w:tcPr>
          <w:p w:rsidR="00FC2605" w:rsidRDefault="00FC2605">
            <w:pPr>
              <w:pStyle w:val="ConsPlusNormal"/>
            </w:pPr>
          </w:p>
        </w:tc>
        <w:tc>
          <w:tcPr>
            <w:tcW w:w="7030" w:type="dxa"/>
            <w:tcBorders>
              <w:top w:val="nil"/>
            </w:tcBorders>
          </w:tcPr>
          <w:p w:rsidR="00FC2605" w:rsidRDefault="00FC2605">
            <w:pPr>
              <w:pStyle w:val="ConsPlusNormal"/>
            </w:pPr>
            <w:r>
              <w:t>16. Увеличение количества социальных мероприятий некоммерческих организаций, объединяющих инвалидов и ветеранов.</w:t>
            </w:r>
          </w:p>
          <w:p w:rsidR="00FC2605" w:rsidRDefault="00FC2605">
            <w:pPr>
              <w:pStyle w:val="ConsPlusNormal"/>
            </w:pPr>
            <w:r>
              <w:t>17.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объединяющих инвалидов и ветеранов.</w:t>
            </w:r>
          </w:p>
          <w:p w:rsidR="00FC2605" w:rsidRDefault="00FC2605">
            <w:pPr>
              <w:pStyle w:val="ConsPlusNormal"/>
            </w:pPr>
            <w:r>
              <w:t>18.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FC2605">
        <w:tblPrEx>
          <w:tblBorders>
            <w:insideH w:val="nil"/>
          </w:tblBorders>
        </w:tblPrEx>
        <w:tc>
          <w:tcPr>
            <w:tcW w:w="2041" w:type="dxa"/>
            <w:tcBorders>
              <w:bottom w:val="nil"/>
            </w:tcBorders>
          </w:tcPr>
          <w:p w:rsidR="00FC2605" w:rsidRDefault="00FC2605">
            <w:pPr>
              <w:pStyle w:val="ConsPlusNormal"/>
            </w:pPr>
            <w:r>
              <w:t>Объемы финансирования муниципальной программы по годам реализации, тыс. рублей</w:t>
            </w:r>
          </w:p>
        </w:tc>
        <w:tc>
          <w:tcPr>
            <w:tcW w:w="7030" w:type="dxa"/>
            <w:tcBorders>
              <w:bottom w:val="nil"/>
            </w:tcBorders>
          </w:tcPr>
          <w:p w:rsidR="00FC2605" w:rsidRDefault="00FC2605">
            <w:pPr>
              <w:pStyle w:val="ConsPlusNormal"/>
            </w:pPr>
            <w:r>
              <w:t>ВСЕГО: 82360,85 тыс. рублей;</w:t>
            </w:r>
          </w:p>
          <w:p w:rsidR="00FC2605" w:rsidRDefault="00FC2605">
            <w:pPr>
              <w:pStyle w:val="ConsPlusNormal"/>
            </w:pPr>
            <w:r>
              <w:t>в том числе (по годам реализации):</w:t>
            </w:r>
          </w:p>
          <w:p w:rsidR="00FC2605" w:rsidRDefault="00FC2605">
            <w:pPr>
              <w:pStyle w:val="ConsPlusNormal"/>
            </w:pPr>
            <w:r>
              <w:t>2015 год - 11797,40 тыс. рублей;</w:t>
            </w:r>
          </w:p>
          <w:p w:rsidR="00FC2605" w:rsidRDefault="00FC2605">
            <w:pPr>
              <w:pStyle w:val="ConsPlusNormal"/>
            </w:pPr>
            <w:r>
              <w:t>2016 год - 11286,70 тыс. рублей;</w:t>
            </w:r>
          </w:p>
          <w:p w:rsidR="00FC2605" w:rsidRDefault="00FC2605">
            <w:pPr>
              <w:pStyle w:val="ConsPlusNormal"/>
            </w:pPr>
            <w:r>
              <w:t>2017 год - 11856,95 тыс. рублей;</w:t>
            </w:r>
          </w:p>
          <w:p w:rsidR="00FC2605" w:rsidRDefault="00FC2605">
            <w:pPr>
              <w:pStyle w:val="ConsPlusNormal"/>
            </w:pPr>
            <w:r>
              <w:t>2018 год - 11856,95 тыс. рублей;</w:t>
            </w:r>
          </w:p>
          <w:p w:rsidR="00FC2605" w:rsidRDefault="00FC2605">
            <w:pPr>
              <w:pStyle w:val="ConsPlusNormal"/>
            </w:pPr>
            <w:r>
              <w:t>2019 год - 11856,95 тыс. рублей;</w:t>
            </w:r>
          </w:p>
          <w:p w:rsidR="00FC2605" w:rsidRDefault="00FC2605">
            <w:pPr>
              <w:pStyle w:val="ConsPlusNormal"/>
            </w:pPr>
            <w:r>
              <w:t>2020 год - 11856,95 тыс. рублей;</w:t>
            </w:r>
          </w:p>
          <w:p w:rsidR="00FC2605" w:rsidRDefault="00FC2605">
            <w:pPr>
              <w:pStyle w:val="ConsPlusNormal"/>
            </w:pPr>
            <w:r>
              <w:t>2021 год - 11856,95 тыс. рублей;</w:t>
            </w:r>
          </w:p>
          <w:p w:rsidR="00FC2605" w:rsidRDefault="00FC2605">
            <w:pPr>
              <w:pStyle w:val="ConsPlusNormal"/>
            </w:pPr>
            <w:r>
              <w:t>из них:</w:t>
            </w:r>
          </w:p>
          <w:p w:rsidR="00FC2605" w:rsidRDefault="00FC2605">
            <w:pPr>
              <w:pStyle w:val="ConsPlusNormal"/>
            </w:pPr>
            <w:r>
              <w:t>федеральный бюджет: 10877,10 тыс. рублей;</w:t>
            </w:r>
          </w:p>
          <w:p w:rsidR="00FC2605" w:rsidRDefault="00FC2605">
            <w:pPr>
              <w:pStyle w:val="ConsPlusNormal"/>
            </w:pPr>
            <w:r>
              <w:t>в том числе (по годам реализации):</w:t>
            </w:r>
          </w:p>
          <w:p w:rsidR="00FC2605" w:rsidRDefault="00FC2605">
            <w:pPr>
              <w:pStyle w:val="ConsPlusNormal"/>
            </w:pPr>
            <w:r>
              <w:t>2015 год - 1914,70 тыс. рублей;</w:t>
            </w:r>
          </w:p>
          <w:p w:rsidR="00FC2605" w:rsidRDefault="00FC2605">
            <w:pPr>
              <w:pStyle w:val="ConsPlusNormal"/>
            </w:pPr>
            <w:r>
              <w:t>2016 год - 1432,90 тыс. рублей;</w:t>
            </w:r>
          </w:p>
          <w:p w:rsidR="00FC2605" w:rsidRDefault="00FC2605">
            <w:pPr>
              <w:pStyle w:val="ConsPlusNormal"/>
            </w:pPr>
            <w:r>
              <w:t>2017 год - 1505,90 тыс. рублей;</w:t>
            </w:r>
          </w:p>
          <w:p w:rsidR="00FC2605" w:rsidRDefault="00FC2605">
            <w:pPr>
              <w:pStyle w:val="ConsPlusNormal"/>
            </w:pPr>
            <w:r>
              <w:t>2018 год - 1505,90 тыс. рублей;</w:t>
            </w:r>
          </w:p>
          <w:p w:rsidR="00FC2605" w:rsidRDefault="00FC2605">
            <w:pPr>
              <w:pStyle w:val="ConsPlusNormal"/>
            </w:pPr>
            <w:r>
              <w:t>2019 год - 1505,90 тыс. рублей;</w:t>
            </w:r>
          </w:p>
          <w:p w:rsidR="00FC2605" w:rsidRDefault="00FC2605">
            <w:pPr>
              <w:pStyle w:val="ConsPlusNormal"/>
            </w:pPr>
            <w:r>
              <w:t>2020 год - 1505.90 тыс. рублей;</w:t>
            </w:r>
          </w:p>
          <w:p w:rsidR="00FC2605" w:rsidRDefault="00FC2605">
            <w:pPr>
              <w:pStyle w:val="ConsPlusNormal"/>
            </w:pPr>
            <w:r>
              <w:t>2021 год - 1505,90 тыс. рублей;</w:t>
            </w:r>
          </w:p>
          <w:p w:rsidR="00FC2605" w:rsidRDefault="00FC2605">
            <w:pPr>
              <w:pStyle w:val="ConsPlusNormal"/>
            </w:pPr>
            <w:r>
              <w:t>областной бюджет: 31042,61 тыс. рублей;</w:t>
            </w:r>
          </w:p>
          <w:p w:rsidR="00FC2605" w:rsidRDefault="00FC2605">
            <w:pPr>
              <w:pStyle w:val="ConsPlusNormal"/>
            </w:pPr>
            <w:r>
              <w:t>в том числе (по годам реализации):</w:t>
            </w:r>
          </w:p>
          <w:p w:rsidR="00FC2605" w:rsidRDefault="00FC2605">
            <w:pPr>
              <w:pStyle w:val="ConsPlusNormal"/>
            </w:pPr>
            <w:r>
              <w:t>2015 год - 4101,20 тыс. рублей;</w:t>
            </w:r>
          </w:p>
          <w:p w:rsidR="00FC2605" w:rsidRDefault="00FC2605">
            <w:pPr>
              <w:pStyle w:val="ConsPlusNormal"/>
            </w:pPr>
            <w:r>
              <w:t>2016 год - 4307,76 тыс. рублей;</w:t>
            </w:r>
          </w:p>
          <w:p w:rsidR="00FC2605" w:rsidRDefault="00FC2605">
            <w:pPr>
              <w:pStyle w:val="ConsPlusNormal"/>
            </w:pPr>
            <w:r>
              <w:t>2017 год - 4526,73 тыс. рублей;</w:t>
            </w:r>
          </w:p>
          <w:p w:rsidR="00FC2605" w:rsidRDefault="00FC2605">
            <w:pPr>
              <w:pStyle w:val="ConsPlusNormal"/>
            </w:pPr>
            <w:r>
              <w:t>2018 год - 4526,73 тыс. рублей;</w:t>
            </w:r>
          </w:p>
          <w:p w:rsidR="00FC2605" w:rsidRDefault="00FC2605">
            <w:pPr>
              <w:pStyle w:val="ConsPlusNormal"/>
            </w:pPr>
            <w:r>
              <w:t>2019 год - 4526,73 тыс. рублей;</w:t>
            </w:r>
          </w:p>
          <w:p w:rsidR="00FC2605" w:rsidRDefault="00FC2605">
            <w:pPr>
              <w:pStyle w:val="ConsPlusNormal"/>
            </w:pPr>
            <w:r>
              <w:t>2020 год - 4526,73 тыс. рублей;</w:t>
            </w:r>
          </w:p>
          <w:p w:rsidR="00FC2605" w:rsidRDefault="00FC2605">
            <w:pPr>
              <w:pStyle w:val="ConsPlusNormal"/>
            </w:pPr>
            <w:r>
              <w:t>2021 год - 4526,73 тыс. рублей;</w:t>
            </w:r>
          </w:p>
        </w:tc>
      </w:tr>
      <w:tr w:rsidR="00FC2605">
        <w:tblPrEx>
          <w:tblBorders>
            <w:insideH w:val="nil"/>
          </w:tblBorders>
        </w:tblPrEx>
        <w:tc>
          <w:tcPr>
            <w:tcW w:w="2041" w:type="dxa"/>
            <w:tcBorders>
              <w:top w:val="nil"/>
            </w:tcBorders>
          </w:tcPr>
          <w:p w:rsidR="00FC2605" w:rsidRDefault="00FC2605">
            <w:pPr>
              <w:pStyle w:val="ConsPlusNormal"/>
            </w:pPr>
          </w:p>
        </w:tc>
        <w:tc>
          <w:tcPr>
            <w:tcW w:w="7030" w:type="dxa"/>
            <w:tcBorders>
              <w:top w:val="nil"/>
            </w:tcBorders>
          </w:tcPr>
          <w:p w:rsidR="00FC2605" w:rsidRDefault="00FC2605">
            <w:pPr>
              <w:pStyle w:val="ConsPlusNormal"/>
            </w:pPr>
            <w:r>
              <w:t>местный бюджет: 30101,04 тыс. рублей;</w:t>
            </w:r>
          </w:p>
          <w:p w:rsidR="00FC2605" w:rsidRDefault="00FC2605">
            <w:pPr>
              <w:pStyle w:val="ConsPlusNormal"/>
            </w:pPr>
            <w:r>
              <w:t>в том числе (по годам реализации):</w:t>
            </w:r>
          </w:p>
          <w:p w:rsidR="00FC2605" w:rsidRDefault="00FC2605">
            <w:pPr>
              <w:pStyle w:val="ConsPlusNormal"/>
            </w:pPr>
            <w:r>
              <w:lastRenderedPageBreak/>
              <w:t>2015 год - 4415,10 тыс. рублей;</w:t>
            </w:r>
          </w:p>
          <w:p w:rsidR="00FC2605" w:rsidRDefault="00FC2605">
            <w:pPr>
              <w:pStyle w:val="ConsPlusNormal"/>
            </w:pPr>
            <w:r>
              <w:t>2016 год - 4111,34 тыс. рублей;</w:t>
            </w:r>
          </w:p>
          <w:p w:rsidR="00FC2605" w:rsidRDefault="00FC2605">
            <w:pPr>
              <w:pStyle w:val="ConsPlusNormal"/>
            </w:pPr>
            <w:r>
              <w:t>2017 год - 4316,52 тыс. рублей;</w:t>
            </w:r>
          </w:p>
          <w:p w:rsidR="00FC2605" w:rsidRDefault="00FC2605">
            <w:pPr>
              <w:pStyle w:val="ConsPlusNormal"/>
            </w:pPr>
            <w:r>
              <w:t>2018 год - 4329,52 тыс. рублей;</w:t>
            </w:r>
          </w:p>
          <w:p w:rsidR="00FC2605" w:rsidRDefault="00FC2605">
            <w:pPr>
              <w:pStyle w:val="ConsPlusNormal"/>
            </w:pPr>
            <w:r>
              <w:t>2019 год - 4329,52 тыс. рублей;</w:t>
            </w:r>
          </w:p>
          <w:p w:rsidR="00FC2605" w:rsidRDefault="00FC2605">
            <w:pPr>
              <w:pStyle w:val="ConsPlusNormal"/>
            </w:pPr>
            <w:r>
              <w:t>2020 год - 4329,52 тыс. рублей;</w:t>
            </w:r>
          </w:p>
          <w:p w:rsidR="00FC2605" w:rsidRDefault="00FC2605">
            <w:pPr>
              <w:pStyle w:val="ConsPlusNormal"/>
            </w:pPr>
            <w:r>
              <w:t>2021 год - 4329,52 тыс. рублей;</w:t>
            </w:r>
          </w:p>
          <w:p w:rsidR="00FC2605" w:rsidRDefault="00FC2605">
            <w:pPr>
              <w:pStyle w:val="ConsPlusNormal"/>
            </w:pPr>
            <w:r>
              <w:t>внебюджетные источники: 10340,10 тыс. рублей;</w:t>
            </w:r>
          </w:p>
          <w:p w:rsidR="00FC2605" w:rsidRDefault="00FC2605">
            <w:pPr>
              <w:pStyle w:val="ConsPlusNormal"/>
            </w:pPr>
            <w:r>
              <w:t>в том числе (по годам реализации):</w:t>
            </w:r>
          </w:p>
          <w:p w:rsidR="00FC2605" w:rsidRDefault="00FC2605">
            <w:pPr>
              <w:pStyle w:val="ConsPlusNormal"/>
            </w:pPr>
            <w:r>
              <w:t>2015 год - 1366,40 тыс. рублей;</w:t>
            </w:r>
          </w:p>
          <w:p w:rsidR="00FC2605" w:rsidRDefault="00FC2605">
            <w:pPr>
              <w:pStyle w:val="ConsPlusNormal"/>
            </w:pPr>
            <w:r>
              <w:t>2016 год - 1434,70 тыс. рублей;</w:t>
            </w:r>
          </w:p>
          <w:p w:rsidR="00FC2605" w:rsidRDefault="00FC2605">
            <w:pPr>
              <w:pStyle w:val="ConsPlusNormal"/>
            </w:pPr>
            <w:r>
              <w:t>2017 год - 1507,80 тыс. рублей;</w:t>
            </w:r>
          </w:p>
          <w:p w:rsidR="00FC2605" w:rsidRDefault="00FC2605">
            <w:pPr>
              <w:pStyle w:val="ConsPlusNormal"/>
            </w:pPr>
            <w:r>
              <w:t>2018 год - 1507,80 тыс. рублей;</w:t>
            </w:r>
          </w:p>
          <w:p w:rsidR="00FC2605" w:rsidRDefault="00FC2605">
            <w:pPr>
              <w:pStyle w:val="ConsPlusNormal"/>
            </w:pPr>
            <w:r>
              <w:t>2019 год - 1507,80 тыс. рублей;</w:t>
            </w:r>
          </w:p>
          <w:p w:rsidR="00FC2605" w:rsidRDefault="00FC2605">
            <w:pPr>
              <w:pStyle w:val="ConsPlusNormal"/>
            </w:pPr>
            <w:r>
              <w:t>2020 год - 1507,80 тыс. рублей;</w:t>
            </w:r>
          </w:p>
          <w:p w:rsidR="00FC2605" w:rsidRDefault="00FC2605">
            <w:pPr>
              <w:pStyle w:val="ConsPlusNormal"/>
            </w:pPr>
            <w:r>
              <w:t>2021 год - 1507,80 тыс. рублей</w:t>
            </w:r>
          </w:p>
        </w:tc>
      </w:tr>
      <w:tr w:rsidR="00FC2605">
        <w:tc>
          <w:tcPr>
            <w:tcW w:w="2041" w:type="dxa"/>
          </w:tcPr>
          <w:p w:rsidR="00FC2605" w:rsidRDefault="00FC2605">
            <w:pPr>
              <w:pStyle w:val="ConsPlusNormal"/>
            </w:pPr>
            <w:r>
              <w:lastRenderedPageBreak/>
              <w:t>Адрес размещения муниципальной программы в сети Интернет</w:t>
            </w:r>
          </w:p>
        </w:tc>
        <w:tc>
          <w:tcPr>
            <w:tcW w:w="7030" w:type="dxa"/>
          </w:tcPr>
          <w:p w:rsidR="00FC2605" w:rsidRDefault="00FC2605">
            <w:pPr>
              <w:pStyle w:val="ConsPlusNormal"/>
            </w:pPr>
            <w:r>
              <w:t>www.nevyansk66.ru</w:t>
            </w:r>
          </w:p>
        </w:tc>
      </w:tr>
    </w:tbl>
    <w:p w:rsidR="00FC2605" w:rsidRDefault="00FC2605">
      <w:pPr>
        <w:pStyle w:val="ConsPlusNormal"/>
      </w:pPr>
    </w:p>
    <w:p w:rsidR="00FC2605" w:rsidRDefault="00FC2605">
      <w:pPr>
        <w:pStyle w:val="ConsPlusTitle"/>
        <w:jc w:val="center"/>
        <w:outlineLvl w:val="1"/>
      </w:pPr>
      <w:r>
        <w:t>Раздел 1. ХАРАКТЕРИСТИКА И АНАЛИЗ ТЕКУЩЕГО СОСТОЯНИЯ</w:t>
      </w:r>
    </w:p>
    <w:p w:rsidR="00FC2605" w:rsidRDefault="00FC2605">
      <w:pPr>
        <w:pStyle w:val="ConsPlusTitle"/>
        <w:jc w:val="center"/>
      </w:pPr>
      <w:r>
        <w:t>СФЕРЫ СОЦИАЛЬНО-ЭКОНОМИЧЕСКОГО РАЗВИТИЯ</w:t>
      </w:r>
    </w:p>
    <w:p w:rsidR="00FC2605" w:rsidRDefault="00FC2605">
      <w:pPr>
        <w:pStyle w:val="ConsPlusTitle"/>
        <w:jc w:val="center"/>
      </w:pPr>
      <w:r>
        <w:t>НЕВЬЯНСКОГО ГОРОДСКОГО ОКРУГА</w:t>
      </w:r>
    </w:p>
    <w:p w:rsidR="00FC2605" w:rsidRDefault="00FC2605">
      <w:pPr>
        <w:pStyle w:val="ConsPlusNormal"/>
      </w:pPr>
    </w:p>
    <w:p w:rsidR="00FC2605" w:rsidRDefault="00FC2605">
      <w:pPr>
        <w:pStyle w:val="ConsPlusNormal"/>
        <w:ind w:firstLine="540"/>
        <w:jc w:val="both"/>
      </w:pPr>
      <w:r>
        <w:t>Настоящая Муниципальная программа разработана в соответствии с основными стратегическими документами, определяющими экономическую политику Невьянского городского округа:</w:t>
      </w:r>
    </w:p>
    <w:p w:rsidR="00FC2605" w:rsidRDefault="00FC2605">
      <w:pPr>
        <w:pStyle w:val="ConsPlusNormal"/>
        <w:spacing w:before="220"/>
        <w:ind w:firstLine="540"/>
        <w:jc w:val="both"/>
      </w:pPr>
      <w:r>
        <w:t>1) Указами Президента Российской Федерации от 07 мая 2012 года;</w:t>
      </w:r>
    </w:p>
    <w:p w:rsidR="00FC2605" w:rsidRDefault="00FC2605">
      <w:pPr>
        <w:pStyle w:val="ConsPlusNormal"/>
        <w:spacing w:before="220"/>
        <w:ind w:firstLine="540"/>
        <w:jc w:val="both"/>
      </w:pPr>
      <w:r>
        <w:t>2) Стратегией социально-экономического развития Невьянского городского округа на период до 2020 года, утвержденной Постановлением администрации Невьянского городского округа от 03.04.2009 N 886-п "Об утверждении Стратегии социально-экономического развития Невьянского городского округа на период до 2020 года".</w:t>
      </w:r>
    </w:p>
    <w:p w:rsidR="00FC2605" w:rsidRDefault="00FC2605">
      <w:pPr>
        <w:pStyle w:val="ConsPlusNormal"/>
        <w:spacing w:before="220"/>
        <w:ind w:firstLine="540"/>
        <w:jc w:val="both"/>
      </w:pPr>
      <w:r>
        <w:t>Характеристика и анализ текущего состояния сферы социально-экономического развития Невьянского городского округа отражены в соответствующих подпрограммах муниципальной программы.</w:t>
      </w:r>
    </w:p>
    <w:p w:rsidR="00FC2605" w:rsidRDefault="00FC2605">
      <w:pPr>
        <w:pStyle w:val="ConsPlusNormal"/>
      </w:pPr>
    </w:p>
    <w:p w:rsidR="00FC2605" w:rsidRDefault="00FC2605">
      <w:pPr>
        <w:pStyle w:val="ConsPlusTitle"/>
        <w:jc w:val="center"/>
        <w:outlineLvl w:val="1"/>
      </w:pPr>
      <w:r>
        <w:t>Раздел 2. ЦЕЛИ И ЗАДАЧИ МУНИЦИПАЛЬНОЙ ПРОГРАММЫ</w:t>
      </w:r>
    </w:p>
    <w:p w:rsidR="00FC2605" w:rsidRDefault="00FC2605">
      <w:pPr>
        <w:pStyle w:val="ConsPlusTitle"/>
        <w:jc w:val="center"/>
      </w:pPr>
      <w:r>
        <w:t>"СОДЕЙСТВИЕ 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Title"/>
        <w:jc w:val="center"/>
      </w:pPr>
      <w:r>
        <w:t>ПЛАНИРУЕМЫЕ ЦЕЛЕВЫЕ ПОКАЗАТЕЛИ</w:t>
      </w:r>
    </w:p>
    <w:p w:rsidR="00FC2605" w:rsidRDefault="00FC2605">
      <w:pPr>
        <w:pStyle w:val="ConsPlusNormal"/>
      </w:pPr>
    </w:p>
    <w:p w:rsidR="00FC2605" w:rsidRDefault="00FC2605">
      <w:pPr>
        <w:pStyle w:val="ConsPlusNormal"/>
        <w:ind w:firstLine="540"/>
        <w:jc w:val="both"/>
      </w:pPr>
      <w:hyperlink w:anchor="P818" w:history="1">
        <w:r>
          <w:rPr>
            <w:color w:val="0000FF"/>
          </w:rPr>
          <w:t>Цели</w:t>
        </w:r>
      </w:hyperlink>
      <w:r>
        <w:t>, задачи и целевые показатели Муниципальной программы приведены в приложении N 1 к Муниципальной программе.</w:t>
      </w:r>
    </w:p>
    <w:p w:rsidR="00FC2605" w:rsidRDefault="00FC2605">
      <w:pPr>
        <w:pStyle w:val="ConsPlusNormal"/>
      </w:pPr>
    </w:p>
    <w:p w:rsidR="00FC2605" w:rsidRDefault="00FC2605">
      <w:pPr>
        <w:pStyle w:val="ConsPlusTitle"/>
        <w:jc w:val="center"/>
        <w:outlineLvl w:val="1"/>
      </w:pPr>
      <w:r>
        <w:t>Раздел 3. ПЛАН МЕРОПРИЯТИЙ МУНИЦИПАЛЬНОЙ ПРОГРАММЫ</w:t>
      </w:r>
    </w:p>
    <w:p w:rsidR="00FC2605" w:rsidRDefault="00FC2605">
      <w:pPr>
        <w:pStyle w:val="ConsPlusNormal"/>
      </w:pPr>
    </w:p>
    <w:p w:rsidR="00FC2605" w:rsidRDefault="00FC2605">
      <w:pPr>
        <w:pStyle w:val="ConsPlusNormal"/>
        <w:ind w:firstLine="540"/>
        <w:jc w:val="both"/>
      </w:pPr>
      <w:hyperlink w:anchor="P1119" w:history="1">
        <w:r>
          <w:rPr>
            <w:color w:val="0000FF"/>
          </w:rPr>
          <w:t>План</w:t>
        </w:r>
      </w:hyperlink>
      <w:r>
        <w:t xml:space="preserve"> мероприятий по выполнению муниципальной программы приведен в приложении N 2 к муниципальной программе.</w:t>
      </w:r>
    </w:p>
    <w:p w:rsidR="00FC2605" w:rsidRDefault="00FC2605">
      <w:pPr>
        <w:pStyle w:val="ConsPlusNormal"/>
        <w:spacing w:before="220"/>
        <w:ind w:firstLine="540"/>
        <w:jc w:val="both"/>
      </w:pPr>
      <w:r>
        <w:lastRenderedPageBreak/>
        <w:t>Ответственным исполнителем муниципальной программы является администрация Невьянского городского округа.</w:t>
      </w:r>
    </w:p>
    <w:p w:rsidR="00FC2605" w:rsidRDefault="00FC2605">
      <w:pPr>
        <w:pStyle w:val="ConsPlusNormal"/>
        <w:spacing w:before="220"/>
        <w:ind w:firstLine="540"/>
        <w:jc w:val="both"/>
      </w:pPr>
      <w:r>
        <w:t>Реализация мероприятий Программы осуществляется исполнителями муниципальной программы - юридическими и физическими лицами, осуществляющими поставку товаров, выполнение работ и (или) оказание услуг для муниципальных нужд в соответствии с законодательством в сфере закупок товаров, работ, услуг для обеспечения муниципальных нужд,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w:t>
      </w:r>
    </w:p>
    <w:p w:rsidR="00FC2605" w:rsidRDefault="00FC2605">
      <w:pPr>
        <w:pStyle w:val="ConsPlusNormal"/>
        <w:spacing w:before="220"/>
        <w:ind w:firstLine="540"/>
        <w:jc w:val="both"/>
      </w:pPr>
      <w:r>
        <w:t xml:space="preserve">Реализация мероприятий Программы осуществляется в соответствии с законодательством Российской Федерации, в том числе Федеральным </w:t>
      </w:r>
      <w:hyperlink r:id="rId9"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 </w:t>
      </w:r>
      <w:hyperlink r:id="rId10" w:history="1">
        <w:r>
          <w:rPr>
            <w:color w:val="0000FF"/>
          </w:rPr>
          <w:t>Постановлением</w:t>
        </w:r>
      </w:hyperlink>
      <w:r>
        <w:t xml:space="preserve"> администрации Невьянского городского округа от 23.10.2013 N 3129-п "Об утверждении порядка формирования и реализации муниципальных программ Невьянского городского округа", Постановлением администрации Невьянского городского округа от 16.06.2014 N 1402-п "Об утверждении Перечня муниципальных программ Невьянского городского округа, подлежащих разработке в 2014 году" и иными нормативными актами Свердловской области и администрации Невьянского городского округа.</w:t>
      </w:r>
    </w:p>
    <w:p w:rsidR="00FC2605" w:rsidRDefault="00FC2605">
      <w:pPr>
        <w:pStyle w:val="ConsPlusNormal"/>
        <w:spacing w:before="220"/>
        <w:ind w:firstLine="540"/>
        <w:jc w:val="both"/>
      </w:pPr>
      <w:r>
        <w:t>В рамках реализации муниципальной программы предусмотрено предоставление следующих субсидий физическим и юридическим лицам за счет средств местного, областного и федерального бюджетов:</w:t>
      </w:r>
    </w:p>
    <w:p w:rsidR="00FC2605" w:rsidRDefault="00FC2605">
      <w:pPr>
        <w:pStyle w:val="ConsPlusNormal"/>
        <w:spacing w:before="220"/>
        <w:ind w:firstLine="540"/>
        <w:jc w:val="both"/>
      </w:pPr>
      <w:r>
        <w:t>1) предоставление социальных выплат на строительство (приобретение) жилья гражданам Российской Федерации, проживающим в сельской местности на территории Невьянского городского округа,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на территории Невьянского городского округа и работать там;</w:t>
      </w:r>
    </w:p>
    <w:p w:rsidR="00FC2605" w:rsidRDefault="00FC2605">
      <w:pPr>
        <w:pStyle w:val="ConsPlusNormal"/>
        <w:spacing w:before="220"/>
        <w:ind w:firstLine="540"/>
        <w:jc w:val="both"/>
      </w:pPr>
      <w:r>
        <w:t xml:space="preserve">2) субсидии из местного и областного бюджета Невьянскому фонду поддержки предпринимательства на реализацию мероприятий </w:t>
      </w:r>
      <w:hyperlink w:anchor="P313" w:history="1">
        <w:r>
          <w:rPr>
            <w:color w:val="0000FF"/>
          </w:rPr>
          <w:t>подпрограммы</w:t>
        </w:r>
      </w:hyperlink>
      <w:r>
        <w:t xml:space="preserve"> "Содействие развитию малого и среднего предпринимательства в Невьянском городском округе на 2015 - 2021 годы" муниципальной программы "Содействие социально-экономическому развитию Невьянского городского округа на 2021 год";</w:t>
      </w:r>
    </w:p>
    <w:p w:rsidR="00FC2605" w:rsidRDefault="00FC2605">
      <w:pPr>
        <w:pStyle w:val="ConsPlusNormal"/>
        <w:spacing w:before="220"/>
        <w:ind w:firstLine="540"/>
        <w:jc w:val="both"/>
      </w:pPr>
      <w:r>
        <w:t>3) предоставление субсидий из местного бюджета субъектам малого и среднего предпринимательства, осуществляющих сельскохозяйственную деятельность на территории Невьянского городского округа;</w:t>
      </w:r>
    </w:p>
    <w:p w:rsidR="00FC2605" w:rsidRDefault="00FC2605">
      <w:pPr>
        <w:pStyle w:val="ConsPlusNormal"/>
        <w:spacing w:before="220"/>
        <w:ind w:firstLine="540"/>
        <w:jc w:val="both"/>
      </w:pPr>
      <w:r>
        <w:t>4) предоставление субсидий из местного бюджета субъектам малого и среднего предпринимательства, осуществляющих деятельность в области ремесел, народных художественных промыслов на территории Невьянского городского округа;</w:t>
      </w:r>
    </w:p>
    <w:p w:rsidR="00FC2605" w:rsidRDefault="00FC2605">
      <w:pPr>
        <w:pStyle w:val="ConsPlusNormal"/>
        <w:spacing w:before="220"/>
        <w:ind w:firstLine="540"/>
        <w:jc w:val="both"/>
      </w:pPr>
      <w:r>
        <w:t>5) предоставление субсидий из местного бюджета садоводческим некоммерческим (товариществам) объединениям на возмещение затрат по инженерному обустройству земель садоводческих некоммерческих (товариществ) объединений;</w:t>
      </w:r>
    </w:p>
    <w:p w:rsidR="00FC2605" w:rsidRDefault="00FC2605">
      <w:pPr>
        <w:pStyle w:val="ConsPlusNormal"/>
        <w:spacing w:before="220"/>
        <w:ind w:firstLine="540"/>
        <w:jc w:val="both"/>
      </w:pPr>
      <w:r>
        <w:t>6) предоставление субсидий на поддержание социально ориентированных некоммерческих организаций, расположенных на территории Невьянского городского округа;</w:t>
      </w:r>
    </w:p>
    <w:p w:rsidR="00FC2605" w:rsidRDefault="00FC2605">
      <w:pPr>
        <w:pStyle w:val="ConsPlusNormal"/>
        <w:spacing w:before="220"/>
        <w:ind w:firstLine="540"/>
        <w:jc w:val="both"/>
      </w:pPr>
      <w:r>
        <w:t>7) предоставление субсидии на выполнение муниципального задания, по содержанию Дома ветеранов Невьянского городского округа.</w:t>
      </w:r>
    </w:p>
    <w:p w:rsidR="00FC2605" w:rsidRDefault="00FC2605">
      <w:pPr>
        <w:pStyle w:val="ConsPlusNormal"/>
        <w:spacing w:before="220"/>
        <w:ind w:firstLine="540"/>
        <w:jc w:val="both"/>
      </w:pPr>
      <w:r>
        <w:t>Порядки предоставления субсидий Физическим и юридическим лицам за счет средств областного и местного бюджета утверждаются администрацией Невьянского городского округа.</w:t>
      </w:r>
    </w:p>
    <w:p w:rsidR="00FC2605" w:rsidRDefault="00FC2605">
      <w:pPr>
        <w:pStyle w:val="ConsPlusNormal"/>
      </w:pPr>
    </w:p>
    <w:p w:rsidR="00FC2605" w:rsidRDefault="00FC2605">
      <w:pPr>
        <w:pStyle w:val="ConsPlusTitle"/>
        <w:jc w:val="center"/>
        <w:outlineLvl w:val="1"/>
      </w:pPr>
      <w:r>
        <w:t>Раздел 4. МЕЖБЮДЖЕТНЫЕ ТРАНСФЕРТЫ</w:t>
      </w:r>
    </w:p>
    <w:p w:rsidR="00FC2605" w:rsidRDefault="00FC2605">
      <w:pPr>
        <w:pStyle w:val="ConsPlusNormal"/>
      </w:pPr>
    </w:p>
    <w:p w:rsidR="00FC2605" w:rsidRDefault="00FC2605">
      <w:pPr>
        <w:pStyle w:val="ConsPlusNormal"/>
        <w:ind w:firstLine="540"/>
        <w:jc w:val="both"/>
      </w:pPr>
      <w:r>
        <w:t>Предоставление субсидий из местного, областного и федерального бюджетов осуществляется на основании утвержденных порядков:</w:t>
      </w:r>
    </w:p>
    <w:p w:rsidR="00FC2605" w:rsidRDefault="00FC2605">
      <w:pPr>
        <w:pStyle w:val="ConsPlusNormal"/>
        <w:spacing w:before="220"/>
        <w:ind w:firstLine="540"/>
        <w:jc w:val="both"/>
      </w:pPr>
      <w:r>
        <w:t>1) предоставление социальных выплат на строительство (приобретение) жилья гражданам Российской Федерации, проживающим в сельской местности на территории Невьянского городского округа,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на территории Невьянского городского округа и работать там;</w:t>
      </w:r>
    </w:p>
    <w:p w:rsidR="00FC2605" w:rsidRDefault="00FC2605">
      <w:pPr>
        <w:pStyle w:val="ConsPlusNormal"/>
        <w:spacing w:before="220"/>
        <w:ind w:firstLine="540"/>
        <w:jc w:val="both"/>
      </w:pPr>
      <w:r>
        <w:t xml:space="preserve">2) предоставление субсидий из местного и областного бюджета Невьянскому фонду поддержки предпринимательства на реализацию мероприятий </w:t>
      </w:r>
      <w:hyperlink w:anchor="P313" w:history="1">
        <w:r>
          <w:rPr>
            <w:color w:val="0000FF"/>
          </w:rPr>
          <w:t>подпрограммы</w:t>
        </w:r>
      </w:hyperlink>
      <w:r>
        <w:t xml:space="preserve"> "Содействие развитию малого и среднего предпринимательства в Невьянском городском округе на 2015 - 2021 годы" муниципальной программы "Содействие социально-экономическому развитию Невьянского городского округа на 2021 год" (</w:t>
      </w:r>
      <w:hyperlink w:anchor="P3596" w:history="1">
        <w:r>
          <w:rPr>
            <w:color w:val="0000FF"/>
          </w:rPr>
          <w:t>порядок</w:t>
        </w:r>
      </w:hyperlink>
      <w:r>
        <w:t xml:space="preserve"> предоставления субсидий представлен в приложении N 4 к Муниципальной программе);</w:t>
      </w:r>
    </w:p>
    <w:p w:rsidR="00FC2605" w:rsidRDefault="00FC2605">
      <w:pPr>
        <w:pStyle w:val="ConsPlusNormal"/>
        <w:spacing w:before="220"/>
        <w:ind w:firstLine="540"/>
        <w:jc w:val="both"/>
      </w:pPr>
      <w:r>
        <w:t>3) предоставление субсидий из местного бюджета субъектам малого и среднего предпринимательства, осуществляющих сельскохозяйственную деятельность на территории Невьянского городского округа (</w:t>
      </w:r>
      <w:hyperlink w:anchor="P3958" w:history="1">
        <w:r>
          <w:rPr>
            <w:color w:val="0000FF"/>
          </w:rPr>
          <w:t>порядок</w:t>
        </w:r>
      </w:hyperlink>
      <w:r>
        <w:t xml:space="preserve"> предоставления субсидий представлен в приложении N 6 к Муниципальной программе);</w:t>
      </w:r>
    </w:p>
    <w:p w:rsidR="00FC2605" w:rsidRDefault="00FC2605">
      <w:pPr>
        <w:pStyle w:val="ConsPlusNormal"/>
        <w:spacing w:before="220"/>
        <w:ind w:firstLine="540"/>
        <w:jc w:val="both"/>
      </w:pPr>
      <w:r>
        <w:t>4) предоставление субсидий из местного бюджета субъектам малого и среднего предпринимательства, осуществляющих деятельность в области ремесел, народных художественных промыслов на территории Невьянского городского округа (</w:t>
      </w:r>
      <w:hyperlink w:anchor="P4189" w:history="1">
        <w:r>
          <w:rPr>
            <w:color w:val="0000FF"/>
          </w:rPr>
          <w:t>порядок</w:t>
        </w:r>
      </w:hyperlink>
      <w:r>
        <w:t xml:space="preserve"> предоставления субсидий представлен в приложении N 7 к Муниципальной программе);</w:t>
      </w:r>
    </w:p>
    <w:p w:rsidR="00FC2605" w:rsidRDefault="00FC2605">
      <w:pPr>
        <w:pStyle w:val="ConsPlusNormal"/>
        <w:spacing w:before="220"/>
        <w:ind w:firstLine="540"/>
        <w:jc w:val="both"/>
      </w:pPr>
      <w:r>
        <w:t>5) предоставление субсидий из местного бюджета садоводческим некоммерческим (товариществам) объединениям на возмещение затрат по инженерному обустройству земель садоводческих некоммерческих (товариществ) объединений (</w:t>
      </w:r>
      <w:hyperlink w:anchor="P4410" w:history="1">
        <w:r>
          <w:rPr>
            <w:color w:val="0000FF"/>
          </w:rPr>
          <w:t>порядок</w:t>
        </w:r>
      </w:hyperlink>
      <w:r>
        <w:t xml:space="preserve"> предоставления субсидий представлен в приложении N 8 к Муниципальной программе);</w:t>
      </w:r>
    </w:p>
    <w:p w:rsidR="00FC2605" w:rsidRDefault="00FC2605">
      <w:pPr>
        <w:pStyle w:val="ConsPlusNormal"/>
        <w:spacing w:before="220"/>
        <w:ind w:firstLine="540"/>
        <w:jc w:val="both"/>
      </w:pPr>
      <w:r>
        <w:t>6) предоставление субсидий на поддержание социально ориентированных некоммерческих организаций, расположенных на территории Невьянского городского округа (</w:t>
      </w:r>
      <w:hyperlink w:anchor="P4762" w:history="1">
        <w:r>
          <w:rPr>
            <w:color w:val="0000FF"/>
          </w:rPr>
          <w:t>порядок</w:t>
        </w:r>
      </w:hyperlink>
      <w:r>
        <w:t xml:space="preserve"> предоставления субсидий представлен в приложении N 9 к Муниципальной программе);</w:t>
      </w:r>
    </w:p>
    <w:p w:rsidR="00FC2605" w:rsidRDefault="00FC2605">
      <w:pPr>
        <w:pStyle w:val="ConsPlusNormal"/>
        <w:spacing w:before="220"/>
        <w:ind w:firstLine="540"/>
        <w:jc w:val="both"/>
      </w:pPr>
      <w:r>
        <w:t xml:space="preserve">7) предоставление субсидии на выполнение муниципального задания, по содержанию Дома ветеранов Невьянского городского округа (на основании </w:t>
      </w:r>
      <w:hyperlink r:id="rId11" w:history="1">
        <w:r>
          <w:rPr>
            <w:color w:val="0000FF"/>
          </w:rPr>
          <w:t>Постановления</w:t>
        </w:r>
      </w:hyperlink>
      <w:r>
        <w:t xml:space="preserve"> администрации Невьянского городского округа от 22.06.2011 N 1626-п "О порядке формирования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w:t>
      </w:r>
    </w:p>
    <w:p w:rsidR="00FC2605" w:rsidRDefault="00FC2605">
      <w:pPr>
        <w:pStyle w:val="ConsPlusNormal"/>
      </w:pPr>
    </w:p>
    <w:p w:rsidR="00FC2605" w:rsidRDefault="00FC2605">
      <w:pPr>
        <w:pStyle w:val="ConsPlusTitle"/>
        <w:jc w:val="center"/>
        <w:outlineLvl w:val="1"/>
      </w:pPr>
      <w:bookmarkStart w:id="2" w:name="P168"/>
      <w:bookmarkEnd w:id="2"/>
      <w:r>
        <w:t>ПОДПРОГРАММА 1 "УСТОЙЧИВОЕ РАЗВИТИЕ СЕЛЬСКИХ ТЕРРИТОРИЙ</w:t>
      </w:r>
    </w:p>
    <w:p w:rsidR="00FC2605" w:rsidRDefault="00FC2605">
      <w:pPr>
        <w:pStyle w:val="ConsPlusTitle"/>
        <w:jc w:val="center"/>
      </w:pPr>
      <w:r>
        <w:t>НЕВЬЯНСКОГО ГОРОДСКОГО ОКРУГА НА 2015 - 2021 ГОДЫ"</w:t>
      </w:r>
    </w:p>
    <w:p w:rsidR="00FC2605" w:rsidRDefault="00FC2605">
      <w:pPr>
        <w:pStyle w:val="ConsPlusTitle"/>
        <w:jc w:val="center"/>
      </w:pPr>
      <w:r>
        <w:t>МУНИЦИПАЛЬНОЙ ПРОГРАММЫ "СОДЕЙСТВИЕ</w:t>
      </w:r>
    </w:p>
    <w:p w:rsidR="00FC2605" w:rsidRDefault="00FC2605">
      <w:pPr>
        <w:pStyle w:val="ConsPlusTitle"/>
        <w:jc w:val="center"/>
      </w:pPr>
      <w:r>
        <w:t>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p w:rsidR="00FC2605" w:rsidRDefault="00FC2605">
      <w:pPr>
        <w:pStyle w:val="ConsPlusTitle"/>
        <w:jc w:val="center"/>
        <w:outlineLvl w:val="2"/>
      </w:pPr>
      <w:r>
        <w:t>ПАСПОРТ ПОДПРОГРАММЫ "УСТОЙЧИВОЕ РАЗВИТИЕ</w:t>
      </w:r>
    </w:p>
    <w:p w:rsidR="00FC2605" w:rsidRDefault="00FC2605">
      <w:pPr>
        <w:pStyle w:val="ConsPlusTitle"/>
        <w:jc w:val="center"/>
      </w:pPr>
      <w:r>
        <w:t>СЕЛЬСКИХ ТЕРРИТОРИЙ НЕВЬЯНСКОГО ГОРОДСКОГО ОКРУГА</w:t>
      </w:r>
    </w:p>
    <w:p w:rsidR="00FC2605" w:rsidRDefault="00FC2605">
      <w:pPr>
        <w:pStyle w:val="ConsPlusTitle"/>
        <w:jc w:val="center"/>
      </w:pPr>
      <w:r>
        <w:t>НА 2015 - 2021 ГОДЫ" МУНИЦИПАЛЬНОЙ ПРОГРАММЫ</w:t>
      </w:r>
    </w:p>
    <w:p w:rsidR="00FC2605" w:rsidRDefault="00FC2605">
      <w:pPr>
        <w:pStyle w:val="ConsPlusTitle"/>
        <w:jc w:val="center"/>
      </w:pPr>
      <w:r>
        <w:t>"СОДЕЙСТВИЕ 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FC2605">
        <w:tc>
          <w:tcPr>
            <w:tcW w:w="2041" w:type="dxa"/>
          </w:tcPr>
          <w:p w:rsidR="00FC2605" w:rsidRDefault="00FC2605">
            <w:pPr>
              <w:pStyle w:val="ConsPlusNormal"/>
            </w:pPr>
            <w:r>
              <w:t>Ответственный исполнитель Подпрограммы муниципальной программы</w:t>
            </w:r>
          </w:p>
        </w:tc>
        <w:tc>
          <w:tcPr>
            <w:tcW w:w="7030" w:type="dxa"/>
          </w:tcPr>
          <w:p w:rsidR="00FC2605" w:rsidRDefault="00FC2605">
            <w:pPr>
              <w:pStyle w:val="ConsPlusNormal"/>
            </w:pPr>
            <w:r>
              <w:t>Администрация Невьянского городского округа</w:t>
            </w:r>
          </w:p>
        </w:tc>
      </w:tr>
      <w:tr w:rsidR="00FC2605">
        <w:tc>
          <w:tcPr>
            <w:tcW w:w="2041" w:type="dxa"/>
          </w:tcPr>
          <w:p w:rsidR="00FC2605" w:rsidRDefault="00FC2605">
            <w:pPr>
              <w:pStyle w:val="ConsPlusNormal"/>
            </w:pPr>
            <w:r>
              <w:t>Сроки реализации Подпрограммы муниципальной программы</w:t>
            </w:r>
          </w:p>
        </w:tc>
        <w:tc>
          <w:tcPr>
            <w:tcW w:w="7030" w:type="dxa"/>
          </w:tcPr>
          <w:p w:rsidR="00FC2605" w:rsidRDefault="00FC2605">
            <w:pPr>
              <w:pStyle w:val="ConsPlusNormal"/>
            </w:pPr>
            <w:r>
              <w:t>2015 - 2021 годы</w:t>
            </w:r>
          </w:p>
        </w:tc>
      </w:tr>
      <w:tr w:rsidR="00FC2605">
        <w:tc>
          <w:tcPr>
            <w:tcW w:w="2041" w:type="dxa"/>
          </w:tcPr>
          <w:p w:rsidR="00FC2605" w:rsidRDefault="00FC2605">
            <w:pPr>
              <w:pStyle w:val="ConsPlusNormal"/>
            </w:pPr>
            <w:r>
              <w:t>Цели и задачи Подпрограммы Муниципальной программы</w:t>
            </w:r>
          </w:p>
        </w:tc>
        <w:tc>
          <w:tcPr>
            <w:tcW w:w="7030" w:type="dxa"/>
          </w:tcPr>
          <w:p w:rsidR="00FC2605" w:rsidRDefault="00FC2605">
            <w:pPr>
              <w:pStyle w:val="ConsPlusNormal"/>
            </w:pPr>
            <w:r>
              <w:t>Цель: Улучшение жилищных условий в сельских населенных пунктах Невьянского городского округа.</w:t>
            </w:r>
          </w:p>
          <w:p w:rsidR="00FC2605" w:rsidRDefault="00FC2605">
            <w:pPr>
              <w:pStyle w:val="ConsPlusNormal"/>
            </w:pPr>
            <w:r>
              <w:t>Задача: Удовлетворение потребностей проживающего в сельских территориях городского округа граждан, в том числе молодых семей и молодых специалистов, в благоустроенном жилье</w:t>
            </w:r>
          </w:p>
        </w:tc>
      </w:tr>
      <w:tr w:rsidR="00FC2605">
        <w:tc>
          <w:tcPr>
            <w:tcW w:w="2041" w:type="dxa"/>
          </w:tcPr>
          <w:p w:rsidR="00FC2605" w:rsidRDefault="00FC2605">
            <w:pPr>
              <w:pStyle w:val="ConsPlusNormal"/>
            </w:pPr>
            <w:r>
              <w:t>Перечень основных целевых показателей Подпрограммы муниципальной программы</w:t>
            </w:r>
          </w:p>
        </w:tc>
        <w:tc>
          <w:tcPr>
            <w:tcW w:w="7030" w:type="dxa"/>
          </w:tcPr>
          <w:p w:rsidR="00FC2605" w:rsidRDefault="00FC2605">
            <w:pPr>
              <w:pStyle w:val="ConsPlusNormal"/>
            </w:pPr>
            <w:r>
              <w:t>1. Количество сельских семей, признанных нуждающимися в улучшении жилищных условий (на конец года) - всего:</w:t>
            </w:r>
          </w:p>
          <w:p w:rsidR="00FC2605" w:rsidRDefault="00FC2605">
            <w:pPr>
              <w:pStyle w:val="ConsPlusNormal"/>
            </w:pPr>
            <w:r>
              <w:t>1.1. В том числе молодых семей и молодых специалистов.</w:t>
            </w:r>
          </w:p>
          <w:p w:rsidR="00FC2605" w:rsidRDefault="00FC2605">
            <w:pPr>
              <w:pStyle w:val="ConsPlusNormal"/>
            </w:pPr>
            <w:r>
              <w:t>2. Ввод (приобретение) жилья для граждан, проживающих в сельских поселениях - всего:</w:t>
            </w:r>
          </w:p>
          <w:p w:rsidR="00FC2605" w:rsidRDefault="00FC2605">
            <w:pPr>
              <w:pStyle w:val="ConsPlusNormal"/>
            </w:pPr>
            <w:r>
              <w:t>2.1. В том числе для молодых семей и молодых специалистов.</w:t>
            </w:r>
          </w:p>
          <w:p w:rsidR="00FC2605" w:rsidRDefault="00FC2605">
            <w:pPr>
              <w:pStyle w:val="ConsPlusNormal"/>
            </w:pPr>
            <w:r>
              <w:t>3. Количество сельских семей, улучшивших жилищные условия - всего:</w:t>
            </w:r>
          </w:p>
          <w:p w:rsidR="00FC2605" w:rsidRDefault="00FC2605">
            <w:pPr>
              <w:pStyle w:val="ConsPlusNormal"/>
            </w:pPr>
            <w:r>
              <w:t>3.1. В том числе молодых семей и молодых специалистов</w:t>
            </w:r>
          </w:p>
        </w:tc>
      </w:tr>
      <w:tr w:rsidR="00FC2605">
        <w:tblPrEx>
          <w:tblBorders>
            <w:insideH w:val="nil"/>
          </w:tblBorders>
        </w:tblPrEx>
        <w:tc>
          <w:tcPr>
            <w:tcW w:w="2041" w:type="dxa"/>
            <w:tcBorders>
              <w:bottom w:val="nil"/>
            </w:tcBorders>
          </w:tcPr>
          <w:p w:rsidR="00FC2605" w:rsidRDefault="00FC2605">
            <w:pPr>
              <w:pStyle w:val="ConsPlusNormal"/>
            </w:pPr>
            <w:r>
              <w:t>Объемы финансирования Подпрограммы муниципальной программы по годам реализации, тыс. рублей</w:t>
            </w:r>
          </w:p>
        </w:tc>
        <w:tc>
          <w:tcPr>
            <w:tcW w:w="7030" w:type="dxa"/>
            <w:tcBorders>
              <w:bottom w:val="nil"/>
            </w:tcBorders>
          </w:tcPr>
          <w:p w:rsidR="00FC2605" w:rsidRDefault="00FC2605">
            <w:pPr>
              <w:pStyle w:val="ConsPlusNormal"/>
            </w:pPr>
            <w:r>
              <w:t>ВСЕГО: 44806,70 тыс. рублей;</w:t>
            </w:r>
          </w:p>
          <w:p w:rsidR="00FC2605" w:rsidRDefault="00FC2605">
            <w:pPr>
              <w:pStyle w:val="ConsPlusNormal"/>
            </w:pPr>
            <w:r>
              <w:t>в том числе (по годам реализации):</w:t>
            </w:r>
          </w:p>
          <w:p w:rsidR="00FC2605" w:rsidRDefault="00FC2605">
            <w:pPr>
              <w:pStyle w:val="ConsPlusNormal"/>
            </w:pPr>
            <w:r>
              <w:t>2015 год - 5921,10 тыс. рублей;</w:t>
            </w:r>
          </w:p>
          <w:p w:rsidR="00FC2605" w:rsidRDefault="00FC2605">
            <w:pPr>
              <w:pStyle w:val="ConsPlusNormal"/>
            </w:pPr>
            <w:r>
              <w:t>2016 год - 6217,10 тыс. рублей;</w:t>
            </w:r>
          </w:p>
          <w:p w:rsidR="00FC2605" w:rsidRDefault="00FC2605">
            <w:pPr>
              <w:pStyle w:val="ConsPlusNormal"/>
            </w:pPr>
            <w:r>
              <w:t>2017 год - 6533,70 тыс. рублей;</w:t>
            </w:r>
          </w:p>
          <w:p w:rsidR="00FC2605" w:rsidRDefault="00FC2605">
            <w:pPr>
              <w:pStyle w:val="ConsPlusNormal"/>
            </w:pPr>
            <w:r>
              <w:t>2018 год - 6533,70 тыс. рублей;</w:t>
            </w:r>
          </w:p>
          <w:p w:rsidR="00FC2605" w:rsidRDefault="00FC2605">
            <w:pPr>
              <w:pStyle w:val="ConsPlusNormal"/>
            </w:pPr>
            <w:r>
              <w:t>2019 год - 6533,70 тыс. рублей;</w:t>
            </w:r>
          </w:p>
          <w:p w:rsidR="00FC2605" w:rsidRDefault="00FC2605">
            <w:pPr>
              <w:pStyle w:val="ConsPlusNormal"/>
            </w:pPr>
            <w:r>
              <w:t>2020 год - 6533,70 тыс. рублей;</w:t>
            </w:r>
          </w:p>
          <w:p w:rsidR="00FC2605" w:rsidRDefault="00FC2605">
            <w:pPr>
              <w:pStyle w:val="ConsPlusNormal"/>
            </w:pPr>
            <w:r>
              <w:t>2021 год - 6533,70 тыс. рублей;</w:t>
            </w:r>
          </w:p>
          <w:p w:rsidR="00FC2605" w:rsidRDefault="00FC2605">
            <w:pPr>
              <w:pStyle w:val="ConsPlusNormal"/>
            </w:pPr>
            <w:r>
              <w:t>из них:</w:t>
            </w:r>
          </w:p>
          <w:p w:rsidR="00FC2605" w:rsidRDefault="00FC2605">
            <w:pPr>
              <w:pStyle w:val="ConsPlusNormal"/>
            </w:pPr>
            <w:r>
              <w:t>федеральный бюджет: 10327,10 тыс. рублей;</w:t>
            </w:r>
          </w:p>
          <w:p w:rsidR="00FC2605" w:rsidRDefault="00FC2605">
            <w:pPr>
              <w:pStyle w:val="ConsPlusNormal"/>
            </w:pPr>
            <w:r>
              <w:t>в том числе (по годам реализации):</w:t>
            </w:r>
          </w:p>
          <w:p w:rsidR="00FC2605" w:rsidRDefault="00FC2605">
            <w:pPr>
              <w:pStyle w:val="ConsPlusNormal"/>
            </w:pPr>
            <w:r>
              <w:t>2015 год - 1364,70 тыс. рублей;</w:t>
            </w:r>
          </w:p>
          <w:p w:rsidR="00FC2605" w:rsidRDefault="00FC2605">
            <w:pPr>
              <w:pStyle w:val="ConsPlusNormal"/>
            </w:pPr>
            <w:r>
              <w:t>2016 год - 1432,90 тыс. рублей;</w:t>
            </w:r>
          </w:p>
          <w:p w:rsidR="00FC2605" w:rsidRDefault="00FC2605">
            <w:pPr>
              <w:pStyle w:val="ConsPlusNormal"/>
            </w:pPr>
            <w:r>
              <w:t>2017 год - 1505,90 тыс. рублей;</w:t>
            </w:r>
          </w:p>
          <w:p w:rsidR="00FC2605" w:rsidRDefault="00FC2605">
            <w:pPr>
              <w:pStyle w:val="ConsPlusNormal"/>
            </w:pPr>
            <w:r>
              <w:t>2018 год - 1505,90 тыс. рублей;</w:t>
            </w:r>
          </w:p>
          <w:p w:rsidR="00FC2605" w:rsidRDefault="00FC2605">
            <w:pPr>
              <w:pStyle w:val="ConsPlusNormal"/>
            </w:pPr>
            <w:r>
              <w:t>2019 год - 1505,90 тыс. рублей;</w:t>
            </w:r>
          </w:p>
          <w:p w:rsidR="00FC2605" w:rsidRDefault="00FC2605">
            <w:pPr>
              <w:pStyle w:val="ConsPlusNormal"/>
            </w:pPr>
            <w:r>
              <w:t>2020 год - 1505,90 тыс. рублей;</w:t>
            </w:r>
          </w:p>
          <w:p w:rsidR="00FC2605" w:rsidRDefault="00FC2605">
            <w:pPr>
              <w:pStyle w:val="ConsPlusNormal"/>
            </w:pPr>
            <w:r>
              <w:t>2021 год - 1505,90 тыс. рублей;</w:t>
            </w:r>
          </w:p>
          <w:p w:rsidR="00FC2605" w:rsidRDefault="00FC2605">
            <w:pPr>
              <w:pStyle w:val="ConsPlusNormal"/>
            </w:pPr>
            <w:r>
              <w:t>областной бюджет: 21945,00 тыс. рублей;</w:t>
            </w:r>
          </w:p>
          <w:p w:rsidR="00FC2605" w:rsidRDefault="00FC2605">
            <w:pPr>
              <w:pStyle w:val="ConsPlusNormal"/>
            </w:pPr>
            <w:r>
              <w:t>в том числе (по годам реализации):</w:t>
            </w:r>
          </w:p>
          <w:p w:rsidR="00FC2605" w:rsidRDefault="00FC2605">
            <w:pPr>
              <w:pStyle w:val="ConsPlusNormal"/>
            </w:pPr>
            <w:r>
              <w:t>2015 год - 2900,00 тыс. рублей;</w:t>
            </w:r>
          </w:p>
          <w:p w:rsidR="00FC2605" w:rsidRDefault="00FC2605">
            <w:pPr>
              <w:pStyle w:val="ConsPlusNormal"/>
            </w:pPr>
            <w:r>
              <w:t>2016 год - 3045,00 тыс. рублей;</w:t>
            </w:r>
          </w:p>
          <w:p w:rsidR="00FC2605" w:rsidRDefault="00FC2605">
            <w:pPr>
              <w:pStyle w:val="ConsPlusNormal"/>
            </w:pPr>
            <w:r>
              <w:t>2017 год - 3200,00 тыс. рублей;</w:t>
            </w:r>
          </w:p>
          <w:p w:rsidR="00FC2605" w:rsidRDefault="00FC2605">
            <w:pPr>
              <w:pStyle w:val="ConsPlusNormal"/>
            </w:pPr>
            <w:r>
              <w:t>2018 год - 3200,00 тыс. рублей;</w:t>
            </w:r>
          </w:p>
          <w:p w:rsidR="00FC2605" w:rsidRDefault="00FC2605">
            <w:pPr>
              <w:pStyle w:val="ConsPlusNormal"/>
            </w:pPr>
            <w:r>
              <w:t>2019 год - 3200,00 тыс. рублей;</w:t>
            </w:r>
          </w:p>
          <w:p w:rsidR="00FC2605" w:rsidRDefault="00FC2605">
            <w:pPr>
              <w:pStyle w:val="ConsPlusNormal"/>
            </w:pPr>
            <w:r>
              <w:t>2020 год - 3200,00 тыс. рублей;</w:t>
            </w:r>
          </w:p>
          <w:p w:rsidR="00FC2605" w:rsidRDefault="00FC2605">
            <w:pPr>
              <w:pStyle w:val="ConsPlusNormal"/>
            </w:pPr>
            <w:r>
              <w:lastRenderedPageBreak/>
              <w:t>2021 год - 3200,00 тыс. рублей;</w:t>
            </w:r>
          </w:p>
        </w:tc>
      </w:tr>
      <w:tr w:rsidR="00FC2605">
        <w:tblPrEx>
          <w:tblBorders>
            <w:insideH w:val="nil"/>
          </w:tblBorders>
        </w:tblPrEx>
        <w:tc>
          <w:tcPr>
            <w:tcW w:w="2041" w:type="dxa"/>
            <w:tcBorders>
              <w:top w:val="nil"/>
            </w:tcBorders>
          </w:tcPr>
          <w:p w:rsidR="00FC2605" w:rsidRDefault="00FC2605">
            <w:pPr>
              <w:pStyle w:val="ConsPlusNormal"/>
            </w:pPr>
          </w:p>
        </w:tc>
        <w:tc>
          <w:tcPr>
            <w:tcW w:w="7030" w:type="dxa"/>
            <w:tcBorders>
              <w:top w:val="nil"/>
            </w:tcBorders>
          </w:tcPr>
          <w:p w:rsidR="00FC2605" w:rsidRDefault="00FC2605">
            <w:pPr>
              <w:pStyle w:val="ConsPlusNormal"/>
            </w:pPr>
            <w:r>
              <w:t>местный бюджет: 2194,50 тыс. рублей;</w:t>
            </w:r>
          </w:p>
          <w:p w:rsidR="00FC2605" w:rsidRDefault="00FC2605">
            <w:pPr>
              <w:pStyle w:val="ConsPlusNormal"/>
            </w:pPr>
            <w:r>
              <w:t>в том числе (по годам реализации):</w:t>
            </w:r>
          </w:p>
          <w:p w:rsidR="00FC2605" w:rsidRDefault="00FC2605">
            <w:pPr>
              <w:pStyle w:val="ConsPlusNormal"/>
            </w:pPr>
            <w:r>
              <w:t>2015 год - 290,0 тыс. рублей;</w:t>
            </w:r>
          </w:p>
          <w:p w:rsidR="00FC2605" w:rsidRDefault="00FC2605">
            <w:pPr>
              <w:pStyle w:val="ConsPlusNormal"/>
            </w:pPr>
            <w:r>
              <w:t>2016 год - 298,7 тыс. рублей;</w:t>
            </w:r>
          </w:p>
          <w:p w:rsidR="00FC2605" w:rsidRDefault="00FC2605">
            <w:pPr>
              <w:pStyle w:val="ConsPlusNormal"/>
            </w:pPr>
            <w:r>
              <w:t>2017 год - 307,6 тыс. рублей;</w:t>
            </w:r>
          </w:p>
          <w:p w:rsidR="00FC2605" w:rsidRDefault="00FC2605">
            <w:pPr>
              <w:pStyle w:val="ConsPlusNormal"/>
            </w:pPr>
            <w:r>
              <w:t>2018 год - 307,6 тыс. рублей;</w:t>
            </w:r>
          </w:p>
          <w:p w:rsidR="00FC2605" w:rsidRDefault="00FC2605">
            <w:pPr>
              <w:pStyle w:val="ConsPlusNormal"/>
            </w:pPr>
            <w:r>
              <w:t>2019 год - 307,6 тыс. рублей;</w:t>
            </w:r>
          </w:p>
          <w:p w:rsidR="00FC2605" w:rsidRDefault="00FC2605">
            <w:pPr>
              <w:pStyle w:val="ConsPlusNormal"/>
            </w:pPr>
            <w:r>
              <w:t>2020 год - 307,6 тыс. рублей;</w:t>
            </w:r>
          </w:p>
          <w:p w:rsidR="00FC2605" w:rsidRDefault="00FC2605">
            <w:pPr>
              <w:pStyle w:val="ConsPlusNormal"/>
            </w:pPr>
            <w:r>
              <w:t>2021 год - 307,6 тыс. рублей;</w:t>
            </w:r>
          </w:p>
          <w:p w:rsidR="00FC2605" w:rsidRDefault="00FC2605">
            <w:pPr>
              <w:pStyle w:val="ConsPlusNormal"/>
            </w:pPr>
            <w:r>
              <w:t>внебюджетные источники: 10340,10 тыс. рублей;</w:t>
            </w:r>
          </w:p>
          <w:p w:rsidR="00FC2605" w:rsidRDefault="00FC2605">
            <w:pPr>
              <w:pStyle w:val="ConsPlusNormal"/>
            </w:pPr>
            <w:r>
              <w:t>в том числе (по годам реализации):</w:t>
            </w:r>
          </w:p>
          <w:p w:rsidR="00FC2605" w:rsidRDefault="00FC2605">
            <w:pPr>
              <w:pStyle w:val="ConsPlusNormal"/>
            </w:pPr>
            <w:r>
              <w:t>2015 год - 1366,40 тыс. рублей;</w:t>
            </w:r>
          </w:p>
          <w:p w:rsidR="00FC2605" w:rsidRDefault="00FC2605">
            <w:pPr>
              <w:pStyle w:val="ConsPlusNormal"/>
            </w:pPr>
            <w:r>
              <w:t>2016 год - 1434,70 тыс. рублей;</w:t>
            </w:r>
          </w:p>
          <w:p w:rsidR="00FC2605" w:rsidRDefault="00FC2605">
            <w:pPr>
              <w:pStyle w:val="ConsPlusNormal"/>
            </w:pPr>
            <w:r>
              <w:t>2017 год - 1507,80 тыс. рублей;</w:t>
            </w:r>
          </w:p>
          <w:p w:rsidR="00FC2605" w:rsidRDefault="00FC2605">
            <w:pPr>
              <w:pStyle w:val="ConsPlusNormal"/>
            </w:pPr>
            <w:r>
              <w:t>2018 год - 1507,80 тыс. рублей;</w:t>
            </w:r>
          </w:p>
          <w:p w:rsidR="00FC2605" w:rsidRDefault="00FC2605">
            <w:pPr>
              <w:pStyle w:val="ConsPlusNormal"/>
            </w:pPr>
            <w:r>
              <w:t>2019 год - 1507,80 тыс. рублей;</w:t>
            </w:r>
          </w:p>
          <w:p w:rsidR="00FC2605" w:rsidRDefault="00FC2605">
            <w:pPr>
              <w:pStyle w:val="ConsPlusNormal"/>
            </w:pPr>
            <w:r>
              <w:t>2020 год - 1507,80 тыс. рублей;</w:t>
            </w:r>
          </w:p>
          <w:p w:rsidR="00FC2605" w:rsidRDefault="00FC2605">
            <w:pPr>
              <w:pStyle w:val="ConsPlusNormal"/>
            </w:pPr>
            <w:r>
              <w:t>2021 год - 1507,80 тыс. рублей</w:t>
            </w:r>
          </w:p>
        </w:tc>
      </w:tr>
      <w:tr w:rsidR="00FC2605">
        <w:tc>
          <w:tcPr>
            <w:tcW w:w="2041" w:type="dxa"/>
          </w:tcPr>
          <w:p w:rsidR="00FC2605" w:rsidRDefault="00FC2605">
            <w:pPr>
              <w:pStyle w:val="ConsPlusNormal"/>
            </w:pPr>
            <w:r>
              <w:t>Адрес размещения Подпрограммы муниципальной программы в сети Интернет</w:t>
            </w:r>
          </w:p>
        </w:tc>
        <w:tc>
          <w:tcPr>
            <w:tcW w:w="7030" w:type="dxa"/>
          </w:tcPr>
          <w:p w:rsidR="00FC2605" w:rsidRDefault="00FC2605">
            <w:pPr>
              <w:pStyle w:val="ConsPlusNormal"/>
            </w:pPr>
            <w:r>
              <w:t>www.nevyansk66.ru</w:t>
            </w:r>
          </w:p>
        </w:tc>
      </w:tr>
    </w:tbl>
    <w:p w:rsidR="00FC2605" w:rsidRDefault="00FC2605">
      <w:pPr>
        <w:pStyle w:val="ConsPlusNormal"/>
      </w:pPr>
    </w:p>
    <w:p w:rsidR="00FC2605" w:rsidRDefault="00FC2605">
      <w:pPr>
        <w:pStyle w:val="ConsPlusTitle"/>
        <w:jc w:val="center"/>
        <w:outlineLvl w:val="2"/>
      </w:pPr>
      <w:r>
        <w:t>Раздел 1. ХАРАКТЕРИСТИКА И АНАЛИЗ ТЕКУЩЕГО СОСТОЯНИЯ</w:t>
      </w:r>
    </w:p>
    <w:p w:rsidR="00FC2605" w:rsidRDefault="00FC2605">
      <w:pPr>
        <w:pStyle w:val="ConsPlusTitle"/>
        <w:jc w:val="center"/>
      </w:pPr>
      <w:r>
        <w:t>СФЕРЫ РЕАЛИЗАЦИИ ПОДПРОГРАММЫ "УСТОЙЧИВОЕ РАЗВИТИЕ</w:t>
      </w:r>
    </w:p>
    <w:p w:rsidR="00FC2605" w:rsidRDefault="00FC2605">
      <w:pPr>
        <w:pStyle w:val="ConsPlusTitle"/>
        <w:jc w:val="center"/>
      </w:pPr>
      <w:r>
        <w:t>СЕЛЬСКИХ ТЕРРИТОРИЙ НЕВЬЯНСКОГО ГОРОДСКОГО ОКРУГА</w:t>
      </w:r>
    </w:p>
    <w:p w:rsidR="00FC2605" w:rsidRDefault="00FC2605">
      <w:pPr>
        <w:pStyle w:val="ConsPlusTitle"/>
        <w:jc w:val="center"/>
      </w:pPr>
      <w:r>
        <w:t>НА 2015 - 2021 ГОДЫ" МУНИЦИПАЛЬНОЙ ПРОГРАММЫ</w:t>
      </w:r>
    </w:p>
    <w:p w:rsidR="00FC2605" w:rsidRDefault="00FC2605">
      <w:pPr>
        <w:pStyle w:val="ConsPlusTitle"/>
        <w:jc w:val="center"/>
      </w:pPr>
      <w:r>
        <w:t>"СОДЕЙСТВИЕ 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В официальном тексте документа, видимо, допущена опечатка: Распоряжение Правительства РФ от 30.11.2010 "Об утверждении Концепции устойчивого развития сельских территорий Российской Федерации на период до 2020 года" имеет номер 2136-р, а не 2036-р.</w:t>
            </w:r>
          </w:p>
        </w:tc>
      </w:tr>
    </w:tbl>
    <w:p w:rsidR="00FC2605" w:rsidRDefault="00FC2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В официальном тексте документа, видимо, допущена опечатка: Распоряжение Правительства РФ N 2071-р "Об утверждении Концепции федеральной целевой программы "Устойчивое развитие сельских территорий на 2014 - 2017 годы и на период до 2020 года" издано 08.11.2012, а не 08.11.2021.</w:t>
            </w:r>
          </w:p>
        </w:tc>
      </w:tr>
    </w:tbl>
    <w:p w:rsidR="00FC2605" w:rsidRDefault="00FC2605">
      <w:pPr>
        <w:pStyle w:val="ConsPlusNormal"/>
        <w:spacing w:before="280"/>
        <w:ind w:firstLine="540"/>
        <w:jc w:val="both"/>
      </w:pPr>
      <w:r>
        <w:t xml:space="preserve">Разработка подпрограммы осуществлялась на основании Распоряжения Правительства Российской Федерации от 30 ноября 2010 года </w:t>
      </w:r>
      <w:hyperlink r:id="rId12" w:history="1">
        <w:r>
          <w:rPr>
            <w:color w:val="0000FF"/>
          </w:rPr>
          <w:t>N 2036-р</w:t>
        </w:r>
      </w:hyperlink>
      <w:r>
        <w:t xml:space="preserve"> "Об утверждении Концепции устойчивого развития сельских территорий Российской Федерации на период до 2020 года" и от 8 ноября 2021 года </w:t>
      </w:r>
      <w:hyperlink r:id="rId13" w:history="1">
        <w:r>
          <w:rPr>
            <w:color w:val="0000FF"/>
          </w:rPr>
          <w:t>N 2071-р</w:t>
        </w:r>
      </w:hyperlink>
      <w:r>
        <w:t xml:space="preserve"> "Об утверждении Концепции федеральной целевой программы "Устойчивое развитие сельских территорий на 2014 - 2017 годы и на период до 2020 года", </w:t>
      </w:r>
      <w:hyperlink r:id="rId14" w:history="1">
        <w:r>
          <w:rPr>
            <w:color w:val="0000FF"/>
          </w:rPr>
          <w:t>Постановления</w:t>
        </w:r>
      </w:hyperlink>
      <w:r>
        <w:t xml:space="preserve"> Правительства Российской Федерации от 15 июля 2013 года N 598 "О федеральной целевой программе "Устойчивое развитие сельских территорий на 2014 - 2017 годы и на период 2020".</w:t>
      </w:r>
    </w:p>
    <w:p w:rsidR="00FC2605" w:rsidRDefault="00FC2605">
      <w:pPr>
        <w:pStyle w:val="ConsPlusNormal"/>
        <w:spacing w:before="220"/>
        <w:ind w:firstLine="540"/>
        <w:jc w:val="both"/>
      </w:pPr>
      <w:r>
        <w:lastRenderedPageBreak/>
        <w:t>На сельской территории Невьянского городского округа (далее - городской округ) располагается 37 сельских населенных пунктов.</w:t>
      </w:r>
    </w:p>
    <w:p w:rsidR="00FC2605" w:rsidRDefault="00FC2605">
      <w:pPr>
        <w:pStyle w:val="ConsPlusNormal"/>
        <w:spacing w:before="220"/>
        <w:ind w:firstLine="540"/>
        <w:jc w:val="both"/>
      </w:pPr>
      <w:r>
        <w:t>Общая площадь сельской территории городского округа составляет 6045,2 Га, в том числе земель сельскохозяйственного назначения 1810,87 га.</w:t>
      </w:r>
    </w:p>
    <w:p w:rsidR="00FC2605" w:rsidRDefault="00FC2605">
      <w:pPr>
        <w:pStyle w:val="ConsPlusNormal"/>
        <w:spacing w:before="220"/>
        <w:ind w:firstLine="540"/>
        <w:jc w:val="both"/>
      </w:pPr>
      <w:r>
        <w:t>Численность сельского населения Городского округа по состоянию на 01.01.2013 составила 19700 человек, в том числе трудоспособного населения 11652 человек.</w:t>
      </w:r>
    </w:p>
    <w:p w:rsidR="00FC2605" w:rsidRDefault="00FC2605">
      <w:pPr>
        <w:pStyle w:val="ConsPlusNormal"/>
        <w:spacing w:before="220"/>
        <w:ind w:firstLine="540"/>
        <w:jc w:val="both"/>
      </w:pPr>
      <w:r>
        <w:t>Структура занятости трудоспособного сельского населения характеризуется следующими данными (таблица 2):</w:t>
      </w:r>
    </w:p>
    <w:p w:rsidR="00FC2605" w:rsidRDefault="00FC2605">
      <w:pPr>
        <w:pStyle w:val="ConsPlusNormal"/>
        <w:spacing w:before="220"/>
        <w:ind w:firstLine="540"/>
        <w:jc w:val="both"/>
      </w:pPr>
      <w:r>
        <w:t>сельскохозяйственное производство - 219 человек (1,88%);</w:t>
      </w:r>
    </w:p>
    <w:p w:rsidR="00FC2605" w:rsidRDefault="00FC2605">
      <w:pPr>
        <w:pStyle w:val="ConsPlusNormal"/>
        <w:spacing w:before="220"/>
        <w:ind w:firstLine="540"/>
        <w:jc w:val="both"/>
      </w:pPr>
      <w:r>
        <w:t>организации бюджетной сферы - 1011 человек (8,67%);</w:t>
      </w:r>
    </w:p>
    <w:p w:rsidR="00FC2605" w:rsidRDefault="00FC2605">
      <w:pPr>
        <w:pStyle w:val="ConsPlusNormal"/>
        <w:spacing w:before="220"/>
        <w:ind w:firstLine="540"/>
        <w:jc w:val="both"/>
      </w:pPr>
      <w:r>
        <w:t>организации несельскохозяйственной сферы - 5320 человек (45,66%);</w:t>
      </w:r>
    </w:p>
    <w:p w:rsidR="00FC2605" w:rsidRDefault="00FC2605">
      <w:pPr>
        <w:pStyle w:val="ConsPlusNormal"/>
        <w:spacing w:before="220"/>
        <w:ind w:firstLine="540"/>
        <w:jc w:val="both"/>
      </w:pPr>
      <w:r>
        <w:t>личное подсобное хозяйство - 6820 человек (58,53%) (личное подсобное хозяйство представлено как дополнительная занятость сельского населения Невьянского городского округа к основной работе);</w:t>
      </w:r>
    </w:p>
    <w:p w:rsidR="00FC2605" w:rsidRDefault="00FC2605">
      <w:pPr>
        <w:pStyle w:val="ConsPlusNormal"/>
        <w:spacing w:before="220"/>
        <w:ind w:firstLine="540"/>
        <w:jc w:val="both"/>
      </w:pPr>
      <w:r>
        <w:t>работает за пределами сельской территории Муниципального района - 3219 человек (27,6%);</w:t>
      </w:r>
    </w:p>
    <w:p w:rsidR="00FC2605" w:rsidRDefault="00FC2605">
      <w:pPr>
        <w:pStyle w:val="ConsPlusNormal"/>
        <w:spacing w:before="220"/>
        <w:ind w:firstLine="540"/>
        <w:jc w:val="both"/>
      </w:pPr>
      <w:r>
        <w:t>не обеспечено работой - 705 человек (6,1%);</w:t>
      </w:r>
    </w:p>
    <w:p w:rsidR="00FC2605" w:rsidRDefault="00FC2605">
      <w:pPr>
        <w:pStyle w:val="ConsPlusNormal"/>
        <w:spacing w:before="220"/>
        <w:ind w:firstLine="540"/>
        <w:jc w:val="both"/>
      </w:pPr>
      <w:r>
        <w:t>личное подсобное хозяйство (ИП в сфере сельского хозяйства) - 50 человек.</w:t>
      </w:r>
    </w:p>
    <w:p w:rsidR="00FC2605" w:rsidRDefault="00FC2605">
      <w:pPr>
        <w:pStyle w:val="ConsPlusNormal"/>
        <w:spacing w:before="220"/>
        <w:ind w:firstLine="540"/>
        <w:jc w:val="both"/>
      </w:pPr>
      <w:r>
        <w:t>Дефицит кадров в сфере АПК городского округа составляет 20 человек, специалистов сельских учреждений социальной сферы - 25 человек.</w:t>
      </w:r>
    </w:p>
    <w:p w:rsidR="00FC2605" w:rsidRDefault="00FC2605">
      <w:pPr>
        <w:pStyle w:val="ConsPlusNormal"/>
        <w:spacing w:before="220"/>
        <w:ind w:firstLine="540"/>
        <w:jc w:val="both"/>
      </w:pPr>
      <w:r>
        <w:t>Размер среднемесячного душевого дохода населения в 2012 году составил 7332,0 рублей на человека.</w:t>
      </w:r>
    </w:p>
    <w:p w:rsidR="00FC2605" w:rsidRDefault="00FC2605">
      <w:pPr>
        <w:pStyle w:val="ConsPlusNormal"/>
        <w:spacing w:before="220"/>
        <w:ind w:firstLine="540"/>
        <w:jc w:val="both"/>
      </w:pPr>
      <w:r>
        <w:t>Одним из производственных направлений хозяйственной деятельности на территории Невьянского городского округа является производство сельскохозяйственной продукции.</w:t>
      </w:r>
    </w:p>
    <w:p w:rsidR="00FC2605" w:rsidRDefault="00FC2605">
      <w:pPr>
        <w:pStyle w:val="ConsPlusNormal"/>
        <w:spacing w:before="220"/>
        <w:ind w:firstLine="540"/>
        <w:jc w:val="both"/>
      </w:pPr>
      <w:r>
        <w:t>На территории городского округа осуществляют производственную деятельность 4 сельскохозяйственных организаций, 12 крестьянских (фермерских) хозяйств и 50 индивидуальных предпринимателей занятых сельскохозяйственной деятельностью.</w:t>
      </w:r>
    </w:p>
    <w:p w:rsidR="00FC2605" w:rsidRDefault="00FC2605">
      <w:pPr>
        <w:pStyle w:val="ConsPlusNormal"/>
        <w:spacing w:before="220"/>
        <w:ind w:firstLine="540"/>
        <w:jc w:val="both"/>
      </w:pPr>
      <w:r>
        <w:t>Сельскими населенными пунктами Невьянского городского округа являются: с. Быньги, д. Нижние Таволги, д. Верхние Таволги, д. Сербишино, пос. Быньговский, пос. Аник, пос. Ударник, пос. Ребристый, пос. Середовина, с. Федьковка, пос. Осиновский, пос. Горельский, пос. Холмистый, д. Невьянка, пос. Цементный, пос. Вересковый, пос. Забельный, с. Шурала, пос. ж/д ст. Шурала, пос. Калиново, пос. Приозерный, пос. Невьянский р/з, пос. Таватуйский дет. дом, пос. Таватуй, пос. Аять, пос. Таватуй (Аятский с/с), с. Аятское, с. Шайдуриха, с. Кунара, с. Плотина, д. Пьянково, д. Сосновка, с. Конево, д. Осиновка, д. Гашени, с. Киприно, с. Корелы.</w:t>
      </w:r>
    </w:p>
    <w:p w:rsidR="00FC2605" w:rsidRDefault="00FC2605">
      <w:pPr>
        <w:pStyle w:val="ConsPlusNormal"/>
        <w:spacing w:before="220"/>
        <w:ind w:firstLine="540"/>
        <w:jc w:val="both"/>
      </w:pPr>
      <w:r>
        <w:t>Основными территориями, где наблюдается развитие сельского хозяйства является северо-восточное и северо-западное направления. Они представлены такими населенными пунктами как с. Быньги, д. Нижние Таволги, д. Верхние Таволги, д. Сербишино, пос. Быньговский, пос. Ударник, пос. Ребристый, пос. Середовина, с. Федьковка, пос. Осиновский, пос. Цементный, пос. Забельный, с. Шурала, пос. ж/д ст. Шурала, пос. Калиново, пос. Таватуй, пос. Аять, пос. Таватуй (Аятский с/с), с. Аятское, с. Шайдуриха, с. Кунара, д. Пьянково, с. Конево, д. Осиновка, с. Киприно, с. Корелы.</w:t>
      </w:r>
    </w:p>
    <w:p w:rsidR="00FC2605" w:rsidRDefault="00FC2605">
      <w:pPr>
        <w:pStyle w:val="ConsPlusNormal"/>
        <w:spacing w:before="220"/>
        <w:ind w:firstLine="540"/>
        <w:jc w:val="both"/>
      </w:pPr>
      <w:r>
        <w:t xml:space="preserve">В каждом сельском населенном пункте городского округа имеются личные подсобные </w:t>
      </w:r>
      <w:r>
        <w:lastRenderedPageBreak/>
        <w:t>хозяйства, которые занимаются животноводством и растениеводством.</w:t>
      </w:r>
    </w:p>
    <w:p w:rsidR="00FC2605" w:rsidRDefault="00FC2605">
      <w:pPr>
        <w:pStyle w:val="ConsPlusNormal"/>
        <w:spacing w:before="220"/>
        <w:ind w:firstLine="540"/>
        <w:jc w:val="both"/>
      </w:pPr>
      <w:r>
        <w:t>Реализация инвестиционных проектов на территории Невьянского городского округа в сельских населенных пунктах предполагается в с. Быньги, с. Конево, п. Ребристый, п. Середовина, д. Нижние Таволги, пос. Ударник, пос. Осиновский, с. Федьковка, пос. Быньговский, пос. Забельный, с. Киприно, пос. Цементный, с. Аятское.</w:t>
      </w:r>
    </w:p>
    <w:p w:rsidR="00FC2605" w:rsidRDefault="00FC2605">
      <w:pPr>
        <w:pStyle w:val="ConsPlusNormal"/>
        <w:spacing w:before="220"/>
        <w:ind w:firstLine="540"/>
        <w:jc w:val="both"/>
      </w:pPr>
      <w:r>
        <w:t>Общая площадь жилищного фонда сельских населенных пунктов, находящихся на территории Невьянского городского округа составляет 444968,9 кв. метров, в том числе:</w:t>
      </w:r>
    </w:p>
    <w:p w:rsidR="00FC2605" w:rsidRDefault="00FC2605">
      <w:pPr>
        <w:pStyle w:val="ConsPlusNormal"/>
        <w:spacing w:before="220"/>
        <w:ind w:firstLine="540"/>
        <w:jc w:val="both"/>
      </w:pPr>
      <w:r>
        <w:t>- многоквартирные жилые дома - 218983,1 кв. м (49,2%);</w:t>
      </w:r>
    </w:p>
    <w:p w:rsidR="00FC2605" w:rsidRDefault="00FC2605">
      <w:pPr>
        <w:pStyle w:val="ConsPlusNormal"/>
        <w:spacing w:before="220"/>
        <w:ind w:firstLine="540"/>
        <w:jc w:val="both"/>
      </w:pPr>
      <w:r>
        <w:t>- индивидуальные жилые дома. - 225985,8 кв. м (50,8%).</w:t>
      </w:r>
    </w:p>
    <w:p w:rsidR="00FC2605" w:rsidRDefault="00FC2605">
      <w:pPr>
        <w:pStyle w:val="ConsPlusNormal"/>
        <w:spacing w:before="220"/>
        <w:ind w:firstLine="540"/>
        <w:jc w:val="both"/>
      </w:pPr>
      <w:r>
        <w:t>Обеспеченность жильем в 2012 году составила 23,4 кв. м в расчете на одного сельского жителя.</w:t>
      </w:r>
    </w:p>
    <w:p w:rsidR="00FC2605" w:rsidRDefault="00FC2605">
      <w:pPr>
        <w:pStyle w:val="ConsPlusNormal"/>
        <w:spacing w:before="220"/>
        <w:ind w:firstLine="540"/>
        <w:jc w:val="both"/>
      </w:pPr>
      <w:r>
        <w:t>На 01.01.2013 признаны нуждающимися в улучшении жилищных условий 69 сельских семей (в том числе поставлены на учет в качестве нуждающихся в жилых помещениях, предоставляемых по договорам социального найма - 69 сельских семей), в том числе 11 сельских молодых семей и молодых специалистов (в том числе поставлены на учет в качестве нуждающихся в жилых помещениях, предоставляемых по договорам социального найма - 11 сельских молодых семей и молодых специалистов).</w:t>
      </w:r>
    </w:p>
    <w:p w:rsidR="00FC2605" w:rsidRDefault="00FC2605">
      <w:pPr>
        <w:pStyle w:val="ConsPlusNormal"/>
        <w:spacing w:before="220"/>
        <w:ind w:firstLine="540"/>
        <w:jc w:val="both"/>
      </w:pPr>
      <w:r>
        <w:t>Доля аварийного и ветхого жилья составляет - 1,5% (6970,9 кв. м).</w:t>
      </w:r>
    </w:p>
    <w:p w:rsidR="00FC2605" w:rsidRDefault="00FC2605">
      <w:pPr>
        <w:pStyle w:val="ConsPlusNormal"/>
        <w:spacing w:before="220"/>
        <w:ind w:firstLine="540"/>
        <w:jc w:val="both"/>
      </w:pPr>
      <w:r>
        <w:t>Средний уровень благоустройства жилищного фонда по обеспеченности электроэнергией составляет 100%, водопроводом - 15,4%, сетевым газоснабжением - 21,6%.</w:t>
      </w:r>
    </w:p>
    <w:p w:rsidR="00FC2605" w:rsidRDefault="00FC2605">
      <w:pPr>
        <w:pStyle w:val="ConsPlusNormal"/>
        <w:spacing w:before="220"/>
        <w:ind w:firstLine="540"/>
        <w:jc w:val="both"/>
      </w:pPr>
      <w:r>
        <w:t>По состоянию на 01.01.2013 в сельских населенных пунктах городского округа функционируют:</w:t>
      </w:r>
    </w:p>
    <w:p w:rsidR="00FC2605" w:rsidRDefault="00FC2605">
      <w:pPr>
        <w:pStyle w:val="ConsPlusNormal"/>
        <w:spacing w:before="220"/>
        <w:ind w:firstLine="540"/>
        <w:jc w:val="both"/>
      </w:pPr>
      <w:r>
        <w:t>- 8 общеобразовательных школ на 1776 ученических мест;</w:t>
      </w:r>
    </w:p>
    <w:p w:rsidR="00FC2605" w:rsidRDefault="00FC2605">
      <w:pPr>
        <w:pStyle w:val="ConsPlusNormal"/>
        <w:spacing w:before="220"/>
        <w:ind w:firstLine="540"/>
        <w:jc w:val="both"/>
      </w:pPr>
      <w:r>
        <w:t>- 10 детских сада на 974 мест;</w:t>
      </w:r>
    </w:p>
    <w:p w:rsidR="00FC2605" w:rsidRDefault="00FC2605">
      <w:pPr>
        <w:pStyle w:val="ConsPlusNormal"/>
        <w:spacing w:before="220"/>
        <w:ind w:firstLine="540"/>
        <w:jc w:val="both"/>
      </w:pPr>
      <w:r>
        <w:t>- 14 фельдшерско-акушерских пунктов и 7 офисов врачей общей практики;</w:t>
      </w:r>
    </w:p>
    <w:p w:rsidR="00FC2605" w:rsidRDefault="00FC2605">
      <w:pPr>
        <w:pStyle w:val="ConsPlusNormal"/>
        <w:spacing w:before="220"/>
        <w:ind w:firstLine="540"/>
        <w:jc w:val="both"/>
      </w:pPr>
      <w:r>
        <w:t>- 25 учреждений культурно-досугового типа на 2205 мест;</w:t>
      </w:r>
    </w:p>
    <w:p w:rsidR="00FC2605" w:rsidRDefault="00FC2605">
      <w:pPr>
        <w:pStyle w:val="ConsPlusNormal"/>
        <w:spacing w:before="220"/>
        <w:ind w:firstLine="540"/>
        <w:jc w:val="both"/>
      </w:pPr>
      <w:r>
        <w:t>- 10 плоскостных спортивных сооружений общей площадью 18180 кв. м.</w:t>
      </w:r>
    </w:p>
    <w:p w:rsidR="00FC2605" w:rsidRDefault="00FC2605">
      <w:pPr>
        <w:pStyle w:val="ConsPlusNormal"/>
      </w:pPr>
    </w:p>
    <w:p w:rsidR="00FC2605" w:rsidRDefault="00FC2605">
      <w:pPr>
        <w:pStyle w:val="ConsPlusTitle"/>
        <w:jc w:val="center"/>
        <w:outlineLvl w:val="2"/>
      </w:pPr>
      <w:r>
        <w:t>Раздел 2. ЦЕЛЬ И ЗАДАЧИ ПОДПРОГРАММЫ "УСТОЙЧИВОЕ РАЗВИТИЕ</w:t>
      </w:r>
    </w:p>
    <w:p w:rsidR="00FC2605" w:rsidRDefault="00FC2605">
      <w:pPr>
        <w:pStyle w:val="ConsPlusTitle"/>
        <w:jc w:val="center"/>
      </w:pPr>
      <w:r>
        <w:t>СЕЛЬСКИХ ТЕРРИТОРИЙ НЕВЬЯНСКОГО ГОРОДСКОГО ОКРУГА</w:t>
      </w:r>
    </w:p>
    <w:p w:rsidR="00FC2605" w:rsidRDefault="00FC2605">
      <w:pPr>
        <w:pStyle w:val="ConsPlusTitle"/>
        <w:jc w:val="center"/>
      </w:pPr>
      <w:r>
        <w:t>НА 2015 - 2021 ГОДЫ" МУНИЦИПАЛЬНОЙ ПРОГРАММЫ</w:t>
      </w:r>
    </w:p>
    <w:p w:rsidR="00FC2605" w:rsidRDefault="00FC2605">
      <w:pPr>
        <w:pStyle w:val="ConsPlusTitle"/>
        <w:jc w:val="center"/>
      </w:pPr>
      <w:r>
        <w:t>"СОДЕЙСТВИЕ 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Title"/>
        <w:jc w:val="center"/>
      </w:pPr>
      <w:r>
        <w:t>ПЛАНИРУЕМЫЕ ЦЕЛЕВЫЕ ПОКАЗАТЕЛИ</w:t>
      </w:r>
    </w:p>
    <w:p w:rsidR="00FC2605" w:rsidRDefault="00FC2605">
      <w:pPr>
        <w:pStyle w:val="ConsPlusNormal"/>
      </w:pPr>
    </w:p>
    <w:p w:rsidR="00FC2605" w:rsidRDefault="00FC2605">
      <w:pPr>
        <w:pStyle w:val="ConsPlusNormal"/>
        <w:ind w:firstLine="540"/>
        <w:jc w:val="both"/>
      </w:pPr>
      <w:hyperlink w:anchor="P848" w:history="1">
        <w:r>
          <w:rPr>
            <w:color w:val="0000FF"/>
          </w:rPr>
          <w:t>Цель</w:t>
        </w:r>
      </w:hyperlink>
      <w:r>
        <w:t>, задачи и целевые показатели Подпрограммы 1 приведены в приложении N 1 к Муниципальной программе.</w:t>
      </w:r>
    </w:p>
    <w:p w:rsidR="00FC2605" w:rsidRDefault="00FC2605">
      <w:pPr>
        <w:pStyle w:val="ConsPlusNormal"/>
      </w:pPr>
    </w:p>
    <w:p w:rsidR="00FC2605" w:rsidRDefault="00FC2605">
      <w:pPr>
        <w:pStyle w:val="ConsPlusTitle"/>
        <w:jc w:val="center"/>
        <w:outlineLvl w:val="2"/>
      </w:pPr>
      <w:r>
        <w:t>Раздел 3. ПЛАН МЕРОПРИЯТИЙ ПО ВЫПОЛНЕНИЮ МЕРОПРИЯТИЙ</w:t>
      </w:r>
    </w:p>
    <w:p w:rsidR="00FC2605" w:rsidRDefault="00FC2605">
      <w:pPr>
        <w:pStyle w:val="ConsPlusTitle"/>
        <w:jc w:val="center"/>
      </w:pPr>
      <w:r>
        <w:t>ПОДПРОГРАММЫ "УСТОЙЧИВОЕ РАЗВИТИЕ СЕЛЬСКИХ ТЕРРИТОРИЙ</w:t>
      </w:r>
    </w:p>
    <w:p w:rsidR="00FC2605" w:rsidRDefault="00FC2605">
      <w:pPr>
        <w:pStyle w:val="ConsPlusTitle"/>
        <w:jc w:val="center"/>
      </w:pPr>
      <w:r>
        <w:t>НЕВЬЯНСКОГО ГОРОДСКОГО ОКРУГА НА 2015 - 2021 ГОДЫ"</w:t>
      </w:r>
    </w:p>
    <w:p w:rsidR="00FC2605" w:rsidRDefault="00FC2605">
      <w:pPr>
        <w:pStyle w:val="ConsPlusTitle"/>
        <w:jc w:val="center"/>
      </w:pPr>
      <w:r>
        <w:t>МУНИЦИПАЛЬНОЙ ПРОГРАММЫ "СОДЕЙСТВИЕ</w:t>
      </w:r>
    </w:p>
    <w:p w:rsidR="00FC2605" w:rsidRDefault="00FC2605">
      <w:pPr>
        <w:pStyle w:val="ConsPlusTitle"/>
        <w:jc w:val="center"/>
      </w:pPr>
      <w:r>
        <w:lastRenderedPageBreak/>
        <w:t>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p w:rsidR="00FC2605" w:rsidRDefault="00FC2605">
      <w:pPr>
        <w:pStyle w:val="ConsPlusNormal"/>
        <w:ind w:firstLine="540"/>
        <w:jc w:val="both"/>
      </w:pPr>
      <w:hyperlink w:anchor="P1369" w:history="1">
        <w:r>
          <w:rPr>
            <w:color w:val="0000FF"/>
          </w:rPr>
          <w:t>План</w:t>
        </w:r>
      </w:hyperlink>
      <w:r>
        <w:t xml:space="preserve"> мероприятий по выполнению Подпрограммы 1 приведен в приложении N 2 к Муниципальной программе.</w:t>
      </w:r>
    </w:p>
    <w:p w:rsidR="00FC2605" w:rsidRDefault="00FC2605">
      <w:pPr>
        <w:pStyle w:val="ConsPlusNormal"/>
        <w:spacing w:before="220"/>
        <w:ind w:firstLine="540"/>
        <w:jc w:val="both"/>
      </w:pPr>
      <w:r>
        <w:t xml:space="preserve">Предоставление социальных выплат на строительство (приобретение) жилья гражданам Российской Федерации, проживающим в сельской местности на территории Невьянского городского округа, в том числе молодым семьям и молодым специалистам (порядок предоставления субсидий представлен в </w:t>
      </w:r>
      <w:hyperlink w:anchor="P3435" w:history="1">
        <w:r>
          <w:rPr>
            <w:color w:val="0000FF"/>
          </w:rPr>
          <w:t>приложении N 3</w:t>
        </w:r>
      </w:hyperlink>
      <w:r>
        <w:t xml:space="preserve"> к Муниципальной программе).</w:t>
      </w:r>
    </w:p>
    <w:p w:rsidR="00FC2605" w:rsidRDefault="00FC2605">
      <w:pPr>
        <w:pStyle w:val="ConsPlusNormal"/>
      </w:pPr>
    </w:p>
    <w:p w:rsidR="00FC2605" w:rsidRDefault="00FC2605">
      <w:pPr>
        <w:pStyle w:val="ConsPlusTitle"/>
        <w:jc w:val="center"/>
        <w:outlineLvl w:val="2"/>
      </w:pPr>
      <w:r>
        <w:t>Раздел 4. МЕЖБЮДЖЕТНЫЕ ТРАНСФЕРТЫ</w:t>
      </w:r>
    </w:p>
    <w:p w:rsidR="00FC2605" w:rsidRDefault="00FC2605">
      <w:pPr>
        <w:pStyle w:val="ConsPlusNormal"/>
      </w:pPr>
    </w:p>
    <w:p w:rsidR="00FC2605" w:rsidRDefault="00FC2605">
      <w:pPr>
        <w:pStyle w:val="ConsPlusNormal"/>
        <w:ind w:firstLine="540"/>
        <w:jc w:val="both"/>
      </w:pPr>
      <w: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в сельской местности, в том числе молодых семей и молодых специалистов, и порядок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в сельской местности, в том числе молодых семей и молодых специалистов, установлены </w:t>
      </w:r>
      <w:hyperlink r:id="rId15" w:history="1">
        <w:r>
          <w:rPr>
            <w:color w:val="0000FF"/>
          </w:rPr>
          <w:t>Постановлением</w:t>
        </w:r>
      </w:hyperlink>
      <w:r>
        <w:t xml:space="preserve"> Правительства Свердловской области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2020 года".</w:t>
      </w:r>
    </w:p>
    <w:p w:rsidR="00FC2605" w:rsidRDefault="00FC2605">
      <w:pPr>
        <w:pStyle w:val="ConsPlusNormal"/>
      </w:pPr>
    </w:p>
    <w:p w:rsidR="00FC2605" w:rsidRDefault="00FC2605">
      <w:pPr>
        <w:pStyle w:val="ConsPlusTitle"/>
        <w:jc w:val="center"/>
        <w:outlineLvl w:val="1"/>
      </w:pPr>
      <w:bookmarkStart w:id="3" w:name="P313"/>
      <w:bookmarkEnd w:id="3"/>
      <w:r>
        <w:t>ПОДПРОГРАММА 2 "СОДЕЙСТВИЕ РАЗВИТИЮ МАЛОГО И</w:t>
      </w:r>
    </w:p>
    <w:p w:rsidR="00FC2605" w:rsidRDefault="00FC2605">
      <w:pPr>
        <w:pStyle w:val="ConsPlusTitle"/>
        <w:jc w:val="center"/>
      </w:pPr>
      <w:r>
        <w:t>СРЕДНЕГО ПРЕДПРИНИМАТЕЛЬСТВА В НЕВЬЯНСКОМ ГОРОДСКОМ ОКРУГЕ</w:t>
      </w:r>
    </w:p>
    <w:p w:rsidR="00FC2605" w:rsidRDefault="00FC2605">
      <w:pPr>
        <w:pStyle w:val="ConsPlusTitle"/>
        <w:jc w:val="center"/>
      </w:pPr>
      <w:r>
        <w:t>НА 2015 - 2021 ГОДЫ" МУНИЦИПАЛЬНОЙ ПРОГРАММЫ</w:t>
      </w:r>
    </w:p>
    <w:p w:rsidR="00FC2605" w:rsidRDefault="00FC2605">
      <w:pPr>
        <w:pStyle w:val="ConsPlusTitle"/>
        <w:jc w:val="center"/>
      </w:pPr>
      <w:r>
        <w:t>"СОДЕЙСТВИЕ 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p w:rsidR="00FC2605" w:rsidRDefault="00FC2605">
      <w:pPr>
        <w:pStyle w:val="ConsPlusTitle"/>
        <w:jc w:val="center"/>
        <w:outlineLvl w:val="2"/>
      </w:pPr>
      <w:r>
        <w:t>ПАСПОРТ ПОДПРОГРАММЫ "СОДЕЙСТВИЕ РАЗВИТИЮ МАЛОГО И</w:t>
      </w:r>
    </w:p>
    <w:p w:rsidR="00FC2605" w:rsidRDefault="00FC2605">
      <w:pPr>
        <w:pStyle w:val="ConsPlusTitle"/>
        <w:jc w:val="center"/>
      </w:pPr>
      <w:r>
        <w:t>СРЕДНЕГО ПРЕДПРИНИМАТЕЛЬСТВА В НЕВЬЯНСКОМ ГОРОДСКОМ ОКРУГЕ</w:t>
      </w:r>
    </w:p>
    <w:p w:rsidR="00FC2605" w:rsidRDefault="00FC2605">
      <w:pPr>
        <w:pStyle w:val="ConsPlusTitle"/>
        <w:jc w:val="center"/>
      </w:pPr>
      <w:r>
        <w:t>НА 2015 - 2021 ГОДЫ" МУНИЦИПАЛЬНОЙ ПРОГРАММЫ</w:t>
      </w:r>
    </w:p>
    <w:p w:rsidR="00FC2605" w:rsidRDefault="00FC2605">
      <w:pPr>
        <w:pStyle w:val="ConsPlusTitle"/>
        <w:jc w:val="center"/>
      </w:pPr>
      <w:r>
        <w:t>"СОДЕЙСТВИЕ 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FC2605">
        <w:tc>
          <w:tcPr>
            <w:tcW w:w="2041" w:type="dxa"/>
          </w:tcPr>
          <w:p w:rsidR="00FC2605" w:rsidRDefault="00FC2605">
            <w:pPr>
              <w:pStyle w:val="ConsPlusNormal"/>
            </w:pPr>
            <w:r>
              <w:t>Ответственный исполнитель Подпрограммы муниципальной программы</w:t>
            </w:r>
          </w:p>
        </w:tc>
        <w:tc>
          <w:tcPr>
            <w:tcW w:w="7030" w:type="dxa"/>
          </w:tcPr>
          <w:p w:rsidR="00FC2605" w:rsidRDefault="00FC2605">
            <w:pPr>
              <w:pStyle w:val="ConsPlusNormal"/>
            </w:pPr>
            <w:r>
              <w:t>Администрация Невьянского городского округа</w:t>
            </w:r>
          </w:p>
        </w:tc>
      </w:tr>
      <w:tr w:rsidR="00FC2605">
        <w:tc>
          <w:tcPr>
            <w:tcW w:w="2041" w:type="dxa"/>
          </w:tcPr>
          <w:p w:rsidR="00FC2605" w:rsidRDefault="00FC2605">
            <w:pPr>
              <w:pStyle w:val="ConsPlusNormal"/>
            </w:pPr>
            <w:r>
              <w:t>Сроки реализации Подпрограммы муниципальной программы</w:t>
            </w:r>
          </w:p>
        </w:tc>
        <w:tc>
          <w:tcPr>
            <w:tcW w:w="7030" w:type="dxa"/>
          </w:tcPr>
          <w:p w:rsidR="00FC2605" w:rsidRDefault="00FC2605">
            <w:pPr>
              <w:pStyle w:val="ConsPlusNormal"/>
            </w:pPr>
            <w:r>
              <w:t>2015 - 2021 годы</w:t>
            </w:r>
          </w:p>
        </w:tc>
      </w:tr>
      <w:tr w:rsidR="00FC2605">
        <w:tc>
          <w:tcPr>
            <w:tcW w:w="2041" w:type="dxa"/>
          </w:tcPr>
          <w:p w:rsidR="00FC2605" w:rsidRDefault="00FC2605">
            <w:pPr>
              <w:pStyle w:val="ConsPlusNormal"/>
            </w:pPr>
            <w:r>
              <w:t>Цели и задачи Подпрограммы Муниципальной программы</w:t>
            </w:r>
          </w:p>
        </w:tc>
        <w:tc>
          <w:tcPr>
            <w:tcW w:w="7030" w:type="dxa"/>
          </w:tcPr>
          <w:p w:rsidR="00FC2605" w:rsidRDefault="00FC2605">
            <w:pPr>
              <w:pStyle w:val="ConsPlusNormal"/>
            </w:pPr>
            <w:r>
              <w:t>Цель: Содействие развитию малого и среднего предпринимательства в Невьянском городском округе.</w:t>
            </w:r>
          </w:p>
          <w:p w:rsidR="00FC2605" w:rsidRDefault="00FC2605">
            <w:pPr>
              <w:pStyle w:val="ConsPlusNormal"/>
            </w:pPr>
            <w:r>
              <w:t>Задача:</w:t>
            </w:r>
          </w:p>
          <w:p w:rsidR="00FC2605" w:rsidRDefault="00FC2605">
            <w:pPr>
              <w:pStyle w:val="ConsPlusNormal"/>
            </w:pPr>
            <w:r>
              <w:t>Развитие малого и среднего предпринимательства в Невьянском городском округе</w:t>
            </w:r>
          </w:p>
        </w:tc>
      </w:tr>
      <w:tr w:rsidR="00FC2605">
        <w:tc>
          <w:tcPr>
            <w:tcW w:w="2041" w:type="dxa"/>
          </w:tcPr>
          <w:p w:rsidR="00FC2605" w:rsidRDefault="00FC2605">
            <w:pPr>
              <w:pStyle w:val="ConsPlusNormal"/>
            </w:pPr>
            <w:r>
              <w:t xml:space="preserve">Перечень основных </w:t>
            </w:r>
            <w:r>
              <w:lastRenderedPageBreak/>
              <w:t>целевых показателей Подпрограммы муниципальной программы</w:t>
            </w:r>
          </w:p>
        </w:tc>
        <w:tc>
          <w:tcPr>
            <w:tcW w:w="7030" w:type="dxa"/>
          </w:tcPr>
          <w:p w:rsidR="00FC2605" w:rsidRDefault="00FC2605">
            <w:pPr>
              <w:pStyle w:val="ConsPlusNormal"/>
            </w:pPr>
            <w:r>
              <w:lastRenderedPageBreak/>
              <w:t xml:space="preserve">- увеличение общего объема продукции, работ, услуг, выполненных </w:t>
            </w:r>
            <w:r>
              <w:lastRenderedPageBreak/>
              <w:t>субъектами МСП;</w:t>
            </w:r>
          </w:p>
          <w:p w:rsidR="00FC2605" w:rsidRDefault="00FC2605">
            <w:pPr>
              <w:pStyle w:val="ConsPlusNormal"/>
            </w:pPr>
            <w:r>
              <w:t>- увеличение налоговых поступлений от малых и средних предприятий в муниципальный бюджет;</w:t>
            </w:r>
          </w:p>
          <w:p w:rsidR="00FC2605" w:rsidRDefault="00FC2605">
            <w:pPr>
              <w:pStyle w:val="ConsPlusNormal"/>
            </w:pPr>
            <w:r>
              <w:t>- увеличение числа малых и средних предприятий;</w:t>
            </w:r>
          </w:p>
          <w:p w:rsidR="00FC2605" w:rsidRDefault="00FC2605">
            <w:pPr>
              <w:pStyle w:val="ConsPlusNormal"/>
            </w:pPr>
            <w:r>
              <w:t>- увеличение численности работающих в малом и среднем предпринимательстве;</w:t>
            </w:r>
          </w:p>
          <w:p w:rsidR="00FC2605" w:rsidRDefault="00FC2605">
            <w:pPr>
              <w:pStyle w:val="ConsPlusNormal"/>
            </w:pPr>
            <w:r>
              <w:t>- увеличение объемов оборота на малых и средних предприятиях НГО;</w:t>
            </w:r>
          </w:p>
          <w:p w:rsidR="00FC2605" w:rsidRDefault="00FC2605">
            <w:pPr>
              <w:pStyle w:val="ConsPlusNormal"/>
            </w:pPr>
            <w:r>
              <w:t>- увеличение размера средней заработной платы на малых/средних предприятиях НГО;</w:t>
            </w:r>
          </w:p>
          <w:p w:rsidR="00FC2605" w:rsidRDefault="00FC2605">
            <w:pPr>
              <w:pStyle w:val="ConsPlusNormal"/>
            </w:pPr>
            <w:r>
              <w:t>- увеличение количества зарегистрированных и действующих СМСП в сельскохозяйственной сфере в сельской местности;</w:t>
            </w:r>
          </w:p>
          <w:p w:rsidR="00FC2605" w:rsidRDefault="00FC2605">
            <w:pPr>
              <w:pStyle w:val="ConsPlusNormal"/>
            </w:pPr>
            <w:r>
              <w:t>- увеличение численности работающих в СМСП в сельскохозяйственной сфере;</w:t>
            </w:r>
          </w:p>
          <w:p w:rsidR="00FC2605" w:rsidRDefault="00FC2605">
            <w:pPr>
              <w:pStyle w:val="ConsPlusNormal"/>
            </w:pPr>
            <w:r>
              <w:t>- увеличение количества поголовья скота в сельской местности;</w:t>
            </w:r>
          </w:p>
          <w:p w:rsidR="00FC2605" w:rsidRDefault="00FC2605">
            <w:pPr>
              <w:pStyle w:val="ConsPlusNormal"/>
            </w:pPr>
            <w:r>
              <w:t>- увеличение количества вовлеченных в оборот земель сельскохозяйственного назначения в сельской местности;</w:t>
            </w:r>
          </w:p>
          <w:p w:rsidR="00FC2605" w:rsidRDefault="00FC2605">
            <w:pPr>
              <w:pStyle w:val="ConsPlusNormal"/>
            </w:pPr>
            <w:r>
              <w:t>- рост объема реализации продукции, произведенной СМСП в сельскохозяйственной сфере</w:t>
            </w:r>
          </w:p>
        </w:tc>
      </w:tr>
      <w:tr w:rsidR="00FC2605">
        <w:tblPrEx>
          <w:tblBorders>
            <w:insideH w:val="nil"/>
          </w:tblBorders>
        </w:tblPrEx>
        <w:tc>
          <w:tcPr>
            <w:tcW w:w="2041" w:type="dxa"/>
            <w:tcBorders>
              <w:bottom w:val="nil"/>
            </w:tcBorders>
          </w:tcPr>
          <w:p w:rsidR="00FC2605" w:rsidRDefault="00FC2605">
            <w:pPr>
              <w:pStyle w:val="ConsPlusNormal"/>
            </w:pPr>
            <w:r>
              <w:lastRenderedPageBreak/>
              <w:t>Объемы финансирования Подпрограммы муниципальной программы по годам реализации, тыс. рублей</w:t>
            </w:r>
          </w:p>
        </w:tc>
        <w:tc>
          <w:tcPr>
            <w:tcW w:w="7030" w:type="dxa"/>
            <w:tcBorders>
              <w:bottom w:val="nil"/>
            </w:tcBorders>
          </w:tcPr>
          <w:p w:rsidR="00FC2605" w:rsidRDefault="00FC2605">
            <w:pPr>
              <w:pStyle w:val="ConsPlusNormal"/>
            </w:pPr>
            <w:r>
              <w:t>ВСЕГО: 15160,85 тыс. рублей;</w:t>
            </w:r>
          </w:p>
          <w:p w:rsidR="00FC2605" w:rsidRDefault="00FC2605">
            <w:pPr>
              <w:pStyle w:val="ConsPlusNormal"/>
            </w:pPr>
            <w:r>
              <w:t>в том числе (по годам реализации):</w:t>
            </w:r>
          </w:p>
          <w:p w:rsidR="00FC2605" w:rsidRDefault="00FC2605">
            <w:pPr>
              <w:pStyle w:val="ConsPlusNormal"/>
            </w:pPr>
            <w:r>
              <w:t>2015 год - 2002,00 тыс. рублей;</w:t>
            </w:r>
          </w:p>
          <w:p w:rsidR="00FC2605" w:rsidRDefault="00FC2605">
            <w:pPr>
              <w:pStyle w:val="ConsPlusNormal"/>
            </w:pPr>
            <w:r>
              <w:t>2016 год - 2104,60 тыс. рублей;</w:t>
            </w:r>
          </w:p>
          <w:p w:rsidR="00FC2605" w:rsidRDefault="00FC2605">
            <w:pPr>
              <w:pStyle w:val="ConsPlusNormal"/>
            </w:pPr>
            <w:r>
              <w:t>2017 год - 2210,85 тыс. рублей;</w:t>
            </w:r>
          </w:p>
          <w:p w:rsidR="00FC2605" w:rsidRDefault="00FC2605">
            <w:pPr>
              <w:pStyle w:val="ConsPlusNormal"/>
            </w:pPr>
            <w:r>
              <w:t>2018 год - 2210,85 тыс. рублей;</w:t>
            </w:r>
          </w:p>
          <w:p w:rsidR="00FC2605" w:rsidRDefault="00FC2605">
            <w:pPr>
              <w:pStyle w:val="ConsPlusNormal"/>
            </w:pPr>
            <w:r>
              <w:t>2019 год - 2210,85 тыс. рублей;</w:t>
            </w:r>
          </w:p>
          <w:p w:rsidR="00FC2605" w:rsidRDefault="00FC2605">
            <w:pPr>
              <w:pStyle w:val="ConsPlusNormal"/>
            </w:pPr>
            <w:r>
              <w:t>2020 год - 2210,85 тыс. рублей;</w:t>
            </w:r>
          </w:p>
          <w:p w:rsidR="00FC2605" w:rsidRDefault="00FC2605">
            <w:pPr>
              <w:pStyle w:val="ConsPlusNormal"/>
            </w:pPr>
            <w:r>
              <w:t>2021 год - 2210,85 тыс. рублей;</w:t>
            </w:r>
          </w:p>
          <w:p w:rsidR="00FC2605" w:rsidRDefault="00FC2605">
            <w:pPr>
              <w:pStyle w:val="ConsPlusNormal"/>
            </w:pPr>
            <w:r>
              <w:t>из них:</w:t>
            </w:r>
          </w:p>
          <w:p w:rsidR="00FC2605" w:rsidRDefault="00FC2605">
            <w:pPr>
              <w:pStyle w:val="ConsPlusNormal"/>
            </w:pPr>
            <w:r>
              <w:t>федеральный бюджет: 0,00 тыс. рублей;</w:t>
            </w:r>
          </w:p>
          <w:p w:rsidR="00FC2605" w:rsidRDefault="00FC2605">
            <w:pPr>
              <w:pStyle w:val="ConsPlusNormal"/>
            </w:pPr>
            <w:r>
              <w:t>в том числе (по годам реализации):</w:t>
            </w:r>
          </w:p>
          <w:p w:rsidR="00FC2605" w:rsidRDefault="00FC2605">
            <w:pPr>
              <w:pStyle w:val="ConsPlusNormal"/>
            </w:pPr>
            <w:r>
              <w:t>2015 год - 0,0 тыс. рублей;</w:t>
            </w:r>
          </w:p>
          <w:p w:rsidR="00FC2605" w:rsidRDefault="00FC2605">
            <w:pPr>
              <w:pStyle w:val="ConsPlusNormal"/>
            </w:pPr>
            <w:r>
              <w:t>2016 год - 0,0 тыс. рублей;</w:t>
            </w:r>
          </w:p>
          <w:p w:rsidR="00FC2605" w:rsidRDefault="00FC2605">
            <w:pPr>
              <w:pStyle w:val="ConsPlusNormal"/>
            </w:pPr>
            <w:r>
              <w:t>2017 год - 0,0 тыс. рублей;</w:t>
            </w:r>
          </w:p>
          <w:p w:rsidR="00FC2605" w:rsidRDefault="00FC2605">
            <w:pPr>
              <w:pStyle w:val="ConsPlusNormal"/>
            </w:pPr>
            <w:r>
              <w:t>2018 год - 0,0 тыс. рублей;</w:t>
            </w:r>
          </w:p>
          <w:p w:rsidR="00FC2605" w:rsidRDefault="00FC2605">
            <w:pPr>
              <w:pStyle w:val="ConsPlusNormal"/>
            </w:pPr>
            <w:r>
              <w:t>2019 год - 0,0 тыс. рублей;</w:t>
            </w:r>
          </w:p>
          <w:p w:rsidR="00FC2605" w:rsidRDefault="00FC2605">
            <w:pPr>
              <w:pStyle w:val="ConsPlusNormal"/>
            </w:pPr>
            <w:r>
              <w:t>2020 год - 0,0 тыс. рублей;</w:t>
            </w:r>
          </w:p>
          <w:p w:rsidR="00FC2605" w:rsidRDefault="00FC2605">
            <w:pPr>
              <w:pStyle w:val="ConsPlusNormal"/>
            </w:pPr>
            <w:r>
              <w:t>2021 год - 0,0 тыс. рублей;</w:t>
            </w:r>
          </w:p>
          <w:p w:rsidR="00FC2605" w:rsidRDefault="00FC2605">
            <w:pPr>
              <w:pStyle w:val="ConsPlusNormal"/>
            </w:pPr>
            <w:r>
              <w:t>областной бюджет: 9097,61 тыс. рублей;</w:t>
            </w:r>
          </w:p>
          <w:p w:rsidR="00FC2605" w:rsidRDefault="00FC2605">
            <w:pPr>
              <w:pStyle w:val="ConsPlusNormal"/>
            </w:pPr>
            <w:r>
              <w:t>в том числе (по годам реализации):</w:t>
            </w:r>
          </w:p>
          <w:p w:rsidR="00FC2605" w:rsidRDefault="00FC2605">
            <w:pPr>
              <w:pStyle w:val="ConsPlusNormal"/>
            </w:pPr>
            <w:r>
              <w:t>2015 год - 1201,20 тыс. рублей;</w:t>
            </w:r>
          </w:p>
          <w:p w:rsidR="00FC2605" w:rsidRDefault="00FC2605">
            <w:pPr>
              <w:pStyle w:val="ConsPlusNormal"/>
            </w:pPr>
            <w:r>
              <w:t>2016 год - 1262,76 тыс. рублей;</w:t>
            </w:r>
          </w:p>
          <w:p w:rsidR="00FC2605" w:rsidRDefault="00FC2605">
            <w:pPr>
              <w:pStyle w:val="ConsPlusNormal"/>
            </w:pPr>
            <w:r>
              <w:t>2017 год - 1326,73 тыс. рублей;</w:t>
            </w:r>
          </w:p>
          <w:p w:rsidR="00FC2605" w:rsidRDefault="00FC2605">
            <w:pPr>
              <w:pStyle w:val="ConsPlusNormal"/>
            </w:pPr>
            <w:r>
              <w:t>2018 год - 1326,73 тыс. рублей;</w:t>
            </w:r>
          </w:p>
          <w:p w:rsidR="00FC2605" w:rsidRDefault="00FC2605">
            <w:pPr>
              <w:pStyle w:val="ConsPlusNormal"/>
            </w:pPr>
            <w:r>
              <w:t>2019 год - 1326,73 тыс. рублей;</w:t>
            </w:r>
          </w:p>
          <w:p w:rsidR="00FC2605" w:rsidRDefault="00FC2605">
            <w:pPr>
              <w:pStyle w:val="ConsPlusNormal"/>
            </w:pPr>
            <w:r>
              <w:t>2020 год - 1326,73 тыс. рублей;</w:t>
            </w:r>
          </w:p>
          <w:p w:rsidR="00FC2605" w:rsidRDefault="00FC2605">
            <w:pPr>
              <w:pStyle w:val="ConsPlusNormal"/>
            </w:pPr>
            <w:r>
              <w:t>2021 год - 1326,73 тыс. рублей;</w:t>
            </w:r>
          </w:p>
        </w:tc>
      </w:tr>
      <w:tr w:rsidR="00FC2605">
        <w:tblPrEx>
          <w:tblBorders>
            <w:insideH w:val="nil"/>
          </w:tblBorders>
        </w:tblPrEx>
        <w:tc>
          <w:tcPr>
            <w:tcW w:w="2041" w:type="dxa"/>
            <w:tcBorders>
              <w:top w:val="nil"/>
            </w:tcBorders>
          </w:tcPr>
          <w:p w:rsidR="00FC2605" w:rsidRDefault="00FC2605">
            <w:pPr>
              <w:pStyle w:val="ConsPlusNormal"/>
            </w:pPr>
          </w:p>
        </w:tc>
        <w:tc>
          <w:tcPr>
            <w:tcW w:w="7030" w:type="dxa"/>
            <w:tcBorders>
              <w:top w:val="nil"/>
            </w:tcBorders>
          </w:tcPr>
          <w:p w:rsidR="00FC2605" w:rsidRDefault="00FC2605">
            <w:pPr>
              <w:pStyle w:val="ConsPlusNormal"/>
            </w:pPr>
            <w:r>
              <w:t>местный бюджет: 6063,24 тыс. рублей;</w:t>
            </w:r>
          </w:p>
          <w:p w:rsidR="00FC2605" w:rsidRDefault="00FC2605">
            <w:pPr>
              <w:pStyle w:val="ConsPlusNormal"/>
            </w:pPr>
            <w:r>
              <w:t>в том числе (по годам реализации):</w:t>
            </w:r>
          </w:p>
          <w:p w:rsidR="00FC2605" w:rsidRDefault="00FC2605">
            <w:pPr>
              <w:pStyle w:val="ConsPlusNormal"/>
            </w:pPr>
            <w:r>
              <w:t>2015 год - 800,80 тыс. рублей;</w:t>
            </w:r>
          </w:p>
          <w:p w:rsidR="00FC2605" w:rsidRDefault="00FC2605">
            <w:pPr>
              <w:pStyle w:val="ConsPlusNormal"/>
            </w:pPr>
            <w:r>
              <w:t>2016 год - 841,84 тыс. рублей;</w:t>
            </w:r>
          </w:p>
          <w:p w:rsidR="00FC2605" w:rsidRDefault="00FC2605">
            <w:pPr>
              <w:pStyle w:val="ConsPlusNormal"/>
            </w:pPr>
            <w:r>
              <w:t>2017 год - 884,12 тыс. рублей;</w:t>
            </w:r>
          </w:p>
          <w:p w:rsidR="00FC2605" w:rsidRDefault="00FC2605">
            <w:pPr>
              <w:pStyle w:val="ConsPlusNormal"/>
            </w:pPr>
            <w:r>
              <w:lastRenderedPageBreak/>
              <w:t>2018 год - 884,12 тыс. рублей;</w:t>
            </w:r>
          </w:p>
          <w:p w:rsidR="00FC2605" w:rsidRDefault="00FC2605">
            <w:pPr>
              <w:pStyle w:val="ConsPlusNormal"/>
            </w:pPr>
            <w:r>
              <w:t>2019 год - 884,12 тыс. рублей;</w:t>
            </w:r>
          </w:p>
          <w:p w:rsidR="00FC2605" w:rsidRDefault="00FC2605">
            <w:pPr>
              <w:pStyle w:val="ConsPlusNormal"/>
            </w:pPr>
            <w:r>
              <w:t>2020 год - 884,12 тыс. рублей;</w:t>
            </w:r>
          </w:p>
          <w:p w:rsidR="00FC2605" w:rsidRDefault="00FC2605">
            <w:pPr>
              <w:pStyle w:val="ConsPlusNormal"/>
            </w:pPr>
            <w:r>
              <w:t>2021 год - 884,12 тыс. рублей;</w:t>
            </w:r>
          </w:p>
          <w:p w:rsidR="00FC2605" w:rsidRDefault="00FC2605">
            <w:pPr>
              <w:pStyle w:val="ConsPlusNormal"/>
            </w:pPr>
            <w:r>
              <w:t>внебюджетные источники: 0,00 тыс. рублей;</w:t>
            </w:r>
          </w:p>
          <w:p w:rsidR="00FC2605" w:rsidRDefault="00FC2605">
            <w:pPr>
              <w:pStyle w:val="ConsPlusNormal"/>
            </w:pPr>
            <w:r>
              <w:t>в том числе (по годам реализации):</w:t>
            </w:r>
          </w:p>
          <w:p w:rsidR="00FC2605" w:rsidRDefault="00FC2605">
            <w:pPr>
              <w:pStyle w:val="ConsPlusNormal"/>
            </w:pPr>
            <w:r>
              <w:t>2015 год - 0,0 тыс. рублей;</w:t>
            </w:r>
          </w:p>
          <w:p w:rsidR="00FC2605" w:rsidRDefault="00FC2605">
            <w:pPr>
              <w:pStyle w:val="ConsPlusNormal"/>
            </w:pPr>
            <w:r>
              <w:t>2016 год - 0,0 тыс. рублей;</w:t>
            </w:r>
          </w:p>
          <w:p w:rsidR="00FC2605" w:rsidRDefault="00FC2605">
            <w:pPr>
              <w:pStyle w:val="ConsPlusNormal"/>
            </w:pPr>
            <w:r>
              <w:t>2017 год - 0,0 тыс. рублей;</w:t>
            </w:r>
          </w:p>
          <w:p w:rsidR="00FC2605" w:rsidRDefault="00FC2605">
            <w:pPr>
              <w:pStyle w:val="ConsPlusNormal"/>
            </w:pPr>
            <w:r>
              <w:t>2018 год - 0,0 тыс. рублей;</w:t>
            </w:r>
          </w:p>
          <w:p w:rsidR="00FC2605" w:rsidRDefault="00FC2605">
            <w:pPr>
              <w:pStyle w:val="ConsPlusNormal"/>
            </w:pPr>
            <w:r>
              <w:t>2019 год - 0,0 тыс. рублей;</w:t>
            </w:r>
          </w:p>
          <w:p w:rsidR="00FC2605" w:rsidRDefault="00FC2605">
            <w:pPr>
              <w:pStyle w:val="ConsPlusNormal"/>
            </w:pPr>
            <w:r>
              <w:t>2020 год - 0,0 тыс. рублей;</w:t>
            </w:r>
          </w:p>
          <w:p w:rsidR="00FC2605" w:rsidRDefault="00FC2605">
            <w:pPr>
              <w:pStyle w:val="ConsPlusNormal"/>
            </w:pPr>
            <w:r>
              <w:t>2021 год - 0,0 тыс. рублей</w:t>
            </w:r>
          </w:p>
        </w:tc>
      </w:tr>
      <w:tr w:rsidR="00FC2605">
        <w:tc>
          <w:tcPr>
            <w:tcW w:w="2041" w:type="dxa"/>
          </w:tcPr>
          <w:p w:rsidR="00FC2605" w:rsidRDefault="00FC2605">
            <w:pPr>
              <w:pStyle w:val="ConsPlusNormal"/>
            </w:pPr>
            <w:r>
              <w:lastRenderedPageBreak/>
              <w:t>Адрес размещения Подпрограммы муниципальной программы в сети Интернет</w:t>
            </w:r>
          </w:p>
        </w:tc>
        <w:tc>
          <w:tcPr>
            <w:tcW w:w="7030" w:type="dxa"/>
          </w:tcPr>
          <w:p w:rsidR="00FC2605" w:rsidRDefault="00FC2605">
            <w:pPr>
              <w:pStyle w:val="ConsPlusNormal"/>
            </w:pPr>
            <w:r>
              <w:t>www.nevyansk66.ru</w:t>
            </w:r>
          </w:p>
        </w:tc>
      </w:tr>
    </w:tbl>
    <w:p w:rsidR="00FC2605" w:rsidRDefault="00FC2605">
      <w:pPr>
        <w:pStyle w:val="ConsPlusNormal"/>
      </w:pPr>
    </w:p>
    <w:p w:rsidR="00FC2605" w:rsidRDefault="00FC2605">
      <w:pPr>
        <w:pStyle w:val="ConsPlusTitle"/>
        <w:jc w:val="center"/>
        <w:outlineLvl w:val="2"/>
      </w:pPr>
      <w:r>
        <w:t>Раздел 1. ХАРАКТЕРИСТИКА И АНАЛИЗ ТЕКУЩЕГО СОСТОЯНИЯ</w:t>
      </w:r>
    </w:p>
    <w:p w:rsidR="00FC2605" w:rsidRDefault="00FC2605">
      <w:pPr>
        <w:pStyle w:val="ConsPlusTitle"/>
        <w:jc w:val="center"/>
      </w:pPr>
      <w:r>
        <w:t>СФЕРЫ РЕАЛИЗАЦИИ ПОДПРОГРАММЫ "СОДЕЙСТВИЕ РАЗВИТИЮ</w:t>
      </w:r>
    </w:p>
    <w:p w:rsidR="00FC2605" w:rsidRDefault="00FC2605">
      <w:pPr>
        <w:pStyle w:val="ConsPlusTitle"/>
        <w:jc w:val="center"/>
      </w:pPr>
      <w:r>
        <w:t>МАЛОГО И СРЕДНЕГО ПРЕДПРИНИМАТЕЛЬСТВА</w:t>
      </w:r>
    </w:p>
    <w:p w:rsidR="00FC2605" w:rsidRDefault="00FC2605">
      <w:pPr>
        <w:pStyle w:val="ConsPlusTitle"/>
        <w:jc w:val="center"/>
      </w:pPr>
      <w:r>
        <w:t>В НЕВЬЯНСКОМ ГОРОДСКОМ ОКРУГЕ НА 2015 - 2021 ГОДЫ"</w:t>
      </w:r>
    </w:p>
    <w:p w:rsidR="00FC2605" w:rsidRDefault="00FC2605">
      <w:pPr>
        <w:pStyle w:val="ConsPlusTitle"/>
        <w:jc w:val="center"/>
      </w:pPr>
      <w:r>
        <w:t>МУНИЦИПАЛЬНОЙ ПРОГРАММЫ "СОДЕЙСТВИЕ</w:t>
      </w:r>
    </w:p>
    <w:p w:rsidR="00FC2605" w:rsidRDefault="00FC2605">
      <w:pPr>
        <w:pStyle w:val="ConsPlusTitle"/>
        <w:jc w:val="center"/>
      </w:pPr>
      <w:r>
        <w:t>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p w:rsidR="00FC2605" w:rsidRDefault="00FC2605">
      <w:pPr>
        <w:pStyle w:val="ConsPlusNormal"/>
        <w:ind w:firstLine="540"/>
        <w:jc w:val="both"/>
      </w:pPr>
      <w:r>
        <w:t>В соответствии со Стратегией социально-экономического развития Невьянского городского округа до 2020 года, утвержденной Постановлением главы Невьянского городского округа от 03.04.2009 N 886-п, развитие малого и среднего предпринимательства является приоритетным направлением.</w:t>
      </w:r>
    </w:p>
    <w:p w:rsidR="00FC2605" w:rsidRDefault="00FC2605">
      <w:pPr>
        <w:pStyle w:val="ConsPlusNormal"/>
        <w:spacing w:before="220"/>
        <w:ind w:firstLine="540"/>
        <w:jc w:val="both"/>
      </w:pPr>
      <w:r>
        <w:t>Субъекты малого и среднего предпринимательства в основной своей части формируют средний класс, который исторически является гарантом политической, экономической и социальной стабильности в России. Устойчивое развитие малого предпринимательства способствует пополнению среднего класса и решению социальных проблем на территории Невьянского городского округа.</w:t>
      </w:r>
    </w:p>
    <w:p w:rsidR="00FC2605" w:rsidRDefault="00FC2605">
      <w:pPr>
        <w:pStyle w:val="ConsPlusNormal"/>
        <w:spacing w:before="220"/>
        <w:ind w:firstLine="540"/>
        <w:jc w:val="both"/>
      </w:pPr>
      <w:r>
        <w:t>Малое и среднее предпринимательство способствует формированию рыночной структуры экономики и конкурентной среды, налогооблагаемой базы для бюджетов всех уровней. Путем создания новых предприятий и увеличения рабочих мест МСП снижает остроту безработицы, обеспечивает занятость населения, насыщает рынок разнообразными товарами и услугами.</w:t>
      </w:r>
    </w:p>
    <w:p w:rsidR="00FC2605" w:rsidRDefault="00FC2605">
      <w:pPr>
        <w:pStyle w:val="ConsPlusNormal"/>
        <w:spacing w:before="220"/>
        <w:ind w:firstLine="540"/>
        <w:jc w:val="both"/>
      </w:pPr>
      <w:r>
        <w:t>В соответствии со Стратегией социально-экономического развития Невьянского городского округа до 2020 года малое предпринимательство получило большое развитие. На 1 тысячу жителей в Невьянском городском округе приходится 31 субъект малого и среднего предпринимательства, когда по Горнозаводскому округу средний показатель равен 27.</w:t>
      </w:r>
    </w:p>
    <w:p w:rsidR="00FC2605" w:rsidRDefault="00FC2605">
      <w:pPr>
        <w:pStyle w:val="ConsPlusNormal"/>
        <w:spacing w:before="220"/>
        <w:ind w:firstLine="540"/>
        <w:jc w:val="both"/>
      </w:pPr>
      <w:r>
        <w:t>Основные принципы поддержки субъектов малого и среднего предпринимательства:</w:t>
      </w:r>
    </w:p>
    <w:p w:rsidR="00FC2605" w:rsidRDefault="00FC260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FC2605" w:rsidRDefault="00FC2605">
      <w:pPr>
        <w:pStyle w:val="ConsPlusNormal"/>
        <w:spacing w:before="220"/>
        <w:ind w:firstLine="540"/>
        <w:jc w:val="both"/>
      </w:pPr>
      <w:r>
        <w:lastRenderedPageBreak/>
        <w:t>2) доступность инфраструктуры поддержки субъектов малого предпринимательства для всех субъектов малого и среднего предпринимательства;</w:t>
      </w:r>
    </w:p>
    <w:p w:rsidR="00FC2605" w:rsidRDefault="00FC2605">
      <w:pPr>
        <w:pStyle w:val="ConsPlusNormal"/>
        <w:spacing w:before="220"/>
        <w:ind w:firstLine="540"/>
        <w:jc w:val="both"/>
      </w:pPr>
      <w:r>
        <w:t>3) равный доступ субъектов малого и среднего предпринимательства, соответствующих критериям, предусмотренным федеральными, региональными и муниципальной программами развития субъектов малого и среднего предпринимательства;</w:t>
      </w:r>
    </w:p>
    <w:p w:rsidR="00FC2605" w:rsidRDefault="00FC2605">
      <w:pPr>
        <w:pStyle w:val="ConsPlusNormal"/>
        <w:spacing w:before="220"/>
        <w:ind w:firstLine="540"/>
        <w:jc w:val="both"/>
      </w:pPr>
      <w:r>
        <w:t xml:space="preserve">4) оказание поддержки с соблюдением требований, установленных Федеральным </w:t>
      </w:r>
      <w:hyperlink r:id="rId16" w:history="1">
        <w:r>
          <w:rPr>
            <w:color w:val="0000FF"/>
          </w:rPr>
          <w:t>законом</w:t>
        </w:r>
      </w:hyperlink>
      <w:r>
        <w:t xml:space="preserve"> от 26 июля 2006 года N 135-ФЗ "О защите конкуренции";</w:t>
      </w:r>
    </w:p>
    <w:p w:rsidR="00FC2605" w:rsidRDefault="00FC2605">
      <w:pPr>
        <w:pStyle w:val="ConsPlusNormal"/>
        <w:spacing w:before="220"/>
        <w:ind w:firstLine="540"/>
        <w:jc w:val="both"/>
      </w:pPr>
      <w:r>
        <w:t>5) Открытость процедур оказания поддержки.</w:t>
      </w:r>
    </w:p>
    <w:p w:rsidR="00FC2605" w:rsidRDefault="00FC2605">
      <w:pPr>
        <w:pStyle w:val="ConsPlusNormal"/>
        <w:spacing w:before="220"/>
        <w:ind w:firstLine="540"/>
        <w:jc w:val="both"/>
      </w:pPr>
      <w:r>
        <w:t xml:space="preserve">Обращения субъектов малого и среднего предпринимательства за оказанием поддержки рассматриваются в соответствии с условиями, установленными Федеральным </w:t>
      </w:r>
      <w:hyperlink r:id="rId17" w:history="1">
        <w:r>
          <w:rPr>
            <w:color w:val="0000FF"/>
          </w:rPr>
          <w:t>законом</w:t>
        </w:r>
      </w:hyperlink>
      <w:r>
        <w:t xml:space="preserve"> от 24.07.2007 N 209-ФЗ "О развитии малого и среднего предпринимательства в Российской Федерации", а именно:</w:t>
      </w:r>
    </w:p>
    <w:p w:rsidR="00FC2605" w:rsidRDefault="00FC2605">
      <w:pPr>
        <w:pStyle w:val="ConsPlusNormal"/>
        <w:spacing w:before="220"/>
        <w:ind w:firstLine="540"/>
        <w:jc w:val="both"/>
      </w:pPr>
      <w:r>
        <w:t>1) зарегистрированы и осуществляют деятельность на территории Невьянского городского округа по приоритетным направлениям видов деятельности;</w:t>
      </w:r>
    </w:p>
    <w:p w:rsidR="00FC2605" w:rsidRDefault="00FC2605">
      <w:pPr>
        <w:pStyle w:val="ConsPlusNormal"/>
        <w:spacing w:before="220"/>
        <w:ind w:firstLine="540"/>
        <w:jc w:val="both"/>
      </w:pPr>
      <w:r>
        <w:t>2) не находятся в состоянии ликвидации, реорганизации, приостановления деятельности любой стадии банкротства;</w:t>
      </w:r>
    </w:p>
    <w:p w:rsidR="00FC2605" w:rsidRDefault="00FC2605">
      <w:pPr>
        <w:pStyle w:val="ConsPlusNormal"/>
        <w:spacing w:before="220"/>
        <w:ind w:firstLine="540"/>
        <w:jc w:val="both"/>
      </w:pPr>
      <w:r>
        <w:t>3) не имеют задолженности перед бюджетами любых уровней или государственными внебюджетными фондами.</w:t>
      </w:r>
    </w:p>
    <w:p w:rsidR="00FC2605" w:rsidRDefault="00FC2605">
      <w:pPr>
        <w:pStyle w:val="ConsPlusNormal"/>
        <w:spacing w:before="220"/>
        <w:ind w:firstLine="540"/>
        <w:jc w:val="both"/>
      </w:pPr>
      <w:r>
        <w:t>Срок рассмотрения заявки составляет 20 дней, с момента ее получения и регистрации.</w:t>
      </w:r>
    </w:p>
    <w:p w:rsidR="00FC2605" w:rsidRDefault="00FC2605">
      <w:pPr>
        <w:pStyle w:val="ConsPlusNormal"/>
      </w:pPr>
    </w:p>
    <w:p w:rsidR="00FC2605" w:rsidRDefault="00FC2605">
      <w:pPr>
        <w:pStyle w:val="ConsPlusTitle"/>
        <w:jc w:val="center"/>
        <w:outlineLvl w:val="2"/>
      </w:pPr>
      <w:r>
        <w:t>Раздел 2. ЦЕЛЬ И ЗАДАЧИ ПОДПРОГРАММЫ "СОДЕЙСТВИЕ</w:t>
      </w:r>
    </w:p>
    <w:p w:rsidR="00FC2605" w:rsidRDefault="00FC2605">
      <w:pPr>
        <w:pStyle w:val="ConsPlusTitle"/>
        <w:jc w:val="center"/>
      </w:pPr>
      <w:r>
        <w:t>РАЗВИТИЮ МАЛОГО И СРЕДНЕГО ПРЕДПРИНИМАТЕЛЬСТВА</w:t>
      </w:r>
    </w:p>
    <w:p w:rsidR="00FC2605" w:rsidRDefault="00FC2605">
      <w:pPr>
        <w:pStyle w:val="ConsPlusTitle"/>
        <w:jc w:val="center"/>
      </w:pPr>
      <w:r>
        <w:t>В НЕВЬЯНСКОМ ГОРОДСКОМ ОКРУГЕ НА 2015 - 2021 ГОДЫ"</w:t>
      </w:r>
    </w:p>
    <w:p w:rsidR="00FC2605" w:rsidRDefault="00FC2605">
      <w:pPr>
        <w:pStyle w:val="ConsPlusTitle"/>
        <w:jc w:val="center"/>
      </w:pPr>
      <w:r>
        <w:t>МУНИЦИПАЛЬНОЙ ПРОГРАММЫ "СОДЕЙСТВИЕ</w:t>
      </w:r>
    </w:p>
    <w:p w:rsidR="00FC2605" w:rsidRDefault="00FC2605">
      <w:pPr>
        <w:pStyle w:val="ConsPlusTitle"/>
        <w:jc w:val="center"/>
      </w:pPr>
      <w:r>
        <w:t>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Title"/>
        <w:jc w:val="center"/>
      </w:pPr>
      <w:r>
        <w:t>ПЛАНИРУЕМЫЕ ЦЕЛЕВЫЕ ПОКАЗАТЕЛИ</w:t>
      </w:r>
    </w:p>
    <w:p w:rsidR="00FC2605" w:rsidRDefault="00FC2605">
      <w:pPr>
        <w:pStyle w:val="ConsPlusNormal"/>
      </w:pPr>
    </w:p>
    <w:p w:rsidR="00FC2605" w:rsidRDefault="00FC2605">
      <w:pPr>
        <w:pStyle w:val="ConsPlusNormal"/>
        <w:ind w:firstLine="540"/>
        <w:jc w:val="both"/>
      </w:pPr>
      <w:r>
        <w:t>В целях реализации подпрограммы в области развития малого и среднего предпринимательства в Невьянском городском округе предусматриваются следующие меры поддержки:</w:t>
      </w:r>
    </w:p>
    <w:p w:rsidR="00FC2605" w:rsidRDefault="00FC2605">
      <w:pPr>
        <w:pStyle w:val="ConsPlusNormal"/>
        <w:spacing w:before="220"/>
        <w:ind w:firstLine="540"/>
        <w:jc w:val="both"/>
      </w:pPr>
      <w:r>
        <w:t>1) обеспечение финансовой поддержки субъектов малого и среднего предпринимательства;</w:t>
      </w:r>
    </w:p>
    <w:p w:rsidR="00FC2605" w:rsidRDefault="00FC2605">
      <w:pPr>
        <w:pStyle w:val="ConsPlusNormal"/>
        <w:spacing w:before="220"/>
        <w:ind w:firstLine="540"/>
        <w:jc w:val="both"/>
      </w:pPr>
      <w:r>
        <w:t>2) содействие развитию инфраструктуры поддержки субъектов малого и среднего предпринимательства;</w:t>
      </w:r>
    </w:p>
    <w:p w:rsidR="00FC2605" w:rsidRDefault="00FC2605">
      <w:pPr>
        <w:pStyle w:val="ConsPlusNormal"/>
        <w:spacing w:before="220"/>
        <w:ind w:firstLine="540"/>
        <w:jc w:val="both"/>
      </w:pPr>
      <w:r>
        <w:t>3) имущественная поддержка субъектов малого и среднего предпринимательства;</w:t>
      </w:r>
    </w:p>
    <w:p w:rsidR="00FC2605" w:rsidRDefault="00FC2605">
      <w:pPr>
        <w:pStyle w:val="ConsPlusNormal"/>
        <w:spacing w:before="220"/>
        <w:ind w:firstLine="540"/>
        <w:jc w:val="both"/>
      </w:pPr>
      <w:r>
        <w:t>4) информационная поддержка субъектов малого и среднего предпринимательства;</w:t>
      </w:r>
    </w:p>
    <w:p w:rsidR="00FC2605" w:rsidRDefault="00FC2605">
      <w:pPr>
        <w:pStyle w:val="ConsPlusNormal"/>
        <w:spacing w:before="220"/>
        <w:ind w:firstLine="540"/>
        <w:jc w:val="both"/>
      </w:pPr>
      <w:r>
        <w:t>5) консультационная поддержка субъектов малого и среднего предпринимательства;</w:t>
      </w:r>
    </w:p>
    <w:p w:rsidR="00FC2605" w:rsidRDefault="00FC2605">
      <w:pPr>
        <w:pStyle w:val="ConsPlusNormal"/>
        <w:spacing w:before="220"/>
        <w:ind w:firstLine="540"/>
        <w:jc w:val="both"/>
      </w:pPr>
      <w:r>
        <w:t>6) поддержка субъектов малого и среднего предпринимательства в сфере образования;</w:t>
      </w:r>
    </w:p>
    <w:p w:rsidR="00FC2605" w:rsidRDefault="00FC2605">
      <w:pPr>
        <w:pStyle w:val="ConsPlusNormal"/>
        <w:spacing w:before="220"/>
        <w:ind w:firstLine="540"/>
        <w:jc w:val="both"/>
      </w:pPr>
      <w:r>
        <w:t>7) поддержка субъектов малого и среднего предпринимательства в области ремесленной деятельности.</w:t>
      </w:r>
    </w:p>
    <w:p w:rsidR="00FC2605" w:rsidRDefault="00FC2605">
      <w:pPr>
        <w:pStyle w:val="ConsPlusNormal"/>
        <w:spacing w:before="220"/>
        <w:ind w:firstLine="540"/>
        <w:jc w:val="both"/>
      </w:pPr>
      <w:hyperlink w:anchor="P920" w:history="1">
        <w:r>
          <w:rPr>
            <w:color w:val="0000FF"/>
          </w:rPr>
          <w:t>Цель</w:t>
        </w:r>
      </w:hyperlink>
      <w:r>
        <w:t xml:space="preserve">, задачи и целевые показатели Подпрограммы 2 приведены в приложении N 1 к </w:t>
      </w:r>
      <w:r>
        <w:lastRenderedPageBreak/>
        <w:t>Муниципальной программе.</w:t>
      </w:r>
    </w:p>
    <w:p w:rsidR="00FC2605" w:rsidRDefault="00FC2605">
      <w:pPr>
        <w:pStyle w:val="ConsPlusNormal"/>
      </w:pPr>
    </w:p>
    <w:p w:rsidR="00FC2605" w:rsidRDefault="00FC2605">
      <w:pPr>
        <w:pStyle w:val="ConsPlusTitle"/>
        <w:jc w:val="center"/>
        <w:outlineLvl w:val="2"/>
      </w:pPr>
      <w:r>
        <w:t>Раздел 3. ПЛАН МЕРОПРИЯТИЙ ПО ВЫПОЛНЕНИЮ</w:t>
      </w:r>
    </w:p>
    <w:p w:rsidR="00FC2605" w:rsidRDefault="00FC2605">
      <w:pPr>
        <w:pStyle w:val="ConsPlusTitle"/>
        <w:jc w:val="center"/>
      </w:pPr>
      <w:r>
        <w:t>МЕРОПРИЯТИЙ ПОДПРОГРАММЫ "СОДЕЙСТВИЕ РАЗВИТИЮ МАЛОГО И</w:t>
      </w:r>
    </w:p>
    <w:p w:rsidR="00FC2605" w:rsidRDefault="00FC2605">
      <w:pPr>
        <w:pStyle w:val="ConsPlusTitle"/>
        <w:jc w:val="center"/>
      </w:pPr>
      <w:r>
        <w:t>СРЕДНЕГО ПРЕДПРИНИМАТЕЛЬСТВА В НЕВЬЯНСКОМ ГОРОДСКОМ ОКРУГЕ</w:t>
      </w:r>
    </w:p>
    <w:p w:rsidR="00FC2605" w:rsidRDefault="00FC2605">
      <w:pPr>
        <w:pStyle w:val="ConsPlusTitle"/>
        <w:jc w:val="center"/>
      </w:pPr>
      <w:r>
        <w:t>НА 2015 - 2021 ГОДЫ" МУНИЦИПАЛЬНОЙ ПРОГРАММЫ</w:t>
      </w:r>
    </w:p>
    <w:p w:rsidR="00FC2605" w:rsidRDefault="00FC2605">
      <w:pPr>
        <w:pStyle w:val="ConsPlusTitle"/>
        <w:jc w:val="center"/>
      </w:pPr>
      <w:r>
        <w:t>"СОДЕЙСТВИЕ 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p w:rsidR="00FC2605" w:rsidRDefault="00FC2605">
      <w:pPr>
        <w:pStyle w:val="ConsPlusNormal"/>
        <w:ind w:firstLine="540"/>
        <w:jc w:val="both"/>
      </w:pPr>
      <w:r>
        <w:t>В соответствии с действующим законодательством и закрепленными в отношении субъектов малого и среднего предпринимательства полномочиями в выполнении Программы участвуют:</w:t>
      </w:r>
    </w:p>
    <w:p w:rsidR="00FC2605" w:rsidRDefault="00FC2605">
      <w:pPr>
        <w:pStyle w:val="ConsPlusNormal"/>
        <w:spacing w:before="220"/>
        <w:ind w:firstLine="540"/>
        <w:jc w:val="both"/>
      </w:pPr>
      <w:r>
        <w:t>- администрация Невьянского городского округа;</w:t>
      </w:r>
    </w:p>
    <w:p w:rsidR="00FC2605" w:rsidRDefault="00FC2605">
      <w:pPr>
        <w:pStyle w:val="ConsPlusNormal"/>
        <w:spacing w:before="220"/>
        <w:ind w:firstLine="540"/>
        <w:jc w:val="both"/>
      </w:pPr>
      <w:r>
        <w:t>- фонд "Невьянский фонд поддержки малого предпринимательства".</w:t>
      </w:r>
    </w:p>
    <w:p w:rsidR="00FC2605" w:rsidRDefault="00FC2605">
      <w:pPr>
        <w:pStyle w:val="ConsPlusNormal"/>
        <w:spacing w:before="220"/>
        <w:ind w:firstLine="540"/>
        <w:jc w:val="both"/>
      </w:pPr>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8" w:history="1">
        <w:r>
          <w:rPr>
            <w:color w:val="0000FF"/>
          </w:rPr>
          <w:t>статье 15</w:t>
        </w:r>
      </w:hyperlink>
      <w:r>
        <w:t xml:space="preserve"> Федерального закона N 209-ФЗ от 24.07.2007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развития субъектов малого и среднего предпринимательства. </w:t>
      </w:r>
      <w:hyperlink w:anchor="P3907" w:history="1">
        <w:r>
          <w:rPr>
            <w:color w:val="0000FF"/>
          </w:rPr>
          <w:t>Порядок</w:t>
        </w:r>
      </w:hyperlink>
      <w:r>
        <w:t xml:space="preserve"> оказания имущественной поддержки изложен в приложении N 5 к настоящей муниципальной программе.</w:t>
      </w:r>
    </w:p>
    <w:p w:rsidR="00FC2605" w:rsidRDefault="00FC2605">
      <w:pPr>
        <w:pStyle w:val="ConsPlusNormal"/>
        <w:spacing w:before="220"/>
        <w:ind w:firstLine="540"/>
        <w:jc w:val="both"/>
      </w:pPr>
      <w:hyperlink w:anchor="P1597" w:history="1">
        <w:r>
          <w:rPr>
            <w:color w:val="0000FF"/>
          </w:rPr>
          <w:t>План</w:t>
        </w:r>
      </w:hyperlink>
      <w:r>
        <w:t xml:space="preserve"> мероприятий по выполнению Подпрограммы 2 приведен в приложении N 2 к Государственной программе.</w:t>
      </w:r>
    </w:p>
    <w:p w:rsidR="00FC2605" w:rsidRDefault="00FC2605">
      <w:pPr>
        <w:pStyle w:val="ConsPlusNormal"/>
      </w:pPr>
    </w:p>
    <w:p w:rsidR="00FC2605" w:rsidRDefault="00FC2605">
      <w:pPr>
        <w:pStyle w:val="ConsPlusTitle"/>
        <w:jc w:val="center"/>
        <w:outlineLvl w:val="2"/>
      </w:pPr>
      <w:r>
        <w:t>Раздел 4. МЕЖБЮДЖЕТНЫЕ ТРАНСФЕРТЫ</w:t>
      </w:r>
    </w:p>
    <w:p w:rsidR="00FC2605" w:rsidRDefault="00FC2605">
      <w:pPr>
        <w:pStyle w:val="ConsPlusNormal"/>
      </w:pPr>
    </w:p>
    <w:p w:rsidR="00FC2605" w:rsidRDefault="00FC2605">
      <w:pPr>
        <w:pStyle w:val="ConsPlusNormal"/>
        <w:ind w:firstLine="540"/>
        <w:jc w:val="both"/>
      </w:pPr>
      <w: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утвержден </w:t>
      </w:r>
      <w:hyperlink r:id="rId19" w:history="1">
        <w:r>
          <w:rPr>
            <w:color w:val="0000FF"/>
          </w:rPr>
          <w:t>Постановлением</w:t>
        </w:r>
      </w:hyperlink>
      <w:r>
        <w:t xml:space="preserve"> Правительства Свердловской области от 29.10.2013 N 1333-ПП.</w:t>
      </w:r>
    </w:p>
    <w:p w:rsidR="00FC2605" w:rsidRDefault="00FC2605">
      <w:pPr>
        <w:pStyle w:val="ConsPlusNormal"/>
        <w:spacing w:before="220"/>
        <w:ind w:firstLine="540"/>
        <w:jc w:val="both"/>
      </w:pPr>
      <w:r>
        <w:t xml:space="preserve">Субсидии из местного и областного бюджета "Невьянскому фонду поддержки малого предпринимательства" на реализацию мероприятий </w:t>
      </w:r>
      <w:hyperlink w:anchor="P313" w:history="1">
        <w:r>
          <w:rPr>
            <w:color w:val="0000FF"/>
          </w:rPr>
          <w:t>подпрограммы</w:t>
        </w:r>
      </w:hyperlink>
      <w:r>
        <w:t xml:space="preserve"> "Содействие развитию малого и среднего предпринимательства в Невьянском городском округе на 2015 - 2021 годы" муниципальной программы "Содействие социально-экономическому развитию Невьянского городского округа на 2021 год" (</w:t>
      </w:r>
      <w:hyperlink w:anchor="P3596" w:history="1">
        <w:r>
          <w:rPr>
            <w:color w:val="0000FF"/>
          </w:rPr>
          <w:t>порядок</w:t>
        </w:r>
      </w:hyperlink>
      <w:r>
        <w:t xml:space="preserve"> предоставления субсидий представлен в приложении N 4 к государственной программе).</w:t>
      </w:r>
    </w:p>
    <w:p w:rsidR="00FC2605" w:rsidRDefault="00FC2605">
      <w:pPr>
        <w:pStyle w:val="ConsPlusNormal"/>
        <w:spacing w:before="220"/>
        <w:ind w:firstLine="540"/>
        <w:jc w:val="both"/>
      </w:pPr>
      <w:r>
        <w:t xml:space="preserve">Предоставление субсидий субъектам малого и среднего предпринимательства, осуществляющих сельскохозяйственную деятельность в рамках </w:t>
      </w:r>
      <w:hyperlink w:anchor="P313" w:history="1">
        <w:r>
          <w:rPr>
            <w:color w:val="0000FF"/>
          </w:rPr>
          <w:t>подпрограммы</w:t>
        </w:r>
      </w:hyperlink>
      <w:r>
        <w:t xml:space="preserve"> "Содействие развитию малого и среднего предпринимательства в Невьянском городском округе на 2015 - 2021 годы" (</w:t>
      </w:r>
      <w:hyperlink w:anchor="P3958" w:history="1">
        <w:r>
          <w:rPr>
            <w:color w:val="0000FF"/>
          </w:rPr>
          <w:t>порядок</w:t>
        </w:r>
      </w:hyperlink>
      <w:r>
        <w:t xml:space="preserve"> предоставления субсидий представлен в приложении N 6 к государственной программе).</w:t>
      </w:r>
    </w:p>
    <w:p w:rsidR="00FC2605" w:rsidRDefault="00FC2605">
      <w:pPr>
        <w:pStyle w:val="ConsPlusNormal"/>
        <w:spacing w:before="220"/>
        <w:ind w:firstLine="540"/>
        <w:jc w:val="both"/>
      </w:pPr>
      <w:r>
        <w:t xml:space="preserve">Предоставление субсидий субъектам малого и среднего предпринимательства в области ремесленной деятельности рамках </w:t>
      </w:r>
      <w:hyperlink w:anchor="P313" w:history="1">
        <w:r>
          <w:rPr>
            <w:color w:val="0000FF"/>
          </w:rPr>
          <w:t>подпрограммы</w:t>
        </w:r>
      </w:hyperlink>
      <w:r>
        <w:t xml:space="preserve"> "Содействие развитию малого и среднего предпринимательства в Невьянском городском округе на 2015 - 2021 годы" (</w:t>
      </w:r>
      <w:hyperlink w:anchor="P4189" w:history="1">
        <w:r>
          <w:rPr>
            <w:color w:val="0000FF"/>
          </w:rPr>
          <w:t>порядок</w:t>
        </w:r>
      </w:hyperlink>
      <w:r>
        <w:t xml:space="preserve"> </w:t>
      </w:r>
      <w:r>
        <w:lastRenderedPageBreak/>
        <w:t>предоставления субсидий представлен в приложении N 7 к государственной программе).</w:t>
      </w:r>
    </w:p>
    <w:p w:rsidR="00FC2605" w:rsidRDefault="00FC2605">
      <w:pPr>
        <w:pStyle w:val="ConsPlusNormal"/>
      </w:pPr>
    </w:p>
    <w:p w:rsidR="00FC2605" w:rsidRDefault="00FC2605">
      <w:pPr>
        <w:pStyle w:val="ConsPlusTitle"/>
        <w:jc w:val="center"/>
        <w:outlineLvl w:val="1"/>
      </w:pPr>
      <w:bookmarkStart w:id="4" w:name="P458"/>
      <w:bookmarkEnd w:id="4"/>
      <w:r>
        <w:t>ПОДПРОГРАММА 3 "РАЗВИТИЕ АГРОПРОМЫШЛЕННОГО КОМПЛЕКСА,</w:t>
      </w:r>
    </w:p>
    <w:p w:rsidR="00FC2605" w:rsidRDefault="00FC2605">
      <w:pPr>
        <w:pStyle w:val="ConsPlusTitle"/>
        <w:jc w:val="center"/>
      </w:pPr>
      <w:r>
        <w:t>ПОТРЕБИТЕЛЬСКОГО РЫНКА В НЕВЬЯНСКОМ ГОРОДСКОМ ОКРУГЕ"</w:t>
      </w:r>
    </w:p>
    <w:p w:rsidR="00FC2605" w:rsidRDefault="00FC2605">
      <w:pPr>
        <w:pStyle w:val="ConsPlusTitle"/>
        <w:jc w:val="center"/>
      </w:pPr>
      <w:r>
        <w:t>МУНИЦИПАЛЬНОЙ ПРОГРАММЫ "СОДЕЙСТВИЕ</w:t>
      </w:r>
    </w:p>
    <w:p w:rsidR="00FC2605" w:rsidRDefault="00FC2605">
      <w:pPr>
        <w:pStyle w:val="ConsPlusTitle"/>
        <w:jc w:val="center"/>
      </w:pPr>
      <w:r>
        <w:t>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p w:rsidR="00FC2605" w:rsidRDefault="00FC2605">
      <w:pPr>
        <w:pStyle w:val="ConsPlusTitle"/>
        <w:jc w:val="center"/>
        <w:outlineLvl w:val="2"/>
      </w:pPr>
      <w:r>
        <w:t>ПАСПОРТ ПОДПРОГРАММЫ "РАЗВИТИЕ АГРОПРОМЫШЛЕННОГО КОМПЛЕКСА,</w:t>
      </w:r>
    </w:p>
    <w:p w:rsidR="00FC2605" w:rsidRDefault="00FC2605">
      <w:pPr>
        <w:pStyle w:val="ConsPlusTitle"/>
        <w:jc w:val="center"/>
      </w:pPr>
      <w:r>
        <w:t>ПОТРЕБИТЕЛЬСКОГО РЫНКА В НЕВЬЯНСКОМ ГОРОДСКОМ ОКРУГЕ"</w:t>
      </w:r>
    </w:p>
    <w:p w:rsidR="00FC2605" w:rsidRDefault="00FC2605">
      <w:pPr>
        <w:pStyle w:val="ConsPlusTitle"/>
        <w:jc w:val="center"/>
      </w:pPr>
      <w:r>
        <w:t>МУНИЦИПАЛЬНОЙ ПРОГРАММЫ "СОДЕЙСТВИЕ</w:t>
      </w:r>
    </w:p>
    <w:p w:rsidR="00FC2605" w:rsidRDefault="00FC2605">
      <w:pPr>
        <w:pStyle w:val="ConsPlusTitle"/>
        <w:jc w:val="center"/>
      </w:pPr>
      <w:r>
        <w:t>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FC2605">
        <w:tc>
          <w:tcPr>
            <w:tcW w:w="2041" w:type="dxa"/>
          </w:tcPr>
          <w:p w:rsidR="00FC2605" w:rsidRDefault="00FC2605">
            <w:pPr>
              <w:pStyle w:val="ConsPlusNormal"/>
            </w:pPr>
            <w:r>
              <w:t>Ответственный исполнитель Подпрограммы муниципальной программы</w:t>
            </w:r>
          </w:p>
        </w:tc>
        <w:tc>
          <w:tcPr>
            <w:tcW w:w="7030" w:type="dxa"/>
          </w:tcPr>
          <w:p w:rsidR="00FC2605" w:rsidRDefault="00FC2605">
            <w:pPr>
              <w:pStyle w:val="ConsPlusNormal"/>
            </w:pPr>
            <w:r>
              <w:t>Администрация Невьянского городского округа</w:t>
            </w:r>
          </w:p>
        </w:tc>
      </w:tr>
      <w:tr w:rsidR="00FC2605">
        <w:tc>
          <w:tcPr>
            <w:tcW w:w="2041" w:type="dxa"/>
          </w:tcPr>
          <w:p w:rsidR="00FC2605" w:rsidRDefault="00FC2605">
            <w:pPr>
              <w:pStyle w:val="ConsPlusNormal"/>
            </w:pPr>
            <w:r>
              <w:t>Сроки реализации Подпрограммы муниципальной программы</w:t>
            </w:r>
          </w:p>
        </w:tc>
        <w:tc>
          <w:tcPr>
            <w:tcW w:w="7030" w:type="dxa"/>
          </w:tcPr>
          <w:p w:rsidR="00FC2605" w:rsidRDefault="00FC2605">
            <w:pPr>
              <w:pStyle w:val="ConsPlusNormal"/>
            </w:pPr>
            <w:r>
              <w:t>2015 - 2021 годы</w:t>
            </w:r>
          </w:p>
        </w:tc>
      </w:tr>
      <w:tr w:rsidR="00FC2605">
        <w:tc>
          <w:tcPr>
            <w:tcW w:w="2041" w:type="dxa"/>
          </w:tcPr>
          <w:p w:rsidR="00FC2605" w:rsidRDefault="00FC2605">
            <w:pPr>
              <w:pStyle w:val="ConsPlusNormal"/>
            </w:pPr>
            <w:r>
              <w:t>Цели и задачи Подпрограммы Муниципальной программы</w:t>
            </w:r>
          </w:p>
        </w:tc>
        <w:tc>
          <w:tcPr>
            <w:tcW w:w="7030" w:type="dxa"/>
          </w:tcPr>
          <w:p w:rsidR="00FC2605" w:rsidRDefault="00FC2605">
            <w:pPr>
              <w:pStyle w:val="ConsPlusNormal"/>
            </w:pPr>
            <w:r>
              <w:t>Цель: Развитие агропромышленного комплекса, потребительского рынка в Невьянском городском округе.</w:t>
            </w:r>
          </w:p>
          <w:p w:rsidR="00FC2605" w:rsidRDefault="00FC2605">
            <w:pPr>
              <w:pStyle w:val="ConsPlusNormal"/>
            </w:pPr>
            <w:r>
              <w:t>Задача:</w:t>
            </w:r>
          </w:p>
          <w:p w:rsidR="00FC2605" w:rsidRDefault="00FC2605">
            <w:pPr>
              <w:pStyle w:val="ConsPlusNormal"/>
            </w:pPr>
            <w:r>
              <w:t>- развитие инженерной инфраструктуры некоммерческих садоводческих объединений</w:t>
            </w:r>
          </w:p>
        </w:tc>
      </w:tr>
      <w:tr w:rsidR="00FC2605">
        <w:tc>
          <w:tcPr>
            <w:tcW w:w="2041" w:type="dxa"/>
          </w:tcPr>
          <w:p w:rsidR="00FC2605" w:rsidRDefault="00FC2605">
            <w:pPr>
              <w:pStyle w:val="ConsPlusNormal"/>
            </w:pPr>
            <w:r>
              <w:t>Перечень основных целевых показателей Подпрограммы муниципальной программы</w:t>
            </w:r>
          </w:p>
        </w:tc>
        <w:tc>
          <w:tcPr>
            <w:tcW w:w="7030" w:type="dxa"/>
          </w:tcPr>
          <w:p w:rsidR="00FC2605" w:rsidRDefault="00FC2605">
            <w:pPr>
              <w:pStyle w:val="ConsPlusNormal"/>
            </w:pPr>
            <w:r>
              <w:t>- количество садоводческих некоммерческих товариществ получивших поддержку</w:t>
            </w:r>
          </w:p>
        </w:tc>
      </w:tr>
      <w:tr w:rsidR="00FC2605">
        <w:tblPrEx>
          <w:tblBorders>
            <w:insideH w:val="nil"/>
          </w:tblBorders>
        </w:tblPrEx>
        <w:tc>
          <w:tcPr>
            <w:tcW w:w="2041" w:type="dxa"/>
            <w:tcBorders>
              <w:bottom w:val="nil"/>
            </w:tcBorders>
          </w:tcPr>
          <w:p w:rsidR="00FC2605" w:rsidRDefault="00FC2605">
            <w:pPr>
              <w:pStyle w:val="ConsPlusNormal"/>
            </w:pPr>
            <w:r>
              <w:t>Объемы финансирования Подпрограммы муниципальной программы по годам реализации, тыс. рублей</w:t>
            </w:r>
          </w:p>
        </w:tc>
        <w:tc>
          <w:tcPr>
            <w:tcW w:w="7030" w:type="dxa"/>
            <w:tcBorders>
              <w:bottom w:val="nil"/>
            </w:tcBorders>
          </w:tcPr>
          <w:p w:rsidR="00FC2605" w:rsidRDefault="00FC2605">
            <w:pPr>
              <w:pStyle w:val="ConsPlusNormal"/>
            </w:pPr>
            <w:r>
              <w:t>ВСЕГО: 4157,50 тыс. рублей;</w:t>
            </w:r>
          </w:p>
          <w:p w:rsidR="00FC2605" w:rsidRDefault="00FC2605">
            <w:pPr>
              <w:pStyle w:val="ConsPlusNormal"/>
            </w:pPr>
            <w:r>
              <w:t>в том числе (по годам реализации):</w:t>
            </w:r>
          </w:p>
          <w:p w:rsidR="00FC2605" w:rsidRDefault="00FC2605">
            <w:pPr>
              <w:pStyle w:val="ConsPlusNormal"/>
            </w:pPr>
            <w:r>
              <w:t>2015 год - 550,00 тыс. рублей;</w:t>
            </w:r>
          </w:p>
          <w:p w:rsidR="00FC2605" w:rsidRDefault="00FC2605">
            <w:pPr>
              <w:pStyle w:val="ConsPlusNormal"/>
            </w:pPr>
            <w:r>
              <w:t>2016 год - 577,50 тыс. рублей;</w:t>
            </w:r>
          </w:p>
          <w:p w:rsidR="00FC2605" w:rsidRDefault="00FC2605">
            <w:pPr>
              <w:pStyle w:val="ConsPlusNormal"/>
            </w:pPr>
            <w:r>
              <w:t>2017 год - 606,00 тыс. рублей;</w:t>
            </w:r>
          </w:p>
          <w:p w:rsidR="00FC2605" w:rsidRDefault="00FC2605">
            <w:pPr>
              <w:pStyle w:val="ConsPlusNormal"/>
            </w:pPr>
            <w:r>
              <w:t>2018 год - 606,00 тыс. рублей;</w:t>
            </w:r>
          </w:p>
          <w:p w:rsidR="00FC2605" w:rsidRDefault="00FC2605">
            <w:pPr>
              <w:pStyle w:val="ConsPlusNormal"/>
            </w:pPr>
            <w:r>
              <w:t>2019 год - 606,00 тыс. рублей;</w:t>
            </w:r>
          </w:p>
          <w:p w:rsidR="00FC2605" w:rsidRDefault="00FC2605">
            <w:pPr>
              <w:pStyle w:val="ConsPlusNormal"/>
            </w:pPr>
            <w:r>
              <w:t>2020 год - 606,00 тыс. рублей;</w:t>
            </w:r>
          </w:p>
          <w:p w:rsidR="00FC2605" w:rsidRDefault="00FC2605">
            <w:pPr>
              <w:pStyle w:val="ConsPlusNormal"/>
            </w:pPr>
            <w:r>
              <w:t>2021 год - 606,00 тыс. рублей;</w:t>
            </w:r>
          </w:p>
          <w:p w:rsidR="00FC2605" w:rsidRDefault="00FC2605">
            <w:pPr>
              <w:pStyle w:val="ConsPlusNormal"/>
            </w:pPr>
            <w:r>
              <w:t>из них:</w:t>
            </w:r>
          </w:p>
          <w:p w:rsidR="00FC2605" w:rsidRDefault="00FC2605">
            <w:pPr>
              <w:pStyle w:val="ConsPlusNormal"/>
            </w:pPr>
            <w:r>
              <w:t>федеральный бюджет: 0,00 тыс. рублей;</w:t>
            </w:r>
          </w:p>
          <w:p w:rsidR="00FC2605" w:rsidRDefault="00FC2605">
            <w:pPr>
              <w:pStyle w:val="ConsPlusNormal"/>
            </w:pPr>
            <w:r>
              <w:t>в том числе (по годам реализации):</w:t>
            </w:r>
          </w:p>
          <w:p w:rsidR="00FC2605" w:rsidRDefault="00FC2605">
            <w:pPr>
              <w:pStyle w:val="ConsPlusNormal"/>
            </w:pPr>
            <w:r>
              <w:t>2015 год - 0,0 тыс. рублей;</w:t>
            </w:r>
          </w:p>
          <w:p w:rsidR="00FC2605" w:rsidRDefault="00FC2605">
            <w:pPr>
              <w:pStyle w:val="ConsPlusNormal"/>
            </w:pPr>
            <w:r>
              <w:t>2016 год - 0,0 тыс. рублей;</w:t>
            </w:r>
          </w:p>
          <w:p w:rsidR="00FC2605" w:rsidRDefault="00FC2605">
            <w:pPr>
              <w:pStyle w:val="ConsPlusNormal"/>
            </w:pPr>
            <w:r>
              <w:t>2017 год - 0,0 тыс. рублей;</w:t>
            </w:r>
          </w:p>
          <w:p w:rsidR="00FC2605" w:rsidRDefault="00FC2605">
            <w:pPr>
              <w:pStyle w:val="ConsPlusNormal"/>
            </w:pPr>
            <w:r>
              <w:t>2018 год - 0,0 тыс. рублей;</w:t>
            </w:r>
          </w:p>
          <w:p w:rsidR="00FC2605" w:rsidRDefault="00FC2605">
            <w:pPr>
              <w:pStyle w:val="ConsPlusNormal"/>
            </w:pPr>
            <w:r>
              <w:lastRenderedPageBreak/>
              <w:t>2019 год - 0,0 тыс. рублей;</w:t>
            </w:r>
          </w:p>
          <w:p w:rsidR="00FC2605" w:rsidRDefault="00FC2605">
            <w:pPr>
              <w:pStyle w:val="ConsPlusNormal"/>
            </w:pPr>
            <w:r>
              <w:t>2020 год - 0,0 тыс. рублей;</w:t>
            </w:r>
          </w:p>
          <w:p w:rsidR="00FC2605" w:rsidRDefault="00FC2605">
            <w:pPr>
              <w:pStyle w:val="ConsPlusNormal"/>
            </w:pPr>
            <w:r>
              <w:t>2021 год - 0,0 тыс. рублей;</w:t>
            </w:r>
          </w:p>
          <w:p w:rsidR="00FC2605" w:rsidRDefault="00FC2605">
            <w:pPr>
              <w:pStyle w:val="ConsPlusNormal"/>
            </w:pPr>
            <w:r>
              <w:t>областной бюджет: 0,00 тыс. рублей;</w:t>
            </w:r>
          </w:p>
          <w:p w:rsidR="00FC2605" w:rsidRDefault="00FC2605">
            <w:pPr>
              <w:pStyle w:val="ConsPlusNormal"/>
            </w:pPr>
            <w:r>
              <w:t>в том числе (по годам реализации):</w:t>
            </w:r>
          </w:p>
          <w:p w:rsidR="00FC2605" w:rsidRDefault="00FC2605">
            <w:pPr>
              <w:pStyle w:val="ConsPlusNormal"/>
            </w:pPr>
            <w:r>
              <w:t>2015 год - 0,0 тыс. рублей;</w:t>
            </w:r>
          </w:p>
          <w:p w:rsidR="00FC2605" w:rsidRDefault="00FC2605">
            <w:pPr>
              <w:pStyle w:val="ConsPlusNormal"/>
            </w:pPr>
            <w:r>
              <w:t>2016 год - 0,0 тыс. рублей;</w:t>
            </w:r>
          </w:p>
          <w:p w:rsidR="00FC2605" w:rsidRDefault="00FC2605">
            <w:pPr>
              <w:pStyle w:val="ConsPlusNormal"/>
            </w:pPr>
            <w:r>
              <w:t>2017 год - 0,0 тыс. рублей;</w:t>
            </w:r>
          </w:p>
          <w:p w:rsidR="00FC2605" w:rsidRDefault="00FC2605">
            <w:pPr>
              <w:pStyle w:val="ConsPlusNormal"/>
            </w:pPr>
            <w:r>
              <w:t>2018 год - 0,0 тыс. рублей;</w:t>
            </w:r>
          </w:p>
          <w:p w:rsidR="00FC2605" w:rsidRDefault="00FC2605">
            <w:pPr>
              <w:pStyle w:val="ConsPlusNormal"/>
            </w:pPr>
            <w:r>
              <w:t>2019 год - 0,0 тыс. рублей;</w:t>
            </w:r>
          </w:p>
          <w:p w:rsidR="00FC2605" w:rsidRDefault="00FC2605">
            <w:pPr>
              <w:pStyle w:val="ConsPlusNormal"/>
            </w:pPr>
            <w:r>
              <w:t>2020 год - 0,0 тыс. рублей;</w:t>
            </w:r>
          </w:p>
          <w:p w:rsidR="00FC2605" w:rsidRDefault="00FC2605">
            <w:pPr>
              <w:pStyle w:val="ConsPlusNormal"/>
            </w:pPr>
            <w:r>
              <w:t>2021 год - 0,0 тыс. рублей;</w:t>
            </w:r>
          </w:p>
        </w:tc>
      </w:tr>
      <w:tr w:rsidR="00FC2605">
        <w:tblPrEx>
          <w:tblBorders>
            <w:insideH w:val="nil"/>
          </w:tblBorders>
        </w:tblPrEx>
        <w:tc>
          <w:tcPr>
            <w:tcW w:w="2041" w:type="dxa"/>
            <w:tcBorders>
              <w:top w:val="nil"/>
            </w:tcBorders>
          </w:tcPr>
          <w:p w:rsidR="00FC2605" w:rsidRDefault="00FC2605">
            <w:pPr>
              <w:pStyle w:val="ConsPlusNormal"/>
            </w:pPr>
          </w:p>
        </w:tc>
        <w:tc>
          <w:tcPr>
            <w:tcW w:w="7030" w:type="dxa"/>
            <w:tcBorders>
              <w:top w:val="nil"/>
            </w:tcBorders>
          </w:tcPr>
          <w:p w:rsidR="00FC2605" w:rsidRDefault="00FC2605">
            <w:pPr>
              <w:pStyle w:val="ConsPlusNormal"/>
            </w:pPr>
            <w:r>
              <w:t>местный бюджет: 4157,50 тыс. рублей;</w:t>
            </w:r>
          </w:p>
          <w:p w:rsidR="00FC2605" w:rsidRDefault="00FC2605">
            <w:pPr>
              <w:pStyle w:val="ConsPlusNormal"/>
            </w:pPr>
            <w:r>
              <w:t>в том числе (по годам реализации):</w:t>
            </w:r>
          </w:p>
          <w:p w:rsidR="00FC2605" w:rsidRDefault="00FC2605">
            <w:pPr>
              <w:pStyle w:val="ConsPlusNormal"/>
            </w:pPr>
            <w:r>
              <w:t>2015 год - 550,00 тыс. рублей;</w:t>
            </w:r>
          </w:p>
          <w:p w:rsidR="00FC2605" w:rsidRDefault="00FC2605">
            <w:pPr>
              <w:pStyle w:val="ConsPlusNormal"/>
            </w:pPr>
            <w:r>
              <w:t>2016 год - 577,50 тыс. рублей;</w:t>
            </w:r>
          </w:p>
          <w:p w:rsidR="00FC2605" w:rsidRDefault="00FC2605">
            <w:pPr>
              <w:pStyle w:val="ConsPlusNormal"/>
            </w:pPr>
            <w:r>
              <w:t>2017 год - 606,00 тыс. рублей;</w:t>
            </w:r>
          </w:p>
          <w:p w:rsidR="00FC2605" w:rsidRDefault="00FC2605">
            <w:pPr>
              <w:pStyle w:val="ConsPlusNormal"/>
            </w:pPr>
            <w:r>
              <w:t>2018 год - 606,00 тыс. рублей;</w:t>
            </w:r>
          </w:p>
          <w:p w:rsidR="00FC2605" w:rsidRDefault="00FC2605">
            <w:pPr>
              <w:pStyle w:val="ConsPlusNormal"/>
            </w:pPr>
            <w:r>
              <w:t>2019 год - 606,00 тыс. рублей;</w:t>
            </w:r>
          </w:p>
          <w:p w:rsidR="00FC2605" w:rsidRDefault="00FC2605">
            <w:pPr>
              <w:pStyle w:val="ConsPlusNormal"/>
            </w:pPr>
            <w:r>
              <w:t>2020 год - 606,00 тыс. рублей;</w:t>
            </w:r>
          </w:p>
          <w:p w:rsidR="00FC2605" w:rsidRDefault="00FC2605">
            <w:pPr>
              <w:pStyle w:val="ConsPlusNormal"/>
            </w:pPr>
            <w:r>
              <w:t>2021 год - 606,00 тыс. рублей;</w:t>
            </w:r>
          </w:p>
          <w:p w:rsidR="00FC2605" w:rsidRDefault="00FC2605">
            <w:pPr>
              <w:pStyle w:val="ConsPlusNormal"/>
            </w:pPr>
            <w:r>
              <w:t>внебюджетные источники: 0,00 тыс. рублей;</w:t>
            </w:r>
          </w:p>
          <w:p w:rsidR="00FC2605" w:rsidRDefault="00FC2605">
            <w:pPr>
              <w:pStyle w:val="ConsPlusNormal"/>
            </w:pPr>
            <w:r>
              <w:t>в том числе (по годам реализации):</w:t>
            </w:r>
          </w:p>
          <w:p w:rsidR="00FC2605" w:rsidRDefault="00FC2605">
            <w:pPr>
              <w:pStyle w:val="ConsPlusNormal"/>
            </w:pPr>
            <w:r>
              <w:t>2015 год - 0,0 тыс. рублей;</w:t>
            </w:r>
          </w:p>
          <w:p w:rsidR="00FC2605" w:rsidRDefault="00FC2605">
            <w:pPr>
              <w:pStyle w:val="ConsPlusNormal"/>
            </w:pPr>
            <w:r>
              <w:t>2016 год - 0,0 тыс. рублей;</w:t>
            </w:r>
          </w:p>
          <w:p w:rsidR="00FC2605" w:rsidRDefault="00FC2605">
            <w:pPr>
              <w:pStyle w:val="ConsPlusNormal"/>
            </w:pPr>
            <w:r>
              <w:t>2017 год - 0,0 тыс. рублей;</w:t>
            </w:r>
          </w:p>
          <w:p w:rsidR="00FC2605" w:rsidRDefault="00FC2605">
            <w:pPr>
              <w:pStyle w:val="ConsPlusNormal"/>
            </w:pPr>
            <w:r>
              <w:t>2018 год - 0,0 тыс. рублей;</w:t>
            </w:r>
          </w:p>
          <w:p w:rsidR="00FC2605" w:rsidRDefault="00FC2605">
            <w:pPr>
              <w:pStyle w:val="ConsPlusNormal"/>
            </w:pPr>
            <w:r>
              <w:t>2019 год - 0,0 тыс. рублей;</w:t>
            </w:r>
          </w:p>
          <w:p w:rsidR="00FC2605" w:rsidRDefault="00FC2605">
            <w:pPr>
              <w:pStyle w:val="ConsPlusNormal"/>
            </w:pPr>
            <w:r>
              <w:t>2020 год - 0,0 тыс. рублей;</w:t>
            </w:r>
          </w:p>
          <w:p w:rsidR="00FC2605" w:rsidRDefault="00FC2605">
            <w:pPr>
              <w:pStyle w:val="ConsPlusNormal"/>
            </w:pPr>
            <w:r>
              <w:t>2021 год - 0,0 тыс. рублей</w:t>
            </w:r>
          </w:p>
        </w:tc>
      </w:tr>
      <w:tr w:rsidR="00FC2605">
        <w:tc>
          <w:tcPr>
            <w:tcW w:w="2041" w:type="dxa"/>
          </w:tcPr>
          <w:p w:rsidR="00FC2605" w:rsidRDefault="00FC2605">
            <w:pPr>
              <w:pStyle w:val="ConsPlusNormal"/>
            </w:pPr>
            <w:r>
              <w:t>Адрес размещения Подпрограммы муниципальной программы в сети Интернет</w:t>
            </w:r>
          </w:p>
        </w:tc>
        <w:tc>
          <w:tcPr>
            <w:tcW w:w="7030" w:type="dxa"/>
          </w:tcPr>
          <w:p w:rsidR="00FC2605" w:rsidRDefault="00FC2605">
            <w:pPr>
              <w:pStyle w:val="ConsPlusNormal"/>
            </w:pPr>
            <w:r>
              <w:t>www.nevyansk66.ru</w:t>
            </w:r>
          </w:p>
        </w:tc>
      </w:tr>
    </w:tbl>
    <w:p w:rsidR="00FC2605" w:rsidRDefault="00FC2605">
      <w:pPr>
        <w:pStyle w:val="ConsPlusNormal"/>
      </w:pPr>
    </w:p>
    <w:p w:rsidR="00FC2605" w:rsidRDefault="00FC2605">
      <w:pPr>
        <w:pStyle w:val="ConsPlusTitle"/>
        <w:jc w:val="center"/>
        <w:outlineLvl w:val="2"/>
      </w:pPr>
      <w:r>
        <w:t>Раздел 1. ХАРАКТЕРИСТИКА И АНАЛИЗ ТЕКУЩЕГО СОСТОЯНИЯ</w:t>
      </w:r>
    </w:p>
    <w:p w:rsidR="00FC2605" w:rsidRDefault="00FC2605">
      <w:pPr>
        <w:pStyle w:val="ConsPlusTitle"/>
        <w:jc w:val="center"/>
      </w:pPr>
      <w:r>
        <w:t>СФЕРЫ РЕАЛИЗАЦИИ ПОДПРОГРАММЫ "РАЗВИТИЕ</w:t>
      </w:r>
    </w:p>
    <w:p w:rsidR="00FC2605" w:rsidRDefault="00FC2605">
      <w:pPr>
        <w:pStyle w:val="ConsPlusTitle"/>
        <w:jc w:val="center"/>
      </w:pPr>
      <w:r>
        <w:t>АГРОПРОМЫШЛЕННОГО КОМПЛЕКСА, ПОТРЕБИТЕЛЬСКОГО РЫНКА</w:t>
      </w:r>
    </w:p>
    <w:p w:rsidR="00FC2605" w:rsidRDefault="00FC2605">
      <w:pPr>
        <w:pStyle w:val="ConsPlusTitle"/>
        <w:jc w:val="center"/>
      </w:pPr>
      <w:r>
        <w:t>В НЕВЬЯНСКОМ ГОРОДСКОМ ОКРУГЕ" МУНИЦИПАЛЬНОЙ ПРОГРАММЫ</w:t>
      </w:r>
    </w:p>
    <w:p w:rsidR="00FC2605" w:rsidRDefault="00FC2605">
      <w:pPr>
        <w:pStyle w:val="ConsPlusTitle"/>
        <w:jc w:val="center"/>
      </w:pPr>
      <w:r>
        <w:t>"СОДЕЙСТВИЕ 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p w:rsidR="00FC2605" w:rsidRDefault="00FC2605">
      <w:pPr>
        <w:pStyle w:val="ConsPlusNormal"/>
        <w:ind w:firstLine="540"/>
        <w:jc w:val="both"/>
      </w:pPr>
      <w:r>
        <w:t>В сельскохозяйственном производстве Невьянского городского округа существует ряд проблем, в том числе связанных с резким падением объемов производства продукции животноводства и растениеводства.</w:t>
      </w:r>
    </w:p>
    <w:p w:rsidR="00FC2605" w:rsidRDefault="00FC2605">
      <w:pPr>
        <w:pStyle w:val="ConsPlusNormal"/>
        <w:spacing w:before="220"/>
        <w:ind w:firstLine="540"/>
        <w:jc w:val="both"/>
      </w:pPr>
      <w:r>
        <w:t>Спад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в сельской местности обусловили обострение социальных проблем села.</w:t>
      </w:r>
    </w:p>
    <w:p w:rsidR="00FC2605" w:rsidRDefault="00FC2605">
      <w:pPr>
        <w:pStyle w:val="ConsPlusNormal"/>
        <w:spacing w:before="220"/>
        <w:ind w:firstLine="540"/>
        <w:jc w:val="both"/>
      </w:pPr>
      <w:r>
        <w:t xml:space="preserve">Основными причинами замедления развития отрасли сельского хозяйства Невьянского </w:t>
      </w:r>
      <w:r>
        <w:lastRenderedPageBreak/>
        <w:t>городского округа являются:</w:t>
      </w:r>
    </w:p>
    <w:p w:rsidR="00FC2605" w:rsidRDefault="00FC2605">
      <w:pPr>
        <w:pStyle w:val="ConsPlusNormal"/>
        <w:spacing w:before="220"/>
        <w:ind w:firstLine="540"/>
        <w:jc w:val="both"/>
      </w:pPr>
      <w:r>
        <w:t>невысокие темпы структурно-технологической модернизации отрасли, обновления основных производственных фондов;</w:t>
      </w:r>
    </w:p>
    <w:p w:rsidR="00FC2605" w:rsidRDefault="00FC2605">
      <w:pPr>
        <w:pStyle w:val="ConsPlusNormal"/>
        <w:spacing w:before="220"/>
        <w:ind w:firstLine="540"/>
        <w:jc w:val="both"/>
      </w:pPr>
      <w:r>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производителей к рынкам финансовых, материально-технических и информационных ресурсов, готовой продукции;</w:t>
      </w:r>
    </w:p>
    <w:p w:rsidR="00FC2605" w:rsidRDefault="00FC2605">
      <w:pPr>
        <w:pStyle w:val="ConsPlusNormal"/>
        <w:spacing w:before="220"/>
        <w:ind w:firstLine="540"/>
        <w:jc w:val="both"/>
      </w:pPr>
      <w:r>
        <w:t>дефицит квалифицированных кадров, в том числе молодых кадров, вызванный низким уровнем заработной платы и качества жизни в сельской местности.</w:t>
      </w:r>
    </w:p>
    <w:p w:rsidR="00FC2605" w:rsidRDefault="00FC2605">
      <w:pPr>
        <w:pStyle w:val="ConsPlusNormal"/>
        <w:spacing w:before="220"/>
        <w:ind w:firstLine="540"/>
        <w:jc w:val="both"/>
      </w:pPr>
      <w:r>
        <w:t>Решение проблем развития сельского хозяйства программно-целевым методом обусловлено его высокой эффективностью, возможностью сбалансированного и последовательного выполнения мероприятий по поддержке сельхозпроизводителей Невьянского городского округа. Кроме того, данный метод позволяет обеспечить консолидацию и целевое использование необходимых для этого ресурсов.</w:t>
      </w:r>
    </w:p>
    <w:p w:rsidR="00FC2605" w:rsidRDefault="00FC2605">
      <w:pPr>
        <w:pStyle w:val="ConsPlusNormal"/>
      </w:pPr>
    </w:p>
    <w:p w:rsidR="00FC2605" w:rsidRDefault="00FC2605">
      <w:pPr>
        <w:pStyle w:val="ConsPlusTitle"/>
        <w:jc w:val="center"/>
        <w:outlineLvl w:val="2"/>
      </w:pPr>
      <w:r>
        <w:t>Раздел 2. ЦЕЛЬ И ЗАДАЧИ ПОДПРОГРАММЫ "РАЗВИТИЕ</w:t>
      </w:r>
    </w:p>
    <w:p w:rsidR="00FC2605" w:rsidRDefault="00FC2605">
      <w:pPr>
        <w:pStyle w:val="ConsPlusTitle"/>
        <w:jc w:val="center"/>
      </w:pPr>
      <w:r>
        <w:t>АГРОПРОМЫШЛЕННОГО КОМПЛЕКСА, ПОТРЕБИТЕЛЬСКОГО РЫНКА</w:t>
      </w:r>
    </w:p>
    <w:p w:rsidR="00FC2605" w:rsidRDefault="00FC2605">
      <w:pPr>
        <w:pStyle w:val="ConsPlusTitle"/>
        <w:jc w:val="center"/>
      </w:pPr>
      <w:r>
        <w:t>В НЕВЬЯНСКОМ ГОРОДСКОМ ОКРУГЕ" МУНИЦИПАЛЬНОЙ ПРОГРАММЫ</w:t>
      </w:r>
    </w:p>
    <w:p w:rsidR="00FC2605" w:rsidRDefault="00FC2605">
      <w:pPr>
        <w:pStyle w:val="ConsPlusTitle"/>
        <w:jc w:val="center"/>
      </w:pPr>
      <w:r>
        <w:t>"СОДЕЙСТВИЕ 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Title"/>
        <w:jc w:val="center"/>
      </w:pPr>
      <w:r>
        <w:t>ПЛАНИРУЕМЫЕ ЦЕЛЕВЫЕ ПОКАЗАТЕЛИ</w:t>
      </w:r>
    </w:p>
    <w:p w:rsidR="00FC2605" w:rsidRDefault="00FC260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В официальном тексте документа, видимо, допущена опечатка: имеется в виду цель, задачи и целевые показатели Подпрограммы 3.</w:t>
            </w:r>
          </w:p>
        </w:tc>
      </w:tr>
    </w:tbl>
    <w:p w:rsidR="00FC2605" w:rsidRDefault="00FC2605">
      <w:pPr>
        <w:pStyle w:val="ConsPlusNormal"/>
        <w:spacing w:before="280"/>
        <w:ind w:firstLine="540"/>
        <w:jc w:val="both"/>
      </w:pPr>
      <w:hyperlink w:anchor="P1047" w:history="1">
        <w:r>
          <w:rPr>
            <w:color w:val="0000FF"/>
          </w:rPr>
          <w:t>Цель</w:t>
        </w:r>
      </w:hyperlink>
      <w:r>
        <w:t>, задачи и целевые показатели Подпрограммы 2 приведены в приложении N 1 к Муниципальной программе.</w:t>
      </w:r>
    </w:p>
    <w:p w:rsidR="00FC2605" w:rsidRDefault="00FC2605">
      <w:pPr>
        <w:pStyle w:val="ConsPlusNormal"/>
      </w:pPr>
    </w:p>
    <w:p w:rsidR="00FC2605" w:rsidRDefault="00FC2605">
      <w:pPr>
        <w:pStyle w:val="ConsPlusTitle"/>
        <w:jc w:val="center"/>
        <w:outlineLvl w:val="2"/>
      </w:pPr>
      <w:r>
        <w:t>Раздел 3. ПЛАН МЕРОПРИЯТИЙ ПО ВЫПОЛНЕНИЮ МЕРОПРИЯТИЙ</w:t>
      </w:r>
    </w:p>
    <w:p w:rsidR="00FC2605" w:rsidRDefault="00FC2605">
      <w:pPr>
        <w:pStyle w:val="ConsPlusTitle"/>
        <w:jc w:val="center"/>
      </w:pPr>
      <w:r>
        <w:t>ПОДПРОГРАММЫ "РАЗВИТИЕ АГРОПРОМЫШЛЕННОГО КОМПЛЕКСА,</w:t>
      </w:r>
    </w:p>
    <w:p w:rsidR="00FC2605" w:rsidRDefault="00FC2605">
      <w:pPr>
        <w:pStyle w:val="ConsPlusTitle"/>
        <w:jc w:val="center"/>
      </w:pPr>
      <w:r>
        <w:t>ПОТРЕБИТЕЛЬСКОГО РЫНКА В НЕВЬЯНСКОМ ГОРОДСКОМ ОКРУГЕ"</w:t>
      </w:r>
    </w:p>
    <w:p w:rsidR="00FC2605" w:rsidRDefault="00FC2605">
      <w:pPr>
        <w:pStyle w:val="ConsPlusTitle"/>
        <w:jc w:val="center"/>
      </w:pPr>
      <w:r>
        <w:t>МУНИЦИПАЛЬНОЙ ПРОГРАММЫ "СОДЕЙСТВИЕ</w:t>
      </w:r>
    </w:p>
    <w:p w:rsidR="00FC2605" w:rsidRDefault="00FC2605">
      <w:pPr>
        <w:pStyle w:val="ConsPlusTitle"/>
        <w:jc w:val="center"/>
      </w:pPr>
      <w:r>
        <w:t>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В официальном тексте документа, видимо, допущена опечатка: имеется в виду План мероприятий по выполнению Подпрограммы 3.</w:t>
            </w:r>
          </w:p>
        </w:tc>
      </w:tr>
    </w:tbl>
    <w:p w:rsidR="00FC2605" w:rsidRDefault="00FC2605">
      <w:pPr>
        <w:pStyle w:val="ConsPlusNormal"/>
        <w:spacing w:before="280"/>
        <w:ind w:firstLine="540"/>
        <w:jc w:val="both"/>
      </w:pPr>
      <w:hyperlink w:anchor="P2210" w:history="1">
        <w:r>
          <w:rPr>
            <w:color w:val="0000FF"/>
          </w:rPr>
          <w:t>План</w:t>
        </w:r>
      </w:hyperlink>
      <w:r>
        <w:t xml:space="preserve"> мероприятий по выполнению Подпрограммы 2 приведен в приложении N 2 к Государственной программе.</w:t>
      </w:r>
    </w:p>
    <w:p w:rsidR="00FC2605" w:rsidRDefault="00FC2605">
      <w:pPr>
        <w:pStyle w:val="ConsPlusNormal"/>
      </w:pPr>
    </w:p>
    <w:p w:rsidR="00FC2605" w:rsidRDefault="00FC2605">
      <w:pPr>
        <w:pStyle w:val="ConsPlusTitle"/>
        <w:jc w:val="center"/>
        <w:outlineLvl w:val="2"/>
      </w:pPr>
      <w:r>
        <w:t>Раздел 4. МЕЖБЮДЖЕТНЫЕ ТРАНСФЕРТЫ</w:t>
      </w:r>
    </w:p>
    <w:p w:rsidR="00FC2605" w:rsidRDefault="00FC2605">
      <w:pPr>
        <w:pStyle w:val="ConsPlusNormal"/>
      </w:pPr>
    </w:p>
    <w:p w:rsidR="00FC2605" w:rsidRDefault="00FC2605">
      <w:pPr>
        <w:pStyle w:val="ConsPlusNormal"/>
        <w:ind w:firstLine="540"/>
        <w:jc w:val="both"/>
      </w:pPr>
      <w:r>
        <w:t>Предоставление субсидий из местного бюджета осуществляется на основании утвержденного порядка:</w:t>
      </w:r>
    </w:p>
    <w:p w:rsidR="00FC2605" w:rsidRDefault="00FC2605">
      <w:pPr>
        <w:pStyle w:val="ConsPlusNormal"/>
        <w:spacing w:before="220"/>
        <w:ind w:firstLine="540"/>
        <w:jc w:val="both"/>
      </w:pPr>
      <w:r>
        <w:t xml:space="preserve">1) предоставление субсидий из местного бюджета садоводческим некоммерческим </w:t>
      </w:r>
      <w:r>
        <w:lastRenderedPageBreak/>
        <w:t>(товариществам) объединениям на возмещение затрат по инженерному обустройству земель садоводческих некоммерческих (товариществ) объединений (</w:t>
      </w:r>
      <w:hyperlink w:anchor="P4410" w:history="1">
        <w:r>
          <w:rPr>
            <w:color w:val="0000FF"/>
          </w:rPr>
          <w:t>порядок</w:t>
        </w:r>
      </w:hyperlink>
      <w:r>
        <w:t xml:space="preserve"> предоставления субсидий представлен в приложении N 8 к государственной программе).</w:t>
      </w:r>
    </w:p>
    <w:p w:rsidR="00FC2605" w:rsidRDefault="00FC2605">
      <w:pPr>
        <w:pStyle w:val="ConsPlusNormal"/>
      </w:pPr>
    </w:p>
    <w:p w:rsidR="00FC2605" w:rsidRDefault="00FC2605">
      <w:pPr>
        <w:pStyle w:val="ConsPlusTitle"/>
        <w:jc w:val="center"/>
        <w:outlineLvl w:val="1"/>
      </w:pPr>
      <w:bookmarkStart w:id="5" w:name="P573"/>
      <w:bookmarkEnd w:id="5"/>
      <w:r>
        <w:t>ПОДПРОГРАММА 4 "ПОДДЕРЖКА СОЦИАЛЬНО ОРИЕНТИРОВАННЫХ</w:t>
      </w:r>
    </w:p>
    <w:p w:rsidR="00FC2605" w:rsidRDefault="00FC2605">
      <w:pPr>
        <w:pStyle w:val="ConsPlusTitle"/>
        <w:jc w:val="center"/>
      </w:pPr>
      <w:r>
        <w:t>НЕКОММЕРЧЕСКИХ ОРГАНИЗАЦИЙ В НЕВЬЯНСКОМ ГОРОДСКОМ ОКРУГЕ</w:t>
      </w:r>
    </w:p>
    <w:p w:rsidR="00FC2605" w:rsidRDefault="00FC2605">
      <w:pPr>
        <w:pStyle w:val="ConsPlusTitle"/>
        <w:jc w:val="center"/>
      </w:pPr>
      <w:r>
        <w:t>НА 2015 - 2021 ГОДЫ" МУНИЦИПАЛЬНОЙ ПРОГРАММЫ</w:t>
      </w:r>
    </w:p>
    <w:p w:rsidR="00FC2605" w:rsidRDefault="00FC2605">
      <w:pPr>
        <w:pStyle w:val="ConsPlusTitle"/>
        <w:jc w:val="center"/>
      </w:pPr>
      <w:r>
        <w:t>"СОДЕЙСТВИЕ 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p w:rsidR="00FC2605" w:rsidRDefault="00FC2605">
      <w:pPr>
        <w:pStyle w:val="ConsPlusTitle"/>
        <w:jc w:val="center"/>
        <w:outlineLvl w:val="2"/>
      </w:pPr>
      <w:r>
        <w:t>ПАСПОРТ ПОДПРОГРАММЫ "ПОДДЕРЖКА СОЦИАЛЬНО ОРИЕНТИРОВАННЫХ</w:t>
      </w:r>
    </w:p>
    <w:p w:rsidR="00FC2605" w:rsidRDefault="00FC2605">
      <w:pPr>
        <w:pStyle w:val="ConsPlusTitle"/>
        <w:jc w:val="center"/>
      </w:pPr>
      <w:r>
        <w:t>НЕКОММЕРЧЕСКИХ ОРГАНИЗАЦИЙ В НЕВЬЯНСКОМ ГОРОДСКОМ ОКРУГЕ</w:t>
      </w:r>
    </w:p>
    <w:p w:rsidR="00FC2605" w:rsidRDefault="00FC2605">
      <w:pPr>
        <w:pStyle w:val="ConsPlusTitle"/>
        <w:jc w:val="center"/>
      </w:pPr>
      <w:r>
        <w:t>НА 2015 - 2021 ГОДЫ" МУНИЦИПАЛЬНОЙ ПРОГРАММЫ</w:t>
      </w:r>
    </w:p>
    <w:p w:rsidR="00FC2605" w:rsidRDefault="00FC2605">
      <w:pPr>
        <w:pStyle w:val="ConsPlusTitle"/>
        <w:jc w:val="center"/>
      </w:pPr>
      <w:r>
        <w:t>"СОДЕЙСТВИЕ 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FC2605">
        <w:tc>
          <w:tcPr>
            <w:tcW w:w="2041" w:type="dxa"/>
          </w:tcPr>
          <w:p w:rsidR="00FC2605" w:rsidRDefault="00FC2605">
            <w:pPr>
              <w:pStyle w:val="ConsPlusNormal"/>
            </w:pPr>
            <w:r>
              <w:t>Ответственный исполнитель Подпрограммы муниципальной программы</w:t>
            </w:r>
          </w:p>
        </w:tc>
        <w:tc>
          <w:tcPr>
            <w:tcW w:w="7030" w:type="dxa"/>
          </w:tcPr>
          <w:p w:rsidR="00FC2605" w:rsidRDefault="00FC2605">
            <w:pPr>
              <w:pStyle w:val="ConsPlusNormal"/>
            </w:pPr>
            <w:r>
              <w:t>Администрация Невьянского городского округа</w:t>
            </w:r>
          </w:p>
        </w:tc>
      </w:tr>
      <w:tr w:rsidR="00FC2605">
        <w:tc>
          <w:tcPr>
            <w:tcW w:w="2041" w:type="dxa"/>
          </w:tcPr>
          <w:p w:rsidR="00FC2605" w:rsidRDefault="00FC2605">
            <w:pPr>
              <w:pStyle w:val="ConsPlusNormal"/>
            </w:pPr>
            <w:r>
              <w:t>Сроки реализации Подпрограммы муниципальной программы</w:t>
            </w:r>
          </w:p>
        </w:tc>
        <w:tc>
          <w:tcPr>
            <w:tcW w:w="7030" w:type="dxa"/>
          </w:tcPr>
          <w:p w:rsidR="00FC2605" w:rsidRDefault="00FC2605">
            <w:pPr>
              <w:pStyle w:val="ConsPlusNormal"/>
            </w:pPr>
            <w:r>
              <w:t>2015 - 2021 годы</w:t>
            </w:r>
          </w:p>
        </w:tc>
      </w:tr>
      <w:tr w:rsidR="00FC2605">
        <w:tc>
          <w:tcPr>
            <w:tcW w:w="2041" w:type="dxa"/>
          </w:tcPr>
          <w:p w:rsidR="00FC2605" w:rsidRDefault="00FC2605">
            <w:pPr>
              <w:pStyle w:val="ConsPlusNormal"/>
            </w:pPr>
            <w:r>
              <w:t>Цели и задачи Подпрограммы Муниципальной программы</w:t>
            </w:r>
          </w:p>
        </w:tc>
        <w:tc>
          <w:tcPr>
            <w:tcW w:w="7030" w:type="dxa"/>
          </w:tcPr>
          <w:p w:rsidR="00FC2605" w:rsidRDefault="00FC2605">
            <w:pPr>
              <w:pStyle w:val="ConsPlusNormal"/>
            </w:pPr>
            <w:r>
              <w:t>Цель: Поддержка социально ориентированных некоммерческих организаций в Невьянском городском округе.</w:t>
            </w:r>
          </w:p>
          <w:p w:rsidR="00FC2605" w:rsidRDefault="00FC2605">
            <w:pPr>
              <w:pStyle w:val="ConsPlusNormal"/>
            </w:pPr>
            <w:r>
              <w:t>Задача:</w:t>
            </w:r>
          </w:p>
          <w:p w:rsidR="00FC2605" w:rsidRDefault="00FC2605">
            <w:pPr>
              <w:pStyle w:val="ConsPlusNormal"/>
            </w:pPr>
            <w:r>
              <w:t>- оказание поддержки социально ориентированных некоммерческих организаций в Невьянском городском округе</w:t>
            </w:r>
          </w:p>
        </w:tc>
      </w:tr>
      <w:tr w:rsidR="00FC2605">
        <w:tc>
          <w:tcPr>
            <w:tcW w:w="2041" w:type="dxa"/>
          </w:tcPr>
          <w:p w:rsidR="00FC2605" w:rsidRDefault="00FC2605">
            <w:pPr>
              <w:pStyle w:val="ConsPlusNormal"/>
            </w:pPr>
            <w:r>
              <w:t>Перечень основных целевых показателей Подпрограммы муниципальной программы</w:t>
            </w:r>
          </w:p>
        </w:tc>
        <w:tc>
          <w:tcPr>
            <w:tcW w:w="7030" w:type="dxa"/>
          </w:tcPr>
          <w:p w:rsidR="00FC2605" w:rsidRDefault="00FC2605">
            <w:pPr>
              <w:pStyle w:val="ConsPlusNormal"/>
            </w:pPr>
            <w:r>
              <w:t>1. Увеличение количества социальных проектов некоммерческих организаций, объединяющих инвалидов и ветеранов.</w:t>
            </w:r>
          </w:p>
          <w:p w:rsidR="00FC2605" w:rsidRDefault="00FC2605">
            <w:pPr>
              <w:pStyle w:val="ConsPlusNormal"/>
            </w:pPr>
            <w:r>
              <w:t>2.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объединяющих инвалидов и ветеранов</w:t>
            </w:r>
          </w:p>
        </w:tc>
      </w:tr>
      <w:tr w:rsidR="00FC2605">
        <w:tblPrEx>
          <w:tblBorders>
            <w:insideH w:val="nil"/>
          </w:tblBorders>
        </w:tblPrEx>
        <w:tc>
          <w:tcPr>
            <w:tcW w:w="2041" w:type="dxa"/>
            <w:tcBorders>
              <w:bottom w:val="nil"/>
            </w:tcBorders>
          </w:tcPr>
          <w:p w:rsidR="00FC2605" w:rsidRDefault="00FC2605">
            <w:pPr>
              <w:pStyle w:val="ConsPlusNormal"/>
            </w:pPr>
            <w:r>
              <w:t>Объемы финансирования Подпрограммы муниципальной программы по годам реализации, тыс. рублей</w:t>
            </w:r>
          </w:p>
        </w:tc>
        <w:tc>
          <w:tcPr>
            <w:tcW w:w="7030" w:type="dxa"/>
            <w:tcBorders>
              <w:bottom w:val="nil"/>
            </w:tcBorders>
          </w:tcPr>
          <w:p w:rsidR="00FC2605" w:rsidRDefault="00FC2605">
            <w:pPr>
              <w:pStyle w:val="ConsPlusNormal"/>
            </w:pPr>
            <w:r>
              <w:t>ВСЕГО: 17144,80 тыс. рублей;</w:t>
            </w:r>
          </w:p>
          <w:p w:rsidR="00FC2605" w:rsidRDefault="00FC2605">
            <w:pPr>
              <w:pStyle w:val="ConsPlusNormal"/>
            </w:pPr>
            <w:r>
              <w:t>в том числе (по годам реализации):</w:t>
            </w:r>
          </w:p>
          <w:p w:rsidR="00FC2605" w:rsidRDefault="00FC2605">
            <w:pPr>
              <w:pStyle w:val="ConsPlusNormal"/>
            </w:pPr>
            <w:r>
              <w:t>2015 год - 2267,30 тыс. рублей;</w:t>
            </w:r>
          </w:p>
          <w:p w:rsidR="00FC2605" w:rsidRDefault="00FC2605">
            <w:pPr>
              <w:pStyle w:val="ConsPlusNormal"/>
            </w:pPr>
            <w:r>
              <w:t>2016 год - 2380,50 тыс. рублей;</w:t>
            </w:r>
          </w:p>
          <w:p w:rsidR="00FC2605" w:rsidRDefault="00FC2605">
            <w:pPr>
              <w:pStyle w:val="ConsPlusNormal"/>
            </w:pPr>
            <w:r>
              <w:t>2017 год - 2499,40 тыс. рублей;</w:t>
            </w:r>
          </w:p>
          <w:p w:rsidR="00FC2605" w:rsidRDefault="00FC2605">
            <w:pPr>
              <w:pStyle w:val="ConsPlusNormal"/>
            </w:pPr>
            <w:r>
              <w:t>2018 год - 2499,40 тыс. рублей;</w:t>
            </w:r>
          </w:p>
          <w:p w:rsidR="00FC2605" w:rsidRDefault="00FC2605">
            <w:pPr>
              <w:pStyle w:val="ConsPlusNormal"/>
            </w:pPr>
            <w:r>
              <w:t>2019 год - 2499,40 тыс. рублей;</w:t>
            </w:r>
          </w:p>
          <w:p w:rsidR="00FC2605" w:rsidRDefault="00FC2605">
            <w:pPr>
              <w:pStyle w:val="ConsPlusNormal"/>
            </w:pPr>
            <w:r>
              <w:t>2020 год - 2499,40 тыс. рублей;</w:t>
            </w:r>
          </w:p>
          <w:p w:rsidR="00FC2605" w:rsidRDefault="00FC2605">
            <w:pPr>
              <w:pStyle w:val="ConsPlusNormal"/>
            </w:pPr>
            <w:r>
              <w:t>2021 год - 2499,40 тыс. рублей;</w:t>
            </w:r>
          </w:p>
          <w:p w:rsidR="00FC2605" w:rsidRDefault="00FC2605">
            <w:pPr>
              <w:pStyle w:val="ConsPlusNormal"/>
            </w:pPr>
            <w:r>
              <w:t>из них:</w:t>
            </w:r>
          </w:p>
          <w:p w:rsidR="00FC2605" w:rsidRDefault="00FC2605">
            <w:pPr>
              <w:pStyle w:val="ConsPlusNormal"/>
            </w:pPr>
            <w:r>
              <w:t>федеральный бюджет: 0,00 тыс. рублей;</w:t>
            </w:r>
          </w:p>
          <w:p w:rsidR="00FC2605" w:rsidRDefault="00FC2605">
            <w:pPr>
              <w:pStyle w:val="ConsPlusNormal"/>
            </w:pPr>
            <w:r>
              <w:t>в том числе (по годам реализации):</w:t>
            </w:r>
          </w:p>
          <w:p w:rsidR="00FC2605" w:rsidRDefault="00FC2605">
            <w:pPr>
              <w:pStyle w:val="ConsPlusNormal"/>
            </w:pPr>
            <w:r>
              <w:t>2015 год - 0,0 тыс. рублей;</w:t>
            </w:r>
          </w:p>
          <w:p w:rsidR="00FC2605" w:rsidRDefault="00FC2605">
            <w:pPr>
              <w:pStyle w:val="ConsPlusNormal"/>
            </w:pPr>
            <w:r>
              <w:t>2016 год - 0,0 тыс. рублей;</w:t>
            </w:r>
          </w:p>
          <w:p w:rsidR="00FC2605" w:rsidRDefault="00FC2605">
            <w:pPr>
              <w:pStyle w:val="ConsPlusNormal"/>
            </w:pPr>
            <w:r>
              <w:lastRenderedPageBreak/>
              <w:t>2017 год - 0,0 тыс. рублей;</w:t>
            </w:r>
          </w:p>
          <w:p w:rsidR="00FC2605" w:rsidRDefault="00FC2605">
            <w:pPr>
              <w:pStyle w:val="ConsPlusNormal"/>
            </w:pPr>
            <w:r>
              <w:t>2018 год - 0,0 тыс. рублей;</w:t>
            </w:r>
          </w:p>
          <w:p w:rsidR="00FC2605" w:rsidRDefault="00FC2605">
            <w:pPr>
              <w:pStyle w:val="ConsPlusNormal"/>
            </w:pPr>
            <w:r>
              <w:t>2019 год - 0,0 тыс. рублей;</w:t>
            </w:r>
          </w:p>
          <w:p w:rsidR="00FC2605" w:rsidRDefault="00FC2605">
            <w:pPr>
              <w:pStyle w:val="ConsPlusNormal"/>
            </w:pPr>
            <w:r>
              <w:t>2020 год - 0,0 тыс. рублей;</w:t>
            </w:r>
          </w:p>
          <w:p w:rsidR="00FC2605" w:rsidRDefault="00FC2605">
            <w:pPr>
              <w:pStyle w:val="ConsPlusNormal"/>
            </w:pPr>
            <w:r>
              <w:t>2021 год - 0,0 тыс. рублей;</w:t>
            </w:r>
          </w:p>
          <w:p w:rsidR="00FC2605" w:rsidRDefault="00FC2605">
            <w:pPr>
              <w:pStyle w:val="ConsPlusNormal"/>
            </w:pPr>
            <w:r>
              <w:t>областной бюджет: 0,00 тыс. рублей;</w:t>
            </w:r>
          </w:p>
          <w:p w:rsidR="00FC2605" w:rsidRDefault="00FC2605">
            <w:pPr>
              <w:pStyle w:val="ConsPlusNormal"/>
            </w:pPr>
            <w:r>
              <w:t>в том числе (по годам реализации):</w:t>
            </w:r>
          </w:p>
          <w:p w:rsidR="00FC2605" w:rsidRDefault="00FC2605">
            <w:pPr>
              <w:pStyle w:val="ConsPlusNormal"/>
            </w:pPr>
            <w:r>
              <w:t>2015 год - 0,0 тыс. рублей;</w:t>
            </w:r>
          </w:p>
          <w:p w:rsidR="00FC2605" w:rsidRDefault="00FC2605">
            <w:pPr>
              <w:pStyle w:val="ConsPlusNormal"/>
            </w:pPr>
            <w:r>
              <w:t>2016 год - 0,0 тыс. рублей;</w:t>
            </w:r>
          </w:p>
          <w:p w:rsidR="00FC2605" w:rsidRDefault="00FC2605">
            <w:pPr>
              <w:pStyle w:val="ConsPlusNormal"/>
            </w:pPr>
            <w:r>
              <w:t>2017 год - 0,0 тыс. рублей;</w:t>
            </w:r>
          </w:p>
          <w:p w:rsidR="00FC2605" w:rsidRDefault="00FC2605">
            <w:pPr>
              <w:pStyle w:val="ConsPlusNormal"/>
            </w:pPr>
            <w:r>
              <w:t>2018 год - 0,0 тыс. рублей;</w:t>
            </w:r>
          </w:p>
          <w:p w:rsidR="00FC2605" w:rsidRDefault="00FC2605">
            <w:pPr>
              <w:pStyle w:val="ConsPlusNormal"/>
            </w:pPr>
            <w:r>
              <w:t>2019 год - 0,0 тыс. рублей;</w:t>
            </w:r>
          </w:p>
          <w:p w:rsidR="00FC2605" w:rsidRDefault="00FC2605">
            <w:pPr>
              <w:pStyle w:val="ConsPlusNormal"/>
            </w:pPr>
            <w:r>
              <w:t>2020 год - 0,0 тыс. рублей;</w:t>
            </w:r>
          </w:p>
          <w:p w:rsidR="00FC2605" w:rsidRDefault="00FC2605">
            <w:pPr>
              <w:pStyle w:val="ConsPlusNormal"/>
            </w:pPr>
            <w:r>
              <w:t>2021 год - 0,0 тыс. рублей;</w:t>
            </w:r>
          </w:p>
        </w:tc>
      </w:tr>
      <w:tr w:rsidR="00FC2605">
        <w:tblPrEx>
          <w:tblBorders>
            <w:insideH w:val="nil"/>
          </w:tblBorders>
        </w:tblPrEx>
        <w:tc>
          <w:tcPr>
            <w:tcW w:w="2041" w:type="dxa"/>
            <w:tcBorders>
              <w:top w:val="nil"/>
            </w:tcBorders>
          </w:tcPr>
          <w:p w:rsidR="00FC2605" w:rsidRDefault="00FC2605">
            <w:pPr>
              <w:pStyle w:val="ConsPlusNormal"/>
            </w:pPr>
          </w:p>
        </w:tc>
        <w:tc>
          <w:tcPr>
            <w:tcW w:w="7030" w:type="dxa"/>
            <w:tcBorders>
              <w:top w:val="nil"/>
            </w:tcBorders>
          </w:tcPr>
          <w:p w:rsidR="00FC2605" w:rsidRDefault="00FC2605">
            <w:pPr>
              <w:pStyle w:val="ConsPlusNormal"/>
            </w:pPr>
            <w:r>
              <w:t>местный бюджет: 17144,80 тыс. рублей;</w:t>
            </w:r>
          </w:p>
          <w:p w:rsidR="00FC2605" w:rsidRDefault="00FC2605">
            <w:pPr>
              <w:pStyle w:val="ConsPlusNormal"/>
            </w:pPr>
            <w:r>
              <w:t>в том числе (по годам реализации):</w:t>
            </w:r>
          </w:p>
          <w:p w:rsidR="00FC2605" w:rsidRDefault="00FC2605">
            <w:pPr>
              <w:pStyle w:val="ConsPlusNormal"/>
            </w:pPr>
            <w:r>
              <w:t>2015 год - 2267,30 тыс. рублей;</w:t>
            </w:r>
          </w:p>
          <w:p w:rsidR="00FC2605" w:rsidRDefault="00FC2605">
            <w:pPr>
              <w:pStyle w:val="ConsPlusNormal"/>
            </w:pPr>
            <w:r>
              <w:t>2016 год - 2380,50 тыс. рублей;</w:t>
            </w:r>
          </w:p>
          <w:p w:rsidR="00FC2605" w:rsidRDefault="00FC2605">
            <w:pPr>
              <w:pStyle w:val="ConsPlusNormal"/>
            </w:pPr>
            <w:r>
              <w:t>2017 год - 2499,40 тыс. рублей;</w:t>
            </w:r>
          </w:p>
          <w:p w:rsidR="00FC2605" w:rsidRDefault="00FC2605">
            <w:pPr>
              <w:pStyle w:val="ConsPlusNormal"/>
            </w:pPr>
            <w:r>
              <w:t>2018 год - 2499,40 тыс. рублей;</w:t>
            </w:r>
          </w:p>
          <w:p w:rsidR="00FC2605" w:rsidRDefault="00FC2605">
            <w:pPr>
              <w:pStyle w:val="ConsPlusNormal"/>
            </w:pPr>
            <w:r>
              <w:t>2019 год - 2499,40 тыс. рублей;</w:t>
            </w:r>
          </w:p>
          <w:p w:rsidR="00FC2605" w:rsidRDefault="00FC2605">
            <w:pPr>
              <w:pStyle w:val="ConsPlusNormal"/>
            </w:pPr>
            <w:r>
              <w:t>2020 год - 2499,40 тыс. рублей;</w:t>
            </w:r>
          </w:p>
          <w:p w:rsidR="00FC2605" w:rsidRDefault="00FC2605">
            <w:pPr>
              <w:pStyle w:val="ConsPlusNormal"/>
            </w:pPr>
            <w:r>
              <w:t>2021 год - 2499,40 тыс. рублей;</w:t>
            </w:r>
          </w:p>
          <w:p w:rsidR="00FC2605" w:rsidRDefault="00FC2605">
            <w:pPr>
              <w:pStyle w:val="ConsPlusNormal"/>
            </w:pPr>
            <w:r>
              <w:t>внебюджетные источники:</w:t>
            </w:r>
          </w:p>
          <w:p w:rsidR="00FC2605" w:rsidRDefault="00FC2605">
            <w:pPr>
              <w:pStyle w:val="ConsPlusNormal"/>
            </w:pPr>
            <w:r>
              <w:t>в том числе (по годам реализации):</w:t>
            </w:r>
          </w:p>
          <w:p w:rsidR="00FC2605" w:rsidRDefault="00FC2605">
            <w:pPr>
              <w:pStyle w:val="ConsPlusNormal"/>
            </w:pPr>
            <w:r>
              <w:t>2015 год - 0,0 тыс. рублей;</w:t>
            </w:r>
          </w:p>
          <w:p w:rsidR="00FC2605" w:rsidRDefault="00FC2605">
            <w:pPr>
              <w:pStyle w:val="ConsPlusNormal"/>
            </w:pPr>
            <w:r>
              <w:t>2016 год - 0,0 тыс. рублей;</w:t>
            </w:r>
          </w:p>
          <w:p w:rsidR="00FC2605" w:rsidRDefault="00FC2605">
            <w:pPr>
              <w:pStyle w:val="ConsPlusNormal"/>
            </w:pPr>
            <w:r>
              <w:t>2017 год - 0,0 тыс. рублей;</w:t>
            </w:r>
          </w:p>
          <w:p w:rsidR="00FC2605" w:rsidRDefault="00FC2605">
            <w:pPr>
              <w:pStyle w:val="ConsPlusNormal"/>
            </w:pPr>
            <w:r>
              <w:t>2018 год - 0,0 тыс. рублей;</w:t>
            </w:r>
          </w:p>
          <w:p w:rsidR="00FC2605" w:rsidRDefault="00FC2605">
            <w:pPr>
              <w:pStyle w:val="ConsPlusNormal"/>
            </w:pPr>
            <w:r>
              <w:t>2019 год - 0,0 тыс. рублей;</w:t>
            </w:r>
          </w:p>
          <w:p w:rsidR="00FC2605" w:rsidRDefault="00FC2605">
            <w:pPr>
              <w:pStyle w:val="ConsPlusNormal"/>
            </w:pPr>
            <w:r>
              <w:t>2020 год - 0,0 тыс. рублей;</w:t>
            </w:r>
          </w:p>
          <w:p w:rsidR="00FC2605" w:rsidRDefault="00FC2605">
            <w:pPr>
              <w:pStyle w:val="ConsPlusNormal"/>
            </w:pPr>
            <w:r>
              <w:t>2021 год - 0,0 тыс. рублей</w:t>
            </w:r>
          </w:p>
        </w:tc>
      </w:tr>
      <w:tr w:rsidR="00FC2605">
        <w:tc>
          <w:tcPr>
            <w:tcW w:w="2041" w:type="dxa"/>
          </w:tcPr>
          <w:p w:rsidR="00FC2605" w:rsidRDefault="00FC2605">
            <w:pPr>
              <w:pStyle w:val="ConsPlusNormal"/>
            </w:pPr>
            <w:r>
              <w:t>Адрес размещения Подпрограммы муниципальной программы в сети Интернет</w:t>
            </w:r>
          </w:p>
        </w:tc>
        <w:tc>
          <w:tcPr>
            <w:tcW w:w="7030" w:type="dxa"/>
          </w:tcPr>
          <w:p w:rsidR="00FC2605" w:rsidRDefault="00FC2605">
            <w:pPr>
              <w:pStyle w:val="ConsPlusNormal"/>
            </w:pPr>
            <w:r>
              <w:t>www.nevyansk66.ru</w:t>
            </w:r>
          </w:p>
        </w:tc>
      </w:tr>
    </w:tbl>
    <w:p w:rsidR="00FC2605" w:rsidRDefault="00FC2605">
      <w:pPr>
        <w:pStyle w:val="ConsPlusNormal"/>
      </w:pPr>
    </w:p>
    <w:p w:rsidR="00FC2605" w:rsidRDefault="00FC2605">
      <w:pPr>
        <w:pStyle w:val="ConsPlusTitle"/>
        <w:jc w:val="center"/>
        <w:outlineLvl w:val="2"/>
      </w:pPr>
      <w:r>
        <w:t>Раздел 1. ХАРАКТЕРИСТИКА И АНАЛИЗ ТЕКУЩЕГО СОСТОЯНИЯ СФЕРЫ</w:t>
      </w:r>
    </w:p>
    <w:p w:rsidR="00FC2605" w:rsidRDefault="00FC2605">
      <w:pPr>
        <w:pStyle w:val="ConsPlusTitle"/>
        <w:jc w:val="center"/>
      </w:pPr>
      <w:r>
        <w:t>РЕАЛИЗАЦИИ ПОДПРОГРАММЫ "ПОДДЕРЖКА СОЦИАЛЬНО ОРИЕНТИРОВАННЫХ</w:t>
      </w:r>
    </w:p>
    <w:p w:rsidR="00FC2605" w:rsidRDefault="00FC2605">
      <w:pPr>
        <w:pStyle w:val="ConsPlusTitle"/>
        <w:jc w:val="center"/>
      </w:pPr>
      <w:r>
        <w:t>НЕКОММЕРЧЕСКИХ ОРГАНИЗАЦИЙ В НЕВЬЯНСКОМ ГОРОДСКОМ ОКРУГЕ</w:t>
      </w:r>
    </w:p>
    <w:p w:rsidR="00FC2605" w:rsidRDefault="00FC2605">
      <w:pPr>
        <w:pStyle w:val="ConsPlusTitle"/>
        <w:jc w:val="center"/>
      </w:pPr>
      <w:r>
        <w:t>НА 2015 - 2021 ГОДЫ" МУНИЦИПАЛЬНОЙ ПРОГРАММЫ</w:t>
      </w:r>
    </w:p>
    <w:p w:rsidR="00FC2605" w:rsidRDefault="00FC2605">
      <w:pPr>
        <w:pStyle w:val="ConsPlusTitle"/>
        <w:jc w:val="center"/>
      </w:pPr>
      <w:r>
        <w:t>"СОДЕЙСТВИЕ 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p w:rsidR="00FC2605" w:rsidRDefault="00FC2605">
      <w:pPr>
        <w:pStyle w:val="ConsPlusNormal"/>
        <w:ind w:firstLine="540"/>
        <w:jc w:val="both"/>
      </w:pPr>
      <w:r>
        <w:t>Разработка Программы обусловлена необходимостью применения системного, комплексного подхода к решению вопроса поддержки социально ориентированных некоммерческих организаций, объединяющих инвалидов и ветеранов, на территории Невьянского городского округа.</w:t>
      </w:r>
    </w:p>
    <w:p w:rsidR="00FC2605" w:rsidRDefault="00FC2605">
      <w:pPr>
        <w:pStyle w:val="ConsPlusNormal"/>
        <w:spacing w:before="220"/>
        <w:ind w:firstLine="540"/>
        <w:jc w:val="both"/>
      </w:pPr>
      <w:r>
        <w:t xml:space="preserve">В соответствии с </w:t>
      </w:r>
      <w:hyperlink r:id="rId20" w:history="1">
        <w:r>
          <w:rPr>
            <w:color w:val="0000FF"/>
          </w:rPr>
          <w:t>пунктом 33 части 1 ст. 16</w:t>
        </w:r>
      </w:hyperlink>
      <w:r>
        <w:t xml:space="preserve"> Федерального закона от 06 октября 2003 года N 131-ФЗ "Об общих принципах организации местного самоуправления в Российской Федерации" </w:t>
      </w:r>
      <w:r>
        <w:lastRenderedPageBreak/>
        <w:t>оказание поддержки социально ориентированным некоммерческим организациям отнесено к вопросам местного значения городского округа.</w:t>
      </w:r>
    </w:p>
    <w:p w:rsidR="00FC2605" w:rsidRDefault="00FC2605">
      <w:pPr>
        <w:pStyle w:val="ConsPlusNormal"/>
        <w:spacing w:before="220"/>
        <w:ind w:firstLine="540"/>
        <w:jc w:val="both"/>
      </w:pPr>
      <w:r>
        <w:t xml:space="preserve">Социально ориентированными некоммерческими организациями признаются некоммерческие организации, созданные в предусмотренных Федеральным </w:t>
      </w:r>
      <w:hyperlink r:id="rId21" w:history="1">
        <w:r>
          <w:rPr>
            <w:color w:val="0000FF"/>
          </w:rPr>
          <w:t>законом</w:t>
        </w:r>
      </w:hyperlink>
      <w:r>
        <w:t xml:space="preserve"> от 12 января 1996 года N 7-ФЗ "О некоммерческих организациях" формах,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22" w:history="1">
        <w:r>
          <w:rPr>
            <w:color w:val="0000FF"/>
          </w:rPr>
          <w:t>статьей 31.1</w:t>
        </w:r>
      </w:hyperlink>
      <w:r>
        <w:t xml:space="preserve"> указанного Федерального закона.</w:t>
      </w:r>
    </w:p>
    <w:p w:rsidR="00FC2605" w:rsidRDefault="00FC2605">
      <w:pPr>
        <w:pStyle w:val="ConsPlusNormal"/>
        <w:spacing w:before="220"/>
        <w:ind w:firstLine="540"/>
        <w:jc w:val="both"/>
      </w:pPr>
      <w:r>
        <w:t>Социальная политика администрации Невьянского городского округа направлена на последовательное улучшение качества и уровня жизни инвалидов и ветеранов. Обеспечение данным категориям граждан социальных гарантий, защита их прав и законных интересов, а также организация активного досуга является одним из основных направлений деятельности администрации Невьянского городского округа.</w:t>
      </w:r>
    </w:p>
    <w:p w:rsidR="00FC2605" w:rsidRDefault="00FC2605">
      <w:pPr>
        <w:pStyle w:val="ConsPlusNormal"/>
        <w:spacing w:before="220"/>
        <w:ind w:firstLine="540"/>
        <w:jc w:val="both"/>
      </w:pPr>
      <w:r>
        <w:t>Осуществление мероприятий подпрограммы позволит уменьшить обособленность инвалидов и ветеранов, их неприспособленность к социальному окружению, социальную неудовлетворенность, а также создать условия для обеспечения инвалидам и ветеранам доступа к активной жизни современного общества. В случае отсутствия поддержки, сложившейся системы взаимодействия органов местного самоуправления с социально ориентированными некоммерческими организациями, объединяющими инвалидов и ветеранов, возникнет тенденция утраты положительной динамики общественного развития Невьянского городского округа.</w:t>
      </w:r>
    </w:p>
    <w:p w:rsidR="00FC2605" w:rsidRDefault="00FC2605">
      <w:pPr>
        <w:pStyle w:val="ConsPlusNormal"/>
        <w:spacing w:before="220"/>
        <w:ind w:firstLine="540"/>
        <w:jc w:val="both"/>
      </w:pPr>
      <w:r>
        <w:t>Положительный опыт взаимодействия администрации Невьянского городского округа и социально ориентированных некоммерческих организаций, объединяющих инвалидов и ветеранов, является значительным интеллектуальным ресурсом общественно социального развития Невьянского городского округа.</w:t>
      </w:r>
    </w:p>
    <w:p w:rsidR="00FC2605" w:rsidRDefault="00FC2605">
      <w:pPr>
        <w:pStyle w:val="ConsPlusNormal"/>
      </w:pPr>
    </w:p>
    <w:p w:rsidR="00FC2605" w:rsidRDefault="00FC2605">
      <w:pPr>
        <w:pStyle w:val="ConsPlusTitle"/>
        <w:jc w:val="center"/>
        <w:outlineLvl w:val="2"/>
      </w:pPr>
      <w:r>
        <w:t>Раздел 2. ЦЕЛЬ И ЗАДАЧИ ПОДПРОГРАММЫ "ПОДДЕРЖКА</w:t>
      </w:r>
    </w:p>
    <w:p w:rsidR="00FC2605" w:rsidRDefault="00FC2605">
      <w:pPr>
        <w:pStyle w:val="ConsPlusTitle"/>
        <w:jc w:val="center"/>
      </w:pPr>
      <w:r>
        <w:t>СОЦИАЛЬНО ОРИЕНТИРОВАННЫХ НЕКОММЕРЧЕСКИХ ОРГАНИЗАЦИЙ</w:t>
      </w:r>
    </w:p>
    <w:p w:rsidR="00FC2605" w:rsidRDefault="00FC2605">
      <w:pPr>
        <w:pStyle w:val="ConsPlusTitle"/>
        <w:jc w:val="center"/>
      </w:pPr>
      <w:r>
        <w:t>В НЕВЬЯНСКОМ ГОРОДСКОМ ОКРУГЕ НА 2015 - 2021 ГОДЫ"</w:t>
      </w:r>
    </w:p>
    <w:p w:rsidR="00FC2605" w:rsidRDefault="00FC2605">
      <w:pPr>
        <w:pStyle w:val="ConsPlusTitle"/>
        <w:jc w:val="center"/>
      </w:pPr>
      <w:r>
        <w:t>МУНИЦИПАЛЬНОЙ ПРОГРАММЫ "СОДЕЙСТВИЕ</w:t>
      </w:r>
    </w:p>
    <w:p w:rsidR="00FC2605" w:rsidRDefault="00FC2605">
      <w:pPr>
        <w:pStyle w:val="ConsPlusTitle"/>
        <w:jc w:val="center"/>
      </w:pPr>
      <w:r>
        <w:t>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Title"/>
        <w:jc w:val="center"/>
      </w:pPr>
      <w:r>
        <w:t>ПЛАНИРУЕМЫЕ ЦЕЛЕВЫЕ ПОКАЗАТЕЛИ</w:t>
      </w:r>
    </w:p>
    <w:p w:rsidR="00FC2605" w:rsidRDefault="00FC260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В официальном тексте документа, видимо, допущена опечатка: имеются в виду цель, задачи и целевые показатели Подпрограммы 4.</w:t>
            </w:r>
          </w:p>
        </w:tc>
      </w:tr>
    </w:tbl>
    <w:p w:rsidR="00FC2605" w:rsidRDefault="00FC2605">
      <w:pPr>
        <w:pStyle w:val="ConsPlusNormal"/>
        <w:spacing w:before="280"/>
        <w:ind w:firstLine="540"/>
        <w:jc w:val="both"/>
      </w:pPr>
      <w:hyperlink w:anchor="P1066" w:history="1">
        <w:r>
          <w:rPr>
            <w:color w:val="0000FF"/>
          </w:rPr>
          <w:t>Цель</w:t>
        </w:r>
      </w:hyperlink>
      <w:r>
        <w:t>, задачи и целевые показатели Подпрограммы 2 приведены в приложении N 1 к Муниципальной программе.</w:t>
      </w:r>
    </w:p>
    <w:p w:rsidR="00FC2605" w:rsidRDefault="00FC2605">
      <w:pPr>
        <w:pStyle w:val="ConsPlusNormal"/>
      </w:pPr>
    </w:p>
    <w:p w:rsidR="00FC2605" w:rsidRDefault="00FC2605">
      <w:pPr>
        <w:pStyle w:val="ConsPlusTitle"/>
        <w:jc w:val="center"/>
        <w:outlineLvl w:val="2"/>
      </w:pPr>
      <w:r>
        <w:t>Раздел 3. ПЛАН МЕРОПРИЯТИЙ ПО ВЫПОЛНЕНИЮ МЕРОПРИЯТИЙ</w:t>
      </w:r>
    </w:p>
    <w:p w:rsidR="00FC2605" w:rsidRDefault="00FC2605">
      <w:pPr>
        <w:pStyle w:val="ConsPlusTitle"/>
        <w:jc w:val="center"/>
      </w:pPr>
      <w:r>
        <w:t>ПОДПРОГРАММЫ "ПОДДЕРЖКА СОЦИАЛЬНО ОРИЕНТИРОВАННЫХ</w:t>
      </w:r>
    </w:p>
    <w:p w:rsidR="00FC2605" w:rsidRDefault="00FC2605">
      <w:pPr>
        <w:pStyle w:val="ConsPlusTitle"/>
        <w:jc w:val="center"/>
      </w:pPr>
      <w:r>
        <w:t>НЕКОММЕРЧЕСКИХ ОРГАНИЗАЦИЙ В НЕВЬЯНСКОМ ГОРОДСКОМ ОКРУГЕ</w:t>
      </w:r>
    </w:p>
    <w:p w:rsidR="00FC2605" w:rsidRDefault="00FC2605">
      <w:pPr>
        <w:pStyle w:val="ConsPlusTitle"/>
        <w:jc w:val="center"/>
      </w:pPr>
      <w:r>
        <w:t>НА 2015 - 2021 ГОДЫ" МУНИЦИПАЛЬНОЙ ПРОГРАММЫ</w:t>
      </w:r>
    </w:p>
    <w:p w:rsidR="00FC2605" w:rsidRDefault="00FC2605">
      <w:pPr>
        <w:pStyle w:val="ConsPlusTitle"/>
        <w:jc w:val="center"/>
      </w:pPr>
      <w:r>
        <w:t>"СОДЕЙСТВИЕ 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 xml:space="preserve">В официальном тексте документа, видимо, допущена опечатка: имеется в виду План </w:t>
            </w:r>
            <w:r>
              <w:rPr>
                <w:color w:val="392C69"/>
              </w:rPr>
              <w:lastRenderedPageBreak/>
              <w:t>мероприятий по выполнению Подпрограммы 4.</w:t>
            </w:r>
          </w:p>
        </w:tc>
      </w:tr>
    </w:tbl>
    <w:p w:rsidR="00FC2605" w:rsidRDefault="00FC2605">
      <w:pPr>
        <w:pStyle w:val="ConsPlusNormal"/>
        <w:spacing w:before="280"/>
        <w:ind w:firstLine="540"/>
        <w:jc w:val="both"/>
      </w:pPr>
      <w:hyperlink w:anchor="P2581" w:history="1">
        <w:r>
          <w:rPr>
            <w:color w:val="0000FF"/>
          </w:rPr>
          <w:t>План</w:t>
        </w:r>
      </w:hyperlink>
      <w:r>
        <w:t xml:space="preserve"> мероприятий по выполнению Подпрограммы 2 приведен в приложении N 2 к Государственной программе.</w:t>
      </w:r>
    </w:p>
    <w:p w:rsidR="00FC2605" w:rsidRDefault="00FC2605">
      <w:pPr>
        <w:pStyle w:val="ConsPlusNormal"/>
      </w:pPr>
    </w:p>
    <w:p w:rsidR="00FC2605" w:rsidRDefault="00FC2605">
      <w:pPr>
        <w:pStyle w:val="ConsPlusTitle"/>
        <w:jc w:val="center"/>
        <w:outlineLvl w:val="2"/>
      </w:pPr>
      <w:r>
        <w:t>Раздел 4. МЕЖБЮДЖЕТНЫЕ ТРАНСФЕРТЫ</w:t>
      </w:r>
    </w:p>
    <w:p w:rsidR="00FC2605" w:rsidRDefault="00FC2605">
      <w:pPr>
        <w:pStyle w:val="ConsPlusNormal"/>
      </w:pPr>
    </w:p>
    <w:p w:rsidR="00FC2605" w:rsidRDefault="00FC2605">
      <w:pPr>
        <w:pStyle w:val="ConsPlusNormal"/>
        <w:ind w:firstLine="540"/>
        <w:jc w:val="both"/>
      </w:pPr>
      <w:r>
        <w:t>Предоставление субсидий из местного бюджета осуществляется на основании утвержденных порядков:</w:t>
      </w:r>
    </w:p>
    <w:p w:rsidR="00FC2605" w:rsidRDefault="00FC2605">
      <w:pPr>
        <w:pStyle w:val="ConsPlusNormal"/>
        <w:spacing w:before="220"/>
        <w:ind w:firstLine="540"/>
        <w:jc w:val="both"/>
      </w:pPr>
      <w:r>
        <w:t>1) предоставление субсидий на поддержание социально ориентированных некоммерческих организаций, расположенных на территории Невьянского городского округа (</w:t>
      </w:r>
      <w:hyperlink w:anchor="P4762" w:history="1">
        <w:r>
          <w:rPr>
            <w:color w:val="0000FF"/>
          </w:rPr>
          <w:t>порядок</w:t>
        </w:r>
      </w:hyperlink>
      <w:r>
        <w:t xml:space="preserve"> предоставления субсидий представлен в приложении N 9 к государственной программе);</w:t>
      </w:r>
    </w:p>
    <w:p w:rsidR="00FC2605" w:rsidRDefault="00FC2605">
      <w:pPr>
        <w:pStyle w:val="ConsPlusNormal"/>
        <w:spacing w:before="220"/>
        <w:ind w:firstLine="540"/>
        <w:jc w:val="both"/>
      </w:pPr>
      <w:r>
        <w:t>2) предоставление субсидии на выполнение муниципального задания, по содержанию Дома ветеранов Невьянского городского округа.</w:t>
      </w:r>
    </w:p>
    <w:p w:rsidR="00FC2605" w:rsidRDefault="00FC2605">
      <w:pPr>
        <w:pStyle w:val="ConsPlusNormal"/>
      </w:pPr>
    </w:p>
    <w:p w:rsidR="00FC2605" w:rsidRDefault="00FC2605">
      <w:pPr>
        <w:pStyle w:val="ConsPlusTitle"/>
        <w:jc w:val="center"/>
        <w:outlineLvl w:val="1"/>
      </w:pPr>
      <w:bookmarkStart w:id="6" w:name="P690"/>
      <w:bookmarkEnd w:id="6"/>
      <w:r>
        <w:t>ПОДПРОГРАММА 5 "СОЗДАНИЕ ДОСТУПНОЙ СРЕДЫ</w:t>
      </w:r>
    </w:p>
    <w:p w:rsidR="00FC2605" w:rsidRDefault="00FC2605">
      <w:pPr>
        <w:pStyle w:val="ConsPlusTitle"/>
        <w:jc w:val="center"/>
      </w:pPr>
      <w:r>
        <w:t>ДЛЯ ИНВАЛИДОВ И ДРУГИХ МАЛОМОБИЛЬНЫХ ГРУПП НАСЕЛЕНИЯ</w:t>
      </w:r>
    </w:p>
    <w:p w:rsidR="00FC2605" w:rsidRDefault="00FC2605">
      <w:pPr>
        <w:pStyle w:val="ConsPlusTitle"/>
        <w:jc w:val="center"/>
      </w:pPr>
      <w:r>
        <w:t>НА ТЕРРИТОРИИ НЕВЬЯНСКОГО ГОРОДСКОГО ОКРУГА ДО 2021 ГОДА"</w:t>
      </w:r>
    </w:p>
    <w:p w:rsidR="00FC2605" w:rsidRDefault="00FC2605">
      <w:pPr>
        <w:pStyle w:val="ConsPlusTitle"/>
        <w:jc w:val="center"/>
      </w:pPr>
      <w:r>
        <w:t>МУНИЦИПАЛЬНОЙ ПРОГРАММЫ "СОДЕЙСТВИЕ</w:t>
      </w:r>
    </w:p>
    <w:p w:rsidR="00FC2605" w:rsidRDefault="00FC2605">
      <w:pPr>
        <w:pStyle w:val="ConsPlusTitle"/>
        <w:jc w:val="center"/>
      </w:pPr>
      <w:r>
        <w:t>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p w:rsidR="00FC2605" w:rsidRDefault="00FC2605">
      <w:pPr>
        <w:pStyle w:val="ConsPlusTitle"/>
        <w:jc w:val="center"/>
        <w:outlineLvl w:val="2"/>
      </w:pPr>
      <w:r>
        <w:t>ПАСПОРТ ПОДПРОГРАММЫ "СОЗДАНИЕ ДОСТУПНОЙ СРЕДЫ</w:t>
      </w:r>
    </w:p>
    <w:p w:rsidR="00FC2605" w:rsidRDefault="00FC2605">
      <w:pPr>
        <w:pStyle w:val="ConsPlusTitle"/>
        <w:jc w:val="center"/>
      </w:pPr>
      <w:r>
        <w:t>ДЛЯ ИНВАЛИДОВ И ДРУГИХ МАЛОМОБИЛЬНЫХ ГРУПП НАСЕЛЕНИЯ</w:t>
      </w:r>
    </w:p>
    <w:p w:rsidR="00FC2605" w:rsidRDefault="00FC2605">
      <w:pPr>
        <w:pStyle w:val="ConsPlusTitle"/>
        <w:jc w:val="center"/>
      </w:pPr>
      <w:r>
        <w:t>НА ТЕРРИТОРИИ НЕВЬЯНСКОГО ГОРОДСКОГО ОКРУГА</w:t>
      </w:r>
    </w:p>
    <w:p w:rsidR="00FC2605" w:rsidRDefault="00FC2605">
      <w:pPr>
        <w:pStyle w:val="ConsPlusTitle"/>
        <w:jc w:val="center"/>
      </w:pPr>
      <w:r>
        <w:t>ДО 2021 ГОДА" МУНИЦИПАЛЬНОЙ ПРОГРАММЫ "СОДЕЙСТВИЕ</w:t>
      </w:r>
    </w:p>
    <w:p w:rsidR="00FC2605" w:rsidRDefault="00FC2605">
      <w:pPr>
        <w:pStyle w:val="ConsPlusTitle"/>
        <w:jc w:val="center"/>
      </w:pPr>
      <w:r>
        <w:t>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FC2605">
        <w:tc>
          <w:tcPr>
            <w:tcW w:w="2041" w:type="dxa"/>
          </w:tcPr>
          <w:p w:rsidR="00FC2605" w:rsidRDefault="00FC2605">
            <w:pPr>
              <w:pStyle w:val="ConsPlusNormal"/>
            </w:pPr>
            <w:r>
              <w:t>Ответственный исполнитель Подпрограммы муниципальной программы</w:t>
            </w:r>
          </w:p>
        </w:tc>
        <w:tc>
          <w:tcPr>
            <w:tcW w:w="7030" w:type="dxa"/>
          </w:tcPr>
          <w:p w:rsidR="00FC2605" w:rsidRDefault="00FC2605">
            <w:pPr>
              <w:pStyle w:val="ConsPlusNormal"/>
            </w:pPr>
            <w:r>
              <w:t>Администрация Невьянского городского округа</w:t>
            </w:r>
          </w:p>
        </w:tc>
      </w:tr>
      <w:tr w:rsidR="00FC2605">
        <w:tc>
          <w:tcPr>
            <w:tcW w:w="2041" w:type="dxa"/>
          </w:tcPr>
          <w:p w:rsidR="00FC2605" w:rsidRDefault="00FC2605">
            <w:pPr>
              <w:pStyle w:val="ConsPlusNormal"/>
            </w:pPr>
            <w:r>
              <w:t>Сроки реализации Подпрограммы муниципальной программы</w:t>
            </w:r>
          </w:p>
        </w:tc>
        <w:tc>
          <w:tcPr>
            <w:tcW w:w="7030" w:type="dxa"/>
          </w:tcPr>
          <w:p w:rsidR="00FC2605" w:rsidRDefault="00FC2605">
            <w:pPr>
              <w:pStyle w:val="ConsPlusNormal"/>
            </w:pPr>
            <w:r>
              <w:t>2015 - 2021 годы</w:t>
            </w:r>
          </w:p>
        </w:tc>
      </w:tr>
      <w:tr w:rsidR="00FC2605">
        <w:tc>
          <w:tcPr>
            <w:tcW w:w="2041" w:type="dxa"/>
          </w:tcPr>
          <w:p w:rsidR="00FC2605" w:rsidRDefault="00FC2605">
            <w:pPr>
              <w:pStyle w:val="ConsPlusNormal"/>
            </w:pPr>
            <w:r>
              <w:t>Цели и задачи Подпрограммы Муниципальной программы</w:t>
            </w:r>
          </w:p>
        </w:tc>
        <w:tc>
          <w:tcPr>
            <w:tcW w:w="7030" w:type="dxa"/>
          </w:tcPr>
          <w:p w:rsidR="00FC2605" w:rsidRDefault="00FC2605">
            <w:pPr>
              <w:pStyle w:val="ConsPlusNormal"/>
            </w:pPr>
            <w:r>
              <w:t>Цель: Создание доступной среды для инвалидов и других маломобильных групп населения на территории Невьянского городского округа.</w:t>
            </w:r>
          </w:p>
          <w:p w:rsidR="00FC2605" w:rsidRDefault="00FC2605">
            <w:pPr>
              <w:pStyle w:val="ConsPlusNormal"/>
            </w:pPr>
            <w:r>
              <w:t>Задача:</w:t>
            </w:r>
          </w:p>
          <w:p w:rsidR="00FC2605" w:rsidRDefault="00FC2605">
            <w:pPr>
              <w:pStyle w:val="ConsPlusNormal"/>
            </w:pPr>
            <w:r>
              <w:t>-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r>
      <w:tr w:rsidR="00FC2605">
        <w:tc>
          <w:tcPr>
            <w:tcW w:w="2041" w:type="dxa"/>
          </w:tcPr>
          <w:p w:rsidR="00FC2605" w:rsidRDefault="00FC2605">
            <w:pPr>
              <w:pStyle w:val="ConsPlusNormal"/>
            </w:pPr>
            <w:r>
              <w:t xml:space="preserve">Перечень основных целевых показателей </w:t>
            </w:r>
            <w:r>
              <w:lastRenderedPageBreak/>
              <w:t>Подпрограммы муниципальной программы</w:t>
            </w:r>
          </w:p>
        </w:tc>
        <w:tc>
          <w:tcPr>
            <w:tcW w:w="7030" w:type="dxa"/>
          </w:tcPr>
          <w:p w:rsidR="00FC2605" w:rsidRDefault="00FC2605">
            <w:pPr>
              <w:pStyle w:val="ConsPlusNormal"/>
            </w:pPr>
            <w:r>
              <w:lastRenderedPageBreak/>
              <w:t xml:space="preserve">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w:t>
            </w:r>
            <w:r>
              <w:lastRenderedPageBreak/>
              <w:t>объектов на территории Невьянского городского округа</w:t>
            </w:r>
          </w:p>
        </w:tc>
      </w:tr>
      <w:tr w:rsidR="00FC2605">
        <w:tblPrEx>
          <w:tblBorders>
            <w:insideH w:val="nil"/>
          </w:tblBorders>
        </w:tblPrEx>
        <w:tc>
          <w:tcPr>
            <w:tcW w:w="2041" w:type="dxa"/>
            <w:tcBorders>
              <w:bottom w:val="nil"/>
            </w:tcBorders>
          </w:tcPr>
          <w:p w:rsidR="00FC2605" w:rsidRDefault="00FC2605">
            <w:pPr>
              <w:pStyle w:val="ConsPlusNormal"/>
            </w:pPr>
            <w:r>
              <w:lastRenderedPageBreak/>
              <w:t>Объемы финансирования Подпрограммы муниципальной программы по годам реализации, тыс. рублей</w:t>
            </w:r>
          </w:p>
        </w:tc>
        <w:tc>
          <w:tcPr>
            <w:tcW w:w="7030" w:type="dxa"/>
            <w:tcBorders>
              <w:bottom w:val="nil"/>
            </w:tcBorders>
          </w:tcPr>
          <w:p w:rsidR="00FC2605" w:rsidRDefault="00FC2605">
            <w:pPr>
              <w:pStyle w:val="ConsPlusNormal"/>
            </w:pPr>
            <w:r>
              <w:t>ВСЕГО: 2241,00 тыс. рублей;</w:t>
            </w:r>
          </w:p>
          <w:p w:rsidR="00FC2605" w:rsidRDefault="00FC2605">
            <w:pPr>
              <w:pStyle w:val="ConsPlusNormal"/>
            </w:pPr>
            <w:r>
              <w:t>в том числе (по годам реализации):</w:t>
            </w:r>
          </w:p>
          <w:p w:rsidR="00FC2605" w:rsidRDefault="00FC2605">
            <w:pPr>
              <w:pStyle w:val="ConsPlusNormal"/>
            </w:pPr>
            <w:r>
              <w:t>2015 год - 2207,00 тыс. рублей;</w:t>
            </w:r>
          </w:p>
          <w:p w:rsidR="00FC2605" w:rsidRDefault="00FC2605">
            <w:pPr>
              <w:pStyle w:val="ConsPlusNormal"/>
            </w:pPr>
            <w:r>
              <w:t>2016 год - 7,00 тыс. рублей;</w:t>
            </w:r>
          </w:p>
          <w:p w:rsidR="00FC2605" w:rsidRDefault="00FC2605">
            <w:pPr>
              <w:pStyle w:val="ConsPlusNormal"/>
            </w:pPr>
            <w:r>
              <w:t>2017 год - 7,00 тыс. рублей;</w:t>
            </w:r>
          </w:p>
          <w:p w:rsidR="00FC2605" w:rsidRDefault="00FC2605">
            <w:pPr>
              <w:pStyle w:val="ConsPlusNormal"/>
            </w:pPr>
            <w:r>
              <w:t>2018 год - 20,00 тыс. рублей;</w:t>
            </w:r>
          </w:p>
          <w:p w:rsidR="00FC2605" w:rsidRDefault="00FC2605">
            <w:pPr>
              <w:pStyle w:val="ConsPlusNormal"/>
            </w:pPr>
            <w:r>
              <w:t>2019 год - 0,00 тыс. рублей;</w:t>
            </w:r>
          </w:p>
          <w:p w:rsidR="00FC2605" w:rsidRDefault="00FC2605">
            <w:pPr>
              <w:pStyle w:val="ConsPlusNormal"/>
            </w:pPr>
            <w:r>
              <w:t>2020 год - 0,00 тыс. рублей;</w:t>
            </w:r>
          </w:p>
          <w:p w:rsidR="00FC2605" w:rsidRDefault="00FC2605">
            <w:pPr>
              <w:pStyle w:val="ConsPlusNormal"/>
            </w:pPr>
            <w:r>
              <w:t>2021 год - 0,00 тыс. рублей;</w:t>
            </w:r>
          </w:p>
          <w:p w:rsidR="00FC2605" w:rsidRDefault="00FC2605">
            <w:pPr>
              <w:pStyle w:val="ConsPlusNormal"/>
            </w:pPr>
            <w:r>
              <w:t>из них:</w:t>
            </w:r>
          </w:p>
          <w:p w:rsidR="00FC2605" w:rsidRDefault="00FC2605">
            <w:pPr>
              <w:pStyle w:val="ConsPlusNormal"/>
            </w:pPr>
            <w:r>
              <w:t>федеральный бюджет: 550,00 тыс. рублей;</w:t>
            </w:r>
          </w:p>
          <w:p w:rsidR="00FC2605" w:rsidRDefault="00FC2605">
            <w:pPr>
              <w:pStyle w:val="ConsPlusNormal"/>
            </w:pPr>
            <w:r>
              <w:t>в том числе (по годам реализации):</w:t>
            </w:r>
          </w:p>
          <w:p w:rsidR="00FC2605" w:rsidRDefault="00FC2605">
            <w:pPr>
              <w:pStyle w:val="ConsPlusNormal"/>
            </w:pPr>
            <w:r>
              <w:t>2015 год - 550,0 тыс. рублей;</w:t>
            </w:r>
          </w:p>
          <w:p w:rsidR="00FC2605" w:rsidRDefault="00FC2605">
            <w:pPr>
              <w:pStyle w:val="ConsPlusNormal"/>
            </w:pPr>
            <w:r>
              <w:t>2016 год - 0,0 тыс. рублей;</w:t>
            </w:r>
          </w:p>
          <w:p w:rsidR="00FC2605" w:rsidRDefault="00FC2605">
            <w:pPr>
              <w:pStyle w:val="ConsPlusNormal"/>
            </w:pPr>
            <w:r>
              <w:t>2017 год - 0,0 тыс. рублей;</w:t>
            </w:r>
          </w:p>
          <w:p w:rsidR="00FC2605" w:rsidRDefault="00FC2605">
            <w:pPr>
              <w:pStyle w:val="ConsPlusNormal"/>
            </w:pPr>
            <w:r>
              <w:t>2018 год - 0,0 тыс. рублей;</w:t>
            </w:r>
          </w:p>
          <w:p w:rsidR="00FC2605" w:rsidRDefault="00FC2605">
            <w:pPr>
              <w:pStyle w:val="ConsPlusNormal"/>
            </w:pPr>
            <w:r>
              <w:t>2019 год - 0,0 тыс. рублей;</w:t>
            </w:r>
          </w:p>
          <w:p w:rsidR="00FC2605" w:rsidRDefault="00FC2605">
            <w:pPr>
              <w:pStyle w:val="ConsPlusNormal"/>
            </w:pPr>
            <w:r>
              <w:t>2020 год - 0,0 тыс. рублей;</w:t>
            </w:r>
          </w:p>
          <w:p w:rsidR="00FC2605" w:rsidRDefault="00FC2605">
            <w:pPr>
              <w:pStyle w:val="ConsPlusNormal"/>
            </w:pPr>
            <w:r>
              <w:t>2021 год - 0,0 тыс. рублей;</w:t>
            </w:r>
          </w:p>
          <w:p w:rsidR="00FC2605" w:rsidRDefault="00FC2605">
            <w:pPr>
              <w:pStyle w:val="ConsPlusNormal"/>
            </w:pPr>
            <w:r>
              <w:t>областной бюджет: 0,00 тыс. рублей;</w:t>
            </w:r>
          </w:p>
          <w:p w:rsidR="00FC2605" w:rsidRDefault="00FC2605">
            <w:pPr>
              <w:pStyle w:val="ConsPlusNormal"/>
            </w:pPr>
            <w:r>
              <w:t>в том числе (по годам реализации):</w:t>
            </w:r>
          </w:p>
          <w:p w:rsidR="00FC2605" w:rsidRDefault="00FC2605">
            <w:pPr>
              <w:pStyle w:val="ConsPlusNormal"/>
            </w:pPr>
            <w:r>
              <w:t>2015 год - 0,0 тыс. рублей;</w:t>
            </w:r>
          </w:p>
          <w:p w:rsidR="00FC2605" w:rsidRDefault="00FC2605">
            <w:pPr>
              <w:pStyle w:val="ConsPlusNormal"/>
            </w:pPr>
            <w:r>
              <w:t>2016 год - 0,0 тыс. рублей;</w:t>
            </w:r>
          </w:p>
          <w:p w:rsidR="00FC2605" w:rsidRDefault="00FC2605">
            <w:pPr>
              <w:pStyle w:val="ConsPlusNormal"/>
            </w:pPr>
            <w:r>
              <w:t>2017 год - 0,0 тыс. рублей;</w:t>
            </w:r>
          </w:p>
          <w:p w:rsidR="00FC2605" w:rsidRDefault="00FC2605">
            <w:pPr>
              <w:pStyle w:val="ConsPlusNormal"/>
            </w:pPr>
            <w:r>
              <w:t>2018 год - 0,0 тыс. рублей;</w:t>
            </w:r>
          </w:p>
          <w:p w:rsidR="00FC2605" w:rsidRDefault="00FC2605">
            <w:pPr>
              <w:pStyle w:val="ConsPlusNormal"/>
            </w:pPr>
            <w:r>
              <w:t>2019 год - 0,0 тыс. рублей;</w:t>
            </w:r>
          </w:p>
          <w:p w:rsidR="00FC2605" w:rsidRDefault="00FC2605">
            <w:pPr>
              <w:pStyle w:val="ConsPlusNormal"/>
            </w:pPr>
            <w:r>
              <w:t>2020 год - 0,0 тыс. рублей;</w:t>
            </w:r>
          </w:p>
          <w:p w:rsidR="00FC2605" w:rsidRDefault="00FC2605">
            <w:pPr>
              <w:pStyle w:val="ConsPlusNormal"/>
            </w:pPr>
            <w:r>
              <w:t>2021 год - 0,0 тыс. рублей;</w:t>
            </w:r>
          </w:p>
        </w:tc>
      </w:tr>
      <w:tr w:rsidR="00FC2605">
        <w:tblPrEx>
          <w:tblBorders>
            <w:insideH w:val="nil"/>
          </w:tblBorders>
        </w:tblPrEx>
        <w:tc>
          <w:tcPr>
            <w:tcW w:w="2041" w:type="dxa"/>
            <w:tcBorders>
              <w:top w:val="nil"/>
            </w:tcBorders>
          </w:tcPr>
          <w:p w:rsidR="00FC2605" w:rsidRDefault="00FC2605">
            <w:pPr>
              <w:pStyle w:val="ConsPlusNormal"/>
            </w:pPr>
          </w:p>
        </w:tc>
        <w:tc>
          <w:tcPr>
            <w:tcW w:w="7030" w:type="dxa"/>
            <w:tcBorders>
              <w:top w:val="nil"/>
            </w:tcBorders>
          </w:tcPr>
          <w:p w:rsidR="00FC2605" w:rsidRDefault="00FC2605">
            <w:pPr>
              <w:pStyle w:val="ConsPlusNormal"/>
            </w:pPr>
            <w:r>
              <w:t>местный бюджет: 541,00 тыс. рублей;</w:t>
            </w:r>
          </w:p>
          <w:p w:rsidR="00FC2605" w:rsidRDefault="00FC2605">
            <w:pPr>
              <w:pStyle w:val="ConsPlusNormal"/>
            </w:pPr>
            <w:r>
              <w:t>в том числе (по годам реализации):</w:t>
            </w:r>
          </w:p>
          <w:p w:rsidR="00FC2605" w:rsidRDefault="00FC2605">
            <w:pPr>
              <w:pStyle w:val="ConsPlusNormal"/>
            </w:pPr>
            <w:r>
              <w:t>2015 год - 507,00 тыс. рублей;</w:t>
            </w:r>
          </w:p>
          <w:p w:rsidR="00FC2605" w:rsidRDefault="00FC2605">
            <w:pPr>
              <w:pStyle w:val="ConsPlusNormal"/>
            </w:pPr>
            <w:r>
              <w:t>2016 год - 7,00 тыс. рублей;</w:t>
            </w:r>
          </w:p>
          <w:p w:rsidR="00FC2605" w:rsidRDefault="00FC2605">
            <w:pPr>
              <w:pStyle w:val="ConsPlusNormal"/>
            </w:pPr>
            <w:r>
              <w:t>2017 год - 7,00 тыс. рублей;</w:t>
            </w:r>
          </w:p>
          <w:p w:rsidR="00FC2605" w:rsidRDefault="00FC2605">
            <w:pPr>
              <w:pStyle w:val="ConsPlusNormal"/>
            </w:pPr>
            <w:r>
              <w:t>2018 год - 20,00 тыс. рублей;</w:t>
            </w:r>
          </w:p>
          <w:p w:rsidR="00FC2605" w:rsidRDefault="00FC2605">
            <w:pPr>
              <w:pStyle w:val="ConsPlusNormal"/>
            </w:pPr>
            <w:r>
              <w:t>2019 год - 0,00 тыс. рублей;</w:t>
            </w:r>
          </w:p>
          <w:p w:rsidR="00FC2605" w:rsidRDefault="00FC2605">
            <w:pPr>
              <w:pStyle w:val="ConsPlusNormal"/>
            </w:pPr>
            <w:r>
              <w:t>2020 год - 0,00 тыс. рублей;</w:t>
            </w:r>
          </w:p>
          <w:p w:rsidR="00FC2605" w:rsidRDefault="00FC2605">
            <w:pPr>
              <w:pStyle w:val="ConsPlusNormal"/>
            </w:pPr>
            <w:r>
              <w:t>2021 год - 0,00 тыс. рублей;</w:t>
            </w:r>
          </w:p>
          <w:p w:rsidR="00FC2605" w:rsidRDefault="00FC2605">
            <w:pPr>
              <w:pStyle w:val="ConsPlusNormal"/>
            </w:pPr>
            <w:r>
              <w:t>внебюджетные источники: 0,0 тыс. рублей;</w:t>
            </w:r>
          </w:p>
          <w:p w:rsidR="00FC2605" w:rsidRDefault="00FC2605">
            <w:pPr>
              <w:pStyle w:val="ConsPlusNormal"/>
            </w:pPr>
            <w:r>
              <w:t>в том числе (по годам реализации):</w:t>
            </w:r>
          </w:p>
          <w:p w:rsidR="00FC2605" w:rsidRDefault="00FC2605">
            <w:pPr>
              <w:pStyle w:val="ConsPlusNormal"/>
            </w:pPr>
            <w:r>
              <w:t>2015 год - 0,0 тыс. рублей;</w:t>
            </w:r>
          </w:p>
          <w:p w:rsidR="00FC2605" w:rsidRDefault="00FC2605">
            <w:pPr>
              <w:pStyle w:val="ConsPlusNormal"/>
            </w:pPr>
            <w:r>
              <w:t>2016 год - 0,0 тыс. рублей;</w:t>
            </w:r>
          </w:p>
          <w:p w:rsidR="00FC2605" w:rsidRDefault="00FC2605">
            <w:pPr>
              <w:pStyle w:val="ConsPlusNormal"/>
            </w:pPr>
            <w:r>
              <w:t>2017 год - 0,0 тыс. рублей;</w:t>
            </w:r>
          </w:p>
          <w:p w:rsidR="00FC2605" w:rsidRDefault="00FC2605">
            <w:pPr>
              <w:pStyle w:val="ConsPlusNormal"/>
            </w:pPr>
            <w:r>
              <w:t>2018 год - 0,0 тыс. рублей;</w:t>
            </w:r>
          </w:p>
          <w:p w:rsidR="00FC2605" w:rsidRDefault="00FC2605">
            <w:pPr>
              <w:pStyle w:val="ConsPlusNormal"/>
            </w:pPr>
            <w:r>
              <w:t>2019 год - 0,0 тыс. рублей;</w:t>
            </w:r>
          </w:p>
          <w:p w:rsidR="00FC2605" w:rsidRDefault="00FC2605">
            <w:pPr>
              <w:pStyle w:val="ConsPlusNormal"/>
            </w:pPr>
            <w:r>
              <w:t>2020 год - 0,0 тыс. рублей;</w:t>
            </w:r>
          </w:p>
          <w:p w:rsidR="00FC2605" w:rsidRDefault="00FC2605">
            <w:pPr>
              <w:pStyle w:val="ConsPlusNormal"/>
            </w:pPr>
            <w:r>
              <w:t>2021 год - 0,0 тыс. рублей</w:t>
            </w:r>
          </w:p>
        </w:tc>
      </w:tr>
      <w:tr w:rsidR="00FC2605">
        <w:tc>
          <w:tcPr>
            <w:tcW w:w="2041" w:type="dxa"/>
          </w:tcPr>
          <w:p w:rsidR="00FC2605" w:rsidRDefault="00FC2605">
            <w:pPr>
              <w:pStyle w:val="ConsPlusNormal"/>
            </w:pPr>
            <w:r>
              <w:t xml:space="preserve">Адрес размещения Подпрограммы </w:t>
            </w:r>
            <w:r>
              <w:lastRenderedPageBreak/>
              <w:t>муниципальной программы в сети Интернет</w:t>
            </w:r>
          </w:p>
        </w:tc>
        <w:tc>
          <w:tcPr>
            <w:tcW w:w="7030" w:type="dxa"/>
          </w:tcPr>
          <w:p w:rsidR="00FC2605" w:rsidRDefault="00FC2605">
            <w:pPr>
              <w:pStyle w:val="ConsPlusNormal"/>
            </w:pPr>
            <w:r>
              <w:lastRenderedPageBreak/>
              <w:t>www.nevyansk66.ru</w:t>
            </w:r>
          </w:p>
        </w:tc>
      </w:tr>
    </w:tbl>
    <w:p w:rsidR="00FC2605" w:rsidRDefault="00FC2605">
      <w:pPr>
        <w:pStyle w:val="ConsPlusNormal"/>
      </w:pPr>
    </w:p>
    <w:p w:rsidR="00FC2605" w:rsidRDefault="00FC2605">
      <w:pPr>
        <w:pStyle w:val="ConsPlusTitle"/>
        <w:jc w:val="center"/>
        <w:outlineLvl w:val="2"/>
      </w:pPr>
      <w:r>
        <w:t>Раздел 1. ХАРАКТЕРИСТИКА И АНАЛИЗ ТЕКУЩЕГО СОСТОЯНИЯ</w:t>
      </w:r>
    </w:p>
    <w:p w:rsidR="00FC2605" w:rsidRDefault="00FC2605">
      <w:pPr>
        <w:pStyle w:val="ConsPlusTitle"/>
        <w:jc w:val="center"/>
      </w:pPr>
      <w:r>
        <w:t>СФЕРЫ РЕАЛИЗАЦИИ ПОДПРОГРАММЫ "ПОДДЕРЖКА</w:t>
      </w:r>
    </w:p>
    <w:p w:rsidR="00FC2605" w:rsidRDefault="00FC2605">
      <w:pPr>
        <w:pStyle w:val="ConsPlusTitle"/>
        <w:jc w:val="center"/>
      </w:pPr>
      <w:r>
        <w:t>СОЦИАЛЬНО ОРИЕНТИРОВАННЫХ НЕКОММЕРЧЕСКИХ ОРГАНИЗАЦИЙ</w:t>
      </w:r>
    </w:p>
    <w:p w:rsidR="00FC2605" w:rsidRDefault="00FC2605">
      <w:pPr>
        <w:pStyle w:val="ConsPlusTitle"/>
        <w:jc w:val="center"/>
      </w:pPr>
      <w:r>
        <w:t>В НЕВЬЯНСКОМ ГОРОДСКОМ ОКРУГЕ НА 2015 - 2021 ГОДЫ"</w:t>
      </w:r>
    </w:p>
    <w:p w:rsidR="00FC2605" w:rsidRDefault="00FC2605">
      <w:pPr>
        <w:pStyle w:val="ConsPlusTitle"/>
        <w:jc w:val="center"/>
      </w:pPr>
      <w:r>
        <w:t>МУНИЦИПАЛЬНОЙ ПРОГРАММЫ "СОДЕЙСТВИЕ</w:t>
      </w:r>
    </w:p>
    <w:p w:rsidR="00FC2605" w:rsidRDefault="00FC2605">
      <w:pPr>
        <w:pStyle w:val="ConsPlusTitle"/>
        <w:jc w:val="center"/>
      </w:pPr>
      <w:r>
        <w:t>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p w:rsidR="00FC2605" w:rsidRDefault="00FC2605">
      <w:pPr>
        <w:pStyle w:val="ConsPlusNormal"/>
        <w:ind w:firstLine="540"/>
        <w:jc w:val="both"/>
      </w:pPr>
      <w:r>
        <w:t xml:space="preserve">Программа разработана на основании Указов Президента Российской Федерации от 07.05.2012 </w:t>
      </w:r>
      <w:hyperlink r:id="rId23" w:history="1">
        <w:r>
          <w:rPr>
            <w:color w:val="0000FF"/>
          </w:rPr>
          <w:t>N 597</w:t>
        </w:r>
      </w:hyperlink>
      <w:r>
        <w:t xml:space="preserve"> "О мероприятиях по реализации государственной социальной политики" и от 07.05.2012 </w:t>
      </w:r>
      <w:hyperlink r:id="rId24" w:history="1">
        <w:r>
          <w:rPr>
            <w:color w:val="0000FF"/>
          </w:rPr>
          <w:t>N 599</w:t>
        </w:r>
      </w:hyperlink>
      <w:r>
        <w:t xml:space="preserve"> "О мерах по реализации государственной политики в области образования и науки".</w:t>
      </w:r>
    </w:p>
    <w:p w:rsidR="00FC2605" w:rsidRDefault="00FC2605">
      <w:pPr>
        <w:pStyle w:val="ConsPlusNormal"/>
        <w:spacing w:before="220"/>
        <w:ind w:firstLine="540"/>
        <w:jc w:val="both"/>
      </w:pPr>
      <w:r>
        <w:t>Представители всех этих групп испытывают потребность в социальном обслуживании, нуждаются в специально оборудованных объектах, транспорте и маршрутах движения, что ставит решение проблемы доступности социальной инфраструктуры в ряд актуальных задач для органов государственной власти и органов местного самоуправления муниципальных образований, расположенных на территории Свердловской области.</w:t>
      </w:r>
    </w:p>
    <w:p w:rsidR="00FC2605" w:rsidRDefault="00FC2605">
      <w:pPr>
        <w:pStyle w:val="ConsPlusNormal"/>
        <w:spacing w:before="220"/>
        <w:ind w:firstLine="540"/>
        <w:jc w:val="both"/>
      </w:pPr>
      <w:r>
        <w:t>Серьезным вопросом является создание условий доступности в помещениях жилых домов, которые в основной доле не приспособлены к проживанию лиц с тяжелыми ограничениями в передвижении.</w:t>
      </w:r>
    </w:p>
    <w:p w:rsidR="00FC2605" w:rsidRDefault="00FC2605">
      <w:pPr>
        <w:pStyle w:val="ConsPlusNormal"/>
        <w:spacing w:before="220"/>
        <w:ind w:firstLine="540"/>
        <w:jc w:val="both"/>
      </w:pPr>
      <w:r>
        <w:t>Несмотря на положительные тенденции изменения показателей инвалидности, остается нерешенной важная социальная проблема - устранение барьеров для инвалидов во всех сферах жизни.</w:t>
      </w:r>
    </w:p>
    <w:p w:rsidR="00FC2605" w:rsidRDefault="00FC2605">
      <w:pPr>
        <w:pStyle w:val="ConsPlusNormal"/>
        <w:spacing w:before="220"/>
        <w:ind w:firstLine="540"/>
        <w:jc w:val="both"/>
      </w:pPr>
      <w:r>
        <w:t>Структуризация проблем отдельных групп населения Невьянского городского округа позволяет сделать вывод о том, что обеспечение равных возможностей для инвалидов и других маломобильных групп населения должно быть целью Программы.</w:t>
      </w:r>
    </w:p>
    <w:p w:rsidR="00FC2605" w:rsidRDefault="00FC2605">
      <w:pPr>
        <w:pStyle w:val="ConsPlusNormal"/>
        <w:spacing w:before="220"/>
        <w:ind w:firstLine="540"/>
        <w:jc w:val="both"/>
      </w:pPr>
      <w:r>
        <w:t>Создание системного подхода, последовательность и преемственность в проведении социальной реабилитации инвалидов в государственных учреждениях социального обслуживания населения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государственной власти Свердловской области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возможно при решении проблемы формирования доступной среды жизнедеятельности в Невьянском городском округе с использованием программно-целевого метода.</w:t>
      </w:r>
    </w:p>
    <w:p w:rsidR="00FC2605" w:rsidRDefault="00FC2605">
      <w:pPr>
        <w:pStyle w:val="ConsPlusNormal"/>
        <w:spacing w:before="220"/>
        <w:ind w:firstLine="540"/>
        <w:jc w:val="both"/>
      </w:pPr>
      <w:r>
        <w:t>Основными рисками, которые могут осложнить решение обозначенных проблем программно-целевым методом, являются:</w:t>
      </w:r>
    </w:p>
    <w:p w:rsidR="00FC2605" w:rsidRDefault="00FC2605">
      <w:pPr>
        <w:pStyle w:val="ConsPlusNormal"/>
        <w:spacing w:before="220"/>
        <w:ind w:firstLine="540"/>
        <w:jc w:val="both"/>
      </w:pPr>
      <w:r>
        <w:t>1) ухудшение социально-экономической ситуации;</w:t>
      </w:r>
    </w:p>
    <w:p w:rsidR="00FC2605" w:rsidRDefault="00FC2605">
      <w:pPr>
        <w:pStyle w:val="ConsPlusNormal"/>
        <w:spacing w:before="220"/>
        <w:ind w:firstLine="540"/>
        <w:jc w:val="both"/>
      </w:pPr>
      <w:r>
        <w:t>2) недостаточное ресурсное обеспечение запланированных мероприятий;</w:t>
      </w:r>
    </w:p>
    <w:p w:rsidR="00FC2605" w:rsidRDefault="00FC2605">
      <w:pPr>
        <w:pStyle w:val="ConsPlusNormal"/>
        <w:spacing w:before="220"/>
        <w:ind w:firstLine="540"/>
        <w:jc w:val="both"/>
      </w:pPr>
      <w:r>
        <w:t>3) несвоевременность финансирования запланированных мероприятий;</w:t>
      </w:r>
    </w:p>
    <w:p w:rsidR="00FC2605" w:rsidRDefault="00FC2605">
      <w:pPr>
        <w:pStyle w:val="ConsPlusNormal"/>
        <w:spacing w:before="220"/>
        <w:ind w:firstLine="540"/>
        <w:jc w:val="both"/>
      </w:pPr>
      <w:r>
        <w:t>4) неэффективное взаимодействие соисполнителей Программы.</w:t>
      </w:r>
    </w:p>
    <w:p w:rsidR="00FC2605" w:rsidRDefault="00FC2605">
      <w:pPr>
        <w:pStyle w:val="ConsPlusNormal"/>
        <w:spacing w:before="220"/>
        <w:ind w:firstLine="540"/>
        <w:jc w:val="both"/>
      </w:pPr>
      <w:r>
        <w:lastRenderedPageBreak/>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FC2605" w:rsidRDefault="00FC2605">
      <w:pPr>
        <w:pStyle w:val="ConsPlusNormal"/>
        <w:spacing w:before="220"/>
        <w:ind w:firstLine="540"/>
        <w:jc w:val="both"/>
      </w:pPr>
      <w:r>
        <w:t>Привлечение средств федерального бюджета позволит не только снизить расходную часть областного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FC2605" w:rsidRDefault="00FC2605">
      <w:pPr>
        <w:pStyle w:val="ConsPlusNormal"/>
      </w:pPr>
    </w:p>
    <w:p w:rsidR="00FC2605" w:rsidRDefault="00FC2605">
      <w:pPr>
        <w:pStyle w:val="ConsPlusTitle"/>
        <w:jc w:val="center"/>
        <w:outlineLvl w:val="2"/>
      </w:pPr>
      <w:r>
        <w:t>Раздел 2. ЦЕЛЬ И ЗАДАЧИ ПОДПРОГРАММЫ "ПОДДЕРЖКА</w:t>
      </w:r>
    </w:p>
    <w:p w:rsidR="00FC2605" w:rsidRDefault="00FC2605">
      <w:pPr>
        <w:pStyle w:val="ConsPlusTitle"/>
        <w:jc w:val="center"/>
      </w:pPr>
      <w:r>
        <w:t>СОЦИАЛЬНО ОРИЕНТИРОВАННЫХ НЕКОММЕРЧЕСКИХ ОРГАНИЗАЦИЙ</w:t>
      </w:r>
    </w:p>
    <w:p w:rsidR="00FC2605" w:rsidRDefault="00FC2605">
      <w:pPr>
        <w:pStyle w:val="ConsPlusTitle"/>
        <w:jc w:val="center"/>
      </w:pPr>
      <w:r>
        <w:t>В НЕВЬЯНСКОМ ГОРОДСКОМ ОКРУГЕ НА 2015 - 2021 ГОДЫ"</w:t>
      </w:r>
    </w:p>
    <w:p w:rsidR="00FC2605" w:rsidRDefault="00FC2605">
      <w:pPr>
        <w:pStyle w:val="ConsPlusTitle"/>
        <w:jc w:val="center"/>
      </w:pPr>
      <w:r>
        <w:t>МУНИЦИПАЛЬНОЙ ПРОГРАММЫ "СОДЕЙСТВИЕ</w:t>
      </w:r>
    </w:p>
    <w:p w:rsidR="00FC2605" w:rsidRDefault="00FC2605">
      <w:pPr>
        <w:pStyle w:val="ConsPlusTitle"/>
        <w:jc w:val="center"/>
      </w:pPr>
      <w:r>
        <w:t>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Title"/>
        <w:jc w:val="center"/>
      </w:pPr>
      <w:r>
        <w:t>ПЛАНИРУЕМЫЕ ЦЕЛЕВЫЕ ПОКАЗАТЕЛИ</w:t>
      </w:r>
    </w:p>
    <w:p w:rsidR="00FC2605" w:rsidRDefault="00FC260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В официальном тексте документа, видимо, допущена опечатка: имеются в виду цель, задачи и целевые показатели Подпрограммы 5.</w:t>
            </w:r>
          </w:p>
        </w:tc>
      </w:tr>
    </w:tbl>
    <w:p w:rsidR="00FC2605" w:rsidRDefault="00FC2605">
      <w:pPr>
        <w:pStyle w:val="ConsPlusNormal"/>
        <w:spacing w:before="280"/>
        <w:ind w:firstLine="540"/>
        <w:jc w:val="both"/>
      </w:pPr>
      <w:hyperlink w:anchor="P1096" w:history="1">
        <w:r>
          <w:rPr>
            <w:color w:val="0000FF"/>
          </w:rPr>
          <w:t>Цель</w:t>
        </w:r>
      </w:hyperlink>
      <w:r>
        <w:t>, задачи и целевые показатели Подпрограммы 2 приведены в приложении N 1 к Муниципальной программе.</w:t>
      </w:r>
    </w:p>
    <w:p w:rsidR="00FC2605" w:rsidRDefault="00FC2605">
      <w:pPr>
        <w:pStyle w:val="ConsPlusNormal"/>
      </w:pPr>
    </w:p>
    <w:p w:rsidR="00FC2605" w:rsidRDefault="00FC2605">
      <w:pPr>
        <w:pStyle w:val="ConsPlusTitle"/>
        <w:jc w:val="center"/>
        <w:outlineLvl w:val="2"/>
      </w:pPr>
      <w:r>
        <w:t>Раздел 3. ПЛАН МЕРОПРИЯТИЙ ПО ВЫПОЛНЕНИЮ МЕРОПРИЯТИЙ</w:t>
      </w:r>
    </w:p>
    <w:p w:rsidR="00FC2605" w:rsidRDefault="00FC2605">
      <w:pPr>
        <w:pStyle w:val="ConsPlusTitle"/>
        <w:jc w:val="center"/>
      </w:pPr>
      <w:r>
        <w:t>ПОДПРОГРАММЫ "ПОДДЕРЖКА СОЦИАЛЬНО ОРИЕНТИРОВАННЫХ</w:t>
      </w:r>
    </w:p>
    <w:p w:rsidR="00FC2605" w:rsidRDefault="00FC2605">
      <w:pPr>
        <w:pStyle w:val="ConsPlusTitle"/>
        <w:jc w:val="center"/>
      </w:pPr>
      <w:r>
        <w:t>НЕКОММЕРЧЕСКИХ ОРГАНИЗАЦИЙ В НЕВЬЯНСКОМ ГОРОДСКОМ ОКРУГЕ</w:t>
      </w:r>
    </w:p>
    <w:p w:rsidR="00FC2605" w:rsidRDefault="00FC2605">
      <w:pPr>
        <w:pStyle w:val="ConsPlusTitle"/>
        <w:jc w:val="center"/>
      </w:pPr>
      <w:r>
        <w:t>НА 2015 - 2021 ГОДЫ" МУНИЦИПАЛЬНОЙ ПРОГРАММЫ</w:t>
      </w:r>
    </w:p>
    <w:p w:rsidR="00FC2605" w:rsidRDefault="00FC2605">
      <w:pPr>
        <w:pStyle w:val="ConsPlusTitle"/>
        <w:jc w:val="center"/>
      </w:pPr>
      <w:r>
        <w:t>"СОДЕЙСТВИЕ 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В официальном тексте документа, видимо, допущена опечатка: имеется в виду План мероприятий по выполнению Подпрограммы 5, а не Подпрограммы 2.</w:t>
            </w:r>
          </w:p>
        </w:tc>
      </w:tr>
    </w:tbl>
    <w:p w:rsidR="00FC2605" w:rsidRDefault="00FC2605">
      <w:pPr>
        <w:pStyle w:val="ConsPlusNormal"/>
        <w:spacing w:before="280"/>
        <w:ind w:firstLine="540"/>
        <w:jc w:val="both"/>
      </w:pPr>
      <w:hyperlink w:anchor="P2919" w:history="1">
        <w:r>
          <w:rPr>
            <w:color w:val="0000FF"/>
          </w:rPr>
          <w:t>План</w:t>
        </w:r>
      </w:hyperlink>
      <w:r>
        <w:t xml:space="preserve"> мероприятий по выполнению Подпрограммы 2 приведен в приложении N 2 к Государственной программе.</w:t>
      </w:r>
    </w:p>
    <w:p w:rsidR="00FC2605" w:rsidRDefault="00FC2605">
      <w:pPr>
        <w:pStyle w:val="ConsPlusNormal"/>
      </w:pPr>
    </w:p>
    <w:p w:rsidR="00FC2605" w:rsidRDefault="00FC2605">
      <w:pPr>
        <w:pStyle w:val="ConsPlusTitle"/>
        <w:jc w:val="center"/>
        <w:outlineLvl w:val="2"/>
      </w:pPr>
      <w:r>
        <w:t>Раздел 4. МЕЖБЮДЖЕТНЫЕ ТРАНСФЕРТЫ</w:t>
      </w:r>
    </w:p>
    <w:p w:rsidR="00FC2605" w:rsidRDefault="00FC2605">
      <w:pPr>
        <w:pStyle w:val="ConsPlusNormal"/>
      </w:pPr>
    </w:p>
    <w:p w:rsidR="00FC2605" w:rsidRDefault="00FC2605">
      <w:pPr>
        <w:pStyle w:val="ConsPlusNormal"/>
        <w:ind w:firstLine="540"/>
        <w:jc w:val="both"/>
      </w:pPr>
      <w:r>
        <w:t>В рамках подпрограммы планируется получение субсидий из федерального бюджета, на софинансирование мероприятий по проведению целостной политики по обеспечению доступности приоритетных сфер жизнедеятельности инвалидов и других маломобильных групп населения.</w:t>
      </w: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1"/>
      </w:pPr>
      <w:bookmarkStart w:id="7" w:name="P818"/>
      <w:bookmarkEnd w:id="7"/>
      <w:r>
        <w:lastRenderedPageBreak/>
        <w:t>Приложение 1</w:t>
      </w:r>
    </w:p>
    <w:p w:rsidR="00FC2605" w:rsidRDefault="00FC2605">
      <w:pPr>
        <w:pStyle w:val="ConsPlusNormal"/>
        <w:jc w:val="right"/>
      </w:pPr>
      <w:r>
        <w:t>к муниципальной программе "Содействие</w:t>
      </w:r>
    </w:p>
    <w:p w:rsidR="00FC2605" w:rsidRDefault="00FC2605">
      <w:pPr>
        <w:pStyle w:val="ConsPlusNormal"/>
        <w:jc w:val="right"/>
      </w:pPr>
      <w:r>
        <w:t>социально-экономическому развитию</w:t>
      </w:r>
    </w:p>
    <w:p w:rsidR="00FC2605" w:rsidRDefault="00FC2605">
      <w:pPr>
        <w:pStyle w:val="ConsPlusNormal"/>
        <w:jc w:val="right"/>
      </w:pPr>
      <w:r>
        <w:t>Невьянского городского округа</w:t>
      </w:r>
    </w:p>
    <w:p w:rsidR="00FC2605" w:rsidRDefault="00FC2605">
      <w:pPr>
        <w:pStyle w:val="ConsPlusNormal"/>
        <w:jc w:val="right"/>
      </w:pPr>
      <w:r>
        <w:t>до 2021 года"</w:t>
      </w:r>
    </w:p>
    <w:p w:rsidR="00FC2605" w:rsidRDefault="00FC2605">
      <w:pPr>
        <w:pStyle w:val="ConsPlusNormal"/>
      </w:pPr>
    </w:p>
    <w:p w:rsidR="00FC2605" w:rsidRDefault="00FC2605">
      <w:pPr>
        <w:sectPr w:rsidR="00FC2605" w:rsidSect="002F2F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608"/>
        <w:gridCol w:w="1644"/>
        <w:gridCol w:w="1077"/>
        <w:gridCol w:w="1077"/>
        <w:gridCol w:w="1077"/>
        <w:gridCol w:w="1077"/>
        <w:gridCol w:w="1077"/>
        <w:gridCol w:w="1191"/>
        <w:gridCol w:w="1191"/>
        <w:gridCol w:w="1871"/>
      </w:tblGrid>
      <w:tr w:rsidR="00FC2605">
        <w:tc>
          <w:tcPr>
            <w:tcW w:w="907" w:type="dxa"/>
            <w:vMerge w:val="restart"/>
            <w:vAlign w:val="center"/>
          </w:tcPr>
          <w:p w:rsidR="00FC2605" w:rsidRDefault="00FC2605">
            <w:pPr>
              <w:pStyle w:val="ConsPlusNormal"/>
              <w:jc w:val="center"/>
            </w:pPr>
            <w:r>
              <w:lastRenderedPageBreak/>
              <w:t>N строки</w:t>
            </w:r>
          </w:p>
        </w:tc>
        <w:tc>
          <w:tcPr>
            <w:tcW w:w="2608" w:type="dxa"/>
            <w:vMerge w:val="restart"/>
            <w:vAlign w:val="center"/>
          </w:tcPr>
          <w:p w:rsidR="00FC2605" w:rsidRDefault="00FC2605">
            <w:pPr>
              <w:pStyle w:val="ConsPlusNormal"/>
              <w:jc w:val="center"/>
            </w:pPr>
            <w:r>
              <w:t>Наименование цели (целей) и задач, целевых показателей</w:t>
            </w:r>
          </w:p>
        </w:tc>
        <w:tc>
          <w:tcPr>
            <w:tcW w:w="1644" w:type="dxa"/>
            <w:vMerge w:val="restart"/>
            <w:vAlign w:val="center"/>
          </w:tcPr>
          <w:p w:rsidR="00FC2605" w:rsidRDefault="00FC2605">
            <w:pPr>
              <w:pStyle w:val="ConsPlusNormal"/>
              <w:jc w:val="center"/>
            </w:pPr>
            <w:r>
              <w:t>Единица измерения</w:t>
            </w:r>
          </w:p>
        </w:tc>
        <w:tc>
          <w:tcPr>
            <w:tcW w:w="7767" w:type="dxa"/>
            <w:gridSpan w:val="7"/>
            <w:vAlign w:val="center"/>
          </w:tcPr>
          <w:p w:rsidR="00FC2605" w:rsidRDefault="00FC2605">
            <w:pPr>
              <w:pStyle w:val="ConsPlusNormal"/>
              <w:jc w:val="center"/>
            </w:pPr>
            <w:r>
              <w:t>Значение целевого показателя реализации муниципальной программы</w:t>
            </w:r>
          </w:p>
        </w:tc>
        <w:tc>
          <w:tcPr>
            <w:tcW w:w="1871" w:type="dxa"/>
            <w:vMerge w:val="restart"/>
            <w:vAlign w:val="center"/>
          </w:tcPr>
          <w:p w:rsidR="00FC2605" w:rsidRDefault="00FC2605">
            <w:pPr>
              <w:pStyle w:val="ConsPlusNormal"/>
              <w:jc w:val="center"/>
            </w:pPr>
            <w:r>
              <w:t>Источник значений показателей</w:t>
            </w:r>
          </w:p>
        </w:tc>
      </w:tr>
      <w:tr w:rsidR="00FC2605">
        <w:tc>
          <w:tcPr>
            <w:tcW w:w="907" w:type="dxa"/>
            <w:vMerge/>
          </w:tcPr>
          <w:p w:rsidR="00FC2605" w:rsidRDefault="00FC2605"/>
        </w:tc>
        <w:tc>
          <w:tcPr>
            <w:tcW w:w="2608" w:type="dxa"/>
            <w:vMerge/>
          </w:tcPr>
          <w:p w:rsidR="00FC2605" w:rsidRDefault="00FC2605"/>
        </w:tc>
        <w:tc>
          <w:tcPr>
            <w:tcW w:w="1644" w:type="dxa"/>
            <w:vMerge/>
          </w:tcPr>
          <w:p w:rsidR="00FC2605" w:rsidRDefault="00FC2605"/>
        </w:tc>
        <w:tc>
          <w:tcPr>
            <w:tcW w:w="1077" w:type="dxa"/>
            <w:vAlign w:val="center"/>
          </w:tcPr>
          <w:p w:rsidR="00FC2605" w:rsidRDefault="00FC2605">
            <w:pPr>
              <w:pStyle w:val="ConsPlusNormal"/>
              <w:jc w:val="center"/>
            </w:pPr>
            <w:r>
              <w:t>2015 год</w:t>
            </w:r>
          </w:p>
        </w:tc>
        <w:tc>
          <w:tcPr>
            <w:tcW w:w="1077" w:type="dxa"/>
            <w:vAlign w:val="center"/>
          </w:tcPr>
          <w:p w:rsidR="00FC2605" w:rsidRDefault="00FC2605">
            <w:pPr>
              <w:pStyle w:val="ConsPlusNormal"/>
              <w:jc w:val="center"/>
            </w:pPr>
            <w:r>
              <w:t>2016 год</w:t>
            </w:r>
          </w:p>
        </w:tc>
        <w:tc>
          <w:tcPr>
            <w:tcW w:w="1077" w:type="dxa"/>
            <w:vAlign w:val="center"/>
          </w:tcPr>
          <w:p w:rsidR="00FC2605" w:rsidRDefault="00FC2605">
            <w:pPr>
              <w:pStyle w:val="ConsPlusNormal"/>
              <w:jc w:val="center"/>
            </w:pPr>
            <w:r>
              <w:t>2017 год</w:t>
            </w:r>
          </w:p>
        </w:tc>
        <w:tc>
          <w:tcPr>
            <w:tcW w:w="1077" w:type="dxa"/>
            <w:vAlign w:val="center"/>
          </w:tcPr>
          <w:p w:rsidR="00FC2605" w:rsidRDefault="00FC2605">
            <w:pPr>
              <w:pStyle w:val="ConsPlusNormal"/>
              <w:jc w:val="center"/>
            </w:pPr>
            <w:r>
              <w:t>2018 год</w:t>
            </w:r>
          </w:p>
        </w:tc>
        <w:tc>
          <w:tcPr>
            <w:tcW w:w="1077" w:type="dxa"/>
            <w:vAlign w:val="center"/>
          </w:tcPr>
          <w:p w:rsidR="00FC2605" w:rsidRDefault="00FC2605">
            <w:pPr>
              <w:pStyle w:val="ConsPlusNormal"/>
              <w:jc w:val="center"/>
            </w:pPr>
            <w:r>
              <w:t>2019 год</w:t>
            </w:r>
          </w:p>
        </w:tc>
        <w:tc>
          <w:tcPr>
            <w:tcW w:w="1191" w:type="dxa"/>
            <w:vAlign w:val="center"/>
          </w:tcPr>
          <w:p w:rsidR="00FC2605" w:rsidRDefault="00FC2605">
            <w:pPr>
              <w:pStyle w:val="ConsPlusNormal"/>
              <w:jc w:val="center"/>
            </w:pPr>
            <w:r>
              <w:t>2020 год</w:t>
            </w:r>
          </w:p>
        </w:tc>
        <w:tc>
          <w:tcPr>
            <w:tcW w:w="1191" w:type="dxa"/>
            <w:vAlign w:val="center"/>
          </w:tcPr>
          <w:p w:rsidR="00FC2605" w:rsidRDefault="00FC2605">
            <w:pPr>
              <w:pStyle w:val="ConsPlusNormal"/>
              <w:jc w:val="center"/>
            </w:pPr>
            <w:r>
              <w:t>2021 год</w:t>
            </w:r>
          </w:p>
        </w:tc>
        <w:tc>
          <w:tcPr>
            <w:tcW w:w="1871" w:type="dxa"/>
            <w:vMerge/>
          </w:tcPr>
          <w:p w:rsidR="00FC2605" w:rsidRDefault="00FC2605"/>
        </w:tc>
      </w:tr>
      <w:tr w:rsidR="00FC2605">
        <w:tc>
          <w:tcPr>
            <w:tcW w:w="907" w:type="dxa"/>
            <w:vAlign w:val="center"/>
          </w:tcPr>
          <w:p w:rsidR="00FC2605" w:rsidRDefault="00FC2605">
            <w:pPr>
              <w:pStyle w:val="ConsPlusNormal"/>
              <w:jc w:val="right"/>
            </w:pPr>
            <w:r>
              <w:t>1</w:t>
            </w:r>
          </w:p>
        </w:tc>
        <w:tc>
          <w:tcPr>
            <w:tcW w:w="2608" w:type="dxa"/>
            <w:vAlign w:val="center"/>
          </w:tcPr>
          <w:p w:rsidR="00FC2605" w:rsidRDefault="00FC2605">
            <w:pPr>
              <w:pStyle w:val="ConsPlusNormal"/>
              <w:jc w:val="right"/>
            </w:pPr>
            <w:r>
              <w:t>2</w:t>
            </w:r>
          </w:p>
        </w:tc>
        <w:tc>
          <w:tcPr>
            <w:tcW w:w="1644" w:type="dxa"/>
            <w:vAlign w:val="center"/>
          </w:tcPr>
          <w:p w:rsidR="00FC2605" w:rsidRDefault="00FC2605">
            <w:pPr>
              <w:pStyle w:val="ConsPlusNormal"/>
              <w:jc w:val="right"/>
            </w:pPr>
            <w:r>
              <w:t>3</w:t>
            </w:r>
          </w:p>
        </w:tc>
        <w:tc>
          <w:tcPr>
            <w:tcW w:w="1077" w:type="dxa"/>
            <w:vAlign w:val="center"/>
          </w:tcPr>
          <w:p w:rsidR="00FC2605" w:rsidRDefault="00FC2605">
            <w:pPr>
              <w:pStyle w:val="ConsPlusNormal"/>
              <w:jc w:val="right"/>
            </w:pPr>
            <w:r>
              <w:t>4</w:t>
            </w:r>
          </w:p>
        </w:tc>
        <w:tc>
          <w:tcPr>
            <w:tcW w:w="1077" w:type="dxa"/>
            <w:vAlign w:val="center"/>
          </w:tcPr>
          <w:p w:rsidR="00FC2605" w:rsidRDefault="00FC2605">
            <w:pPr>
              <w:pStyle w:val="ConsPlusNormal"/>
              <w:jc w:val="right"/>
            </w:pPr>
            <w:r>
              <w:t>5</w:t>
            </w:r>
          </w:p>
        </w:tc>
        <w:tc>
          <w:tcPr>
            <w:tcW w:w="1077" w:type="dxa"/>
            <w:vAlign w:val="center"/>
          </w:tcPr>
          <w:p w:rsidR="00FC2605" w:rsidRDefault="00FC2605">
            <w:pPr>
              <w:pStyle w:val="ConsPlusNormal"/>
              <w:jc w:val="right"/>
            </w:pPr>
            <w:r>
              <w:t>6</w:t>
            </w:r>
          </w:p>
        </w:tc>
        <w:tc>
          <w:tcPr>
            <w:tcW w:w="1077" w:type="dxa"/>
            <w:vAlign w:val="center"/>
          </w:tcPr>
          <w:p w:rsidR="00FC2605" w:rsidRDefault="00FC2605">
            <w:pPr>
              <w:pStyle w:val="ConsPlusNormal"/>
              <w:jc w:val="right"/>
            </w:pPr>
            <w:r>
              <w:t>7</w:t>
            </w:r>
          </w:p>
        </w:tc>
        <w:tc>
          <w:tcPr>
            <w:tcW w:w="1077" w:type="dxa"/>
            <w:vAlign w:val="center"/>
          </w:tcPr>
          <w:p w:rsidR="00FC2605" w:rsidRDefault="00FC2605">
            <w:pPr>
              <w:pStyle w:val="ConsPlusNormal"/>
              <w:jc w:val="right"/>
            </w:pPr>
            <w:r>
              <w:t>8</w:t>
            </w:r>
          </w:p>
        </w:tc>
        <w:tc>
          <w:tcPr>
            <w:tcW w:w="1191" w:type="dxa"/>
            <w:vAlign w:val="center"/>
          </w:tcPr>
          <w:p w:rsidR="00FC2605" w:rsidRDefault="00FC2605">
            <w:pPr>
              <w:pStyle w:val="ConsPlusNormal"/>
              <w:jc w:val="right"/>
            </w:pPr>
            <w:r>
              <w:t>9</w:t>
            </w:r>
          </w:p>
        </w:tc>
        <w:tc>
          <w:tcPr>
            <w:tcW w:w="1191" w:type="dxa"/>
            <w:vAlign w:val="center"/>
          </w:tcPr>
          <w:p w:rsidR="00FC2605" w:rsidRDefault="00FC2605">
            <w:pPr>
              <w:pStyle w:val="ConsPlusNormal"/>
              <w:jc w:val="right"/>
            </w:pPr>
            <w:r>
              <w:t>10</w:t>
            </w:r>
          </w:p>
        </w:tc>
        <w:tc>
          <w:tcPr>
            <w:tcW w:w="1871" w:type="dxa"/>
            <w:vAlign w:val="center"/>
          </w:tcPr>
          <w:p w:rsidR="00FC2605" w:rsidRDefault="00FC2605">
            <w:pPr>
              <w:pStyle w:val="ConsPlusNormal"/>
              <w:jc w:val="right"/>
            </w:pPr>
            <w:r>
              <w:t>11</w:t>
            </w:r>
          </w:p>
        </w:tc>
      </w:tr>
      <w:tr w:rsidR="00FC2605">
        <w:tc>
          <w:tcPr>
            <w:tcW w:w="907" w:type="dxa"/>
            <w:vAlign w:val="center"/>
          </w:tcPr>
          <w:p w:rsidR="00FC2605" w:rsidRDefault="00FC2605">
            <w:pPr>
              <w:pStyle w:val="ConsPlusNormal"/>
              <w:jc w:val="right"/>
            </w:pPr>
            <w:r>
              <w:t>1</w:t>
            </w:r>
          </w:p>
        </w:tc>
        <w:tc>
          <w:tcPr>
            <w:tcW w:w="13890" w:type="dxa"/>
            <w:gridSpan w:val="10"/>
            <w:vAlign w:val="center"/>
          </w:tcPr>
          <w:p w:rsidR="00FC2605" w:rsidRDefault="00FC2605">
            <w:pPr>
              <w:pStyle w:val="ConsPlusNormal"/>
              <w:jc w:val="center"/>
              <w:outlineLvl w:val="2"/>
            </w:pPr>
            <w:bookmarkStart w:id="8" w:name="P848"/>
            <w:bookmarkEnd w:id="8"/>
            <w:r>
              <w:t>ПОДПРОГРАММА 1 "УСТОЙЧИВОЕ РАЗВИТИЕ СЕЛЬСКИХ ТЕРРИТОРИЙ НЕВЬЯНСКОГО ГОРОДСКОГО ОКРУГА НА 2015 - 2021 ГОДЫ"</w:t>
            </w:r>
          </w:p>
        </w:tc>
      </w:tr>
      <w:tr w:rsidR="00FC2605">
        <w:tc>
          <w:tcPr>
            <w:tcW w:w="907" w:type="dxa"/>
            <w:vAlign w:val="center"/>
          </w:tcPr>
          <w:p w:rsidR="00FC2605" w:rsidRDefault="00FC2605">
            <w:pPr>
              <w:pStyle w:val="ConsPlusNormal"/>
              <w:jc w:val="right"/>
            </w:pPr>
            <w:r>
              <w:t>2</w:t>
            </w:r>
          </w:p>
        </w:tc>
        <w:tc>
          <w:tcPr>
            <w:tcW w:w="13890" w:type="dxa"/>
            <w:gridSpan w:val="10"/>
            <w:vAlign w:val="center"/>
          </w:tcPr>
          <w:p w:rsidR="00FC2605" w:rsidRDefault="00FC2605">
            <w:pPr>
              <w:pStyle w:val="ConsPlusNormal"/>
              <w:outlineLvl w:val="3"/>
            </w:pPr>
            <w:r>
              <w:t>Цель 1. Улучшение жилищных условий в сельских населенных пунктах Невьянского городского округа</w:t>
            </w:r>
          </w:p>
        </w:tc>
      </w:tr>
      <w:tr w:rsidR="00FC2605">
        <w:tc>
          <w:tcPr>
            <w:tcW w:w="907" w:type="dxa"/>
            <w:vAlign w:val="center"/>
          </w:tcPr>
          <w:p w:rsidR="00FC2605" w:rsidRDefault="00FC2605">
            <w:pPr>
              <w:pStyle w:val="ConsPlusNormal"/>
              <w:jc w:val="right"/>
            </w:pPr>
            <w:r>
              <w:t>3</w:t>
            </w:r>
          </w:p>
        </w:tc>
        <w:tc>
          <w:tcPr>
            <w:tcW w:w="13890" w:type="dxa"/>
            <w:gridSpan w:val="10"/>
            <w:vAlign w:val="center"/>
          </w:tcPr>
          <w:p w:rsidR="00FC2605" w:rsidRDefault="00FC2605">
            <w:pPr>
              <w:pStyle w:val="ConsPlusNormal"/>
              <w:outlineLvl w:val="4"/>
            </w:pPr>
            <w:r>
              <w:t>Задача 1. Удовлетворение потребностей проживающего в сельских территориях городского округа граждан, в том числе молодых семей и молодых специалистов, в благоустроенном жилье</w:t>
            </w:r>
          </w:p>
        </w:tc>
      </w:tr>
      <w:tr w:rsidR="00FC2605">
        <w:tc>
          <w:tcPr>
            <w:tcW w:w="907" w:type="dxa"/>
            <w:vAlign w:val="center"/>
          </w:tcPr>
          <w:p w:rsidR="00FC2605" w:rsidRDefault="00FC2605">
            <w:pPr>
              <w:pStyle w:val="ConsPlusNormal"/>
              <w:jc w:val="right"/>
            </w:pPr>
            <w:r>
              <w:t>4</w:t>
            </w:r>
          </w:p>
        </w:tc>
        <w:tc>
          <w:tcPr>
            <w:tcW w:w="2608" w:type="dxa"/>
            <w:vAlign w:val="center"/>
          </w:tcPr>
          <w:p w:rsidR="00FC2605" w:rsidRDefault="00FC2605">
            <w:pPr>
              <w:pStyle w:val="ConsPlusNormal"/>
            </w:pPr>
            <w:r>
              <w:t>Целевой показатель 1. Количество сельских семей, признанных нуждающимися в улучшении жилищных условий (на конец года) - всего</w:t>
            </w:r>
          </w:p>
        </w:tc>
        <w:tc>
          <w:tcPr>
            <w:tcW w:w="1644" w:type="dxa"/>
            <w:vAlign w:val="center"/>
          </w:tcPr>
          <w:p w:rsidR="00FC2605" w:rsidRDefault="00FC2605">
            <w:pPr>
              <w:pStyle w:val="ConsPlusNormal"/>
            </w:pPr>
            <w:r>
              <w:t>семей</w:t>
            </w:r>
          </w:p>
        </w:tc>
        <w:tc>
          <w:tcPr>
            <w:tcW w:w="1077" w:type="dxa"/>
            <w:vAlign w:val="center"/>
          </w:tcPr>
          <w:p w:rsidR="00FC2605" w:rsidRDefault="00FC2605">
            <w:pPr>
              <w:pStyle w:val="ConsPlusNormal"/>
            </w:pPr>
            <w:r>
              <w:t>70</w:t>
            </w:r>
          </w:p>
        </w:tc>
        <w:tc>
          <w:tcPr>
            <w:tcW w:w="1077" w:type="dxa"/>
            <w:vAlign w:val="center"/>
          </w:tcPr>
          <w:p w:rsidR="00FC2605" w:rsidRDefault="00FC2605">
            <w:pPr>
              <w:pStyle w:val="ConsPlusNormal"/>
            </w:pPr>
            <w:r>
              <w:t>72</w:t>
            </w:r>
          </w:p>
        </w:tc>
        <w:tc>
          <w:tcPr>
            <w:tcW w:w="1077" w:type="dxa"/>
            <w:vAlign w:val="center"/>
          </w:tcPr>
          <w:p w:rsidR="00FC2605" w:rsidRDefault="00FC2605">
            <w:pPr>
              <w:pStyle w:val="ConsPlusNormal"/>
            </w:pPr>
            <w:r>
              <w:t>70</w:t>
            </w:r>
          </w:p>
        </w:tc>
        <w:tc>
          <w:tcPr>
            <w:tcW w:w="1077" w:type="dxa"/>
            <w:vAlign w:val="center"/>
          </w:tcPr>
          <w:p w:rsidR="00FC2605" w:rsidRDefault="00FC2605">
            <w:pPr>
              <w:pStyle w:val="ConsPlusNormal"/>
            </w:pPr>
            <w:r>
              <w:t>69</w:t>
            </w:r>
          </w:p>
        </w:tc>
        <w:tc>
          <w:tcPr>
            <w:tcW w:w="1077" w:type="dxa"/>
            <w:vAlign w:val="center"/>
          </w:tcPr>
          <w:p w:rsidR="00FC2605" w:rsidRDefault="00FC2605">
            <w:pPr>
              <w:pStyle w:val="ConsPlusNormal"/>
            </w:pPr>
            <w:r>
              <w:t>67</w:t>
            </w:r>
          </w:p>
        </w:tc>
        <w:tc>
          <w:tcPr>
            <w:tcW w:w="1191" w:type="dxa"/>
            <w:vAlign w:val="center"/>
          </w:tcPr>
          <w:p w:rsidR="00FC2605" w:rsidRDefault="00FC2605">
            <w:pPr>
              <w:pStyle w:val="ConsPlusNormal"/>
            </w:pPr>
            <w:r>
              <w:t>67</w:t>
            </w:r>
          </w:p>
        </w:tc>
        <w:tc>
          <w:tcPr>
            <w:tcW w:w="1191" w:type="dxa"/>
            <w:vAlign w:val="center"/>
          </w:tcPr>
          <w:p w:rsidR="00FC2605" w:rsidRDefault="00FC2605">
            <w:pPr>
              <w:pStyle w:val="ConsPlusNormal"/>
            </w:pPr>
            <w:r>
              <w:t>67</w:t>
            </w:r>
          </w:p>
        </w:tc>
        <w:tc>
          <w:tcPr>
            <w:tcW w:w="1871" w:type="dxa"/>
            <w:vAlign w:val="center"/>
          </w:tcPr>
          <w:p w:rsidR="00FC2605" w:rsidRDefault="00FC2605">
            <w:pPr>
              <w:pStyle w:val="ConsPlusNormal"/>
            </w:pPr>
            <w:r>
              <w:t>Постановление администрации НГО от 18.07.2014 N 1718-п</w:t>
            </w:r>
          </w:p>
        </w:tc>
      </w:tr>
      <w:tr w:rsidR="00FC2605">
        <w:tc>
          <w:tcPr>
            <w:tcW w:w="907" w:type="dxa"/>
            <w:vAlign w:val="center"/>
          </w:tcPr>
          <w:p w:rsidR="00FC2605" w:rsidRDefault="00FC2605">
            <w:pPr>
              <w:pStyle w:val="ConsPlusNormal"/>
              <w:jc w:val="right"/>
            </w:pPr>
            <w:r>
              <w:t>5</w:t>
            </w:r>
          </w:p>
        </w:tc>
        <w:tc>
          <w:tcPr>
            <w:tcW w:w="2608" w:type="dxa"/>
            <w:vAlign w:val="center"/>
          </w:tcPr>
          <w:p w:rsidR="00FC2605" w:rsidRDefault="00FC2605">
            <w:pPr>
              <w:pStyle w:val="ConsPlusNormal"/>
            </w:pPr>
            <w:r>
              <w:t>в том числе молодых семей и молодых специалистов</w:t>
            </w:r>
          </w:p>
        </w:tc>
        <w:tc>
          <w:tcPr>
            <w:tcW w:w="1644" w:type="dxa"/>
            <w:vAlign w:val="center"/>
          </w:tcPr>
          <w:p w:rsidR="00FC2605" w:rsidRDefault="00FC2605">
            <w:pPr>
              <w:pStyle w:val="ConsPlusNormal"/>
            </w:pPr>
            <w:r>
              <w:t>семей/специалистов</w:t>
            </w:r>
          </w:p>
        </w:tc>
        <w:tc>
          <w:tcPr>
            <w:tcW w:w="1077" w:type="dxa"/>
            <w:vAlign w:val="center"/>
          </w:tcPr>
          <w:p w:rsidR="00FC2605" w:rsidRDefault="00FC2605">
            <w:pPr>
              <w:pStyle w:val="ConsPlusNormal"/>
            </w:pPr>
            <w:r>
              <w:t>12</w:t>
            </w:r>
          </w:p>
        </w:tc>
        <w:tc>
          <w:tcPr>
            <w:tcW w:w="1077" w:type="dxa"/>
            <w:vAlign w:val="center"/>
          </w:tcPr>
          <w:p w:rsidR="00FC2605" w:rsidRDefault="00FC2605">
            <w:pPr>
              <w:pStyle w:val="ConsPlusNormal"/>
            </w:pPr>
            <w:r>
              <w:t>12</w:t>
            </w:r>
          </w:p>
        </w:tc>
        <w:tc>
          <w:tcPr>
            <w:tcW w:w="1077" w:type="dxa"/>
            <w:vAlign w:val="center"/>
          </w:tcPr>
          <w:p w:rsidR="00FC2605" w:rsidRDefault="00FC2605">
            <w:pPr>
              <w:pStyle w:val="ConsPlusNormal"/>
            </w:pPr>
            <w:r>
              <w:t>11</w:t>
            </w:r>
          </w:p>
        </w:tc>
        <w:tc>
          <w:tcPr>
            <w:tcW w:w="1077" w:type="dxa"/>
            <w:vAlign w:val="center"/>
          </w:tcPr>
          <w:p w:rsidR="00FC2605" w:rsidRDefault="00FC2605">
            <w:pPr>
              <w:pStyle w:val="ConsPlusNormal"/>
            </w:pPr>
            <w:r>
              <w:t>10</w:t>
            </w:r>
          </w:p>
        </w:tc>
        <w:tc>
          <w:tcPr>
            <w:tcW w:w="1077" w:type="dxa"/>
            <w:vAlign w:val="center"/>
          </w:tcPr>
          <w:p w:rsidR="00FC2605" w:rsidRDefault="00FC2605">
            <w:pPr>
              <w:pStyle w:val="ConsPlusNormal"/>
            </w:pPr>
            <w:r>
              <w:t>9</w:t>
            </w:r>
          </w:p>
        </w:tc>
        <w:tc>
          <w:tcPr>
            <w:tcW w:w="1191" w:type="dxa"/>
            <w:vAlign w:val="center"/>
          </w:tcPr>
          <w:p w:rsidR="00FC2605" w:rsidRDefault="00FC2605">
            <w:pPr>
              <w:pStyle w:val="ConsPlusNormal"/>
            </w:pPr>
            <w:r>
              <w:t>8</w:t>
            </w:r>
          </w:p>
        </w:tc>
        <w:tc>
          <w:tcPr>
            <w:tcW w:w="1191" w:type="dxa"/>
            <w:vAlign w:val="center"/>
          </w:tcPr>
          <w:p w:rsidR="00FC2605" w:rsidRDefault="00FC2605">
            <w:pPr>
              <w:pStyle w:val="ConsPlusNormal"/>
            </w:pPr>
            <w:r>
              <w:t>7</w:t>
            </w:r>
          </w:p>
        </w:tc>
        <w:tc>
          <w:tcPr>
            <w:tcW w:w="1871" w:type="dxa"/>
            <w:vAlign w:val="center"/>
          </w:tcPr>
          <w:p w:rsidR="00FC2605" w:rsidRDefault="00FC2605">
            <w:pPr>
              <w:pStyle w:val="ConsPlusNormal"/>
            </w:pPr>
            <w:r>
              <w:t>Постановление администрации НГО от 18.07.2014 N 1718-п</w:t>
            </w:r>
          </w:p>
        </w:tc>
      </w:tr>
      <w:tr w:rsidR="00FC2605">
        <w:tc>
          <w:tcPr>
            <w:tcW w:w="907" w:type="dxa"/>
            <w:vAlign w:val="center"/>
          </w:tcPr>
          <w:p w:rsidR="00FC2605" w:rsidRDefault="00FC2605">
            <w:pPr>
              <w:pStyle w:val="ConsPlusNormal"/>
              <w:jc w:val="right"/>
            </w:pPr>
            <w:r>
              <w:t>6</w:t>
            </w:r>
          </w:p>
        </w:tc>
        <w:tc>
          <w:tcPr>
            <w:tcW w:w="2608" w:type="dxa"/>
            <w:vAlign w:val="center"/>
          </w:tcPr>
          <w:p w:rsidR="00FC2605" w:rsidRDefault="00FC2605">
            <w:pPr>
              <w:pStyle w:val="ConsPlusNormal"/>
            </w:pPr>
            <w:r>
              <w:t>Целевой показатель 2. Ввод (приобретение) жилья для граждан, проживающих в сельских поселениях - всего</w:t>
            </w:r>
          </w:p>
        </w:tc>
        <w:tc>
          <w:tcPr>
            <w:tcW w:w="1644" w:type="dxa"/>
            <w:vAlign w:val="center"/>
          </w:tcPr>
          <w:p w:rsidR="00FC2605" w:rsidRDefault="00FC2605">
            <w:pPr>
              <w:pStyle w:val="ConsPlusNormal"/>
            </w:pPr>
            <w:r>
              <w:t>тыс. кв. м</w:t>
            </w:r>
          </w:p>
        </w:tc>
        <w:tc>
          <w:tcPr>
            <w:tcW w:w="1077" w:type="dxa"/>
            <w:vAlign w:val="center"/>
          </w:tcPr>
          <w:p w:rsidR="00FC2605" w:rsidRDefault="00FC2605">
            <w:pPr>
              <w:pStyle w:val="ConsPlusNormal"/>
            </w:pPr>
            <w:r>
              <w:t>0,324</w:t>
            </w:r>
          </w:p>
        </w:tc>
        <w:tc>
          <w:tcPr>
            <w:tcW w:w="1077" w:type="dxa"/>
            <w:vAlign w:val="center"/>
          </w:tcPr>
          <w:p w:rsidR="00FC2605" w:rsidRDefault="00FC2605">
            <w:pPr>
              <w:pStyle w:val="ConsPlusNormal"/>
            </w:pPr>
            <w:r>
              <w:t>0,324</w:t>
            </w:r>
          </w:p>
        </w:tc>
        <w:tc>
          <w:tcPr>
            <w:tcW w:w="1077" w:type="dxa"/>
            <w:vAlign w:val="center"/>
          </w:tcPr>
          <w:p w:rsidR="00FC2605" w:rsidRDefault="00FC2605">
            <w:pPr>
              <w:pStyle w:val="ConsPlusNormal"/>
            </w:pPr>
            <w:r>
              <w:t>0,324</w:t>
            </w:r>
          </w:p>
        </w:tc>
        <w:tc>
          <w:tcPr>
            <w:tcW w:w="1077" w:type="dxa"/>
            <w:vAlign w:val="center"/>
          </w:tcPr>
          <w:p w:rsidR="00FC2605" w:rsidRDefault="00FC2605">
            <w:pPr>
              <w:pStyle w:val="ConsPlusNormal"/>
            </w:pPr>
            <w:r>
              <w:t>0,324</w:t>
            </w:r>
          </w:p>
        </w:tc>
        <w:tc>
          <w:tcPr>
            <w:tcW w:w="1077" w:type="dxa"/>
            <w:vAlign w:val="center"/>
          </w:tcPr>
          <w:p w:rsidR="00FC2605" w:rsidRDefault="00FC2605">
            <w:pPr>
              <w:pStyle w:val="ConsPlusNormal"/>
            </w:pPr>
            <w:r>
              <w:t>0,324</w:t>
            </w:r>
          </w:p>
        </w:tc>
        <w:tc>
          <w:tcPr>
            <w:tcW w:w="1191" w:type="dxa"/>
            <w:vAlign w:val="center"/>
          </w:tcPr>
          <w:p w:rsidR="00FC2605" w:rsidRDefault="00FC2605">
            <w:pPr>
              <w:pStyle w:val="ConsPlusNormal"/>
            </w:pPr>
            <w:r>
              <w:t>0,324</w:t>
            </w:r>
          </w:p>
        </w:tc>
        <w:tc>
          <w:tcPr>
            <w:tcW w:w="1191" w:type="dxa"/>
            <w:vAlign w:val="center"/>
          </w:tcPr>
          <w:p w:rsidR="00FC2605" w:rsidRDefault="00FC2605">
            <w:pPr>
              <w:pStyle w:val="ConsPlusNormal"/>
            </w:pPr>
            <w:r>
              <w:t>0,324</w:t>
            </w:r>
          </w:p>
        </w:tc>
        <w:tc>
          <w:tcPr>
            <w:tcW w:w="1871" w:type="dxa"/>
            <w:vAlign w:val="center"/>
          </w:tcPr>
          <w:p w:rsidR="00FC2605" w:rsidRDefault="00FC2605">
            <w:pPr>
              <w:pStyle w:val="ConsPlusNormal"/>
            </w:pPr>
            <w:r>
              <w:t>Постановление администрации НГО от 18.07.2014 N 1718-п</w:t>
            </w:r>
          </w:p>
        </w:tc>
      </w:tr>
      <w:tr w:rsidR="00FC2605">
        <w:tc>
          <w:tcPr>
            <w:tcW w:w="907" w:type="dxa"/>
            <w:vAlign w:val="center"/>
          </w:tcPr>
          <w:p w:rsidR="00FC2605" w:rsidRDefault="00FC2605">
            <w:pPr>
              <w:pStyle w:val="ConsPlusNormal"/>
              <w:jc w:val="right"/>
            </w:pPr>
            <w:r>
              <w:t>7</w:t>
            </w:r>
          </w:p>
        </w:tc>
        <w:tc>
          <w:tcPr>
            <w:tcW w:w="2608" w:type="dxa"/>
            <w:vAlign w:val="center"/>
          </w:tcPr>
          <w:p w:rsidR="00FC2605" w:rsidRDefault="00FC2605">
            <w:pPr>
              <w:pStyle w:val="ConsPlusNormal"/>
            </w:pPr>
            <w:r>
              <w:t>в том числе для молодых семей и молодых специалистов</w:t>
            </w:r>
          </w:p>
        </w:tc>
        <w:tc>
          <w:tcPr>
            <w:tcW w:w="1644" w:type="dxa"/>
            <w:vAlign w:val="center"/>
          </w:tcPr>
          <w:p w:rsidR="00FC2605" w:rsidRDefault="00FC2605">
            <w:pPr>
              <w:pStyle w:val="ConsPlusNormal"/>
            </w:pPr>
            <w:r>
              <w:t>тыс. кв. м</w:t>
            </w:r>
          </w:p>
        </w:tc>
        <w:tc>
          <w:tcPr>
            <w:tcW w:w="1077" w:type="dxa"/>
            <w:vAlign w:val="center"/>
          </w:tcPr>
          <w:p w:rsidR="00FC2605" w:rsidRDefault="00FC2605">
            <w:pPr>
              <w:pStyle w:val="ConsPlusNormal"/>
            </w:pPr>
            <w:r>
              <w:t>0,108</w:t>
            </w:r>
          </w:p>
        </w:tc>
        <w:tc>
          <w:tcPr>
            <w:tcW w:w="1077" w:type="dxa"/>
            <w:vAlign w:val="center"/>
          </w:tcPr>
          <w:p w:rsidR="00FC2605" w:rsidRDefault="00FC2605">
            <w:pPr>
              <w:pStyle w:val="ConsPlusNormal"/>
            </w:pPr>
            <w:r>
              <w:t>0,108</w:t>
            </w:r>
          </w:p>
        </w:tc>
        <w:tc>
          <w:tcPr>
            <w:tcW w:w="1077" w:type="dxa"/>
            <w:vAlign w:val="center"/>
          </w:tcPr>
          <w:p w:rsidR="00FC2605" w:rsidRDefault="00FC2605">
            <w:pPr>
              <w:pStyle w:val="ConsPlusNormal"/>
            </w:pPr>
            <w:r>
              <w:t>0,108</w:t>
            </w:r>
          </w:p>
        </w:tc>
        <w:tc>
          <w:tcPr>
            <w:tcW w:w="1077" w:type="dxa"/>
            <w:vAlign w:val="center"/>
          </w:tcPr>
          <w:p w:rsidR="00FC2605" w:rsidRDefault="00FC2605">
            <w:pPr>
              <w:pStyle w:val="ConsPlusNormal"/>
            </w:pPr>
            <w:r>
              <w:t>0,108</w:t>
            </w:r>
          </w:p>
        </w:tc>
        <w:tc>
          <w:tcPr>
            <w:tcW w:w="1077" w:type="dxa"/>
            <w:vAlign w:val="center"/>
          </w:tcPr>
          <w:p w:rsidR="00FC2605" w:rsidRDefault="00FC2605">
            <w:pPr>
              <w:pStyle w:val="ConsPlusNormal"/>
            </w:pPr>
            <w:r>
              <w:t>0,108</w:t>
            </w:r>
          </w:p>
        </w:tc>
        <w:tc>
          <w:tcPr>
            <w:tcW w:w="1191" w:type="dxa"/>
            <w:vAlign w:val="center"/>
          </w:tcPr>
          <w:p w:rsidR="00FC2605" w:rsidRDefault="00FC2605">
            <w:pPr>
              <w:pStyle w:val="ConsPlusNormal"/>
            </w:pPr>
            <w:r>
              <w:t>0,108</w:t>
            </w:r>
          </w:p>
        </w:tc>
        <w:tc>
          <w:tcPr>
            <w:tcW w:w="1191" w:type="dxa"/>
            <w:vAlign w:val="center"/>
          </w:tcPr>
          <w:p w:rsidR="00FC2605" w:rsidRDefault="00FC2605">
            <w:pPr>
              <w:pStyle w:val="ConsPlusNormal"/>
            </w:pPr>
            <w:r>
              <w:t>0,108</w:t>
            </w:r>
          </w:p>
        </w:tc>
        <w:tc>
          <w:tcPr>
            <w:tcW w:w="1871" w:type="dxa"/>
            <w:vAlign w:val="center"/>
          </w:tcPr>
          <w:p w:rsidR="00FC2605" w:rsidRDefault="00FC2605">
            <w:pPr>
              <w:pStyle w:val="ConsPlusNormal"/>
            </w:pPr>
            <w:r>
              <w:t xml:space="preserve">Постановление администрации НГО от 18.07.2014 </w:t>
            </w:r>
            <w:r>
              <w:lastRenderedPageBreak/>
              <w:t>N 1718-п</w:t>
            </w:r>
          </w:p>
        </w:tc>
      </w:tr>
      <w:tr w:rsidR="00FC2605">
        <w:tc>
          <w:tcPr>
            <w:tcW w:w="907" w:type="dxa"/>
            <w:vAlign w:val="center"/>
          </w:tcPr>
          <w:p w:rsidR="00FC2605" w:rsidRDefault="00FC2605">
            <w:pPr>
              <w:pStyle w:val="ConsPlusNormal"/>
              <w:jc w:val="right"/>
            </w:pPr>
            <w:r>
              <w:lastRenderedPageBreak/>
              <w:t>8</w:t>
            </w:r>
          </w:p>
        </w:tc>
        <w:tc>
          <w:tcPr>
            <w:tcW w:w="2608" w:type="dxa"/>
            <w:vAlign w:val="center"/>
          </w:tcPr>
          <w:p w:rsidR="00FC2605" w:rsidRDefault="00FC2605">
            <w:pPr>
              <w:pStyle w:val="ConsPlusNormal"/>
            </w:pPr>
            <w:r>
              <w:t>Целевой показатель 3. Количество сельских семей, улучшивших жилищные условия - всего</w:t>
            </w:r>
          </w:p>
        </w:tc>
        <w:tc>
          <w:tcPr>
            <w:tcW w:w="1644" w:type="dxa"/>
            <w:vAlign w:val="center"/>
          </w:tcPr>
          <w:p w:rsidR="00FC2605" w:rsidRDefault="00FC2605">
            <w:pPr>
              <w:pStyle w:val="ConsPlusNormal"/>
            </w:pPr>
            <w:r>
              <w:t>семей</w:t>
            </w:r>
          </w:p>
        </w:tc>
        <w:tc>
          <w:tcPr>
            <w:tcW w:w="1077" w:type="dxa"/>
            <w:vAlign w:val="center"/>
          </w:tcPr>
          <w:p w:rsidR="00FC2605" w:rsidRDefault="00FC2605">
            <w:pPr>
              <w:pStyle w:val="ConsPlusNormal"/>
            </w:pPr>
            <w:r>
              <w:t>6</w:t>
            </w:r>
          </w:p>
        </w:tc>
        <w:tc>
          <w:tcPr>
            <w:tcW w:w="1077" w:type="dxa"/>
            <w:vAlign w:val="center"/>
          </w:tcPr>
          <w:p w:rsidR="00FC2605" w:rsidRDefault="00FC2605">
            <w:pPr>
              <w:pStyle w:val="ConsPlusNormal"/>
            </w:pPr>
            <w:r>
              <w:t>6</w:t>
            </w:r>
          </w:p>
        </w:tc>
        <w:tc>
          <w:tcPr>
            <w:tcW w:w="1077" w:type="dxa"/>
            <w:vAlign w:val="center"/>
          </w:tcPr>
          <w:p w:rsidR="00FC2605" w:rsidRDefault="00FC2605">
            <w:pPr>
              <w:pStyle w:val="ConsPlusNormal"/>
            </w:pPr>
            <w:r>
              <w:t>6</w:t>
            </w:r>
          </w:p>
        </w:tc>
        <w:tc>
          <w:tcPr>
            <w:tcW w:w="1077" w:type="dxa"/>
            <w:vAlign w:val="center"/>
          </w:tcPr>
          <w:p w:rsidR="00FC2605" w:rsidRDefault="00FC2605">
            <w:pPr>
              <w:pStyle w:val="ConsPlusNormal"/>
            </w:pPr>
            <w:r>
              <w:t>6</w:t>
            </w:r>
          </w:p>
        </w:tc>
        <w:tc>
          <w:tcPr>
            <w:tcW w:w="1077" w:type="dxa"/>
            <w:vAlign w:val="center"/>
          </w:tcPr>
          <w:p w:rsidR="00FC2605" w:rsidRDefault="00FC2605">
            <w:pPr>
              <w:pStyle w:val="ConsPlusNormal"/>
            </w:pPr>
            <w:r>
              <w:t>6</w:t>
            </w:r>
          </w:p>
        </w:tc>
        <w:tc>
          <w:tcPr>
            <w:tcW w:w="1191" w:type="dxa"/>
            <w:vAlign w:val="center"/>
          </w:tcPr>
          <w:p w:rsidR="00FC2605" w:rsidRDefault="00FC2605">
            <w:pPr>
              <w:pStyle w:val="ConsPlusNormal"/>
            </w:pPr>
            <w:r>
              <w:t>6</w:t>
            </w:r>
          </w:p>
        </w:tc>
        <w:tc>
          <w:tcPr>
            <w:tcW w:w="1191" w:type="dxa"/>
            <w:vAlign w:val="center"/>
          </w:tcPr>
          <w:p w:rsidR="00FC2605" w:rsidRDefault="00FC2605">
            <w:pPr>
              <w:pStyle w:val="ConsPlusNormal"/>
            </w:pPr>
            <w:r>
              <w:t>6</w:t>
            </w:r>
          </w:p>
        </w:tc>
        <w:tc>
          <w:tcPr>
            <w:tcW w:w="1871" w:type="dxa"/>
            <w:vAlign w:val="center"/>
          </w:tcPr>
          <w:p w:rsidR="00FC2605" w:rsidRDefault="00FC2605">
            <w:pPr>
              <w:pStyle w:val="ConsPlusNormal"/>
            </w:pPr>
            <w:r>
              <w:t>Постановление администрации НГО от 18.07.2014 N 1718-п</w:t>
            </w:r>
          </w:p>
        </w:tc>
      </w:tr>
      <w:tr w:rsidR="00FC2605">
        <w:tc>
          <w:tcPr>
            <w:tcW w:w="907" w:type="dxa"/>
            <w:vAlign w:val="center"/>
          </w:tcPr>
          <w:p w:rsidR="00FC2605" w:rsidRDefault="00FC2605">
            <w:pPr>
              <w:pStyle w:val="ConsPlusNormal"/>
              <w:jc w:val="right"/>
            </w:pPr>
            <w:r>
              <w:t>9</w:t>
            </w:r>
          </w:p>
        </w:tc>
        <w:tc>
          <w:tcPr>
            <w:tcW w:w="2608" w:type="dxa"/>
            <w:vAlign w:val="center"/>
          </w:tcPr>
          <w:p w:rsidR="00FC2605" w:rsidRDefault="00FC2605">
            <w:pPr>
              <w:pStyle w:val="ConsPlusNormal"/>
            </w:pPr>
            <w:r>
              <w:t>в том числе молодых семей и молодых специалистов</w:t>
            </w:r>
          </w:p>
        </w:tc>
        <w:tc>
          <w:tcPr>
            <w:tcW w:w="1644" w:type="dxa"/>
            <w:vAlign w:val="center"/>
          </w:tcPr>
          <w:p w:rsidR="00FC2605" w:rsidRDefault="00FC2605">
            <w:pPr>
              <w:pStyle w:val="ConsPlusNormal"/>
            </w:pPr>
            <w:r>
              <w:t>семей/специалистов</w:t>
            </w:r>
          </w:p>
        </w:tc>
        <w:tc>
          <w:tcPr>
            <w:tcW w:w="1077" w:type="dxa"/>
            <w:vAlign w:val="center"/>
          </w:tcPr>
          <w:p w:rsidR="00FC2605" w:rsidRDefault="00FC2605">
            <w:pPr>
              <w:pStyle w:val="ConsPlusNormal"/>
            </w:pPr>
            <w:r>
              <w:t>2</w:t>
            </w:r>
          </w:p>
        </w:tc>
        <w:tc>
          <w:tcPr>
            <w:tcW w:w="1077" w:type="dxa"/>
            <w:vAlign w:val="center"/>
          </w:tcPr>
          <w:p w:rsidR="00FC2605" w:rsidRDefault="00FC2605">
            <w:pPr>
              <w:pStyle w:val="ConsPlusNormal"/>
            </w:pPr>
            <w:r>
              <w:t>2</w:t>
            </w:r>
          </w:p>
        </w:tc>
        <w:tc>
          <w:tcPr>
            <w:tcW w:w="1077" w:type="dxa"/>
            <w:vAlign w:val="center"/>
          </w:tcPr>
          <w:p w:rsidR="00FC2605" w:rsidRDefault="00FC2605">
            <w:pPr>
              <w:pStyle w:val="ConsPlusNormal"/>
            </w:pPr>
            <w:r>
              <w:t>2</w:t>
            </w:r>
          </w:p>
        </w:tc>
        <w:tc>
          <w:tcPr>
            <w:tcW w:w="1077" w:type="dxa"/>
            <w:vAlign w:val="center"/>
          </w:tcPr>
          <w:p w:rsidR="00FC2605" w:rsidRDefault="00FC2605">
            <w:pPr>
              <w:pStyle w:val="ConsPlusNormal"/>
            </w:pPr>
            <w:r>
              <w:t>2</w:t>
            </w:r>
          </w:p>
        </w:tc>
        <w:tc>
          <w:tcPr>
            <w:tcW w:w="1077" w:type="dxa"/>
            <w:vAlign w:val="center"/>
          </w:tcPr>
          <w:p w:rsidR="00FC2605" w:rsidRDefault="00FC2605">
            <w:pPr>
              <w:pStyle w:val="ConsPlusNormal"/>
            </w:pPr>
            <w:r>
              <w:t>2</w:t>
            </w:r>
          </w:p>
        </w:tc>
        <w:tc>
          <w:tcPr>
            <w:tcW w:w="1191" w:type="dxa"/>
            <w:vAlign w:val="center"/>
          </w:tcPr>
          <w:p w:rsidR="00FC2605" w:rsidRDefault="00FC2605">
            <w:pPr>
              <w:pStyle w:val="ConsPlusNormal"/>
            </w:pPr>
            <w:r>
              <w:t>2</w:t>
            </w:r>
          </w:p>
        </w:tc>
        <w:tc>
          <w:tcPr>
            <w:tcW w:w="1191" w:type="dxa"/>
            <w:vAlign w:val="center"/>
          </w:tcPr>
          <w:p w:rsidR="00FC2605" w:rsidRDefault="00FC2605">
            <w:pPr>
              <w:pStyle w:val="ConsPlusNormal"/>
            </w:pPr>
            <w:r>
              <w:t>2</w:t>
            </w:r>
          </w:p>
        </w:tc>
        <w:tc>
          <w:tcPr>
            <w:tcW w:w="1871" w:type="dxa"/>
            <w:vAlign w:val="center"/>
          </w:tcPr>
          <w:p w:rsidR="00FC2605" w:rsidRDefault="00FC2605">
            <w:pPr>
              <w:pStyle w:val="ConsPlusNormal"/>
            </w:pPr>
            <w:r>
              <w:t>Постановление администрации НГО от 18.07.2014 N 1718-п</w:t>
            </w:r>
          </w:p>
        </w:tc>
      </w:tr>
      <w:tr w:rsidR="00FC2605">
        <w:tc>
          <w:tcPr>
            <w:tcW w:w="907" w:type="dxa"/>
            <w:vAlign w:val="center"/>
          </w:tcPr>
          <w:p w:rsidR="00FC2605" w:rsidRDefault="00FC2605">
            <w:pPr>
              <w:pStyle w:val="ConsPlusNormal"/>
            </w:pPr>
          </w:p>
        </w:tc>
        <w:tc>
          <w:tcPr>
            <w:tcW w:w="13890" w:type="dxa"/>
            <w:gridSpan w:val="10"/>
            <w:vAlign w:val="center"/>
          </w:tcPr>
          <w:p w:rsidR="00FC2605" w:rsidRDefault="00FC2605">
            <w:pPr>
              <w:pStyle w:val="ConsPlusNormal"/>
              <w:jc w:val="center"/>
              <w:outlineLvl w:val="2"/>
            </w:pPr>
            <w:bookmarkStart w:id="9" w:name="P920"/>
            <w:bookmarkEnd w:id="9"/>
            <w:r>
              <w:t>ПОДПРОГРАММА 2 "СОДЕЙСТВИЕ РАЗВИТИЮ МАЛОГО И СРЕДНЕГО ПРЕДПРИНИМАТЕЛЬСТВА В НЕВЬЯНСКОМ ГОРОДСКОМ ОКРУГЕ НА 2015 - 2021 ГОДЫ"</w:t>
            </w:r>
          </w:p>
        </w:tc>
      </w:tr>
      <w:tr w:rsidR="00FC2605">
        <w:tc>
          <w:tcPr>
            <w:tcW w:w="907" w:type="dxa"/>
            <w:vAlign w:val="center"/>
          </w:tcPr>
          <w:p w:rsidR="00FC2605" w:rsidRDefault="00FC2605">
            <w:pPr>
              <w:pStyle w:val="ConsPlusNormal"/>
              <w:jc w:val="right"/>
            </w:pPr>
            <w:r>
              <w:t>10</w:t>
            </w:r>
          </w:p>
        </w:tc>
        <w:tc>
          <w:tcPr>
            <w:tcW w:w="13890" w:type="dxa"/>
            <w:gridSpan w:val="10"/>
            <w:vAlign w:val="center"/>
          </w:tcPr>
          <w:p w:rsidR="00FC2605" w:rsidRDefault="00FC2605">
            <w:pPr>
              <w:pStyle w:val="ConsPlusNormal"/>
              <w:outlineLvl w:val="3"/>
            </w:pPr>
            <w:r>
              <w:t>Цель 2. Содействие развитию малого и среднего предпринимательства в Невьянском городском округе</w:t>
            </w:r>
          </w:p>
        </w:tc>
      </w:tr>
      <w:tr w:rsidR="00FC2605">
        <w:tc>
          <w:tcPr>
            <w:tcW w:w="907" w:type="dxa"/>
            <w:vAlign w:val="center"/>
          </w:tcPr>
          <w:p w:rsidR="00FC2605" w:rsidRDefault="00FC2605">
            <w:pPr>
              <w:pStyle w:val="ConsPlusNormal"/>
              <w:jc w:val="right"/>
            </w:pPr>
            <w:r>
              <w:t>11</w:t>
            </w:r>
          </w:p>
        </w:tc>
        <w:tc>
          <w:tcPr>
            <w:tcW w:w="13890" w:type="dxa"/>
            <w:gridSpan w:val="10"/>
            <w:vAlign w:val="center"/>
          </w:tcPr>
          <w:p w:rsidR="00FC2605" w:rsidRDefault="00FC2605">
            <w:pPr>
              <w:pStyle w:val="ConsPlusNormal"/>
              <w:outlineLvl w:val="4"/>
            </w:pPr>
            <w:r>
              <w:t>Задача 2. Развитие малого и среднего предпринимательства в Невьянском городском округе</w:t>
            </w:r>
          </w:p>
        </w:tc>
      </w:tr>
      <w:tr w:rsidR="00FC2605">
        <w:tc>
          <w:tcPr>
            <w:tcW w:w="907" w:type="dxa"/>
            <w:vAlign w:val="center"/>
          </w:tcPr>
          <w:p w:rsidR="00FC2605" w:rsidRDefault="00FC2605">
            <w:pPr>
              <w:pStyle w:val="ConsPlusNormal"/>
              <w:jc w:val="right"/>
            </w:pPr>
            <w:r>
              <w:t>12</w:t>
            </w:r>
          </w:p>
        </w:tc>
        <w:tc>
          <w:tcPr>
            <w:tcW w:w="2608" w:type="dxa"/>
            <w:vAlign w:val="center"/>
          </w:tcPr>
          <w:p w:rsidR="00FC2605" w:rsidRDefault="00FC2605">
            <w:pPr>
              <w:pStyle w:val="ConsPlusNormal"/>
            </w:pPr>
            <w:r>
              <w:t>Целевой показатель 4. Увеличение общего объема продукции, работ, услуг, выполненных субъектами МСП</w:t>
            </w:r>
          </w:p>
        </w:tc>
        <w:tc>
          <w:tcPr>
            <w:tcW w:w="1644" w:type="dxa"/>
            <w:vAlign w:val="center"/>
          </w:tcPr>
          <w:p w:rsidR="00FC2605" w:rsidRDefault="00FC2605">
            <w:pPr>
              <w:pStyle w:val="ConsPlusNormal"/>
            </w:pPr>
            <w:r>
              <w:t>% к предыдущему году</w:t>
            </w:r>
          </w:p>
        </w:tc>
        <w:tc>
          <w:tcPr>
            <w:tcW w:w="1077" w:type="dxa"/>
            <w:vAlign w:val="center"/>
          </w:tcPr>
          <w:p w:rsidR="00FC2605" w:rsidRDefault="00FC2605">
            <w:pPr>
              <w:pStyle w:val="ConsPlusNormal"/>
            </w:pPr>
            <w:r>
              <w:t>5,5</w:t>
            </w:r>
          </w:p>
        </w:tc>
        <w:tc>
          <w:tcPr>
            <w:tcW w:w="1077" w:type="dxa"/>
            <w:vAlign w:val="center"/>
          </w:tcPr>
          <w:p w:rsidR="00FC2605" w:rsidRDefault="00FC2605">
            <w:pPr>
              <w:pStyle w:val="ConsPlusNormal"/>
            </w:pPr>
            <w:r>
              <w:t>6</w:t>
            </w:r>
          </w:p>
        </w:tc>
        <w:tc>
          <w:tcPr>
            <w:tcW w:w="1077" w:type="dxa"/>
            <w:vAlign w:val="center"/>
          </w:tcPr>
          <w:p w:rsidR="00FC2605" w:rsidRDefault="00FC2605">
            <w:pPr>
              <w:pStyle w:val="ConsPlusNormal"/>
            </w:pPr>
            <w:r>
              <w:t>5</w:t>
            </w:r>
          </w:p>
        </w:tc>
        <w:tc>
          <w:tcPr>
            <w:tcW w:w="1077" w:type="dxa"/>
            <w:vAlign w:val="center"/>
          </w:tcPr>
          <w:p w:rsidR="00FC2605" w:rsidRDefault="00FC2605">
            <w:pPr>
              <w:pStyle w:val="ConsPlusNormal"/>
            </w:pPr>
            <w:r>
              <w:t>5,5</w:t>
            </w:r>
          </w:p>
        </w:tc>
        <w:tc>
          <w:tcPr>
            <w:tcW w:w="1077" w:type="dxa"/>
            <w:vAlign w:val="center"/>
          </w:tcPr>
          <w:p w:rsidR="00FC2605" w:rsidRDefault="00FC2605">
            <w:pPr>
              <w:pStyle w:val="ConsPlusNormal"/>
            </w:pPr>
            <w:r>
              <w:t>6,5</w:t>
            </w:r>
          </w:p>
        </w:tc>
        <w:tc>
          <w:tcPr>
            <w:tcW w:w="1191" w:type="dxa"/>
            <w:vAlign w:val="center"/>
          </w:tcPr>
          <w:p w:rsidR="00FC2605" w:rsidRDefault="00FC2605">
            <w:pPr>
              <w:pStyle w:val="ConsPlusNormal"/>
            </w:pPr>
            <w:r>
              <w:t>6,5</w:t>
            </w:r>
          </w:p>
        </w:tc>
        <w:tc>
          <w:tcPr>
            <w:tcW w:w="1191" w:type="dxa"/>
            <w:vAlign w:val="center"/>
          </w:tcPr>
          <w:p w:rsidR="00FC2605" w:rsidRDefault="00FC2605">
            <w:pPr>
              <w:pStyle w:val="ConsPlusNormal"/>
            </w:pPr>
            <w:r>
              <w:t>6,5</w:t>
            </w:r>
          </w:p>
        </w:tc>
        <w:tc>
          <w:tcPr>
            <w:tcW w:w="1871" w:type="dxa"/>
            <w:vAlign w:val="center"/>
          </w:tcPr>
          <w:p w:rsidR="00FC2605" w:rsidRDefault="00FC2605">
            <w:pPr>
              <w:pStyle w:val="ConsPlusNormal"/>
            </w:pPr>
            <w:hyperlink r:id="rId25" w:history="1">
              <w:r>
                <w:rPr>
                  <w:color w:val="0000FF"/>
                </w:rPr>
                <w:t>Указ</w:t>
              </w:r>
            </w:hyperlink>
            <w:r>
              <w:t xml:space="preserve"> Президента РФ от 07.05.2012 N 596</w:t>
            </w:r>
          </w:p>
        </w:tc>
      </w:tr>
      <w:tr w:rsidR="00FC2605">
        <w:tc>
          <w:tcPr>
            <w:tcW w:w="907" w:type="dxa"/>
            <w:vAlign w:val="center"/>
          </w:tcPr>
          <w:p w:rsidR="00FC2605" w:rsidRDefault="00FC2605">
            <w:pPr>
              <w:pStyle w:val="ConsPlusNormal"/>
              <w:jc w:val="right"/>
            </w:pPr>
            <w:r>
              <w:t>13</w:t>
            </w:r>
          </w:p>
        </w:tc>
        <w:tc>
          <w:tcPr>
            <w:tcW w:w="2608" w:type="dxa"/>
            <w:vAlign w:val="center"/>
          </w:tcPr>
          <w:p w:rsidR="00FC2605" w:rsidRDefault="00FC2605">
            <w:pPr>
              <w:pStyle w:val="ConsPlusNormal"/>
            </w:pPr>
            <w:r>
              <w:t>Целевой показатель 5. Увеличение налоговых поступлений от малых и средних предприятий в муниципальный бюджет</w:t>
            </w:r>
          </w:p>
        </w:tc>
        <w:tc>
          <w:tcPr>
            <w:tcW w:w="1644" w:type="dxa"/>
            <w:vAlign w:val="center"/>
          </w:tcPr>
          <w:p w:rsidR="00FC2605" w:rsidRDefault="00FC2605">
            <w:pPr>
              <w:pStyle w:val="ConsPlusNormal"/>
            </w:pPr>
            <w:r>
              <w:t>тыс. руб.</w:t>
            </w:r>
          </w:p>
        </w:tc>
        <w:tc>
          <w:tcPr>
            <w:tcW w:w="1077" w:type="dxa"/>
            <w:vAlign w:val="center"/>
          </w:tcPr>
          <w:p w:rsidR="00FC2605" w:rsidRDefault="00FC2605">
            <w:pPr>
              <w:pStyle w:val="ConsPlusNormal"/>
            </w:pPr>
            <w:r>
              <w:t>81534,0</w:t>
            </w:r>
          </w:p>
        </w:tc>
        <w:tc>
          <w:tcPr>
            <w:tcW w:w="1077" w:type="dxa"/>
            <w:vAlign w:val="center"/>
          </w:tcPr>
          <w:p w:rsidR="00FC2605" w:rsidRDefault="00FC2605">
            <w:pPr>
              <w:pStyle w:val="ConsPlusNormal"/>
            </w:pPr>
            <w:r>
              <w:t>85610,7</w:t>
            </w:r>
          </w:p>
        </w:tc>
        <w:tc>
          <w:tcPr>
            <w:tcW w:w="1077" w:type="dxa"/>
            <w:vAlign w:val="center"/>
          </w:tcPr>
          <w:p w:rsidR="00FC2605" w:rsidRDefault="00FC2605">
            <w:pPr>
              <w:pStyle w:val="ConsPlusNormal"/>
            </w:pPr>
            <w:r>
              <w:t>89891,2</w:t>
            </w:r>
          </w:p>
        </w:tc>
        <w:tc>
          <w:tcPr>
            <w:tcW w:w="1077" w:type="dxa"/>
            <w:vAlign w:val="center"/>
          </w:tcPr>
          <w:p w:rsidR="00FC2605" w:rsidRDefault="00FC2605">
            <w:pPr>
              <w:pStyle w:val="ConsPlusNormal"/>
            </w:pPr>
            <w:r>
              <w:t>94385,8</w:t>
            </w:r>
          </w:p>
        </w:tc>
        <w:tc>
          <w:tcPr>
            <w:tcW w:w="1077" w:type="dxa"/>
            <w:vAlign w:val="center"/>
          </w:tcPr>
          <w:p w:rsidR="00FC2605" w:rsidRDefault="00FC2605">
            <w:pPr>
              <w:pStyle w:val="ConsPlusNormal"/>
            </w:pPr>
            <w:r>
              <w:t>99105,0</w:t>
            </w:r>
          </w:p>
        </w:tc>
        <w:tc>
          <w:tcPr>
            <w:tcW w:w="1191" w:type="dxa"/>
            <w:vAlign w:val="center"/>
          </w:tcPr>
          <w:p w:rsidR="00FC2605" w:rsidRDefault="00FC2605">
            <w:pPr>
              <w:pStyle w:val="ConsPlusNormal"/>
            </w:pPr>
            <w:r>
              <w:t>104060,0</w:t>
            </w:r>
          </w:p>
        </w:tc>
        <w:tc>
          <w:tcPr>
            <w:tcW w:w="1191" w:type="dxa"/>
            <w:vAlign w:val="center"/>
          </w:tcPr>
          <w:p w:rsidR="00FC2605" w:rsidRDefault="00FC2605">
            <w:pPr>
              <w:pStyle w:val="ConsPlusNormal"/>
            </w:pPr>
            <w:r>
              <w:t>109263,4</w:t>
            </w:r>
          </w:p>
        </w:tc>
        <w:tc>
          <w:tcPr>
            <w:tcW w:w="1871" w:type="dxa"/>
            <w:vAlign w:val="center"/>
          </w:tcPr>
          <w:p w:rsidR="00FC2605" w:rsidRDefault="00FC2605">
            <w:pPr>
              <w:pStyle w:val="ConsPlusNormal"/>
            </w:pPr>
            <w:hyperlink r:id="rId26" w:history="1">
              <w:r>
                <w:rPr>
                  <w:color w:val="0000FF"/>
                </w:rPr>
                <w:t>Указ</w:t>
              </w:r>
            </w:hyperlink>
            <w:r>
              <w:t xml:space="preserve"> Президента РФ от 07.05.2012 N 596</w:t>
            </w:r>
          </w:p>
        </w:tc>
      </w:tr>
      <w:tr w:rsidR="00FC2605">
        <w:tc>
          <w:tcPr>
            <w:tcW w:w="907" w:type="dxa"/>
            <w:vAlign w:val="center"/>
          </w:tcPr>
          <w:p w:rsidR="00FC2605" w:rsidRDefault="00FC2605">
            <w:pPr>
              <w:pStyle w:val="ConsPlusNormal"/>
              <w:jc w:val="right"/>
            </w:pPr>
            <w:r>
              <w:t>14</w:t>
            </w:r>
          </w:p>
        </w:tc>
        <w:tc>
          <w:tcPr>
            <w:tcW w:w="2608" w:type="dxa"/>
            <w:vAlign w:val="center"/>
          </w:tcPr>
          <w:p w:rsidR="00FC2605" w:rsidRDefault="00FC2605">
            <w:pPr>
              <w:pStyle w:val="ConsPlusNormal"/>
            </w:pPr>
            <w:r>
              <w:t xml:space="preserve">Целевой показатель 6. Увеличение числа малых </w:t>
            </w:r>
            <w:r>
              <w:lastRenderedPageBreak/>
              <w:t>и средних предприятий</w:t>
            </w:r>
          </w:p>
        </w:tc>
        <w:tc>
          <w:tcPr>
            <w:tcW w:w="1644" w:type="dxa"/>
            <w:vAlign w:val="center"/>
          </w:tcPr>
          <w:p w:rsidR="00FC2605" w:rsidRDefault="00FC2605">
            <w:pPr>
              <w:pStyle w:val="ConsPlusNormal"/>
            </w:pPr>
            <w:r>
              <w:lastRenderedPageBreak/>
              <w:t>единиц</w:t>
            </w:r>
          </w:p>
        </w:tc>
        <w:tc>
          <w:tcPr>
            <w:tcW w:w="1077" w:type="dxa"/>
            <w:vAlign w:val="center"/>
          </w:tcPr>
          <w:p w:rsidR="00FC2605" w:rsidRDefault="00FC2605">
            <w:pPr>
              <w:pStyle w:val="ConsPlusNormal"/>
            </w:pPr>
            <w:r>
              <w:t>1409</w:t>
            </w:r>
          </w:p>
        </w:tc>
        <w:tc>
          <w:tcPr>
            <w:tcW w:w="1077" w:type="dxa"/>
            <w:vAlign w:val="center"/>
          </w:tcPr>
          <w:p w:rsidR="00FC2605" w:rsidRDefault="00FC2605">
            <w:pPr>
              <w:pStyle w:val="ConsPlusNormal"/>
            </w:pPr>
            <w:r>
              <w:t>1420</w:t>
            </w:r>
          </w:p>
        </w:tc>
        <w:tc>
          <w:tcPr>
            <w:tcW w:w="1077" w:type="dxa"/>
            <w:vAlign w:val="center"/>
          </w:tcPr>
          <w:p w:rsidR="00FC2605" w:rsidRDefault="00FC2605">
            <w:pPr>
              <w:pStyle w:val="ConsPlusNormal"/>
            </w:pPr>
            <w:r>
              <w:t>1430</w:t>
            </w:r>
          </w:p>
        </w:tc>
        <w:tc>
          <w:tcPr>
            <w:tcW w:w="1077" w:type="dxa"/>
            <w:vAlign w:val="center"/>
          </w:tcPr>
          <w:p w:rsidR="00FC2605" w:rsidRDefault="00FC2605">
            <w:pPr>
              <w:pStyle w:val="ConsPlusNormal"/>
            </w:pPr>
            <w:r>
              <w:t>1450</w:t>
            </w:r>
          </w:p>
        </w:tc>
        <w:tc>
          <w:tcPr>
            <w:tcW w:w="1077" w:type="dxa"/>
            <w:vAlign w:val="center"/>
          </w:tcPr>
          <w:p w:rsidR="00FC2605" w:rsidRDefault="00FC2605">
            <w:pPr>
              <w:pStyle w:val="ConsPlusNormal"/>
            </w:pPr>
            <w:r>
              <w:t>1470</w:t>
            </w:r>
          </w:p>
        </w:tc>
        <w:tc>
          <w:tcPr>
            <w:tcW w:w="1191" w:type="dxa"/>
            <w:vAlign w:val="center"/>
          </w:tcPr>
          <w:p w:rsidR="00FC2605" w:rsidRDefault="00FC2605">
            <w:pPr>
              <w:pStyle w:val="ConsPlusNormal"/>
            </w:pPr>
            <w:r>
              <w:t>1480</w:t>
            </w:r>
          </w:p>
        </w:tc>
        <w:tc>
          <w:tcPr>
            <w:tcW w:w="1191" w:type="dxa"/>
            <w:vAlign w:val="center"/>
          </w:tcPr>
          <w:p w:rsidR="00FC2605" w:rsidRDefault="00FC2605">
            <w:pPr>
              <w:pStyle w:val="ConsPlusNormal"/>
            </w:pPr>
            <w:r>
              <w:t>1490</w:t>
            </w:r>
          </w:p>
        </w:tc>
        <w:tc>
          <w:tcPr>
            <w:tcW w:w="1871" w:type="dxa"/>
            <w:vAlign w:val="center"/>
          </w:tcPr>
          <w:p w:rsidR="00FC2605" w:rsidRDefault="00FC2605">
            <w:pPr>
              <w:pStyle w:val="ConsPlusNormal"/>
            </w:pPr>
            <w:hyperlink r:id="rId27" w:history="1">
              <w:r>
                <w:rPr>
                  <w:color w:val="0000FF"/>
                </w:rPr>
                <w:t>Указ</w:t>
              </w:r>
            </w:hyperlink>
            <w:r>
              <w:t xml:space="preserve"> Президента РФ от 07.05.2012 </w:t>
            </w:r>
            <w:r>
              <w:lastRenderedPageBreak/>
              <w:t>N 596</w:t>
            </w:r>
          </w:p>
        </w:tc>
      </w:tr>
      <w:tr w:rsidR="00FC2605">
        <w:tc>
          <w:tcPr>
            <w:tcW w:w="907" w:type="dxa"/>
            <w:vAlign w:val="center"/>
          </w:tcPr>
          <w:p w:rsidR="00FC2605" w:rsidRDefault="00FC2605">
            <w:pPr>
              <w:pStyle w:val="ConsPlusNormal"/>
              <w:jc w:val="right"/>
            </w:pPr>
            <w:r>
              <w:lastRenderedPageBreak/>
              <w:t>15</w:t>
            </w:r>
          </w:p>
        </w:tc>
        <w:tc>
          <w:tcPr>
            <w:tcW w:w="2608" w:type="dxa"/>
            <w:vAlign w:val="center"/>
          </w:tcPr>
          <w:p w:rsidR="00FC2605" w:rsidRDefault="00FC2605">
            <w:pPr>
              <w:pStyle w:val="ConsPlusNormal"/>
            </w:pPr>
            <w:r>
              <w:t>Целевой показатель 7. Увеличение численности работающих в малом и среднем предпринимательстве</w:t>
            </w:r>
          </w:p>
        </w:tc>
        <w:tc>
          <w:tcPr>
            <w:tcW w:w="1644" w:type="dxa"/>
            <w:vAlign w:val="center"/>
          </w:tcPr>
          <w:p w:rsidR="00FC2605" w:rsidRDefault="00FC2605">
            <w:pPr>
              <w:pStyle w:val="ConsPlusNormal"/>
            </w:pPr>
            <w:r>
              <w:t>человек</w:t>
            </w:r>
          </w:p>
        </w:tc>
        <w:tc>
          <w:tcPr>
            <w:tcW w:w="1077" w:type="dxa"/>
            <w:vAlign w:val="center"/>
          </w:tcPr>
          <w:p w:rsidR="00FC2605" w:rsidRDefault="00FC2605">
            <w:pPr>
              <w:pStyle w:val="ConsPlusNormal"/>
            </w:pPr>
            <w:r>
              <w:t>3581</w:t>
            </w:r>
          </w:p>
        </w:tc>
        <w:tc>
          <w:tcPr>
            <w:tcW w:w="1077" w:type="dxa"/>
            <w:vAlign w:val="center"/>
          </w:tcPr>
          <w:p w:rsidR="00FC2605" w:rsidRDefault="00FC2605">
            <w:pPr>
              <w:pStyle w:val="ConsPlusNormal"/>
            </w:pPr>
            <w:r>
              <w:t>3590</w:t>
            </w:r>
          </w:p>
        </w:tc>
        <w:tc>
          <w:tcPr>
            <w:tcW w:w="1077" w:type="dxa"/>
            <w:vAlign w:val="center"/>
          </w:tcPr>
          <w:p w:rsidR="00FC2605" w:rsidRDefault="00FC2605">
            <w:pPr>
              <w:pStyle w:val="ConsPlusNormal"/>
            </w:pPr>
            <w:r>
              <w:t>3600</w:t>
            </w:r>
          </w:p>
        </w:tc>
        <w:tc>
          <w:tcPr>
            <w:tcW w:w="1077" w:type="dxa"/>
            <w:vAlign w:val="center"/>
          </w:tcPr>
          <w:p w:rsidR="00FC2605" w:rsidRDefault="00FC2605">
            <w:pPr>
              <w:pStyle w:val="ConsPlusNormal"/>
            </w:pPr>
            <w:r>
              <w:t>3620</w:t>
            </w:r>
          </w:p>
        </w:tc>
        <w:tc>
          <w:tcPr>
            <w:tcW w:w="1077" w:type="dxa"/>
            <w:vAlign w:val="center"/>
          </w:tcPr>
          <w:p w:rsidR="00FC2605" w:rsidRDefault="00FC2605">
            <w:pPr>
              <w:pStyle w:val="ConsPlusNormal"/>
            </w:pPr>
            <w:r>
              <w:t>3650</w:t>
            </w:r>
          </w:p>
        </w:tc>
        <w:tc>
          <w:tcPr>
            <w:tcW w:w="1191" w:type="dxa"/>
            <w:vAlign w:val="center"/>
          </w:tcPr>
          <w:p w:rsidR="00FC2605" w:rsidRDefault="00FC2605">
            <w:pPr>
              <w:pStyle w:val="ConsPlusNormal"/>
            </w:pPr>
            <w:r>
              <w:t>3670</w:t>
            </w:r>
          </w:p>
        </w:tc>
        <w:tc>
          <w:tcPr>
            <w:tcW w:w="1191" w:type="dxa"/>
            <w:vAlign w:val="center"/>
          </w:tcPr>
          <w:p w:rsidR="00FC2605" w:rsidRDefault="00FC2605">
            <w:pPr>
              <w:pStyle w:val="ConsPlusNormal"/>
            </w:pPr>
            <w:r>
              <w:t>3680</w:t>
            </w:r>
          </w:p>
        </w:tc>
        <w:tc>
          <w:tcPr>
            <w:tcW w:w="1871" w:type="dxa"/>
            <w:vAlign w:val="center"/>
          </w:tcPr>
          <w:p w:rsidR="00FC2605" w:rsidRDefault="00FC2605">
            <w:pPr>
              <w:pStyle w:val="ConsPlusNormal"/>
            </w:pPr>
            <w:hyperlink r:id="rId28" w:history="1">
              <w:r>
                <w:rPr>
                  <w:color w:val="0000FF"/>
                </w:rPr>
                <w:t>Указ</w:t>
              </w:r>
            </w:hyperlink>
            <w:r>
              <w:t xml:space="preserve"> Президента РФ от 07.05.2012 N 596</w:t>
            </w:r>
          </w:p>
        </w:tc>
      </w:tr>
      <w:tr w:rsidR="00FC2605">
        <w:tc>
          <w:tcPr>
            <w:tcW w:w="907" w:type="dxa"/>
            <w:vAlign w:val="center"/>
          </w:tcPr>
          <w:p w:rsidR="00FC2605" w:rsidRDefault="00FC2605">
            <w:pPr>
              <w:pStyle w:val="ConsPlusNormal"/>
              <w:jc w:val="right"/>
            </w:pPr>
            <w:r>
              <w:t>16</w:t>
            </w:r>
          </w:p>
        </w:tc>
        <w:tc>
          <w:tcPr>
            <w:tcW w:w="2608" w:type="dxa"/>
            <w:vAlign w:val="center"/>
          </w:tcPr>
          <w:p w:rsidR="00FC2605" w:rsidRDefault="00FC2605">
            <w:pPr>
              <w:pStyle w:val="ConsPlusNormal"/>
            </w:pPr>
            <w:r>
              <w:t>Целевой показатель 8. Увеличение объемов оборота на малых и средних предприятиях НГО</w:t>
            </w:r>
          </w:p>
        </w:tc>
        <w:tc>
          <w:tcPr>
            <w:tcW w:w="1644" w:type="dxa"/>
            <w:vAlign w:val="center"/>
          </w:tcPr>
          <w:p w:rsidR="00FC2605" w:rsidRDefault="00FC2605">
            <w:pPr>
              <w:pStyle w:val="ConsPlusNormal"/>
            </w:pPr>
            <w:r>
              <w:t>млн. руб.</w:t>
            </w:r>
          </w:p>
        </w:tc>
        <w:tc>
          <w:tcPr>
            <w:tcW w:w="1077" w:type="dxa"/>
            <w:vAlign w:val="center"/>
          </w:tcPr>
          <w:p w:rsidR="00FC2605" w:rsidRDefault="00FC2605">
            <w:pPr>
              <w:pStyle w:val="ConsPlusNormal"/>
            </w:pPr>
            <w:r>
              <w:t>5512,2</w:t>
            </w:r>
          </w:p>
        </w:tc>
        <w:tc>
          <w:tcPr>
            <w:tcW w:w="1077" w:type="dxa"/>
            <w:vAlign w:val="center"/>
          </w:tcPr>
          <w:p w:rsidR="00FC2605" w:rsidRDefault="00FC2605">
            <w:pPr>
              <w:pStyle w:val="ConsPlusNormal"/>
            </w:pPr>
            <w:r>
              <w:t>5787,8</w:t>
            </w:r>
          </w:p>
        </w:tc>
        <w:tc>
          <w:tcPr>
            <w:tcW w:w="1077" w:type="dxa"/>
            <w:vAlign w:val="center"/>
          </w:tcPr>
          <w:p w:rsidR="00FC2605" w:rsidRDefault="00FC2605">
            <w:pPr>
              <w:pStyle w:val="ConsPlusNormal"/>
            </w:pPr>
            <w:r>
              <w:t>6250,8</w:t>
            </w:r>
          </w:p>
        </w:tc>
        <w:tc>
          <w:tcPr>
            <w:tcW w:w="1077" w:type="dxa"/>
            <w:vAlign w:val="center"/>
          </w:tcPr>
          <w:p w:rsidR="00FC2605" w:rsidRDefault="00FC2605">
            <w:pPr>
              <w:pStyle w:val="ConsPlusNormal"/>
            </w:pPr>
            <w:r>
              <w:t>6875,9</w:t>
            </w:r>
          </w:p>
        </w:tc>
        <w:tc>
          <w:tcPr>
            <w:tcW w:w="1077" w:type="dxa"/>
            <w:vAlign w:val="center"/>
          </w:tcPr>
          <w:p w:rsidR="00FC2605" w:rsidRDefault="00FC2605">
            <w:pPr>
              <w:pStyle w:val="ConsPlusNormal"/>
            </w:pPr>
            <w:r>
              <w:t>7219,7</w:t>
            </w:r>
          </w:p>
        </w:tc>
        <w:tc>
          <w:tcPr>
            <w:tcW w:w="1191" w:type="dxa"/>
            <w:vAlign w:val="center"/>
          </w:tcPr>
          <w:p w:rsidR="00FC2605" w:rsidRDefault="00FC2605">
            <w:pPr>
              <w:pStyle w:val="ConsPlusNormal"/>
            </w:pPr>
            <w:r>
              <w:t>7580,7</w:t>
            </w:r>
          </w:p>
        </w:tc>
        <w:tc>
          <w:tcPr>
            <w:tcW w:w="1191" w:type="dxa"/>
            <w:vAlign w:val="center"/>
          </w:tcPr>
          <w:p w:rsidR="00FC2605" w:rsidRDefault="00FC2605">
            <w:pPr>
              <w:pStyle w:val="ConsPlusNormal"/>
            </w:pPr>
            <w:r>
              <w:t>7959,7</w:t>
            </w:r>
          </w:p>
        </w:tc>
        <w:tc>
          <w:tcPr>
            <w:tcW w:w="1871" w:type="dxa"/>
            <w:vAlign w:val="center"/>
          </w:tcPr>
          <w:p w:rsidR="00FC2605" w:rsidRDefault="00FC2605">
            <w:pPr>
              <w:pStyle w:val="ConsPlusNormal"/>
            </w:pPr>
            <w:hyperlink r:id="rId29" w:history="1">
              <w:r>
                <w:rPr>
                  <w:color w:val="0000FF"/>
                </w:rPr>
                <w:t>Указ</w:t>
              </w:r>
            </w:hyperlink>
            <w:r>
              <w:t xml:space="preserve"> Президента РФ от 07.05.2012 N 596</w:t>
            </w:r>
          </w:p>
        </w:tc>
      </w:tr>
      <w:tr w:rsidR="00FC2605">
        <w:tc>
          <w:tcPr>
            <w:tcW w:w="907" w:type="dxa"/>
            <w:vAlign w:val="center"/>
          </w:tcPr>
          <w:p w:rsidR="00FC2605" w:rsidRDefault="00FC2605">
            <w:pPr>
              <w:pStyle w:val="ConsPlusNormal"/>
              <w:jc w:val="right"/>
            </w:pPr>
            <w:r>
              <w:t>17</w:t>
            </w:r>
          </w:p>
        </w:tc>
        <w:tc>
          <w:tcPr>
            <w:tcW w:w="2608" w:type="dxa"/>
            <w:vAlign w:val="center"/>
          </w:tcPr>
          <w:p w:rsidR="00FC2605" w:rsidRDefault="00FC2605">
            <w:pPr>
              <w:pStyle w:val="ConsPlusNormal"/>
            </w:pPr>
            <w:r>
              <w:t>Целевой показатель 9. Увеличение размера средней заработной платы на малых/средних предприятиях НГО</w:t>
            </w:r>
          </w:p>
        </w:tc>
        <w:tc>
          <w:tcPr>
            <w:tcW w:w="1644" w:type="dxa"/>
            <w:vAlign w:val="center"/>
          </w:tcPr>
          <w:p w:rsidR="00FC2605" w:rsidRDefault="00FC2605">
            <w:pPr>
              <w:pStyle w:val="ConsPlusNormal"/>
            </w:pPr>
            <w:r>
              <w:t>рублей</w:t>
            </w:r>
          </w:p>
        </w:tc>
        <w:tc>
          <w:tcPr>
            <w:tcW w:w="1077" w:type="dxa"/>
            <w:vAlign w:val="center"/>
          </w:tcPr>
          <w:p w:rsidR="00FC2605" w:rsidRDefault="00FC2605">
            <w:pPr>
              <w:pStyle w:val="ConsPlusNormal"/>
            </w:pPr>
            <w:r>
              <w:t>8934</w:t>
            </w:r>
          </w:p>
        </w:tc>
        <w:tc>
          <w:tcPr>
            <w:tcW w:w="1077" w:type="dxa"/>
            <w:vAlign w:val="center"/>
          </w:tcPr>
          <w:p w:rsidR="00FC2605" w:rsidRDefault="00FC2605">
            <w:pPr>
              <w:pStyle w:val="ConsPlusNormal"/>
            </w:pPr>
            <w:r>
              <w:t>9470</w:t>
            </w:r>
          </w:p>
        </w:tc>
        <w:tc>
          <w:tcPr>
            <w:tcW w:w="1077" w:type="dxa"/>
            <w:vAlign w:val="center"/>
          </w:tcPr>
          <w:p w:rsidR="00FC2605" w:rsidRDefault="00FC2605">
            <w:pPr>
              <w:pStyle w:val="ConsPlusNormal"/>
            </w:pPr>
            <w:r>
              <w:t>9944</w:t>
            </w:r>
          </w:p>
        </w:tc>
        <w:tc>
          <w:tcPr>
            <w:tcW w:w="1077" w:type="dxa"/>
            <w:vAlign w:val="center"/>
          </w:tcPr>
          <w:p w:rsidR="00FC2605" w:rsidRDefault="00FC2605">
            <w:pPr>
              <w:pStyle w:val="ConsPlusNormal"/>
            </w:pPr>
            <w:r>
              <w:t>10540</w:t>
            </w:r>
          </w:p>
        </w:tc>
        <w:tc>
          <w:tcPr>
            <w:tcW w:w="1077" w:type="dxa"/>
            <w:vAlign w:val="center"/>
          </w:tcPr>
          <w:p w:rsidR="00FC2605" w:rsidRDefault="00FC2605">
            <w:pPr>
              <w:pStyle w:val="ConsPlusNormal"/>
            </w:pPr>
            <w:r>
              <w:t>11173</w:t>
            </w:r>
          </w:p>
        </w:tc>
        <w:tc>
          <w:tcPr>
            <w:tcW w:w="1191" w:type="dxa"/>
            <w:vAlign w:val="center"/>
          </w:tcPr>
          <w:p w:rsidR="00FC2605" w:rsidRDefault="00FC2605">
            <w:pPr>
              <w:pStyle w:val="ConsPlusNormal"/>
            </w:pPr>
            <w:r>
              <w:t>11843</w:t>
            </w:r>
          </w:p>
        </w:tc>
        <w:tc>
          <w:tcPr>
            <w:tcW w:w="1191" w:type="dxa"/>
            <w:vAlign w:val="center"/>
          </w:tcPr>
          <w:p w:rsidR="00FC2605" w:rsidRDefault="00FC2605">
            <w:pPr>
              <w:pStyle w:val="ConsPlusNormal"/>
            </w:pPr>
            <w:r>
              <w:t>12435</w:t>
            </w:r>
          </w:p>
        </w:tc>
        <w:tc>
          <w:tcPr>
            <w:tcW w:w="1871" w:type="dxa"/>
            <w:vAlign w:val="center"/>
          </w:tcPr>
          <w:p w:rsidR="00FC2605" w:rsidRDefault="00FC2605">
            <w:pPr>
              <w:pStyle w:val="ConsPlusNormal"/>
            </w:pPr>
            <w:hyperlink r:id="rId30" w:history="1">
              <w:r>
                <w:rPr>
                  <w:color w:val="0000FF"/>
                </w:rPr>
                <w:t>Указ</w:t>
              </w:r>
            </w:hyperlink>
            <w:r>
              <w:t xml:space="preserve"> Президента РФ от 07.05.2012 N 596</w:t>
            </w:r>
          </w:p>
        </w:tc>
      </w:tr>
      <w:tr w:rsidR="00FC2605">
        <w:tc>
          <w:tcPr>
            <w:tcW w:w="907" w:type="dxa"/>
            <w:vAlign w:val="center"/>
          </w:tcPr>
          <w:p w:rsidR="00FC2605" w:rsidRDefault="00FC2605">
            <w:pPr>
              <w:pStyle w:val="ConsPlusNormal"/>
              <w:jc w:val="right"/>
            </w:pPr>
            <w:r>
              <w:t>18</w:t>
            </w:r>
          </w:p>
        </w:tc>
        <w:tc>
          <w:tcPr>
            <w:tcW w:w="2608" w:type="dxa"/>
            <w:vAlign w:val="center"/>
          </w:tcPr>
          <w:p w:rsidR="00FC2605" w:rsidRDefault="00FC2605">
            <w:pPr>
              <w:pStyle w:val="ConsPlusNormal"/>
            </w:pPr>
            <w:r>
              <w:t>Целевой показатель 10. Увеличение количества зарегистрированных и действующих СМСП в сельскохозяйственной сфере в сельской местности</w:t>
            </w:r>
          </w:p>
        </w:tc>
        <w:tc>
          <w:tcPr>
            <w:tcW w:w="1644" w:type="dxa"/>
            <w:vAlign w:val="center"/>
          </w:tcPr>
          <w:p w:rsidR="00FC2605" w:rsidRDefault="00FC2605">
            <w:pPr>
              <w:pStyle w:val="ConsPlusNormal"/>
            </w:pPr>
            <w:r>
              <w:t>единиц</w:t>
            </w:r>
          </w:p>
        </w:tc>
        <w:tc>
          <w:tcPr>
            <w:tcW w:w="1077" w:type="dxa"/>
            <w:vAlign w:val="center"/>
          </w:tcPr>
          <w:p w:rsidR="00FC2605" w:rsidRDefault="00FC2605">
            <w:pPr>
              <w:pStyle w:val="ConsPlusNormal"/>
            </w:pPr>
            <w:r>
              <w:t>13</w:t>
            </w:r>
          </w:p>
        </w:tc>
        <w:tc>
          <w:tcPr>
            <w:tcW w:w="1077" w:type="dxa"/>
            <w:vAlign w:val="center"/>
          </w:tcPr>
          <w:p w:rsidR="00FC2605" w:rsidRDefault="00FC2605">
            <w:pPr>
              <w:pStyle w:val="ConsPlusNormal"/>
            </w:pPr>
            <w:r>
              <w:t>14</w:t>
            </w:r>
          </w:p>
        </w:tc>
        <w:tc>
          <w:tcPr>
            <w:tcW w:w="1077" w:type="dxa"/>
            <w:vAlign w:val="center"/>
          </w:tcPr>
          <w:p w:rsidR="00FC2605" w:rsidRDefault="00FC2605">
            <w:pPr>
              <w:pStyle w:val="ConsPlusNormal"/>
            </w:pPr>
            <w:r>
              <w:t>15</w:t>
            </w:r>
          </w:p>
        </w:tc>
        <w:tc>
          <w:tcPr>
            <w:tcW w:w="1077" w:type="dxa"/>
            <w:vAlign w:val="center"/>
          </w:tcPr>
          <w:p w:rsidR="00FC2605" w:rsidRDefault="00FC2605">
            <w:pPr>
              <w:pStyle w:val="ConsPlusNormal"/>
            </w:pPr>
            <w:r>
              <w:t>16</w:t>
            </w:r>
          </w:p>
        </w:tc>
        <w:tc>
          <w:tcPr>
            <w:tcW w:w="1077" w:type="dxa"/>
            <w:vAlign w:val="center"/>
          </w:tcPr>
          <w:p w:rsidR="00FC2605" w:rsidRDefault="00FC2605">
            <w:pPr>
              <w:pStyle w:val="ConsPlusNormal"/>
            </w:pPr>
            <w:r>
              <w:t>17</w:t>
            </w:r>
          </w:p>
        </w:tc>
        <w:tc>
          <w:tcPr>
            <w:tcW w:w="1191" w:type="dxa"/>
            <w:vAlign w:val="center"/>
          </w:tcPr>
          <w:p w:rsidR="00FC2605" w:rsidRDefault="00FC2605">
            <w:pPr>
              <w:pStyle w:val="ConsPlusNormal"/>
            </w:pPr>
            <w:r>
              <w:t>18</w:t>
            </w:r>
          </w:p>
        </w:tc>
        <w:tc>
          <w:tcPr>
            <w:tcW w:w="1191" w:type="dxa"/>
            <w:vAlign w:val="center"/>
          </w:tcPr>
          <w:p w:rsidR="00FC2605" w:rsidRDefault="00FC2605">
            <w:pPr>
              <w:pStyle w:val="ConsPlusNormal"/>
            </w:pPr>
            <w:r>
              <w:t>19</w:t>
            </w:r>
          </w:p>
        </w:tc>
        <w:tc>
          <w:tcPr>
            <w:tcW w:w="1871" w:type="dxa"/>
            <w:vAlign w:val="center"/>
          </w:tcPr>
          <w:p w:rsidR="00FC2605" w:rsidRDefault="00FC2605">
            <w:pPr>
              <w:pStyle w:val="ConsPlusNormal"/>
            </w:pPr>
            <w:hyperlink r:id="rId31" w:history="1">
              <w:r>
                <w:rPr>
                  <w:color w:val="0000FF"/>
                </w:rPr>
                <w:t>Указ</w:t>
              </w:r>
            </w:hyperlink>
            <w:r>
              <w:t xml:space="preserve"> Президента РФ от 07.05.2012 N 596</w:t>
            </w:r>
          </w:p>
        </w:tc>
      </w:tr>
      <w:tr w:rsidR="00FC2605">
        <w:tc>
          <w:tcPr>
            <w:tcW w:w="907" w:type="dxa"/>
            <w:vAlign w:val="center"/>
          </w:tcPr>
          <w:p w:rsidR="00FC2605" w:rsidRDefault="00FC2605">
            <w:pPr>
              <w:pStyle w:val="ConsPlusNormal"/>
              <w:jc w:val="right"/>
            </w:pPr>
            <w:r>
              <w:t>19</w:t>
            </w:r>
          </w:p>
        </w:tc>
        <w:tc>
          <w:tcPr>
            <w:tcW w:w="2608" w:type="dxa"/>
            <w:vAlign w:val="center"/>
          </w:tcPr>
          <w:p w:rsidR="00FC2605" w:rsidRDefault="00FC2605">
            <w:pPr>
              <w:pStyle w:val="ConsPlusNormal"/>
            </w:pPr>
            <w:r>
              <w:t>Целевой показатель 11. Увеличение численности работающих в СМСП в сельскохозяйственной сфере</w:t>
            </w:r>
          </w:p>
        </w:tc>
        <w:tc>
          <w:tcPr>
            <w:tcW w:w="1644" w:type="dxa"/>
            <w:vAlign w:val="center"/>
          </w:tcPr>
          <w:p w:rsidR="00FC2605" w:rsidRDefault="00FC2605">
            <w:pPr>
              <w:pStyle w:val="ConsPlusNormal"/>
            </w:pPr>
            <w:r>
              <w:t>человек</w:t>
            </w:r>
          </w:p>
        </w:tc>
        <w:tc>
          <w:tcPr>
            <w:tcW w:w="1077" w:type="dxa"/>
            <w:vAlign w:val="center"/>
          </w:tcPr>
          <w:p w:rsidR="00FC2605" w:rsidRDefault="00FC2605">
            <w:pPr>
              <w:pStyle w:val="ConsPlusNormal"/>
            </w:pPr>
            <w:r>
              <w:t>30</w:t>
            </w:r>
          </w:p>
        </w:tc>
        <w:tc>
          <w:tcPr>
            <w:tcW w:w="1077" w:type="dxa"/>
            <w:vAlign w:val="center"/>
          </w:tcPr>
          <w:p w:rsidR="00FC2605" w:rsidRDefault="00FC2605">
            <w:pPr>
              <w:pStyle w:val="ConsPlusNormal"/>
            </w:pPr>
            <w:r>
              <w:t>40</w:t>
            </w:r>
          </w:p>
        </w:tc>
        <w:tc>
          <w:tcPr>
            <w:tcW w:w="1077" w:type="dxa"/>
            <w:vAlign w:val="center"/>
          </w:tcPr>
          <w:p w:rsidR="00FC2605" w:rsidRDefault="00FC2605">
            <w:pPr>
              <w:pStyle w:val="ConsPlusNormal"/>
            </w:pPr>
            <w:r>
              <w:t>45</w:t>
            </w:r>
          </w:p>
        </w:tc>
        <w:tc>
          <w:tcPr>
            <w:tcW w:w="1077" w:type="dxa"/>
            <w:vAlign w:val="center"/>
          </w:tcPr>
          <w:p w:rsidR="00FC2605" w:rsidRDefault="00FC2605">
            <w:pPr>
              <w:pStyle w:val="ConsPlusNormal"/>
            </w:pPr>
            <w:r>
              <w:t>50</w:t>
            </w:r>
          </w:p>
        </w:tc>
        <w:tc>
          <w:tcPr>
            <w:tcW w:w="1077" w:type="dxa"/>
            <w:vAlign w:val="center"/>
          </w:tcPr>
          <w:p w:rsidR="00FC2605" w:rsidRDefault="00FC2605">
            <w:pPr>
              <w:pStyle w:val="ConsPlusNormal"/>
            </w:pPr>
            <w:r>
              <w:t>60</w:t>
            </w:r>
          </w:p>
        </w:tc>
        <w:tc>
          <w:tcPr>
            <w:tcW w:w="1191" w:type="dxa"/>
            <w:vAlign w:val="center"/>
          </w:tcPr>
          <w:p w:rsidR="00FC2605" w:rsidRDefault="00FC2605">
            <w:pPr>
              <w:pStyle w:val="ConsPlusNormal"/>
            </w:pPr>
            <w:r>
              <w:t>70</w:t>
            </w:r>
          </w:p>
        </w:tc>
        <w:tc>
          <w:tcPr>
            <w:tcW w:w="1191" w:type="dxa"/>
            <w:vAlign w:val="center"/>
          </w:tcPr>
          <w:p w:rsidR="00FC2605" w:rsidRDefault="00FC2605">
            <w:pPr>
              <w:pStyle w:val="ConsPlusNormal"/>
            </w:pPr>
            <w:r>
              <w:t>80</w:t>
            </w:r>
          </w:p>
        </w:tc>
        <w:tc>
          <w:tcPr>
            <w:tcW w:w="1871" w:type="dxa"/>
            <w:vAlign w:val="center"/>
          </w:tcPr>
          <w:p w:rsidR="00FC2605" w:rsidRDefault="00FC2605">
            <w:pPr>
              <w:pStyle w:val="ConsPlusNormal"/>
            </w:pPr>
            <w:hyperlink r:id="rId32" w:history="1">
              <w:r>
                <w:rPr>
                  <w:color w:val="0000FF"/>
                </w:rPr>
                <w:t>Указ</w:t>
              </w:r>
            </w:hyperlink>
            <w:r>
              <w:t xml:space="preserve"> Президента РФ от 07.05.2012 N 596</w:t>
            </w:r>
          </w:p>
        </w:tc>
      </w:tr>
      <w:tr w:rsidR="00FC2605">
        <w:tc>
          <w:tcPr>
            <w:tcW w:w="907" w:type="dxa"/>
            <w:vAlign w:val="center"/>
          </w:tcPr>
          <w:p w:rsidR="00FC2605" w:rsidRDefault="00FC2605">
            <w:pPr>
              <w:pStyle w:val="ConsPlusNormal"/>
              <w:jc w:val="right"/>
            </w:pPr>
            <w:r>
              <w:t>20</w:t>
            </w:r>
          </w:p>
        </w:tc>
        <w:tc>
          <w:tcPr>
            <w:tcW w:w="2608" w:type="dxa"/>
            <w:vAlign w:val="center"/>
          </w:tcPr>
          <w:p w:rsidR="00FC2605" w:rsidRDefault="00FC2605">
            <w:pPr>
              <w:pStyle w:val="ConsPlusNormal"/>
            </w:pPr>
            <w:r>
              <w:t xml:space="preserve">Целевой показатель 12. </w:t>
            </w:r>
            <w:r>
              <w:lastRenderedPageBreak/>
              <w:t>Увеличение количества поголовья скота в сельской местности</w:t>
            </w:r>
          </w:p>
        </w:tc>
        <w:tc>
          <w:tcPr>
            <w:tcW w:w="1644" w:type="dxa"/>
            <w:vAlign w:val="center"/>
          </w:tcPr>
          <w:p w:rsidR="00FC2605" w:rsidRDefault="00FC2605">
            <w:pPr>
              <w:pStyle w:val="ConsPlusNormal"/>
            </w:pPr>
            <w:r>
              <w:lastRenderedPageBreak/>
              <w:t>голов</w:t>
            </w:r>
          </w:p>
        </w:tc>
        <w:tc>
          <w:tcPr>
            <w:tcW w:w="1077" w:type="dxa"/>
            <w:vAlign w:val="center"/>
          </w:tcPr>
          <w:p w:rsidR="00FC2605" w:rsidRDefault="00FC2605">
            <w:pPr>
              <w:pStyle w:val="ConsPlusNormal"/>
            </w:pPr>
            <w:r>
              <w:t>254</w:t>
            </w:r>
          </w:p>
        </w:tc>
        <w:tc>
          <w:tcPr>
            <w:tcW w:w="1077" w:type="dxa"/>
            <w:vAlign w:val="center"/>
          </w:tcPr>
          <w:p w:rsidR="00FC2605" w:rsidRDefault="00FC2605">
            <w:pPr>
              <w:pStyle w:val="ConsPlusNormal"/>
            </w:pPr>
            <w:r>
              <w:t>270</w:t>
            </w:r>
          </w:p>
        </w:tc>
        <w:tc>
          <w:tcPr>
            <w:tcW w:w="1077" w:type="dxa"/>
            <w:vAlign w:val="center"/>
          </w:tcPr>
          <w:p w:rsidR="00FC2605" w:rsidRDefault="00FC2605">
            <w:pPr>
              <w:pStyle w:val="ConsPlusNormal"/>
            </w:pPr>
            <w:r>
              <w:t>290</w:t>
            </w:r>
          </w:p>
        </w:tc>
        <w:tc>
          <w:tcPr>
            <w:tcW w:w="1077" w:type="dxa"/>
            <w:vAlign w:val="center"/>
          </w:tcPr>
          <w:p w:rsidR="00FC2605" w:rsidRDefault="00FC2605">
            <w:pPr>
              <w:pStyle w:val="ConsPlusNormal"/>
            </w:pPr>
            <w:r>
              <w:t>305</w:t>
            </w:r>
          </w:p>
        </w:tc>
        <w:tc>
          <w:tcPr>
            <w:tcW w:w="1077" w:type="dxa"/>
            <w:vAlign w:val="center"/>
          </w:tcPr>
          <w:p w:rsidR="00FC2605" w:rsidRDefault="00FC2605">
            <w:pPr>
              <w:pStyle w:val="ConsPlusNormal"/>
            </w:pPr>
            <w:r>
              <w:t>320</w:t>
            </w:r>
          </w:p>
        </w:tc>
        <w:tc>
          <w:tcPr>
            <w:tcW w:w="1191" w:type="dxa"/>
            <w:vAlign w:val="center"/>
          </w:tcPr>
          <w:p w:rsidR="00FC2605" w:rsidRDefault="00FC2605">
            <w:pPr>
              <w:pStyle w:val="ConsPlusNormal"/>
            </w:pPr>
            <w:r>
              <w:t>320</w:t>
            </w:r>
          </w:p>
        </w:tc>
        <w:tc>
          <w:tcPr>
            <w:tcW w:w="1191" w:type="dxa"/>
            <w:vAlign w:val="center"/>
          </w:tcPr>
          <w:p w:rsidR="00FC2605" w:rsidRDefault="00FC2605">
            <w:pPr>
              <w:pStyle w:val="ConsPlusNormal"/>
            </w:pPr>
            <w:r>
              <w:t>320</w:t>
            </w:r>
          </w:p>
        </w:tc>
        <w:tc>
          <w:tcPr>
            <w:tcW w:w="1871" w:type="dxa"/>
            <w:vAlign w:val="center"/>
          </w:tcPr>
          <w:p w:rsidR="00FC2605" w:rsidRDefault="00FC2605">
            <w:pPr>
              <w:pStyle w:val="ConsPlusNormal"/>
            </w:pPr>
            <w:hyperlink r:id="rId33" w:history="1">
              <w:r>
                <w:rPr>
                  <w:color w:val="0000FF"/>
                </w:rPr>
                <w:t>Указ</w:t>
              </w:r>
            </w:hyperlink>
            <w:r>
              <w:t xml:space="preserve"> Президента </w:t>
            </w:r>
            <w:r>
              <w:lastRenderedPageBreak/>
              <w:t>РФ от 07.05.2012 N 596</w:t>
            </w:r>
          </w:p>
        </w:tc>
      </w:tr>
      <w:tr w:rsidR="00FC2605">
        <w:tc>
          <w:tcPr>
            <w:tcW w:w="907" w:type="dxa"/>
            <w:vAlign w:val="center"/>
          </w:tcPr>
          <w:p w:rsidR="00FC2605" w:rsidRDefault="00FC2605">
            <w:pPr>
              <w:pStyle w:val="ConsPlusNormal"/>
              <w:jc w:val="right"/>
            </w:pPr>
            <w:r>
              <w:lastRenderedPageBreak/>
              <w:t>21</w:t>
            </w:r>
          </w:p>
        </w:tc>
        <w:tc>
          <w:tcPr>
            <w:tcW w:w="2608" w:type="dxa"/>
            <w:vAlign w:val="center"/>
          </w:tcPr>
          <w:p w:rsidR="00FC2605" w:rsidRDefault="00FC2605">
            <w:pPr>
              <w:pStyle w:val="ConsPlusNormal"/>
            </w:pPr>
            <w:r>
              <w:t>Целевой показатель 13. Увеличение количества вовлеченных в оборот земель сельскохозяйственного назначения в сельской местности</w:t>
            </w:r>
          </w:p>
        </w:tc>
        <w:tc>
          <w:tcPr>
            <w:tcW w:w="1644" w:type="dxa"/>
            <w:vAlign w:val="center"/>
          </w:tcPr>
          <w:p w:rsidR="00FC2605" w:rsidRDefault="00FC2605">
            <w:pPr>
              <w:pStyle w:val="ConsPlusNormal"/>
            </w:pPr>
            <w:r>
              <w:t>Га</w:t>
            </w:r>
          </w:p>
        </w:tc>
        <w:tc>
          <w:tcPr>
            <w:tcW w:w="1077" w:type="dxa"/>
            <w:vAlign w:val="center"/>
          </w:tcPr>
          <w:p w:rsidR="00FC2605" w:rsidRDefault="00FC2605">
            <w:pPr>
              <w:pStyle w:val="ConsPlusNormal"/>
            </w:pPr>
            <w:r>
              <w:t>1180</w:t>
            </w:r>
          </w:p>
        </w:tc>
        <w:tc>
          <w:tcPr>
            <w:tcW w:w="1077" w:type="dxa"/>
            <w:vAlign w:val="center"/>
          </w:tcPr>
          <w:p w:rsidR="00FC2605" w:rsidRDefault="00FC2605">
            <w:pPr>
              <w:pStyle w:val="ConsPlusNormal"/>
            </w:pPr>
            <w:r>
              <w:t>1190</w:t>
            </w:r>
          </w:p>
        </w:tc>
        <w:tc>
          <w:tcPr>
            <w:tcW w:w="1077" w:type="dxa"/>
            <w:vAlign w:val="center"/>
          </w:tcPr>
          <w:p w:rsidR="00FC2605" w:rsidRDefault="00FC2605">
            <w:pPr>
              <w:pStyle w:val="ConsPlusNormal"/>
            </w:pPr>
            <w:r>
              <w:t>1200</w:t>
            </w:r>
          </w:p>
        </w:tc>
        <w:tc>
          <w:tcPr>
            <w:tcW w:w="1077" w:type="dxa"/>
            <w:vAlign w:val="center"/>
          </w:tcPr>
          <w:p w:rsidR="00FC2605" w:rsidRDefault="00FC2605">
            <w:pPr>
              <w:pStyle w:val="ConsPlusNormal"/>
            </w:pPr>
            <w:r>
              <w:t>1220</w:t>
            </w:r>
          </w:p>
        </w:tc>
        <w:tc>
          <w:tcPr>
            <w:tcW w:w="1077" w:type="dxa"/>
            <w:vAlign w:val="center"/>
          </w:tcPr>
          <w:p w:rsidR="00FC2605" w:rsidRDefault="00FC2605">
            <w:pPr>
              <w:pStyle w:val="ConsPlusNormal"/>
            </w:pPr>
            <w:r>
              <w:t>1230</w:t>
            </w:r>
          </w:p>
        </w:tc>
        <w:tc>
          <w:tcPr>
            <w:tcW w:w="1191" w:type="dxa"/>
            <w:vAlign w:val="center"/>
          </w:tcPr>
          <w:p w:rsidR="00FC2605" w:rsidRDefault="00FC2605">
            <w:pPr>
              <w:pStyle w:val="ConsPlusNormal"/>
            </w:pPr>
            <w:r>
              <w:t>1240</w:t>
            </w:r>
          </w:p>
        </w:tc>
        <w:tc>
          <w:tcPr>
            <w:tcW w:w="1191" w:type="dxa"/>
            <w:vAlign w:val="center"/>
          </w:tcPr>
          <w:p w:rsidR="00FC2605" w:rsidRDefault="00FC2605">
            <w:pPr>
              <w:pStyle w:val="ConsPlusNormal"/>
            </w:pPr>
            <w:r>
              <w:t>1250</w:t>
            </w:r>
          </w:p>
        </w:tc>
        <w:tc>
          <w:tcPr>
            <w:tcW w:w="1871" w:type="dxa"/>
            <w:vAlign w:val="center"/>
          </w:tcPr>
          <w:p w:rsidR="00FC2605" w:rsidRDefault="00FC2605">
            <w:pPr>
              <w:pStyle w:val="ConsPlusNormal"/>
            </w:pPr>
            <w:hyperlink r:id="rId34" w:history="1">
              <w:r>
                <w:rPr>
                  <w:color w:val="0000FF"/>
                </w:rPr>
                <w:t>Указ</w:t>
              </w:r>
            </w:hyperlink>
            <w:r>
              <w:t xml:space="preserve"> Президента РФ от 07.05.2012 N 596</w:t>
            </w:r>
          </w:p>
        </w:tc>
      </w:tr>
      <w:tr w:rsidR="00FC2605">
        <w:tc>
          <w:tcPr>
            <w:tcW w:w="907" w:type="dxa"/>
            <w:vAlign w:val="center"/>
          </w:tcPr>
          <w:p w:rsidR="00FC2605" w:rsidRDefault="00FC2605">
            <w:pPr>
              <w:pStyle w:val="ConsPlusNormal"/>
              <w:jc w:val="right"/>
            </w:pPr>
            <w:r>
              <w:t>22</w:t>
            </w:r>
          </w:p>
        </w:tc>
        <w:tc>
          <w:tcPr>
            <w:tcW w:w="2608" w:type="dxa"/>
            <w:vAlign w:val="center"/>
          </w:tcPr>
          <w:p w:rsidR="00FC2605" w:rsidRDefault="00FC2605">
            <w:pPr>
              <w:pStyle w:val="ConsPlusNormal"/>
            </w:pPr>
            <w:r>
              <w:t>Целевой показатель 14. Рост объема реализации продукции, произведенной СМСП в сельскохозяйственной сфере</w:t>
            </w:r>
          </w:p>
        </w:tc>
        <w:tc>
          <w:tcPr>
            <w:tcW w:w="1644" w:type="dxa"/>
            <w:vAlign w:val="center"/>
          </w:tcPr>
          <w:p w:rsidR="00FC2605" w:rsidRDefault="00FC2605">
            <w:pPr>
              <w:pStyle w:val="ConsPlusNormal"/>
            </w:pPr>
            <w:r>
              <w:t>млн. руб.</w:t>
            </w:r>
          </w:p>
        </w:tc>
        <w:tc>
          <w:tcPr>
            <w:tcW w:w="1077" w:type="dxa"/>
            <w:vAlign w:val="center"/>
          </w:tcPr>
          <w:p w:rsidR="00FC2605" w:rsidRDefault="00FC2605">
            <w:pPr>
              <w:pStyle w:val="ConsPlusNormal"/>
            </w:pPr>
            <w:r>
              <w:t>14</w:t>
            </w:r>
          </w:p>
        </w:tc>
        <w:tc>
          <w:tcPr>
            <w:tcW w:w="1077" w:type="dxa"/>
            <w:vAlign w:val="center"/>
          </w:tcPr>
          <w:p w:rsidR="00FC2605" w:rsidRDefault="00FC2605">
            <w:pPr>
              <w:pStyle w:val="ConsPlusNormal"/>
            </w:pPr>
            <w:r>
              <w:t>14,8</w:t>
            </w:r>
          </w:p>
        </w:tc>
        <w:tc>
          <w:tcPr>
            <w:tcW w:w="1077" w:type="dxa"/>
            <w:vAlign w:val="center"/>
          </w:tcPr>
          <w:p w:rsidR="00FC2605" w:rsidRDefault="00FC2605">
            <w:pPr>
              <w:pStyle w:val="ConsPlusNormal"/>
            </w:pPr>
            <w:r>
              <w:t>15,6</w:t>
            </w:r>
          </w:p>
        </w:tc>
        <w:tc>
          <w:tcPr>
            <w:tcW w:w="1077" w:type="dxa"/>
            <w:vAlign w:val="center"/>
          </w:tcPr>
          <w:p w:rsidR="00FC2605" w:rsidRDefault="00FC2605">
            <w:pPr>
              <w:pStyle w:val="ConsPlusNormal"/>
            </w:pPr>
            <w:r>
              <w:t>16,4</w:t>
            </w:r>
          </w:p>
        </w:tc>
        <w:tc>
          <w:tcPr>
            <w:tcW w:w="1077" w:type="dxa"/>
            <w:vAlign w:val="center"/>
          </w:tcPr>
          <w:p w:rsidR="00FC2605" w:rsidRDefault="00FC2605">
            <w:pPr>
              <w:pStyle w:val="ConsPlusNormal"/>
            </w:pPr>
            <w:r>
              <w:t>17,2</w:t>
            </w:r>
          </w:p>
        </w:tc>
        <w:tc>
          <w:tcPr>
            <w:tcW w:w="1191" w:type="dxa"/>
            <w:vAlign w:val="center"/>
          </w:tcPr>
          <w:p w:rsidR="00FC2605" w:rsidRDefault="00FC2605">
            <w:pPr>
              <w:pStyle w:val="ConsPlusNormal"/>
            </w:pPr>
            <w:r>
              <w:t>18</w:t>
            </w:r>
          </w:p>
        </w:tc>
        <w:tc>
          <w:tcPr>
            <w:tcW w:w="1191" w:type="dxa"/>
            <w:vAlign w:val="center"/>
          </w:tcPr>
          <w:p w:rsidR="00FC2605" w:rsidRDefault="00FC2605">
            <w:pPr>
              <w:pStyle w:val="ConsPlusNormal"/>
            </w:pPr>
            <w:r>
              <w:t>18,9</w:t>
            </w:r>
          </w:p>
        </w:tc>
        <w:tc>
          <w:tcPr>
            <w:tcW w:w="1871" w:type="dxa"/>
            <w:vAlign w:val="center"/>
          </w:tcPr>
          <w:p w:rsidR="00FC2605" w:rsidRDefault="00FC2605">
            <w:pPr>
              <w:pStyle w:val="ConsPlusNormal"/>
            </w:pPr>
            <w:hyperlink r:id="rId35" w:history="1">
              <w:r>
                <w:rPr>
                  <w:color w:val="0000FF"/>
                </w:rPr>
                <w:t>Указ</w:t>
              </w:r>
            </w:hyperlink>
            <w:r>
              <w:t xml:space="preserve"> Президента РФ от 07.05.2012 N 596</w:t>
            </w:r>
          </w:p>
        </w:tc>
      </w:tr>
      <w:tr w:rsidR="00FC2605">
        <w:tc>
          <w:tcPr>
            <w:tcW w:w="907" w:type="dxa"/>
            <w:vAlign w:val="center"/>
          </w:tcPr>
          <w:p w:rsidR="00FC2605" w:rsidRDefault="00FC2605">
            <w:pPr>
              <w:pStyle w:val="ConsPlusNormal"/>
              <w:jc w:val="right"/>
            </w:pPr>
            <w:r>
              <w:t>23</w:t>
            </w:r>
          </w:p>
        </w:tc>
        <w:tc>
          <w:tcPr>
            <w:tcW w:w="12019" w:type="dxa"/>
            <w:gridSpan w:val="9"/>
            <w:vAlign w:val="center"/>
          </w:tcPr>
          <w:p w:rsidR="00FC2605" w:rsidRDefault="00FC2605">
            <w:pPr>
              <w:pStyle w:val="ConsPlusNormal"/>
              <w:jc w:val="center"/>
              <w:outlineLvl w:val="2"/>
            </w:pPr>
            <w:bookmarkStart w:id="10" w:name="P1047"/>
            <w:bookmarkEnd w:id="10"/>
            <w:r>
              <w:t>ПОДПРОГРАММА 3 "РАЗВИТИЕ АГРОПРОМЫШЛЕННОГО КОМПЛЕКСА, ПОТРЕБИТЕЛЬСКОГО РЫНКА В НЕВЬЯНСКОМ ГОРОДСКОМ ОКРУГЕ"</w:t>
            </w:r>
          </w:p>
        </w:tc>
        <w:tc>
          <w:tcPr>
            <w:tcW w:w="1871"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24</w:t>
            </w:r>
          </w:p>
        </w:tc>
        <w:tc>
          <w:tcPr>
            <w:tcW w:w="12019" w:type="dxa"/>
            <w:gridSpan w:val="9"/>
            <w:vAlign w:val="center"/>
          </w:tcPr>
          <w:p w:rsidR="00FC2605" w:rsidRDefault="00FC2605">
            <w:pPr>
              <w:pStyle w:val="ConsPlusNormal"/>
              <w:outlineLvl w:val="3"/>
            </w:pPr>
            <w:r>
              <w:t>Цель 3. Развитие агропромышленного комплекса, потребительского рынка в Невьянском городском округе</w:t>
            </w:r>
          </w:p>
        </w:tc>
        <w:tc>
          <w:tcPr>
            <w:tcW w:w="1871"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25</w:t>
            </w:r>
          </w:p>
        </w:tc>
        <w:tc>
          <w:tcPr>
            <w:tcW w:w="13890" w:type="dxa"/>
            <w:gridSpan w:val="10"/>
            <w:vAlign w:val="center"/>
          </w:tcPr>
          <w:p w:rsidR="00FC2605" w:rsidRDefault="00FC2605">
            <w:pPr>
              <w:pStyle w:val="ConsPlusNormal"/>
              <w:outlineLvl w:val="4"/>
            </w:pPr>
            <w:r>
              <w:t>Задача 3. Развитие инженерной инфраструктуры некоммерческих садоводческих объединений</w:t>
            </w:r>
          </w:p>
        </w:tc>
      </w:tr>
      <w:tr w:rsidR="00FC2605">
        <w:tc>
          <w:tcPr>
            <w:tcW w:w="907" w:type="dxa"/>
            <w:vAlign w:val="center"/>
          </w:tcPr>
          <w:p w:rsidR="00FC2605" w:rsidRDefault="00FC2605">
            <w:pPr>
              <w:pStyle w:val="ConsPlusNormal"/>
              <w:jc w:val="right"/>
            </w:pPr>
            <w:r>
              <w:t>26</w:t>
            </w:r>
          </w:p>
        </w:tc>
        <w:tc>
          <w:tcPr>
            <w:tcW w:w="2608" w:type="dxa"/>
            <w:vAlign w:val="center"/>
          </w:tcPr>
          <w:p w:rsidR="00FC2605" w:rsidRDefault="00FC2605">
            <w:pPr>
              <w:pStyle w:val="ConsPlusNormal"/>
            </w:pPr>
            <w:r>
              <w:t>Целевой показатель 15. Количество садоводческих некоммерческих товариществ получивших поддержку</w:t>
            </w:r>
          </w:p>
        </w:tc>
        <w:tc>
          <w:tcPr>
            <w:tcW w:w="1644" w:type="dxa"/>
            <w:vAlign w:val="center"/>
          </w:tcPr>
          <w:p w:rsidR="00FC2605" w:rsidRDefault="00FC2605">
            <w:pPr>
              <w:pStyle w:val="ConsPlusNormal"/>
            </w:pPr>
            <w:r>
              <w:t>единиц</w:t>
            </w:r>
          </w:p>
        </w:tc>
        <w:tc>
          <w:tcPr>
            <w:tcW w:w="1077" w:type="dxa"/>
            <w:vAlign w:val="center"/>
          </w:tcPr>
          <w:p w:rsidR="00FC2605" w:rsidRDefault="00FC2605">
            <w:pPr>
              <w:pStyle w:val="ConsPlusNormal"/>
            </w:pPr>
            <w:r>
              <w:t>3</w:t>
            </w:r>
          </w:p>
        </w:tc>
        <w:tc>
          <w:tcPr>
            <w:tcW w:w="1077" w:type="dxa"/>
            <w:vAlign w:val="center"/>
          </w:tcPr>
          <w:p w:rsidR="00FC2605" w:rsidRDefault="00FC2605">
            <w:pPr>
              <w:pStyle w:val="ConsPlusNormal"/>
            </w:pPr>
            <w:r>
              <w:t>5</w:t>
            </w:r>
          </w:p>
        </w:tc>
        <w:tc>
          <w:tcPr>
            <w:tcW w:w="1077" w:type="dxa"/>
            <w:vAlign w:val="center"/>
          </w:tcPr>
          <w:p w:rsidR="00FC2605" w:rsidRDefault="00FC2605">
            <w:pPr>
              <w:pStyle w:val="ConsPlusNormal"/>
            </w:pPr>
            <w:r>
              <w:t>5</w:t>
            </w:r>
          </w:p>
        </w:tc>
        <w:tc>
          <w:tcPr>
            <w:tcW w:w="1077" w:type="dxa"/>
            <w:vAlign w:val="center"/>
          </w:tcPr>
          <w:p w:rsidR="00FC2605" w:rsidRDefault="00FC2605">
            <w:pPr>
              <w:pStyle w:val="ConsPlusNormal"/>
            </w:pPr>
            <w:r>
              <w:t>6</w:t>
            </w:r>
          </w:p>
        </w:tc>
        <w:tc>
          <w:tcPr>
            <w:tcW w:w="1077" w:type="dxa"/>
            <w:vAlign w:val="center"/>
          </w:tcPr>
          <w:p w:rsidR="00FC2605" w:rsidRDefault="00FC2605">
            <w:pPr>
              <w:pStyle w:val="ConsPlusNormal"/>
            </w:pPr>
            <w:r>
              <w:t>7</w:t>
            </w:r>
          </w:p>
        </w:tc>
        <w:tc>
          <w:tcPr>
            <w:tcW w:w="1191" w:type="dxa"/>
            <w:vAlign w:val="center"/>
          </w:tcPr>
          <w:p w:rsidR="00FC2605" w:rsidRDefault="00FC2605">
            <w:pPr>
              <w:pStyle w:val="ConsPlusNormal"/>
            </w:pPr>
            <w:r>
              <w:t>7</w:t>
            </w:r>
          </w:p>
        </w:tc>
        <w:tc>
          <w:tcPr>
            <w:tcW w:w="1191" w:type="dxa"/>
            <w:vAlign w:val="center"/>
          </w:tcPr>
          <w:p w:rsidR="00FC2605" w:rsidRDefault="00FC2605">
            <w:pPr>
              <w:pStyle w:val="ConsPlusNormal"/>
            </w:pPr>
            <w:r>
              <w:t>7</w:t>
            </w:r>
          </w:p>
        </w:tc>
        <w:tc>
          <w:tcPr>
            <w:tcW w:w="1871" w:type="dxa"/>
            <w:vAlign w:val="center"/>
          </w:tcPr>
          <w:p w:rsidR="00FC2605" w:rsidRDefault="00FC2605">
            <w:pPr>
              <w:pStyle w:val="ConsPlusNormal"/>
            </w:pPr>
          </w:p>
        </w:tc>
      </w:tr>
      <w:tr w:rsidR="00FC2605">
        <w:tc>
          <w:tcPr>
            <w:tcW w:w="907" w:type="dxa"/>
            <w:vAlign w:val="center"/>
          </w:tcPr>
          <w:p w:rsidR="00FC2605" w:rsidRDefault="00FC2605">
            <w:pPr>
              <w:pStyle w:val="ConsPlusNormal"/>
            </w:pPr>
          </w:p>
        </w:tc>
        <w:tc>
          <w:tcPr>
            <w:tcW w:w="12019" w:type="dxa"/>
            <w:gridSpan w:val="9"/>
            <w:vAlign w:val="center"/>
          </w:tcPr>
          <w:p w:rsidR="00FC2605" w:rsidRDefault="00FC2605">
            <w:pPr>
              <w:pStyle w:val="ConsPlusNormal"/>
              <w:jc w:val="center"/>
              <w:outlineLvl w:val="2"/>
            </w:pPr>
            <w:bookmarkStart w:id="11" w:name="P1066"/>
            <w:bookmarkEnd w:id="11"/>
            <w:r>
              <w:t>ПОДПРОГРАММА 4 "ПОДДЕРЖКА СОЦИАЛЬНО ОРИЕНТИРОВАННЫХ НЕКОММЕРЧЕСКИХ ОРГАНИЗАЦИЙ В НЕВЬЯНСКОМ ГОРОДСКОМ ОКРУГЕ НА 2015 - 2021 ГОДЫ"</w:t>
            </w:r>
          </w:p>
        </w:tc>
        <w:tc>
          <w:tcPr>
            <w:tcW w:w="1871"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lastRenderedPageBreak/>
              <w:t>27</w:t>
            </w:r>
          </w:p>
        </w:tc>
        <w:tc>
          <w:tcPr>
            <w:tcW w:w="12019" w:type="dxa"/>
            <w:gridSpan w:val="9"/>
            <w:vAlign w:val="center"/>
          </w:tcPr>
          <w:p w:rsidR="00FC2605" w:rsidRDefault="00FC2605">
            <w:pPr>
              <w:pStyle w:val="ConsPlusNormal"/>
              <w:outlineLvl w:val="3"/>
            </w:pPr>
            <w:r>
              <w:t>Цель 4. Поддержка социально ориентированных некоммерческих организаций в Невьянском городском округе</w:t>
            </w:r>
          </w:p>
        </w:tc>
        <w:tc>
          <w:tcPr>
            <w:tcW w:w="1871"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28</w:t>
            </w:r>
          </w:p>
        </w:tc>
        <w:tc>
          <w:tcPr>
            <w:tcW w:w="13890" w:type="dxa"/>
            <w:gridSpan w:val="10"/>
            <w:vAlign w:val="center"/>
          </w:tcPr>
          <w:p w:rsidR="00FC2605" w:rsidRDefault="00FC2605">
            <w:pPr>
              <w:pStyle w:val="ConsPlusNormal"/>
              <w:outlineLvl w:val="4"/>
            </w:pPr>
            <w:r>
              <w:t>Задача 4. Оказание поддержки социально ориентированных некоммерческих организаций в Невьянском городском округе</w:t>
            </w:r>
          </w:p>
        </w:tc>
      </w:tr>
      <w:tr w:rsidR="00FC2605">
        <w:tc>
          <w:tcPr>
            <w:tcW w:w="907" w:type="dxa"/>
            <w:vAlign w:val="center"/>
          </w:tcPr>
          <w:p w:rsidR="00FC2605" w:rsidRDefault="00FC2605">
            <w:pPr>
              <w:pStyle w:val="ConsPlusNormal"/>
              <w:jc w:val="right"/>
            </w:pPr>
            <w:r>
              <w:t>29</w:t>
            </w:r>
          </w:p>
        </w:tc>
        <w:tc>
          <w:tcPr>
            <w:tcW w:w="2608" w:type="dxa"/>
            <w:vAlign w:val="center"/>
          </w:tcPr>
          <w:p w:rsidR="00FC2605" w:rsidRDefault="00FC2605">
            <w:pPr>
              <w:pStyle w:val="ConsPlusNormal"/>
            </w:pPr>
            <w:r>
              <w:t>Целевой показатель 16. Увеличение количества социальных мероприятий некоммерческих организаций, объединяющих инвалидов и ветеранов</w:t>
            </w:r>
          </w:p>
        </w:tc>
        <w:tc>
          <w:tcPr>
            <w:tcW w:w="1644" w:type="dxa"/>
            <w:vAlign w:val="center"/>
          </w:tcPr>
          <w:p w:rsidR="00FC2605" w:rsidRDefault="00FC2605">
            <w:pPr>
              <w:pStyle w:val="ConsPlusNormal"/>
            </w:pPr>
            <w:r>
              <w:t>единиц</w:t>
            </w:r>
          </w:p>
        </w:tc>
        <w:tc>
          <w:tcPr>
            <w:tcW w:w="1077" w:type="dxa"/>
            <w:vAlign w:val="center"/>
          </w:tcPr>
          <w:p w:rsidR="00FC2605" w:rsidRDefault="00FC2605">
            <w:pPr>
              <w:pStyle w:val="ConsPlusNormal"/>
            </w:pPr>
            <w:r>
              <w:t>10</w:t>
            </w:r>
          </w:p>
        </w:tc>
        <w:tc>
          <w:tcPr>
            <w:tcW w:w="1077" w:type="dxa"/>
            <w:vAlign w:val="center"/>
          </w:tcPr>
          <w:p w:rsidR="00FC2605" w:rsidRDefault="00FC2605">
            <w:pPr>
              <w:pStyle w:val="ConsPlusNormal"/>
            </w:pPr>
            <w:r>
              <w:t>12</w:t>
            </w:r>
          </w:p>
        </w:tc>
        <w:tc>
          <w:tcPr>
            <w:tcW w:w="1077" w:type="dxa"/>
            <w:vAlign w:val="center"/>
          </w:tcPr>
          <w:p w:rsidR="00FC2605" w:rsidRDefault="00FC2605">
            <w:pPr>
              <w:pStyle w:val="ConsPlusNormal"/>
            </w:pPr>
            <w:r>
              <w:t>14</w:t>
            </w:r>
          </w:p>
        </w:tc>
        <w:tc>
          <w:tcPr>
            <w:tcW w:w="1077" w:type="dxa"/>
            <w:vAlign w:val="center"/>
          </w:tcPr>
          <w:p w:rsidR="00FC2605" w:rsidRDefault="00FC2605">
            <w:pPr>
              <w:pStyle w:val="ConsPlusNormal"/>
            </w:pPr>
            <w:r>
              <w:t>15</w:t>
            </w:r>
          </w:p>
        </w:tc>
        <w:tc>
          <w:tcPr>
            <w:tcW w:w="1077" w:type="dxa"/>
            <w:vAlign w:val="center"/>
          </w:tcPr>
          <w:p w:rsidR="00FC2605" w:rsidRDefault="00FC2605">
            <w:pPr>
              <w:pStyle w:val="ConsPlusNormal"/>
            </w:pPr>
            <w:r>
              <w:t>16</w:t>
            </w:r>
          </w:p>
        </w:tc>
        <w:tc>
          <w:tcPr>
            <w:tcW w:w="1191" w:type="dxa"/>
            <w:vAlign w:val="center"/>
          </w:tcPr>
          <w:p w:rsidR="00FC2605" w:rsidRDefault="00FC2605">
            <w:pPr>
              <w:pStyle w:val="ConsPlusNormal"/>
            </w:pPr>
            <w:r>
              <w:t>17</w:t>
            </w:r>
          </w:p>
        </w:tc>
        <w:tc>
          <w:tcPr>
            <w:tcW w:w="1191" w:type="dxa"/>
            <w:vAlign w:val="center"/>
          </w:tcPr>
          <w:p w:rsidR="00FC2605" w:rsidRDefault="00FC2605">
            <w:pPr>
              <w:pStyle w:val="ConsPlusNormal"/>
            </w:pPr>
            <w:r>
              <w:t>18</w:t>
            </w:r>
          </w:p>
        </w:tc>
        <w:tc>
          <w:tcPr>
            <w:tcW w:w="1871"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30</w:t>
            </w:r>
          </w:p>
        </w:tc>
        <w:tc>
          <w:tcPr>
            <w:tcW w:w="2608" w:type="dxa"/>
            <w:vAlign w:val="center"/>
          </w:tcPr>
          <w:p w:rsidR="00FC2605" w:rsidRDefault="00FC2605">
            <w:pPr>
              <w:pStyle w:val="ConsPlusNormal"/>
            </w:pPr>
            <w:r>
              <w:t>Целевой показатель 17.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объединяющих инвалидов и ветеранов</w:t>
            </w:r>
          </w:p>
        </w:tc>
        <w:tc>
          <w:tcPr>
            <w:tcW w:w="1644" w:type="dxa"/>
            <w:vAlign w:val="center"/>
          </w:tcPr>
          <w:p w:rsidR="00FC2605" w:rsidRDefault="00FC2605">
            <w:pPr>
              <w:pStyle w:val="ConsPlusNormal"/>
            </w:pPr>
            <w:r>
              <w:t>человек</w:t>
            </w:r>
          </w:p>
        </w:tc>
        <w:tc>
          <w:tcPr>
            <w:tcW w:w="1077" w:type="dxa"/>
            <w:vAlign w:val="center"/>
          </w:tcPr>
          <w:p w:rsidR="00FC2605" w:rsidRDefault="00FC2605">
            <w:pPr>
              <w:pStyle w:val="ConsPlusNormal"/>
            </w:pPr>
            <w:r>
              <w:t>1430</w:t>
            </w:r>
          </w:p>
        </w:tc>
        <w:tc>
          <w:tcPr>
            <w:tcW w:w="1077" w:type="dxa"/>
            <w:vAlign w:val="center"/>
          </w:tcPr>
          <w:p w:rsidR="00FC2605" w:rsidRDefault="00FC2605">
            <w:pPr>
              <w:pStyle w:val="ConsPlusNormal"/>
            </w:pPr>
            <w:r>
              <w:t>1450</w:t>
            </w:r>
          </w:p>
        </w:tc>
        <w:tc>
          <w:tcPr>
            <w:tcW w:w="1077" w:type="dxa"/>
            <w:vAlign w:val="center"/>
          </w:tcPr>
          <w:p w:rsidR="00FC2605" w:rsidRDefault="00FC2605">
            <w:pPr>
              <w:pStyle w:val="ConsPlusNormal"/>
            </w:pPr>
            <w:r>
              <w:t>1470</w:t>
            </w:r>
          </w:p>
        </w:tc>
        <w:tc>
          <w:tcPr>
            <w:tcW w:w="1077" w:type="dxa"/>
            <w:vAlign w:val="center"/>
          </w:tcPr>
          <w:p w:rsidR="00FC2605" w:rsidRDefault="00FC2605">
            <w:pPr>
              <w:pStyle w:val="ConsPlusNormal"/>
            </w:pPr>
            <w:r>
              <w:t>1480</w:t>
            </w:r>
          </w:p>
        </w:tc>
        <w:tc>
          <w:tcPr>
            <w:tcW w:w="1077" w:type="dxa"/>
            <w:vAlign w:val="center"/>
          </w:tcPr>
          <w:p w:rsidR="00FC2605" w:rsidRDefault="00FC2605">
            <w:pPr>
              <w:pStyle w:val="ConsPlusNormal"/>
            </w:pPr>
            <w:r>
              <w:t>1490</w:t>
            </w:r>
          </w:p>
        </w:tc>
        <w:tc>
          <w:tcPr>
            <w:tcW w:w="1191" w:type="dxa"/>
            <w:vAlign w:val="center"/>
          </w:tcPr>
          <w:p w:rsidR="00FC2605" w:rsidRDefault="00FC2605">
            <w:pPr>
              <w:pStyle w:val="ConsPlusNormal"/>
            </w:pPr>
            <w:r>
              <w:t>1500</w:t>
            </w:r>
          </w:p>
        </w:tc>
        <w:tc>
          <w:tcPr>
            <w:tcW w:w="1191" w:type="dxa"/>
            <w:vAlign w:val="center"/>
          </w:tcPr>
          <w:p w:rsidR="00FC2605" w:rsidRDefault="00FC2605">
            <w:pPr>
              <w:pStyle w:val="ConsPlusNormal"/>
            </w:pPr>
            <w:r>
              <w:t>1500</w:t>
            </w:r>
          </w:p>
        </w:tc>
        <w:tc>
          <w:tcPr>
            <w:tcW w:w="1871"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31</w:t>
            </w:r>
          </w:p>
        </w:tc>
        <w:tc>
          <w:tcPr>
            <w:tcW w:w="12019" w:type="dxa"/>
            <w:gridSpan w:val="9"/>
            <w:vAlign w:val="center"/>
          </w:tcPr>
          <w:p w:rsidR="00FC2605" w:rsidRDefault="00FC2605">
            <w:pPr>
              <w:pStyle w:val="ConsPlusNormal"/>
              <w:jc w:val="center"/>
              <w:outlineLvl w:val="2"/>
            </w:pPr>
            <w:bookmarkStart w:id="12" w:name="P1096"/>
            <w:bookmarkEnd w:id="12"/>
            <w:r>
              <w:t>ПОДПРОГРАММА 5 "СОЗДАНИЕ ДОСТУПНОЙ СРЕДЫ ДЛЯ ИНВАЛИДОВ И ДРУГИХ МАЛОМОБИЛЬНЫХ ГРУПП НАСЕЛЕНИЯ НА ТЕРРИТОРИИ НЕВЬЯНСКОГО ГОРОДСКОГО ОКРУГА ДО 2021 ГОДА"</w:t>
            </w:r>
          </w:p>
        </w:tc>
        <w:tc>
          <w:tcPr>
            <w:tcW w:w="1871"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32</w:t>
            </w:r>
          </w:p>
        </w:tc>
        <w:tc>
          <w:tcPr>
            <w:tcW w:w="12019" w:type="dxa"/>
            <w:gridSpan w:val="9"/>
            <w:vAlign w:val="center"/>
          </w:tcPr>
          <w:p w:rsidR="00FC2605" w:rsidRDefault="00FC2605">
            <w:pPr>
              <w:pStyle w:val="ConsPlusNormal"/>
              <w:outlineLvl w:val="3"/>
            </w:pPr>
            <w:r>
              <w:t>Цель 5. Создание доступной среды для инвалидов и других маломобильных групп населения на территории Невьянского городского округа</w:t>
            </w:r>
          </w:p>
        </w:tc>
        <w:tc>
          <w:tcPr>
            <w:tcW w:w="1871"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33</w:t>
            </w:r>
          </w:p>
        </w:tc>
        <w:tc>
          <w:tcPr>
            <w:tcW w:w="13890" w:type="dxa"/>
            <w:gridSpan w:val="10"/>
            <w:vAlign w:val="center"/>
          </w:tcPr>
          <w:p w:rsidR="00FC2605" w:rsidRDefault="00FC2605">
            <w:pPr>
              <w:pStyle w:val="ConsPlusNormal"/>
              <w:outlineLvl w:val="4"/>
            </w:pPr>
            <w:r>
              <w:t>Задача 4.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r>
      <w:tr w:rsidR="00FC2605">
        <w:tc>
          <w:tcPr>
            <w:tcW w:w="907" w:type="dxa"/>
            <w:vAlign w:val="center"/>
          </w:tcPr>
          <w:p w:rsidR="00FC2605" w:rsidRDefault="00FC2605">
            <w:pPr>
              <w:pStyle w:val="ConsPlusNormal"/>
              <w:jc w:val="right"/>
            </w:pPr>
            <w:r>
              <w:lastRenderedPageBreak/>
              <w:t>34</w:t>
            </w:r>
          </w:p>
        </w:tc>
        <w:tc>
          <w:tcPr>
            <w:tcW w:w="2608" w:type="dxa"/>
            <w:vAlign w:val="center"/>
          </w:tcPr>
          <w:p w:rsidR="00FC2605" w:rsidRDefault="00FC2605">
            <w:pPr>
              <w:pStyle w:val="ConsPlusNormal"/>
            </w:pPr>
            <w:r>
              <w:t>Целевой показатель 18.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c>
          <w:tcPr>
            <w:tcW w:w="1644" w:type="dxa"/>
            <w:vAlign w:val="center"/>
          </w:tcPr>
          <w:p w:rsidR="00FC2605" w:rsidRDefault="00FC2605">
            <w:pPr>
              <w:pStyle w:val="ConsPlusNormal"/>
            </w:pPr>
            <w:r>
              <w:t>%</w:t>
            </w:r>
          </w:p>
        </w:tc>
        <w:tc>
          <w:tcPr>
            <w:tcW w:w="1077" w:type="dxa"/>
            <w:vAlign w:val="center"/>
          </w:tcPr>
          <w:p w:rsidR="00FC2605" w:rsidRDefault="00FC2605">
            <w:pPr>
              <w:pStyle w:val="ConsPlusNormal"/>
            </w:pPr>
            <w:r>
              <w:t>55</w:t>
            </w:r>
          </w:p>
        </w:tc>
        <w:tc>
          <w:tcPr>
            <w:tcW w:w="1077" w:type="dxa"/>
            <w:vAlign w:val="center"/>
          </w:tcPr>
          <w:p w:rsidR="00FC2605" w:rsidRDefault="00FC2605">
            <w:pPr>
              <w:pStyle w:val="ConsPlusNormal"/>
            </w:pPr>
            <w:r>
              <w:t>65</w:t>
            </w:r>
          </w:p>
        </w:tc>
        <w:tc>
          <w:tcPr>
            <w:tcW w:w="1077" w:type="dxa"/>
            <w:vAlign w:val="center"/>
          </w:tcPr>
          <w:p w:rsidR="00FC2605" w:rsidRDefault="00FC2605">
            <w:pPr>
              <w:pStyle w:val="ConsPlusNormal"/>
            </w:pPr>
            <w:r>
              <w:t>70</w:t>
            </w:r>
          </w:p>
        </w:tc>
        <w:tc>
          <w:tcPr>
            <w:tcW w:w="1077" w:type="dxa"/>
            <w:vAlign w:val="center"/>
          </w:tcPr>
          <w:p w:rsidR="00FC2605" w:rsidRDefault="00FC2605">
            <w:pPr>
              <w:pStyle w:val="ConsPlusNormal"/>
            </w:pPr>
            <w:r>
              <w:t>75</w:t>
            </w:r>
          </w:p>
        </w:tc>
        <w:tc>
          <w:tcPr>
            <w:tcW w:w="1077" w:type="dxa"/>
            <w:vAlign w:val="center"/>
          </w:tcPr>
          <w:p w:rsidR="00FC2605" w:rsidRDefault="00FC2605">
            <w:pPr>
              <w:pStyle w:val="ConsPlusNormal"/>
            </w:pPr>
            <w:r>
              <w:t>76</w:t>
            </w:r>
          </w:p>
        </w:tc>
        <w:tc>
          <w:tcPr>
            <w:tcW w:w="1191" w:type="dxa"/>
            <w:vAlign w:val="center"/>
          </w:tcPr>
          <w:p w:rsidR="00FC2605" w:rsidRDefault="00FC2605">
            <w:pPr>
              <w:pStyle w:val="ConsPlusNormal"/>
            </w:pPr>
            <w:r>
              <w:t>80</w:t>
            </w:r>
          </w:p>
        </w:tc>
        <w:tc>
          <w:tcPr>
            <w:tcW w:w="1191" w:type="dxa"/>
            <w:vAlign w:val="center"/>
          </w:tcPr>
          <w:p w:rsidR="00FC2605" w:rsidRDefault="00FC2605">
            <w:pPr>
              <w:pStyle w:val="ConsPlusNormal"/>
            </w:pPr>
            <w:r>
              <w:t>80</w:t>
            </w:r>
          </w:p>
        </w:tc>
        <w:tc>
          <w:tcPr>
            <w:tcW w:w="1871" w:type="dxa"/>
            <w:vAlign w:val="center"/>
          </w:tcPr>
          <w:p w:rsidR="00FC2605" w:rsidRDefault="00FC2605">
            <w:pPr>
              <w:pStyle w:val="ConsPlusNormal"/>
            </w:pPr>
          </w:p>
        </w:tc>
      </w:tr>
    </w:tbl>
    <w:p w:rsidR="00FC2605" w:rsidRDefault="00FC2605">
      <w:pPr>
        <w:sectPr w:rsidR="00FC2605">
          <w:pgSz w:w="16838" w:h="11905" w:orient="landscape"/>
          <w:pgMar w:top="1701" w:right="1134" w:bottom="850" w:left="1134" w:header="0" w:footer="0" w:gutter="0"/>
          <w:cols w:space="720"/>
        </w:sectPr>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1"/>
      </w:pPr>
      <w:bookmarkStart w:id="13" w:name="P1119"/>
      <w:bookmarkEnd w:id="13"/>
      <w:r>
        <w:t>Приложение 2</w:t>
      </w:r>
    </w:p>
    <w:p w:rsidR="00FC2605" w:rsidRDefault="00FC2605">
      <w:pPr>
        <w:pStyle w:val="ConsPlusNormal"/>
        <w:jc w:val="right"/>
      </w:pPr>
      <w:r>
        <w:t>к муниципальной программе "Содействие</w:t>
      </w:r>
    </w:p>
    <w:p w:rsidR="00FC2605" w:rsidRDefault="00FC2605">
      <w:pPr>
        <w:pStyle w:val="ConsPlusNormal"/>
        <w:jc w:val="right"/>
      </w:pPr>
      <w:r>
        <w:t>социально-экономическому развитию</w:t>
      </w:r>
    </w:p>
    <w:p w:rsidR="00FC2605" w:rsidRDefault="00FC2605">
      <w:pPr>
        <w:pStyle w:val="ConsPlusNormal"/>
        <w:jc w:val="right"/>
      </w:pPr>
      <w:r>
        <w:t>Невьянского городского округа</w:t>
      </w:r>
    </w:p>
    <w:p w:rsidR="00FC2605" w:rsidRDefault="00FC2605">
      <w:pPr>
        <w:pStyle w:val="ConsPlusNormal"/>
        <w:jc w:val="right"/>
      </w:pPr>
      <w:r>
        <w:t>до 2021 года"</w:t>
      </w:r>
    </w:p>
    <w:p w:rsidR="00FC2605" w:rsidRDefault="00FC26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231"/>
        <w:gridCol w:w="1191"/>
        <w:gridCol w:w="1191"/>
        <w:gridCol w:w="1191"/>
        <w:gridCol w:w="1191"/>
        <w:gridCol w:w="1191"/>
        <w:gridCol w:w="1191"/>
        <w:gridCol w:w="1191"/>
        <w:gridCol w:w="1191"/>
        <w:gridCol w:w="1587"/>
      </w:tblGrid>
      <w:tr w:rsidR="00FC2605">
        <w:tc>
          <w:tcPr>
            <w:tcW w:w="907" w:type="dxa"/>
            <w:vMerge w:val="restart"/>
            <w:vAlign w:val="center"/>
          </w:tcPr>
          <w:p w:rsidR="00FC2605" w:rsidRDefault="00FC2605">
            <w:pPr>
              <w:pStyle w:val="ConsPlusNormal"/>
              <w:jc w:val="center"/>
            </w:pPr>
            <w:r>
              <w:t>N строки</w:t>
            </w:r>
          </w:p>
        </w:tc>
        <w:tc>
          <w:tcPr>
            <w:tcW w:w="3231" w:type="dxa"/>
            <w:vMerge w:val="restart"/>
            <w:vAlign w:val="center"/>
          </w:tcPr>
          <w:p w:rsidR="00FC2605" w:rsidRDefault="00FC2605">
            <w:pPr>
              <w:pStyle w:val="ConsPlusNormal"/>
              <w:jc w:val="center"/>
            </w:pPr>
            <w:r>
              <w:t>Наименование мероприятия/источники расходов на финансирование</w:t>
            </w:r>
          </w:p>
        </w:tc>
        <w:tc>
          <w:tcPr>
            <w:tcW w:w="9528" w:type="dxa"/>
            <w:gridSpan w:val="8"/>
            <w:vAlign w:val="center"/>
          </w:tcPr>
          <w:p w:rsidR="00FC2605" w:rsidRDefault="00FC2605">
            <w:pPr>
              <w:pStyle w:val="ConsPlusNormal"/>
              <w:jc w:val="center"/>
            </w:pPr>
            <w:r>
              <w:t>Объем расходов на выполнение мероприятия за счет всех источников ресурсного обеспечения, тыс. рублей</w:t>
            </w:r>
          </w:p>
        </w:tc>
        <w:tc>
          <w:tcPr>
            <w:tcW w:w="1587" w:type="dxa"/>
            <w:vMerge w:val="restart"/>
            <w:vAlign w:val="center"/>
          </w:tcPr>
          <w:p w:rsidR="00FC2605" w:rsidRDefault="00FC2605">
            <w:pPr>
              <w:pStyle w:val="ConsPlusNormal"/>
              <w:jc w:val="center"/>
            </w:pPr>
            <w:r>
              <w:t>Номер строки целевых показателей, на достижение которых направлены мероприятия</w:t>
            </w:r>
          </w:p>
        </w:tc>
      </w:tr>
      <w:tr w:rsidR="00FC2605">
        <w:tc>
          <w:tcPr>
            <w:tcW w:w="907" w:type="dxa"/>
            <w:vMerge/>
          </w:tcPr>
          <w:p w:rsidR="00FC2605" w:rsidRDefault="00FC2605"/>
        </w:tc>
        <w:tc>
          <w:tcPr>
            <w:tcW w:w="3231" w:type="dxa"/>
            <w:vMerge/>
          </w:tcPr>
          <w:p w:rsidR="00FC2605" w:rsidRDefault="00FC2605"/>
        </w:tc>
        <w:tc>
          <w:tcPr>
            <w:tcW w:w="1191" w:type="dxa"/>
            <w:vAlign w:val="center"/>
          </w:tcPr>
          <w:p w:rsidR="00FC2605" w:rsidRDefault="00FC2605">
            <w:pPr>
              <w:pStyle w:val="ConsPlusNormal"/>
              <w:jc w:val="center"/>
            </w:pPr>
            <w:r>
              <w:t>всего</w:t>
            </w:r>
          </w:p>
        </w:tc>
        <w:tc>
          <w:tcPr>
            <w:tcW w:w="1191" w:type="dxa"/>
            <w:vAlign w:val="center"/>
          </w:tcPr>
          <w:p w:rsidR="00FC2605" w:rsidRDefault="00FC2605">
            <w:pPr>
              <w:pStyle w:val="ConsPlusNormal"/>
              <w:jc w:val="center"/>
            </w:pPr>
            <w:r>
              <w:t>2015 год</w:t>
            </w:r>
          </w:p>
        </w:tc>
        <w:tc>
          <w:tcPr>
            <w:tcW w:w="1191" w:type="dxa"/>
            <w:vAlign w:val="center"/>
          </w:tcPr>
          <w:p w:rsidR="00FC2605" w:rsidRDefault="00FC2605">
            <w:pPr>
              <w:pStyle w:val="ConsPlusNormal"/>
              <w:jc w:val="center"/>
            </w:pPr>
            <w:r>
              <w:t>2016 год</w:t>
            </w:r>
          </w:p>
        </w:tc>
        <w:tc>
          <w:tcPr>
            <w:tcW w:w="1191" w:type="dxa"/>
            <w:vAlign w:val="center"/>
          </w:tcPr>
          <w:p w:rsidR="00FC2605" w:rsidRDefault="00FC2605">
            <w:pPr>
              <w:pStyle w:val="ConsPlusNormal"/>
              <w:jc w:val="center"/>
            </w:pPr>
            <w:r>
              <w:t>2017 год</w:t>
            </w:r>
          </w:p>
        </w:tc>
        <w:tc>
          <w:tcPr>
            <w:tcW w:w="1191" w:type="dxa"/>
            <w:vAlign w:val="center"/>
          </w:tcPr>
          <w:p w:rsidR="00FC2605" w:rsidRDefault="00FC2605">
            <w:pPr>
              <w:pStyle w:val="ConsPlusNormal"/>
              <w:jc w:val="center"/>
            </w:pPr>
            <w:r>
              <w:t>2018 год</w:t>
            </w:r>
          </w:p>
        </w:tc>
        <w:tc>
          <w:tcPr>
            <w:tcW w:w="1191" w:type="dxa"/>
            <w:vAlign w:val="center"/>
          </w:tcPr>
          <w:p w:rsidR="00FC2605" w:rsidRDefault="00FC2605">
            <w:pPr>
              <w:pStyle w:val="ConsPlusNormal"/>
              <w:jc w:val="center"/>
            </w:pPr>
            <w:r>
              <w:t>2019 год</w:t>
            </w:r>
          </w:p>
        </w:tc>
        <w:tc>
          <w:tcPr>
            <w:tcW w:w="1191" w:type="dxa"/>
            <w:vAlign w:val="center"/>
          </w:tcPr>
          <w:p w:rsidR="00FC2605" w:rsidRDefault="00FC2605">
            <w:pPr>
              <w:pStyle w:val="ConsPlusNormal"/>
              <w:jc w:val="center"/>
            </w:pPr>
            <w:r>
              <w:t>2020 год</w:t>
            </w:r>
          </w:p>
        </w:tc>
        <w:tc>
          <w:tcPr>
            <w:tcW w:w="1191" w:type="dxa"/>
            <w:vAlign w:val="center"/>
          </w:tcPr>
          <w:p w:rsidR="00FC2605" w:rsidRDefault="00FC2605">
            <w:pPr>
              <w:pStyle w:val="ConsPlusNormal"/>
              <w:jc w:val="center"/>
            </w:pPr>
            <w:r>
              <w:t>2021 год</w:t>
            </w:r>
          </w:p>
        </w:tc>
        <w:tc>
          <w:tcPr>
            <w:tcW w:w="1587" w:type="dxa"/>
            <w:vMerge/>
          </w:tcPr>
          <w:p w:rsidR="00FC2605" w:rsidRDefault="00FC2605"/>
        </w:tc>
      </w:tr>
      <w:tr w:rsidR="00FC2605">
        <w:tc>
          <w:tcPr>
            <w:tcW w:w="907" w:type="dxa"/>
            <w:vAlign w:val="center"/>
          </w:tcPr>
          <w:p w:rsidR="00FC2605" w:rsidRDefault="00FC2605">
            <w:pPr>
              <w:pStyle w:val="ConsPlusNormal"/>
              <w:jc w:val="center"/>
            </w:pPr>
            <w:r>
              <w:t>1</w:t>
            </w:r>
          </w:p>
        </w:tc>
        <w:tc>
          <w:tcPr>
            <w:tcW w:w="3231" w:type="dxa"/>
            <w:vAlign w:val="center"/>
          </w:tcPr>
          <w:p w:rsidR="00FC2605" w:rsidRDefault="00FC2605">
            <w:pPr>
              <w:pStyle w:val="ConsPlusNormal"/>
              <w:jc w:val="center"/>
            </w:pPr>
            <w:r>
              <w:t>2</w:t>
            </w:r>
          </w:p>
        </w:tc>
        <w:tc>
          <w:tcPr>
            <w:tcW w:w="1191" w:type="dxa"/>
            <w:vAlign w:val="center"/>
          </w:tcPr>
          <w:p w:rsidR="00FC2605" w:rsidRDefault="00FC2605">
            <w:pPr>
              <w:pStyle w:val="ConsPlusNormal"/>
              <w:jc w:val="center"/>
            </w:pPr>
            <w:r>
              <w:t>3</w:t>
            </w:r>
          </w:p>
        </w:tc>
        <w:tc>
          <w:tcPr>
            <w:tcW w:w="1191" w:type="dxa"/>
            <w:vAlign w:val="center"/>
          </w:tcPr>
          <w:p w:rsidR="00FC2605" w:rsidRDefault="00FC2605">
            <w:pPr>
              <w:pStyle w:val="ConsPlusNormal"/>
              <w:jc w:val="center"/>
            </w:pPr>
            <w:r>
              <w:t>4</w:t>
            </w:r>
          </w:p>
        </w:tc>
        <w:tc>
          <w:tcPr>
            <w:tcW w:w="1191" w:type="dxa"/>
            <w:vAlign w:val="center"/>
          </w:tcPr>
          <w:p w:rsidR="00FC2605" w:rsidRDefault="00FC2605">
            <w:pPr>
              <w:pStyle w:val="ConsPlusNormal"/>
              <w:jc w:val="center"/>
            </w:pPr>
            <w:r>
              <w:t>5</w:t>
            </w:r>
          </w:p>
        </w:tc>
        <w:tc>
          <w:tcPr>
            <w:tcW w:w="1191" w:type="dxa"/>
            <w:vAlign w:val="center"/>
          </w:tcPr>
          <w:p w:rsidR="00FC2605" w:rsidRDefault="00FC2605">
            <w:pPr>
              <w:pStyle w:val="ConsPlusNormal"/>
              <w:jc w:val="center"/>
            </w:pPr>
            <w:r>
              <w:t>6</w:t>
            </w:r>
          </w:p>
        </w:tc>
        <w:tc>
          <w:tcPr>
            <w:tcW w:w="1191" w:type="dxa"/>
            <w:vAlign w:val="center"/>
          </w:tcPr>
          <w:p w:rsidR="00FC2605" w:rsidRDefault="00FC2605">
            <w:pPr>
              <w:pStyle w:val="ConsPlusNormal"/>
              <w:jc w:val="center"/>
            </w:pPr>
            <w:r>
              <w:t>7</w:t>
            </w:r>
          </w:p>
        </w:tc>
        <w:tc>
          <w:tcPr>
            <w:tcW w:w="1191" w:type="dxa"/>
            <w:vAlign w:val="center"/>
          </w:tcPr>
          <w:p w:rsidR="00FC2605" w:rsidRDefault="00FC2605">
            <w:pPr>
              <w:pStyle w:val="ConsPlusNormal"/>
              <w:jc w:val="center"/>
            </w:pPr>
            <w:r>
              <w:t>8</w:t>
            </w:r>
          </w:p>
        </w:tc>
        <w:tc>
          <w:tcPr>
            <w:tcW w:w="1191" w:type="dxa"/>
            <w:vAlign w:val="center"/>
          </w:tcPr>
          <w:p w:rsidR="00FC2605" w:rsidRDefault="00FC2605">
            <w:pPr>
              <w:pStyle w:val="ConsPlusNormal"/>
              <w:jc w:val="center"/>
            </w:pPr>
            <w:r>
              <w:t>9</w:t>
            </w:r>
          </w:p>
        </w:tc>
        <w:tc>
          <w:tcPr>
            <w:tcW w:w="1191" w:type="dxa"/>
            <w:vAlign w:val="center"/>
          </w:tcPr>
          <w:p w:rsidR="00FC2605" w:rsidRDefault="00FC2605">
            <w:pPr>
              <w:pStyle w:val="ConsPlusNormal"/>
              <w:jc w:val="center"/>
            </w:pPr>
            <w:r>
              <w:t>10</w:t>
            </w:r>
          </w:p>
        </w:tc>
        <w:tc>
          <w:tcPr>
            <w:tcW w:w="1587" w:type="dxa"/>
            <w:vAlign w:val="center"/>
          </w:tcPr>
          <w:p w:rsidR="00FC2605" w:rsidRDefault="00FC2605">
            <w:pPr>
              <w:pStyle w:val="ConsPlusNormal"/>
              <w:jc w:val="center"/>
            </w:pPr>
            <w:r>
              <w:t>11</w:t>
            </w:r>
          </w:p>
        </w:tc>
      </w:tr>
      <w:tr w:rsidR="00FC2605">
        <w:tc>
          <w:tcPr>
            <w:tcW w:w="907" w:type="dxa"/>
            <w:vAlign w:val="center"/>
          </w:tcPr>
          <w:p w:rsidR="00FC2605" w:rsidRDefault="00FC2605">
            <w:pPr>
              <w:pStyle w:val="ConsPlusNormal"/>
              <w:jc w:val="right"/>
            </w:pPr>
            <w:r>
              <w:t>1</w:t>
            </w:r>
          </w:p>
        </w:tc>
        <w:tc>
          <w:tcPr>
            <w:tcW w:w="3231" w:type="dxa"/>
            <w:vAlign w:val="center"/>
          </w:tcPr>
          <w:p w:rsidR="00FC2605" w:rsidRDefault="00FC2605">
            <w:pPr>
              <w:pStyle w:val="ConsPlusNormal"/>
            </w:pPr>
            <w:r>
              <w:t>ВСЕГО ПО МУНИЦИПАЛЬНОЙ ПРОГРАММЕ, В ТОМ ЧИСЛЕ</w:t>
            </w:r>
          </w:p>
        </w:tc>
        <w:tc>
          <w:tcPr>
            <w:tcW w:w="1191" w:type="dxa"/>
            <w:vAlign w:val="center"/>
          </w:tcPr>
          <w:p w:rsidR="00FC2605" w:rsidRDefault="00FC2605">
            <w:pPr>
              <w:pStyle w:val="ConsPlusNormal"/>
              <w:jc w:val="right"/>
            </w:pPr>
            <w:r>
              <w:t>82360,85</w:t>
            </w:r>
          </w:p>
        </w:tc>
        <w:tc>
          <w:tcPr>
            <w:tcW w:w="1191" w:type="dxa"/>
            <w:vAlign w:val="center"/>
          </w:tcPr>
          <w:p w:rsidR="00FC2605" w:rsidRDefault="00FC2605">
            <w:pPr>
              <w:pStyle w:val="ConsPlusNormal"/>
              <w:jc w:val="right"/>
            </w:pPr>
            <w:r>
              <w:t>11797,40</w:t>
            </w:r>
          </w:p>
        </w:tc>
        <w:tc>
          <w:tcPr>
            <w:tcW w:w="1191" w:type="dxa"/>
            <w:vAlign w:val="center"/>
          </w:tcPr>
          <w:p w:rsidR="00FC2605" w:rsidRDefault="00FC2605">
            <w:pPr>
              <w:pStyle w:val="ConsPlusNormal"/>
              <w:jc w:val="right"/>
            </w:pPr>
            <w:r>
              <w:t>11286,70</w:t>
            </w:r>
          </w:p>
        </w:tc>
        <w:tc>
          <w:tcPr>
            <w:tcW w:w="1191" w:type="dxa"/>
            <w:vAlign w:val="center"/>
          </w:tcPr>
          <w:p w:rsidR="00FC2605" w:rsidRDefault="00FC2605">
            <w:pPr>
              <w:pStyle w:val="ConsPlusNormal"/>
              <w:jc w:val="right"/>
            </w:pPr>
            <w:r>
              <w:t>11856,95</w:t>
            </w:r>
          </w:p>
        </w:tc>
        <w:tc>
          <w:tcPr>
            <w:tcW w:w="1191" w:type="dxa"/>
            <w:vAlign w:val="center"/>
          </w:tcPr>
          <w:p w:rsidR="00FC2605" w:rsidRDefault="00FC2605">
            <w:pPr>
              <w:pStyle w:val="ConsPlusNormal"/>
              <w:jc w:val="right"/>
            </w:pPr>
            <w:r>
              <w:t>11869,95</w:t>
            </w:r>
          </w:p>
        </w:tc>
        <w:tc>
          <w:tcPr>
            <w:tcW w:w="1191" w:type="dxa"/>
            <w:vAlign w:val="center"/>
          </w:tcPr>
          <w:p w:rsidR="00FC2605" w:rsidRDefault="00FC2605">
            <w:pPr>
              <w:pStyle w:val="ConsPlusNormal"/>
              <w:jc w:val="right"/>
            </w:pPr>
            <w:r>
              <w:t>11849,95</w:t>
            </w:r>
          </w:p>
        </w:tc>
        <w:tc>
          <w:tcPr>
            <w:tcW w:w="1191" w:type="dxa"/>
            <w:vAlign w:val="center"/>
          </w:tcPr>
          <w:p w:rsidR="00FC2605" w:rsidRDefault="00FC2605">
            <w:pPr>
              <w:pStyle w:val="ConsPlusNormal"/>
              <w:jc w:val="right"/>
            </w:pPr>
            <w:r>
              <w:t>11849,95</w:t>
            </w:r>
          </w:p>
        </w:tc>
        <w:tc>
          <w:tcPr>
            <w:tcW w:w="1191" w:type="dxa"/>
            <w:vAlign w:val="center"/>
          </w:tcPr>
          <w:p w:rsidR="00FC2605" w:rsidRDefault="00FC2605">
            <w:pPr>
              <w:pStyle w:val="ConsPlusNormal"/>
              <w:jc w:val="right"/>
            </w:pPr>
            <w:r>
              <w:t>11849,95</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2</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10877,10</w:t>
            </w:r>
          </w:p>
        </w:tc>
        <w:tc>
          <w:tcPr>
            <w:tcW w:w="1191" w:type="dxa"/>
            <w:vAlign w:val="center"/>
          </w:tcPr>
          <w:p w:rsidR="00FC2605" w:rsidRDefault="00FC2605">
            <w:pPr>
              <w:pStyle w:val="ConsPlusNormal"/>
              <w:jc w:val="right"/>
            </w:pPr>
            <w:r>
              <w:t>1914,70</w:t>
            </w:r>
          </w:p>
        </w:tc>
        <w:tc>
          <w:tcPr>
            <w:tcW w:w="1191" w:type="dxa"/>
            <w:vAlign w:val="center"/>
          </w:tcPr>
          <w:p w:rsidR="00FC2605" w:rsidRDefault="00FC2605">
            <w:pPr>
              <w:pStyle w:val="ConsPlusNormal"/>
              <w:jc w:val="right"/>
            </w:pPr>
            <w:r>
              <w:t>1432,90</w:t>
            </w:r>
          </w:p>
        </w:tc>
        <w:tc>
          <w:tcPr>
            <w:tcW w:w="1191" w:type="dxa"/>
            <w:vAlign w:val="center"/>
          </w:tcPr>
          <w:p w:rsidR="00FC2605" w:rsidRDefault="00FC2605">
            <w:pPr>
              <w:pStyle w:val="ConsPlusNormal"/>
              <w:jc w:val="right"/>
            </w:pPr>
            <w:r>
              <w:t>1505,90</w:t>
            </w:r>
          </w:p>
        </w:tc>
        <w:tc>
          <w:tcPr>
            <w:tcW w:w="1191" w:type="dxa"/>
            <w:vAlign w:val="center"/>
          </w:tcPr>
          <w:p w:rsidR="00FC2605" w:rsidRDefault="00FC2605">
            <w:pPr>
              <w:pStyle w:val="ConsPlusNormal"/>
              <w:jc w:val="right"/>
            </w:pPr>
            <w:r>
              <w:t>1505,90</w:t>
            </w:r>
          </w:p>
        </w:tc>
        <w:tc>
          <w:tcPr>
            <w:tcW w:w="1191" w:type="dxa"/>
            <w:vAlign w:val="center"/>
          </w:tcPr>
          <w:p w:rsidR="00FC2605" w:rsidRDefault="00FC2605">
            <w:pPr>
              <w:pStyle w:val="ConsPlusNormal"/>
              <w:jc w:val="right"/>
            </w:pPr>
            <w:r>
              <w:t>1505,90</w:t>
            </w:r>
          </w:p>
        </w:tc>
        <w:tc>
          <w:tcPr>
            <w:tcW w:w="1191" w:type="dxa"/>
            <w:vAlign w:val="center"/>
          </w:tcPr>
          <w:p w:rsidR="00FC2605" w:rsidRDefault="00FC2605">
            <w:pPr>
              <w:pStyle w:val="ConsPlusNormal"/>
              <w:jc w:val="right"/>
            </w:pPr>
            <w:r>
              <w:t>1505,90</w:t>
            </w:r>
          </w:p>
        </w:tc>
        <w:tc>
          <w:tcPr>
            <w:tcW w:w="1191" w:type="dxa"/>
            <w:vAlign w:val="center"/>
          </w:tcPr>
          <w:p w:rsidR="00FC2605" w:rsidRDefault="00FC2605">
            <w:pPr>
              <w:pStyle w:val="ConsPlusNormal"/>
              <w:jc w:val="right"/>
            </w:pPr>
            <w:r>
              <w:t>1505,90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3</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31042,61</w:t>
            </w:r>
          </w:p>
        </w:tc>
        <w:tc>
          <w:tcPr>
            <w:tcW w:w="1191" w:type="dxa"/>
            <w:vAlign w:val="center"/>
          </w:tcPr>
          <w:p w:rsidR="00FC2605" w:rsidRDefault="00FC2605">
            <w:pPr>
              <w:pStyle w:val="ConsPlusNormal"/>
              <w:jc w:val="right"/>
            </w:pPr>
            <w:r>
              <w:t>4101,20</w:t>
            </w:r>
          </w:p>
        </w:tc>
        <w:tc>
          <w:tcPr>
            <w:tcW w:w="1191" w:type="dxa"/>
            <w:vAlign w:val="center"/>
          </w:tcPr>
          <w:p w:rsidR="00FC2605" w:rsidRDefault="00FC2605">
            <w:pPr>
              <w:pStyle w:val="ConsPlusNormal"/>
              <w:jc w:val="right"/>
            </w:pPr>
            <w:r>
              <w:t>4307,76</w:t>
            </w:r>
          </w:p>
        </w:tc>
        <w:tc>
          <w:tcPr>
            <w:tcW w:w="1191" w:type="dxa"/>
            <w:vAlign w:val="center"/>
          </w:tcPr>
          <w:p w:rsidR="00FC2605" w:rsidRDefault="00FC2605">
            <w:pPr>
              <w:pStyle w:val="ConsPlusNormal"/>
              <w:jc w:val="right"/>
            </w:pPr>
            <w:r>
              <w:t>4526,73</w:t>
            </w:r>
          </w:p>
        </w:tc>
        <w:tc>
          <w:tcPr>
            <w:tcW w:w="1191" w:type="dxa"/>
            <w:vAlign w:val="center"/>
          </w:tcPr>
          <w:p w:rsidR="00FC2605" w:rsidRDefault="00FC2605">
            <w:pPr>
              <w:pStyle w:val="ConsPlusNormal"/>
              <w:jc w:val="right"/>
            </w:pPr>
            <w:r>
              <w:t>4526,73</w:t>
            </w:r>
          </w:p>
        </w:tc>
        <w:tc>
          <w:tcPr>
            <w:tcW w:w="1191" w:type="dxa"/>
            <w:vAlign w:val="center"/>
          </w:tcPr>
          <w:p w:rsidR="00FC2605" w:rsidRDefault="00FC2605">
            <w:pPr>
              <w:pStyle w:val="ConsPlusNormal"/>
              <w:jc w:val="right"/>
            </w:pPr>
            <w:r>
              <w:t>4526,73</w:t>
            </w:r>
          </w:p>
        </w:tc>
        <w:tc>
          <w:tcPr>
            <w:tcW w:w="1191" w:type="dxa"/>
            <w:vAlign w:val="center"/>
          </w:tcPr>
          <w:p w:rsidR="00FC2605" w:rsidRDefault="00FC2605">
            <w:pPr>
              <w:pStyle w:val="ConsPlusNormal"/>
              <w:jc w:val="right"/>
            </w:pPr>
            <w:r>
              <w:t>4526,73</w:t>
            </w:r>
          </w:p>
        </w:tc>
        <w:tc>
          <w:tcPr>
            <w:tcW w:w="1191" w:type="dxa"/>
            <w:vAlign w:val="center"/>
          </w:tcPr>
          <w:p w:rsidR="00FC2605" w:rsidRDefault="00FC2605">
            <w:pPr>
              <w:pStyle w:val="ConsPlusNormal"/>
              <w:jc w:val="right"/>
            </w:pPr>
            <w:r>
              <w:t>4526,73</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4</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30101,04</w:t>
            </w:r>
          </w:p>
        </w:tc>
        <w:tc>
          <w:tcPr>
            <w:tcW w:w="1191" w:type="dxa"/>
            <w:vAlign w:val="center"/>
          </w:tcPr>
          <w:p w:rsidR="00FC2605" w:rsidRDefault="00FC2605">
            <w:pPr>
              <w:pStyle w:val="ConsPlusNormal"/>
              <w:jc w:val="right"/>
            </w:pPr>
            <w:r>
              <w:t>4415,10</w:t>
            </w:r>
          </w:p>
        </w:tc>
        <w:tc>
          <w:tcPr>
            <w:tcW w:w="1191" w:type="dxa"/>
            <w:vAlign w:val="center"/>
          </w:tcPr>
          <w:p w:rsidR="00FC2605" w:rsidRDefault="00FC2605">
            <w:pPr>
              <w:pStyle w:val="ConsPlusNormal"/>
              <w:jc w:val="right"/>
            </w:pPr>
            <w:r>
              <w:t>4111,34</w:t>
            </w:r>
          </w:p>
        </w:tc>
        <w:tc>
          <w:tcPr>
            <w:tcW w:w="1191" w:type="dxa"/>
            <w:vAlign w:val="center"/>
          </w:tcPr>
          <w:p w:rsidR="00FC2605" w:rsidRDefault="00FC2605">
            <w:pPr>
              <w:pStyle w:val="ConsPlusNormal"/>
              <w:jc w:val="right"/>
            </w:pPr>
            <w:r>
              <w:t>4316,52</w:t>
            </w:r>
          </w:p>
        </w:tc>
        <w:tc>
          <w:tcPr>
            <w:tcW w:w="1191" w:type="dxa"/>
            <w:vAlign w:val="center"/>
          </w:tcPr>
          <w:p w:rsidR="00FC2605" w:rsidRDefault="00FC2605">
            <w:pPr>
              <w:pStyle w:val="ConsPlusNormal"/>
              <w:jc w:val="right"/>
            </w:pPr>
            <w:r>
              <w:t>4329,52</w:t>
            </w:r>
          </w:p>
        </w:tc>
        <w:tc>
          <w:tcPr>
            <w:tcW w:w="1191" w:type="dxa"/>
            <w:vAlign w:val="center"/>
          </w:tcPr>
          <w:p w:rsidR="00FC2605" w:rsidRDefault="00FC2605">
            <w:pPr>
              <w:pStyle w:val="ConsPlusNormal"/>
              <w:jc w:val="right"/>
            </w:pPr>
            <w:r>
              <w:t>4309,52</w:t>
            </w:r>
          </w:p>
        </w:tc>
        <w:tc>
          <w:tcPr>
            <w:tcW w:w="1191" w:type="dxa"/>
            <w:vAlign w:val="center"/>
          </w:tcPr>
          <w:p w:rsidR="00FC2605" w:rsidRDefault="00FC2605">
            <w:pPr>
              <w:pStyle w:val="ConsPlusNormal"/>
              <w:jc w:val="right"/>
            </w:pPr>
            <w:r>
              <w:t>4309,52</w:t>
            </w:r>
          </w:p>
        </w:tc>
        <w:tc>
          <w:tcPr>
            <w:tcW w:w="1191" w:type="dxa"/>
            <w:vAlign w:val="center"/>
          </w:tcPr>
          <w:p w:rsidR="00FC2605" w:rsidRDefault="00FC2605">
            <w:pPr>
              <w:pStyle w:val="ConsPlusNormal"/>
              <w:jc w:val="right"/>
            </w:pPr>
            <w:r>
              <w:t>4309,52</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5</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10340,10</w:t>
            </w:r>
          </w:p>
        </w:tc>
        <w:tc>
          <w:tcPr>
            <w:tcW w:w="1191" w:type="dxa"/>
            <w:vAlign w:val="center"/>
          </w:tcPr>
          <w:p w:rsidR="00FC2605" w:rsidRDefault="00FC2605">
            <w:pPr>
              <w:pStyle w:val="ConsPlusNormal"/>
              <w:jc w:val="right"/>
            </w:pPr>
            <w:r>
              <w:t>1366,40</w:t>
            </w:r>
          </w:p>
        </w:tc>
        <w:tc>
          <w:tcPr>
            <w:tcW w:w="1191" w:type="dxa"/>
            <w:vAlign w:val="center"/>
          </w:tcPr>
          <w:p w:rsidR="00FC2605" w:rsidRDefault="00FC2605">
            <w:pPr>
              <w:pStyle w:val="ConsPlusNormal"/>
              <w:jc w:val="right"/>
            </w:pPr>
            <w:r>
              <w:t>1434,70</w:t>
            </w:r>
          </w:p>
        </w:tc>
        <w:tc>
          <w:tcPr>
            <w:tcW w:w="1191" w:type="dxa"/>
            <w:vAlign w:val="center"/>
          </w:tcPr>
          <w:p w:rsidR="00FC2605" w:rsidRDefault="00FC2605">
            <w:pPr>
              <w:pStyle w:val="ConsPlusNormal"/>
              <w:jc w:val="right"/>
            </w:pPr>
            <w:r>
              <w:t>1507,80</w:t>
            </w:r>
          </w:p>
        </w:tc>
        <w:tc>
          <w:tcPr>
            <w:tcW w:w="1191" w:type="dxa"/>
            <w:vAlign w:val="center"/>
          </w:tcPr>
          <w:p w:rsidR="00FC2605" w:rsidRDefault="00FC2605">
            <w:pPr>
              <w:pStyle w:val="ConsPlusNormal"/>
              <w:jc w:val="right"/>
            </w:pPr>
            <w:r>
              <w:t>1507,80</w:t>
            </w:r>
          </w:p>
        </w:tc>
        <w:tc>
          <w:tcPr>
            <w:tcW w:w="1191" w:type="dxa"/>
            <w:vAlign w:val="center"/>
          </w:tcPr>
          <w:p w:rsidR="00FC2605" w:rsidRDefault="00FC2605">
            <w:pPr>
              <w:pStyle w:val="ConsPlusNormal"/>
              <w:jc w:val="right"/>
            </w:pPr>
            <w:r>
              <w:t>1507,80</w:t>
            </w:r>
          </w:p>
        </w:tc>
        <w:tc>
          <w:tcPr>
            <w:tcW w:w="1191" w:type="dxa"/>
            <w:vAlign w:val="center"/>
          </w:tcPr>
          <w:p w:rsidR="00FC2605" w:rsidRDefault="00FC2605">
            <w:pPr>
              <w:pStyle w:val="ConsPlusNormal"/>
              <w:jc w:val="right"/>
            </w:pPr>
            <w:r>
              <w:t>1507,80</w:t>
            </w:r>
          </w:p>
        </w:tc>
        <w:tc>
          <w:tcPr>
            <w:tcW w:w="1191" w:type="dxa"/>
            <w:vAlign w:val="center"/>
          </w:tcPr>
          <w:p w:rsidR="00FC2605" w:rsidRDefault="00FC2605">
            <w:pPr>
              <w:pStyle w:val="ConsPlusNormal"/>
              <w:jc w:val="right"/>
            </w:pPr>
            <w:r>
              <w:t>1507,80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6</w:t>
            </w:r>
          </w:p>
        </w:tc>
        <w:tc>
          <w:tcPr>
            <w:tcW w:w="3231" w:type="dxa"/>
            <w:vAlign w:val="center"/>
          </w:tcPr>
          <w:p w:rsidR="00FC2605" w:rsidRDefault="00FC2605">
            <w:pPr>
              <w:pStyle w:val="ConsPlusNormal"/>
            </w:pPr>
            <w:r>
              <w:t>Капитальные вложения</w:t>
            </w:r>
          </w:p>
        </w:tc>
        <w:tc>
          <w:tcPr>
            <w:tcW w:w="1191" w:type="dxa"/>
            <w:vAlign w:val="center"/>
          </w:tcPr>
          <w:p w:rsidR="00FC2605" w:rsidRDefault="00FC2605">
            <w:pPr>
              <w:pStyle w:val="ConsPlusNormal"/>
              <w:jc w:val="right"/>
            </w:pPr>
            <w:r>
              <w:t>44806,70</w:t>
            </w:r>
          </w:p>
        </w:tc>
        <w:tc>
          <w:tcPr>
            <w:tcW w:w="1191" w:type="dxa"/>
            <w:vAlign w:val="center"/>
          </w:tcPr>
          <w:p w:rsidR="00FC2605" w:rsidRDefault="00FC2605">
            <w:pPr>
              <w:pStyle w:val="ConsPlusNormal"/>
              <w:jc w:val="right"/>
            </w:pPr>
            <w:r>
              <w:t>5921,10</w:t>
            </w:r>
          </w:p>
        </w:tc>
        <w:tc>
          <w:tcPr>
            <w:tcW w:w="1191" w:type="dxa"/>
            <w:vAlign w:val="center"/>
          </w:tcPr>
          <w:p w:rsidR="00FC2605" w:rsidRDefault="00FC2605">
            <w:pPr>
              <w:pStyle w:val="ConsPlusNormal"/>
              <w:jc w:val="right"/>
            </w:pPr>
            <w:r>
              <w:t>6217,10</w:t>
            </w:r>
          </w:p>
        </w:tc>
        <w:tc>
          <w:tcPr>
            <w:tcW w:w="1191" w:type="dxa"/>
            <w:vAlign w:val="center"/>
          </w:tcPr>
          <w:p w:rsidR="00FC2605" w:rsidRDefault="00FC2605">
            <w:pPr>
              <w:pStyle w:val="ConsPlusNormal"/>
              <w:jc w:val="right"/>
            </w:pPr>
            <w:r>
              <w:t>6533,70</w:t>
            </w:r>
          </w:p>
        </w:tc>
        <w:tc>
          <w:tcPr>
            <w:tcW w:w="1191" w:type="dxa"/>
            <w:vAlign w:val="center"/>
          </w:tcPr>
          <w:p w:rsidR="00FC2605" w:rsidRDefault="00FC2605">
            <w:pPr>
              <w:pStyle w:val="ConsPlusNormal"/>
              <w:jc w:val="right"/>
            </w:pPr>
            <w:r>
              <w:t>6533,70</w:t>
            </w:r>
          </w:p>
        </w:tc>
        <w:tc>
          <w:tcPr>
            <w:tcW w:w="1191" w:type="dxa"/>
            <w:vAlign w:val="center"/>
          </w:tcPr>
          <w:p w:rsidR="00FC2605" w:rsidRDefault="00FC2605">
            <w:pPr>
              <w:pStyle w:val="ConsPlusNormal"/>
              <w:jc w:val="right"/>
            </w:pPr>
            <w:r>
              <w:t>6533,70</w:t>
            </w:r>
          </w:p>
        </w:tc>
        <w:tc>
          <w:tcPr>
            <w:tcW w:w="1191" w:type="dxa"/>
            <w:vAlign w:val="center"/>
          </w:tcPr>
          <w:p w:rsidR="00FC2605" w:rsidRDefault="00FC2605">
            <w:pPr>
              <w:pStyle w:val="ConsPlusNormal"/>
              <w:jc w:val="right"/>
            </w:pPr>
            <w:r>
              <w:t>6533,70</w:t>
            </w:r>
          </w:p>
        </w:tc>
        <w:tc>
          <w:tcPr>
            <w:tcW w:w="1191" w:type="dxa"/>
            <w:vAlign w:val="center"/>
          </w:tcPr>
          <w:p w:rsidR="00FC2605" w:rsidRDefault="00FC2605">
            <w:pPr>
              <w:pStyle w:val="ConsPlusNormal"/>
              <w:jc w:val="right"/>
            </w:pPr>
            <w:r>
              <w:t>6533,70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7</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10327,10</w:t>
            </w:r>
          </w:p>
        </w:tc>
        <w:tc>
          <w:tcPr>
            <w:tcW w:w="1191" w:type="dxa"/>
            <w:vAlign w:val="center"/>
          </w:tcPr>
          <w:p w:rsidR="00FC2605" w:rsidRDefault="00FC2605">
            <w:pPr>
              <w:pStyle w:val="ConsPlusNormal"/>
              <w:jc w:val="right"/>
            </w:pPr>
            <w:r>
              <w:t>1364,70</w:t>
            </w:r>
          </w:p>
        </w:tc>
        <w:tc>
          <w:tcPr>
            <w:tcW w:w="1191" w:type="dxa"/>
            <w:vAlign w:val="center"/>
          </w:tcPr>
          <w:p w:rsidR="00FC2605" w:rsidRDefault="00FC2605">
            <w:pPr>
              <w:pStyle w:val="ConsPlusNormal"/>
              <w:jc w:val="right"/>
            </w:pPr>
            <w:r>
              <w:t>1432,90</w:t>
            </w:r>
          </w:p>
        </w:tc>
        <w:tc>
          <w:tcPr>
            <w:tcW w:w="1191" w:type="dxa"/>
            <w:vAlign w:val="center"/>
          </w:tcPr>
          <w:p w:rsidR="00FC2605" w:rsidRDefault="00FC2605">
            <w:pPr>
              <w:pStyle w:val="ConsPlusNormal"/>
              <w:jc w:val="right"/>
            </w:pPr>
            <w:r>
              <w:t>1505,90</w:t>
            </w:r>
          </w:p>
        </w:tc>
        <w:tc>
          <w:tcPr>
            <w:tcW w:w="1191" w:type="dxa"/>
            <w:vAlign w:val="center"/>
          </w:tcPr>
          <w:p w:rsidR="00FC2605" w:rsidRDefault="00FC2605">
            <w:pPr>
              <w:pStyle w:val="ConsPlusNormal"/>
              <w:jc w:val="right"/>
            </w:pPr>
            <w:r>
              <w:t>1505,90</w:t>
            </w:r>
          </w:p>
        </w:tc>
        <w:tc>
          <w:tcPr>
            <w:tcW w:w="1191" w:type="dxa"/>
            <w:vAlign w:val="center"/>
          </w:tcPr>
          <w:p w:rsidR="00FC2605" w:rsidRDefault="00FC2605">
            <w:pPr>
              <w:pStyle w:val="ConsPlusNormal"/>
              <w:jc w:val="right"/>
            </w:pPr>
            <w:r>
              <w:t>1505,90</w:t>
            </w:r>
          </w:p>
        </w:tc>
        <w:tc>
          <w:tcPr>
            <w:tcW w:w="1191" w:type="dxa"/>
            <w:vAlign w:val="center"/>
          </w:tcPr>
          <w:p w:rsidR="00FC2605" w:rsidRDefault="00FC2605">
            <w:pPr>
              <w:pStyle w:val="ConsPlusNormal"/>
              <w:jc w:val="right"/>
            </w:pPr>
            <w:r>
              <w:t>1505,90</w:t>
            </w:r>
          </w:p>
        </w:tc>
        <w:tc>
          <w:tcPr>
            <w:tcW w:w="1191" w:type="dxa"/>
            <w:vAlign w:val="center"/>
          </w:tcPr>
          <w:p w:rsidR="00FC2605" w:rsidRDefault="00FC2605">
            <w:pPr>
              <w:pStyle w:val="ConsPlusNormal"/>
              <w:jc w:val="right"/>
            </w:pPr>
            <w:r>
              <w:t>1505,90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lastRenderedPageBreak/>
              <w:t>8</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21945,00</w:t>
            </w:r>
          </w:p>
        </w:tc>
        <w:tc>
          <w:tcPr>
            <w:tcW w:w="1191" w:type="dxa"/>
            <w:vAlign w:val="center"/>
          </w:tcPr>
          <w:p w:rsidR="00FC2605" w:rsidRDefault="00FC2605">
            <w:pPr>
              <w:pStyle w:val="ConsPlusNormal"/>
              <w:jc w:val="right"/>
            </w:pPr>
            <w:r>
              <w:t>2900,00</w:t>
            </w:r>
          </w:p>
        </w:tc>
        <w:tc>
          <w:tcPr>
            <w:tcW w:w="1191" w:type="dxa"/>
            <w:vAlign w:val="center"/>
          </w:tcPr>
          <w:p w:rsidR="00FC2605" w:rsidRDefault="00FC2605">
            <w:pPr>
              <w:pStyle w:val="ConsPlusNormal"/>
              <w:jc w:val="right"/>
            </w:pPr>
            <w:r>
              <w:t>3045,00</w:t>
            </w:r>
          </w:p>
        </w:tc>
        <w:tc>
          <w:tcPr>
            <w:tcW w:w="1191" w:type="dxa"/>
            <w:vAlign w:val="center"/>
          </w:tcPr>
          <w:p w:rsidR="00FC2605" w:rsidRDefault="00FC2605">
            <w:pPr>
              <w:pStyle w:val="ConsPlusNormal"/>
              <w:jc w:val="right"/>
            </w:pPr>
            <w:r>
              <w:t>3200,00</w:t>
            </w:r>
          </w:p>
        </w:tc>
        <w:tc>
          <w:tcPr>
            <w:tcW w:w="1191" w:type="dxa"/>
            <w:vAlign w:val="center"/>
          </w:tcPr>
          <w:p w:rsidR="00FC2605" w:rsidRDefault="00FC2605">
            <w:pPr>
              <w:pStyle w:val="ConsPlusNormal"/>
              <w:jc w:val="right"/>
            </w:pPr>
            <w:r>
              <w:t>3200,00</w:t>
            </w:r>
          </w:p>
        </w:tc>
        <w:tc>
          <w:tcPr>
            <w:tcW w:w="1191" w:type="dxa"/>
            <w:vAlign w:val="center"/>
          </w:tcPr>
          <w:p w:rsidR="00FC2605" w:rsidRDefault="00FC2605">
            <w:pPr>
              <w:pStyle w:val="ConsPlusNormal"/>
              <w:jc w:val="right"/>
            </w:pPr>
            <w:r>
              <w:t>3200,00</w:t>
            </w:r>
          </w:p>
        </w:tc>
        <w:tc>
          <w:tcPr>
            <w:tcW w:w="1191" w:type="dxa"/>
            <w:vAlign w:val="center"/>
          </w:tcPr>
          <w:p w:rsidR="00FC2605" w:rsidRDefault="00FC2605">
            <w:pPr>
              <w:pStyle w:val="ConsPlusNormal"/>
              <w:jc w:val="right"/>
            </w:pPr>
            <w:r>
              <w:t>3200,00</w:t>
            </w:r>
          </w:p>
        </w:tc>
        <w:tc>
          <w:tcPr>
            <w:tcW w:w="1191" w:type="dxa"/>
            <w:vAlign w:val="center"/>
          </w:tcPr>
          <w:p w:rsidR="00FC2605" w:rsidRDefault="00FC2605">
            <w:pPr>
              <w:pStyle w:val="ConsPlusNormal"/>
              <w:jc w:val="right"/>
            </w:pPr>
            <w:r>
              <w:t>3200,00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9</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2194,50</w:t>
            </w:r>
          </w:p>
        </w:tc>
        <w:tc>
          <w:tcPr>
            <w:tcW w:w="1191" w:type="dxa"/>
            <w:vAlign w:val="center"/>
          </w:tcPr>
          <w:p w:rsidR="00FC2605" w:rsidRDefault="00FC2605">
            <w:pPr>
              <w:pStyle w:val="ConsPlusNormal"/>
              <w:jc w:val="right"/>
            </w:pPr>
            <w:r>
              <w:t>290,00</w:t>
            </w:r>
          </w:p>
        </w:tc>
        <w:tc>
          <w:tcPr>
            <w:tcW w:w="1191" w:type="dxa"/>
            <w:vAlign w:val="center"/>
          </w:tcPr>
          <w:p w:rsidR="00FC2605" w:rsidRDefault="00FC2605">
            <w:pPr>
              <w:pStyle w:val="ConsPlusNormal"/>
              <w:jc w:val="right"/>
            </w:pPr>
            <w:r>
              <w:t>304,50</w:t>
            </w:r>
          </w:p>
        </w:tc>
        <w:tc>
          <w:tcPr>
            <w:tcW w:w="1191" w:type="dxa"/>
            <w:vAlign w:val="center"/>
          </w:tcPr>
          <w:p w:rsidR="00FC2605" w:rsidRDefault="00FC2605">
            <w:pPr>
              <w:pStyle w:val="ConsPlusNormal"/>
              <w:jc w:val="right"/>
            </w:pPr>
            <w:r>
              <w:t>320,00</w:t>
            </w:r>
          </w:p>
        </w:tc>
        <w:tc>
          <w:tcPr>
            <w:tcW w:w="1191" w:type="dxa"/>
            <w:vAlign w:val="center"/>
          </w:tcPr>
          <w:p w:rsidR="00FC2605" w:rsidRDefault="00FC2605">
            <w:pPr>
              <w:pStyle w:val="ConsPlusNormal"/>
              <w:jc w:val="right"/>
            </w:pPr>
            <w:r>
              <w:t>320,00</w:t>
            </w:r>
          </w:p>
        </w:tc>
        <w:tc>
          <w:tcPr>
            <w:tcW w:w="1191" w:type="dxa"/>
            <w:vAlign w:val="center"/>
          </w:tcPr>
          <w:p w:rsidR="00FC2605" w:rsidRDefault="00FC2605">
            <w:pPr>
              <w:pStyle w:val="ConsPlusNormal"/>
              <w:jc w:val="right"/>
            </w:pPr>
            <w:r>
              <w:t>320,00</w:t>
            </w:r>
          </w:p>
        </w:tc>
        <w:tc>
          <w:tcPr>
            <w:tcW w:w="1191" w:type="dxa"/>
            <w:vAlign w:val="center"/>
          </w:tcPr>
          <w:p w:rsidR="00FC2605" w:rsidRDefault="00FC2605">
            <w:pPr>
              <w:pStyle w:val="ConsPlusNormal"/>
              <w:jc w:val="right"/>
            </w:pPr>
            <w:r>
              <w:t>320,00</w:t>
            </w:r>
          </w:p>
        </w:tc>
        <w:tc>
          <w:tcPr>
            <w:tcW w:w="1191" w:type="dxa"/>
            <w:vAlign w:val="center"/>
          </w:tcPr>
          <w:p w:rsidR="00FC2605" w:rsidRDefault="00FC2605">
            <w:pPr>
              <w:pStyle w:val="ConsPlusNormal"/>
              <w:jc w:val="right"/>
            </w:pPr>
            <w:r>
              <w:t>320,00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10</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10340,10</w:t>
            </w:r>
          </w:p>
        </w:tc>
        <w:tc>
          <w:tcPr>
            <w:tcW w:w="1191" w:type="dxa"/>
            <w:vAlign w:val="center"/>
          </w:tcPr>
          <w:p w:rsidR="00FC2605" w:rsidRDefault="00FC2605">
            <w:pPr>
              <w:pStyle w:val="ConsPlusNormal"/>
              <w:jc w:val="right"/>
            </w:pPr>
            <w:r>
              <w:t>1366,40</w:t>
            </w:r>
          </w:p>
        </w:tc>
        <w:tc>
          <w:tcPr>
            <w:tcW w:w="1191" w:type="dxa"/>
            <w:vAlign w:val="center"/>
          </w:tcPr>
          <w:p w:rsidR="00FC2605" w:rsidRDefault="00FC2605">
            <w:pPr>
              <w:pStyle w:val="ConsPlusNormal"/>
              <w:jc w:val="right"/>
            </w:pPr>
            <w:r>
              <w:t>1434,70</w:t>
            </w:r>
          </w:p>
        </w:tc>
        <w:tc>
          <w:tcPr>
            <w:tcW w:w="1191" w:type="dxa"/>
            <w:vAlign w:val="center"/>
          </w:tcPr>
          <w:p w:rsidR="00FC2605" w:rsidRDefault="00FC2605">
            <w:pPr>
              <w:pStyle w:val="ConsPlusNormal"/>
              <w:jc w:val="right"/>
            </w:pPr>
            <w:r>
              <w:t>1507,80</w:t>
            </w:r>
          </w:p>
        </w:tc>
        <w:tc>
          <w:tcPr>
            <w:tcW w:w="1191" w:type="dxa"/>
            <w:vAlign w:val="center"/>
          </w:tcPr>
          <w:p w:rsidR="00FC2605" w:rsidRDefault="00FC2605">
            <w:pPr>
              <w:pStyle w:val="ConsPlusNormal"/>
              <w:jc w:val="right"/>
            </w:pPr>
            <w:r>
              <w:t>1507,80</w:t>
            </w:r>
          </w:p>
        </w:tc>
        <w:tc>
          <w:tcPr>
            <w:tcW w:w="1191" w:type="dxa"/>
            <w:vAlign w:val="center"/>
          </w:tcPr>
          <w:p w:rsidR="00FC2605" w:rsidRDefault="00FC2605">
            <w:pPr>
              <w:pStyle w:val="ConsPlusNormal"/>
              <w:jc w:val="right"/>
            </w:pPr>
            <w:r>
              <w:t>1507,80</w:t>
            </w:r>
          </w:p>
        </w:tc>
        <w:tc>
          <w:tcPr>
            <w:tcW w:w="1191" w:type="dxa"/>
            <w:vAlign w:val="center"/>
          </w:tcPr>
          <w:p w:rsidR="00FC2605" w:rsidRDefault="00FC2605">
            <w:pPr>
              <w:pStyle w:val="ConsPlusNormal"/>
              <w:jc w:val="right"/>
            </w:pPr>
            <w:r>
              <w:t>1507,80</w:t>
            </w:r>
          </w:p>
        </w:tc>
        <w:tc>
          <w:tcPr>
            <w:tcW w:w="1191" w:type="dxa"/>
            <w:vAlign w:val="center"/>
          </w:tcPr>
          <w:p w:rsidR="00FC2605" w:rsidRDefault="00FC2605">
            <w:pPr>
              <w:pStyle w:val="ConsPlusNormal"/>
              <w:jc w:val="right"/>
            </w:pPr>
            <w:r>
              <w:t>1507,80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11</w:t>
            </w:r>
          </w:p>
        </w:tc>
        <w:tc>
          <w:tcPr>
            <w:tcW w:w="3231" w:type="dxa"/>
            <w:vAlign w:val="center"/>
          </w:tcPr>
          <w:p w:rsidR="00FC2605" w:rsidRDefault="00FC2605">
            <w:pPr>
              <w:pStyle w:val="ConsPlusNormal"/>
            </w:pPr>
            <w:r>
              <w:t>Научно-исследовательские и опытно-конструкторские работы</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12</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13</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14</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15</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16</w:t>
            </w:r>
          </w:p>
        </w:tc>
        <w:tc>
          <w:tcPr>
            <w:tcW w:w="3231" w:type="dxa"/>
            <w:vAlign w:val="center"/>
          </w:tcPr>
          <w:p w:rsidR="00FC2605" w:rsidRDefault="00FC2605">
            <w:pPr>
              <w:pStyle w:val="ConsPlusNormal"/>
            </w:pPr>
            <w:r>
              <w:t>Прочие нужды</w:t>
            </w:r>
          </w:p>
        </w:tc>
        <w:tc>
          <w:tcPr>
            <w:tcW w:w="1191" w:type="dxa"/>
            <w:vAlign w:val="center"/>
          </w:tcPr>
          <w:p w:rsidR="00FC2605" w:rsidRDefault="00FC2605">
            <w:pPr>
              <w:pStyle w:val="ConsPlusNormal"/>
              <w:jc w:val="right"/>
            </w:pPr>
            <w:r>
              <w:t>37554,15</w:t>
            </w:r>
          </w:p>
        </w:tc>
        <w:tc>
          <w:tcPr>
            <w:tcW w:w="1191" w:type="dxa"/>
            <w:vAlign w:val="center"/>
          </w:tcPr>
          <w:p w:rsidR="00FC2605" w:rsidRDefault="00FC2605">
            <w:pPr>
              <w:pStyle w:val="ConsPlusNormal"/>
              <w:jc w:val="right"/>
            </w:pPr>
            <w:r>
              <w:t>5876,30</w:t>
            </w:r>
          </w:p>
        </w:tc>
        <w:tc>
          <w:tcPr>
            <w:tcW w:w="1191" w:type="dxa"/>
            <w:vAlign w:val="center"/>
          </w:tcPr>
          <w:p w:rsidR="00FC2605" w:rsidRDefault="00FC2605">
            <w:pPr>
              <w:pStyle w:val="ConsPlusNormal"/>
              <w:jc w:val="right"/>
            </w:pPr>
            <w:r>
              <w:t>5069,60</w:t>
            </w:r>
          </w:p>
        </w:tc>
        <w:tc>
          <w:tcPr>
            <w:tcW w:w="1191" w:type="dxa"/>
            <w:vAlign w:val="center"/>
          </w:tcPr>
          <w:p w:rsidR="00FC2605" w:rsidRDefault="00FC2605">
            <w:pPr>
              <w:pStyle w:val="ConsPlusNormal"/>
              <w:jc w:val="right"/>
            </w:pPr>
            <w:r>
              <w:t>5323,25</w:t>
            </w:r>
          </w:p>
        </w:tc>
        <w:tc>
          <w:tcPr>
            <w:tcW w:w="1191" w:type="dxa"/>
            <w:vAlign w:val="center"/>
          </w:tcPr>
          <w:p w:rsidR="00FC2605" w:rsidRDefault="00FC2605">
            <w:pPr>
              <w:pStyle w:val="ConsPlusNormal"/>
              <w:jc w:val="right"/>
            </w:pPr>
            <w:r>
              <w:t>5336,25</w:t>
            </w:r>
          </w:p>
        </w:tc>
        <w:tc>
          <w:tcPr>
            <w:tcW w:w="1191" w:type="dxa"/>
            <w:vAlign w:val="center"/>
          </w:tcPr>
          <w:p w:rsidR="00FC2605" w:rsidRDefault="00FC2605">
            <w:pPr>
              <w:pStyle w:val="ConsPlusNormal"/>
              <w:jc w:val="right"/>
            </w:pPr>
            <w:r>
              <w:t>5316,25</w:t>
            </w:r>
          </w:p>
        </w:tc>
        <w:tc>
          <w:tcPr>
            <w:tcW w:w="1191" w:type="dxa"/>
            <w:vAlign w:val="center"/>
          </w:tcPr>
          <w:p w:rsidR="00FC2605" w:rsidRDefault="00FC2605">
            <w:pPr>
              <w:pStyle w:val="ConsPlusNormal"/>
              <w:jc w:val="right"/>
            </w:pPr>
            <w:r>
              <w:t>5316,25</w:t>
            </w:r>
          </w:p>
        </w:tc>
        <w:tc>
          <w:tcPr>
            <w:tcW w:w="1191" w:type="dxa"/>
            <w:vAlign w:val="center"/>
          </w:tcPr>
          <w:p w:rsidR="00FC2605" w:rsidRDefault="00FC2605">
            <w:pPr>
              <w:pStyle w:val="ConsPlusNormal"/>
              <w:jc w:val="right"/>
            </w:pPr>
            <w:r>
              <w:t>5316,25</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17</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550,00</w:t>
            </w:r>
          </w:p>
        </w:tc>
        <w:tc>
          <w:tcPr>
            <w:tcW w:w="1191" w:type="dxa"/>
            <w:vAlign w:val="center"/>
          </w:tcPr>
          <w:p w:rsidR="00FC2605" w:rsidRDefault="00FC2605">
            <w:pPr>
              <w:pStyle w:val="ConsPlusNormal"/>
              <w:jc w:val="right"/>
            </w:pPr>
            <w:r>
              <w:t>550,00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18</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9097,61</w:t>
            </w:r>
          </w:p>
        </w:tc>
        <w:tc>
          <w:tcPr>
            <w:tcW w:w="1191" w:type="dxa"/>
            <w:vAlign w:val="center"/>
          </w:tcPr>
          <w:p w:rsidR="00FC2605" w:rsidRDefault="00FC2605">
            <w:pPr>
              <w:pStyle w:val="ConsPlusNormal"/>
              <w:jc w:val="right"/>
            </w:pPr>
            <w:r>
              <w:t>1201,20</w:t>
            </w:r>
          </w:p>
        </w:tc>
        <w:tc>
          <w:tcPr>
            <w:tcW w:w="1191" w:type="dxa"/>
            <w:vAlign w:val="center"/>
          </w:tcPr>
          <w:p w:rsidR="00FC2605" w:rsidRDefault="00FC2605">
            <w:pPr>
              <w:pStyle w:val="ConsPlusNormal"/>
              <w:jc w:val="right"/>
            </w:pPr>
            <w:r>
              <w:t>1262,76</w:t>
            </w:r>
          </w:p>
        </w:tc>
        <w:tc>
          <w:tcPr>
            <w:tcW w:w="1191" w:type="dxa"/>
            <w:vAlign w:val="center"/>
          </w:tcPr>
          <w:p w:rsidR="00FC2605" w:rsidRDefault="00FC2605">
            <w:pPr>
              <w:pStyle w:val="ConsPlusNormal"/>
              <w:jc w:val="right"/>
            </w:pPr>
            <w:r>
              <w:t>1326,73</w:t>
            </w:r>
          </w:p>
        </w:tc>
        <w:tc>
          <w:tcPr>
            <w:tcW w:w="1191" w:type="dxa"/>
            <w:vAlign w:val="center"/>
          </w:tcPr>
          <w:p w:rsidR="00FC2605" w:rsidRDefault="00FC2605">
            <w:pPr>
              <w:pStyle w:val="ConsPlusNormal"/>
              <w:jc w:val="right"/>
            </w:pPr>
            <w:r>
              <w:t>1326,73</w:t>
            </w:r>
          </w:p>
        </w:tc>
        <w:tc>
          <w:tcPr>
            <w:tcW w:w="1191" w:type="dxa"/>
            <w:vAlign w:val="center"/>
          </w:tcPr>
          <w:p w:rsidR="00FC2605" w:rsidRDefault="00FC2605">
            <w:pPr>
              <w:pStyle w:val="ConsPlusNormal"/>
              <w:jc w:val="right"/>
            </w:pPr>
            <w:r>
              <w:t>1326,73</w:t>
            </w:r>
          </w:p>
        </w:tc>
        <w:tc>
          <w:tcPr>
            <w:tcW w:w="1191" w:type="dxa"/>
            <w:vAlign w:val="center"/>
          </w:tcPr>
          <w:p w:rsidR="00FC2605" w:rsidRDefault="00FC2605">
            <w:pPr>
              <w:pStyle w:val="ConsPlusNormal"/>
              <w:jc w:val="right"/>
            </w:pPr>
            <w:r>
              <w:t>1326,73</w:t>
            </w:r>
          </w:p>
        </w:tc>
        <w:tc>
          <w:tcPr>
            <w:tcW w:w="1191" w:type="dxa"/>
            <w:vAlign w:val="center"/>
          </w:tcPr>
          <w:p w:rsidR="00FC2605" w:rsidRDefault="00FC2605">
            <w:pPr>
              <w:pStyle w:val="ConsPlusNormal"/>
              <w:jc w:val="right"/>
            </w:pPr>
            <w:r>
              <w:t>1326,73</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19</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27906,54</w:t>
            </w:r>
          </w:p>
        </w:tc>
        <w:tc>
          <w:tcPr>
            <w:tcW w:w="1191" w:type="dxa"/>
            <w:vAlign w:val="center"/>
          </w:tcPr>
          <w:p w:rsidR="00FC2605" w:rsidRDefault="00FC2605">
            <w:pPr>
              <w:pStyle w:val="ConsPlusNormal"/>
              <w:jc w:val="right"/>
            </w:pPr>
            <w:r>
              <w:t>4125,10</w:t>
            </w:r>
          </w:p>
        </w:tc>
        <w:tc>
          <w:tcPr>
            <w:tcW w:w="1191" w:type="dxa"/>
            <w:vAlign w:val="center"/>
          </w:tcPr>
          <w:p w:rsidR="00FC2605" w:rsidRDefault="00FC2605">
            <w:pPr>
              <w:pStyle w:val="ConsPlusNormal"/>
              <w:jc w:val="right"/>
            </w:pPr>
            <w:r>
              <w:t>3806,84</w:t>
            </w:r>
          </w:p>
        </w:tc>
        <w:tc>
          <w:tcPr>
            <w:tcW w:w="1191" w:type="dxa"/>
            <w:vAlign w:val="center"/>
          </w:tcPr>
          <w:p w:rsidR="00FC2605" w:rsidRDefault="00FC2605">
            <w:pPr>
              <w:pStyle w:val="ConsPlusNormal"/>
              <w:jc w:val="right"/>
            </w:pPr>
            <w:r>
              <w:t>3996,52</w:t>
            </w:r>
          </w:p>
        </w:tc>
        <w:tc>
          <w:tcPr>
            <w:tcW w:w="1191" w:type="dxa"/>
            <w:vAlign w:val="center"/>
          </w:tcPr>
          <w:p w:rsidR="00FC2605" w:rsidRDefault="00FC2605">
            <w:pPr>
              <w:pStyle w:val="ConsPlusNormal"/>
              <w:jc w:val="right"/>
            </w:pPr>
            <w:r>
              <w:t>4009,52</w:t>
            </w:r>
          </w:p>
        </w:tc>
        <w:tc>
          <w:tcPr>
            <w:tcW w:w="1191" w:type="dxa"/>
            <w:vAlign w:val="center"/>
          </w:tcPr>
          <w:p w:rsidR="00FC2605" w:rsidRDefault="00FC2605">
            <w:pPr>
              <w:pStyle w:val="ConsPlusNormal"/>
              <w:jc w:val="right"/>
            </w:pPr>
            <w:r>
              <w:t>3989,52</w:t>
            </w:r>
          </w:p>
        </w:tc>
        <w:tc>
          <w:tcPr>
            <w:tcW w:w="1191" w:type="dxa"/>
            <w:vAlign w:val="center"/>
          </w:tcPr>
          <w:p w:rsidR="00FC2605" w:rsidRDefault="00FC2605">
            <w:pPr>
              <w:pStyle w:val="ConsPlusNormal"/>
              <w:jc w:val="right"/>
            </w:pPr>
            <w:r>
              <w:t>3989,52</w:t>
            </w:r>
          </w:p>
        </w:tc>
        <w:tc>
          <w:tcPr>
            <w:tcW w:w="1191" w:type="dxa"/>
            <w:vAlign w:val="center"/>
          </w:tcPr>
          <w:p w:rsidR="00FC2605" w:rsidRDefault="00FC2605">
            <w:pPr>
              <w:pStyle w:val="ConsPlusNormal"/>
              <w:jc w:val="right"/>
            </w:pPr>
            <w:r>
              <w:t>3989,52</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20</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21</w:t>
            </w:r>
          </w:p>
        </w:tc>
        <w:tc>
          <w:tcPr>
            <w:tcW w:w="14346" w:type="dxa"/>
            <w:gridSpan w:val="10"/>
            <w:vAlign w:val="center"/>
          </w:tcPr>
          <w:p w:rsidR="00FC2605" w:rsidRDefault="00FC2605">
            <w:pPr>
              <w:pStyle w:val="ConsPlusNormal"/>
              <w:jc w:val="center"/>
              <w:outlineLvl w:val="2"/>
            </w:pPr>
            <w:bookmarkStart w:id="14" w:name="P1369"/>
            <w:bookmarkEnd w:id="14"/>
            <w:r>
              <w:t>ПОДПРОГРАММА 1 "УСТОЙЧИВОЕ РАЗВИТИЕ СЕЛЬСКИХ ТЕРРИТОРИЙ НЕВЬЯНСКОГО ГОРОДСКОГО ОКРУГА" НА 2015 - 2021 ГОДЫ</w:t>
            </w:r>
          </w:p>
        </w:tc>
      </w:tr>
      <w:tr w:rsidR="00FC2605">
        <w:tc>
          <w:tcPr>
            <w:tcW w:w="907" w:type="dxa"/>
            <w:vAlign w:val="center"/>
          </w:tcPr>
          <w:p w:rsidR="00FC2605" w:rsidRDefault="00FC2605">
            <w:pPr>
              <w:pStyle w:val="ConsPlusNormal"/>
              <w:jc w:val="right"/>
            </w:pPr>
            <w:r>
              <w:t>22</w:t>
            </w:r>
          </w:p>
        </w:tc>
        <w:tc>
          <w:tcPr>
            <w:tcW w:w="3231" w:type="dxa"/>
            <w:vAlign w:val="center"/>
          </w:tcPr>
          <w:p w:rsidR="00FC2605" w:rsidRDefault="00FC2605">
            <w:pPr>
              <w:pStyle w:val="ConsPlusNormal"/>
            </w:pPr>
            <w:r>
              <w:t>ВСЕГО ПО ПОДПРОГРАММЕ 1, В ТОМ ЧИСЛЕ</w:t>
            </w:r>
          </w:p>
        </w:tc>
        <w:tc>
          <w:tcPr>
            <w:tcW w:w="1191" w:type="dxa"/>
            <w:vAlign w:val="center"/>
          </w:tcPr>
          <w:p w:rsidR="00FC2605" w:rsidRDefault="00FC2605">
            <w:pPr>
              <w:pStyle w:val="ConsPlusNormal"/>
              <w:jc w:val="right"/>
            </w:pPr>
            <w:r>
              <w:t>44806,70</w:t>
            </w:r>
          </w:p>
        </w:tc>
        <w:tc>
          <w:tcPr>
            <w:tcW w:w="1191" w:type="dxa"/>
            <w:vAlign w:val="center"/>
          </w:tcPr>
          <w:p w:rsidR="00FC2605" w:rsidRDefault="00FC2605">
            <w:pPr>
              <w:pStyle w:val="ConsPlusNormal"/>
              <w:jc w:val="right"/>
            </w:pPr>
            <w:r>
              <w:t>5921,10</w:t>
            </w:r>
          </w:p>
        </w:tc>
        <w:tc>
          <w:tcPr>
            <w:tcW w:w="1191" w:type="dxa"/>
            <w:vAlign w:val="center"/>
          </w:tcPr>
          <w:p w:rsidR="00FC2605" w:rsidRDefault="00FC2605">
            <w:pPr>
              <w:pStyle w:val="ConsPlusNormal"/>
              <w:jc w:val="right"/>
            </w:pPr>
            <w:r>
              <w:t>6217,10</w:t>
            </w:r>
          </w:p>
        </w:tc>
        <w:tc>
          <w:tcPr>
            <w:tcW w:w="1191" w:type="dxa"/>
            <w:vAlign w:val="center"/>
          </w:tcPr>
          <w:p w:rsidR="00FC2605" w:rsidRDefault="00FC2605">
            <w:pPr>
              <w:pStyle w:val="ConsPlusNormal"/>
              <w:jc w:val="right"/>
            </w:pPr>
            <w:r>
              <w:t>6533,70</w:t>
            </w:r>
          </w:p>
        </w:tc>
        <w:tc>
          <w:tcPr>
            <w:tcW w:w="1191" w:type="dxa"/>
            <w:vAlign w:val="center"/>
          </w:tcPr>
          <w:p w:rsidR="00FC2605" w:rsidRDefault="00FC2605">
            <w:pPr>
              <w:pStyle w:val="ConsPlusNormal"/>
              <w:jc w:val="right"/>
            </w:pPr>
            <w:r>
              <w:t>6533,70</w:t>
            </w:r>
          </w:p>
        </w:tc>
        <w:tc>
          <w:tcPr>
            <w:tcW w:w="1191" w:type="dxa"/>
            <w:vAlign w:val="center"/>
          </w:tcPr>
          <w:p w:rsidR="00FC2605" w:rsidRDefault="00FC2605">
            <w:pPr>
              <w:pStyle w:val="ConsPlusNormal"/>
              <w:jc w:val="right"/>
            </w:pPr>
            <w:r>
              <w:t>6533,70</w:t>
            </w:r>
          </w:p>
        </w:tc>
        <w:tc>
          <w:tcPr>
            <w:tcW w:w="1191" w:type="dxa"/>
            <w:vAlign w:val="center"/>
          </w:tcPr>
          <w:p w:rsidR="00FC2605" w:rsidRDefault="00FC2605">
            <w:pPr>
              <w:pStyle w:val="ConsPlusNormal"/>
              <w:jc w:val="right"/>
            </w:pPr>
            <w:r>
              <w:t>6533,70</w:t>
            </w:r>
          </w:p>
        </w:tc>
        <w:tc>
          <w:tcPr>
            <w:tcW w:w="1191" w:type="dxa"/>
            <w:vAlign w:val="center"/>
          </w:tcPr>
          <w:p w:rsidR="00FC2605" w:rsidRDefault="00FC2605">
            <w:pPr>
              <w:pStyle w:val="ConsPlusNormal"/>
              <w:jc w:val="right"/>
            </w:pPr>
            <w:r>
              <w:t>6533,70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23</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10327,10</w:t>
            </w:r>
          </w:p>
        </w:tc>
        <w:tc>
          <w:tcPr>
            <w:tcW w:w="1191" w:type="dxa"/>
            <w:vAlign w:val="center"/>
          </w:tcPr>
          <w:p w:rsidR="00FC2605" w:rsidRDefault="00FC2605">
            <w:pPr>
              <w:pStyle w:val="ConsPlusNormal"/>
              <w:jc w:val="right"/>
            </w:pPr>
            <w:r>
              <w:t>1364,70</w:t>
            </w:r>
          </w:p>
        </w:tc>
        <w:tc>
          <w:tcPr>
            <w:tcW w:w="1191" w:type="dxa"/>
            <w:vAlign w:val="center"/>
          </w:tcPr>
          <w:p w:rsidR="00FC2605" w:rsidRDefault="00FC2605">
            <w:pPr>
              <w:pStyle w:val="ConsPlusNormal"/>
              <w:jc w:val="right"/>
            </w:pPr>
            <w:r>
              <w:t>1432,90</w:t>
            </w:r>
          </w:p>
        </w:tc>
        <w:tc>
          <w:tcPr>
            <w:tcW w:w="1191" w:type="dxa"/>
            <w:vAlign w:val="center"/>
          </w:tcPr>
          <w:p w:rsidR="00FC2605" w:rsidRDefault="00FC2605">
            <w:pPr>
              <w:pStyle w:val="ConsPlusNormal"/>
              <w:jc w:val="right"/>
            </w:pPr>
            <w:r>
              <w:t>1505,90</w:t>
            </w:r>
          </w:p>
        </w:tc>
        <w:tc>
          <w:tcPr>
            <w:tcW w:w="1191" w:type="dxa"/>
            <w:vAlign w:val="center"/>
          </w:tcPr>
          <w:p w:rsidR="00FC2605" w:rsidRDefault="00FC2605">
            <w:pPr>
              <w:pStyle w:val="ConsPlusNormal"/>
              <w:jc w:val="right"/>
            </w:pPr>
            <w:r>
              <w:t>1505,90</w:t>
            </w:r>
          </w:p>
        </w:tc>
        <w:tc>
          <w:tcPr>
            <w:tcW w:w="1191" w:type="dxa"/>
            <w:vAlign w:val="center"/>
          </w:tcPr>
          <w:p w:rsidR="00FC2605" w:rsidRDefault="00FC2605">
            <w:pPr>
              <w:pStyle w:val="ConsPlusNormal"/>
              <w:jc w:val="right"/>
            </w:pPr>
            <w:r>
              <w:t>1505,90</w:t>
            </w:r>
          </w:p>
        </w:tc>
        <w:tc>
          <w:tcPr>
            <w:tcW w:w="1191" w:type="dxa"/>
            <w:vAlign w:val="center"/>
          </w:tcPr>
          <w:p w:rsidR="00FC2605" w:rsidRDefault="00FC2605">
            <w:pPr>
              <w:pStyle w:val="ConsPlusNormal"/>
              <w:jc w:val="right"/>
            </w:pPr>
            <w:r>
              <w:t>1505,90</w:t>
            </w:r>
          </w:p>
        </w:tc>
        <w:tc>
          <w:tcPr>
            <w:tcW w:w="1191" w:type="dxa"/>
            <w:vAlign w:val="center"/>
          </w:tcPr>
          <w:p w:rsidR="00FC2605" w:rsidRDefault="00FC2605">
            <w:pPr>
              <w:pStyle w:val="ConsPlusNormal"/>
              <w:jc w:val="right"/>
            </w:pPr>
            <w:r>
              <w:t>1505,90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24</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21945,00</w:t>
            </w:r>
          </w:p>
        </w:tc>
        <w:tc>
          <w:tcPr>
            <w:tcW w:w="1191" w:type="dxa"/>
            <w:vAlign w:val="center"/>
          </w:tcPr>
          <w:p w:rsidR="00FC2605" w:rsidRDefault="00FC2605">
            <w:pPr>
              <w:pStyle w:val="ConsPlusNormal"/>
              <w:jc w:val="right"/>
            </w:pPr>
            <w:r>
              <w:t>2900,00</w:t>
            </w:r>
          </w:p>
        </w:tc>
        <w:tc>
          <w:tcPr>
            <w:tcW w:w="1191" w:type="dxa"/>
            <w:vAlign w:val="center"/>
          </w:tcPr>
          <w:p w:rsidR="00FC2605" w:rsidRDefault="00FC2605">
            <w:pPr>
              <w:pStyle w:val="ConsPlusNormal"/>
              <w:jc w:val="right"/>
            </w:pPr>
            <w:r>
              <w:t>3045,00</w:t>
            </w:r>
          </w:p>
        </w:tc>
        <w:tc>
          <w:tcPr>
            <w:tcW w:w="1191" w:type="dxa"/>
            <w:vAlign w:val="center"/>
          </w:tcPr>
          <w:p w:rsidR="00FC2605" w:rsidRDefault="00FC2605">
            <w:pPr>
              <w:pStyle w:val="ConsPlusNormal"/>
              <w:jc w:val="right"/>
            </w:pPr>
            <w:r>
              <w:t>3200,00</w:t>
            </w:r>
          </w:p>
        </w:tc>
        <w:tc>
          <w:tcPr>
            <w:tcW w:w="1191" w:type="dxa"/>
            <w:vAlign w:val="center"/>
          </w:tcPr>
          <w:p w:rsidR="00FC2605" w:rsidRDefault="00FC2605">
            <w:pPr>
              <w:pStyle w:val="ConsPlusNormal"/>
              <w:jc w:val="right"/>
            </w:pPr>
            <w:r>
              <w:t>3200,00</w:t>
            </w:r>
          </w:p>
        </w:tc>
        <w:tc>
          <w:tcPr>
            <w:tcW w:w="1191" w:type="dxa"/>
            <w:vAlign w:val="center"/>
          </w:tcPr>
          <w:p w:rsidR="00FC2605" w:rsidRDefault="00FC2605">
            <w:pPr>
              <w:pStyle w:val="ConsPlusNormal"/>
              <w:jc w:val="right"/>
            </w:pPr>
            <w:r>
              <w:t>3200,00</w:t>
            </w:r>
          </w:p>
        </w:tc>
        <w:tc>
          <w:tcPr>
            <w:tcW w:w="1191" w:type="dxa"/>
            <w:vAlign w:val="center"/>
          </w:tcPr>
          <w:p w:rsidR="00FC2605" w:rsidRDefault="00FC2605">
            <w:pPr>
              <w:pStyle w:val="ConsPlusNormal"/>
              <w:jc w:val="right"/>
            </w:pPr>
            <w:r>
              <w:t>3200,00</w:t>
            </w:r>
          </w:p>
        </w:tc>
        <w:tc>
          <w:tcPr>
            <w:tcW w:w="1191" w:type="dxa"/>
            <w:vAlign w:val="center"/>
          </w:tcPr>
          <w:p w:rsidR="00FC2605" w:rsidRDefault="00FC2605">
            <w:pPr>
              <w:pStyle w:val="ConsPlusNormal"/>
              <w:jc w:val="right"/>
            </w:pPr>
            <w:r>
              <w:t>3200,00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25</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2194,50</w:t>
            </w:r>
          </w:p>
        </w:tc>
        <w:tc>
          <w:tcPr>
            <w:tcW w:w="1191" w:type="dxa"/>
            <w:vAlign w:val="center"/>
          </w:tcPr>
          <w:p w:rsidR="00FC2605" w:rsidRDefault="00FC2605">
            <w:pPr>
              <w:pStyle w:val="ConsPlusNormal"/>
              <w:jc w:val="right"/>
            </w:pPr>
            <w:r>
              <w:t>290,00</w:t>
            </w:r>
          </w:p>
        </w:tc>
        <w:tc>
          <w:tcPr>
            <w:tcW w:w="1191" w:type="dxa"/>
            <w:vAlign w:val="center"/>
          </w:tcPr>
          <w:p w:rsidR="00FC2605" w:rsidRDefault="00FC2605">
            <w:pPr>
              <w:pStyle w:val="ConsPlusNormal"/>
              <w:jc w:val="right"/>
            </w:pPr>
            <w:r>
              <w:t>304,50</w:t>
            </w:r>
          </w:p>
        </w:tc>
        <w:tc>
          <w:tcPr>
            <w:tcW w:w="1191" w:type="dxa"/>
            <w:vAlign w:val="center"/>
          </w:tcPr>
          <w:p w:rsidR="00FC2605" w:rsidRDefault="00FC2605">
            <w:pPr>
              <w:pStyle w:val="ConsPlusNormal"/>
              <w:jc w:val="right"/>
            </w:pPr>
            <w:r>
              <w:t>320,00</w:t>
            </w:r>
          </w:p>
        </w:tc>
        <w:tc>
          <w:tcPr>
            <w:tcW w:w="1191" w:type="dxa"/>
            <w:vAlign w:val="center"/>
          </w:tcPr>
          <w:p w:rsidR="00FC2605" w:rsidRDefault="00FC2605">
            <w:pPr>
              <w:pStyle w:val="ConsPlusNormal"/>
              <w:jc w:val="right"/>
            </w:pPr>
            <w:r>
              <w:t>320,00</w:t>
            </w:r>
          </w:p>
        </w:tc>
        <w:tc>
          <w:tcPr>
            <w:tcW w:w="1191" w:type="dxa"/>
            <w:vAlign w:val="center"/>
          </w:tcPr>
          <w:p w:rsidR="00FC2605" w:rsidRDefault="00FC2605">
            <w:pPr>
              <w:pStyle w:val="ConsPlusNormal"/>
              <w:jc w:val="right"/>
            </w:pPr>
            <w:r>
              <w:t>320,00</w:t>
            </w:r>
          </w:p>
        </w:tc>
        <w:tc>
          <w:tcPr>
            <w:tcW w:w="1191" w:type="dxa"/>
            <w:vAlign w:val="center"/>
          </w:tcPr>
          <w:p w:rsidR="00FC2605" w:rsidRDefault="00FC2605">
            <w:pPr>
              <w:pStyle w:val="ConsPlusNormal"/>
              <w:jc w:val="right"/>
            </w:pPr>
            <w:r>
              <w:t>320,00</w:t>
            </w:r>
          </w:p>
        </w:tc>
        <w:tc>
          <w:tcPr>
            <w:tcW w:w="1191" w:type="dxa"/>
            <w:vAlign w:val="center"/>
          </w:tcPr>
          <w:p w:rsidR="00FC2605" w:rsidRDefault="00FC2605">
            <w:pPr>
              <w:pStyle w:val="ConsPlusNormal"/>
              <w:jc w:val="right"/>
            </w:pPr>
            <w:r>
              <w:t>320,00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lastRenderedPageBreak/>
              <w:t>26</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10340,10</w:t>
            </w:r>
          </w:p>
        </w:tc>
        <w:tc>
          <w:tcPr>
            <w:tcW w:w="1191" w:type="dxa"/>
            <w:vAlign w:val="center"/>
          </w:tcPr>
          <w:p w:rsidR="00FC2605" w:rsidRDefault="00FC2605">
            <w:pPr>
              <w:pStyle w:val="ConsPlusNormal"/>
              <w:jc w:val="right"/>
            </w:pPr>
            <w:r>
              <w:t>1366,40</w:t>
            </w:r>
          </w:p>
        </w:tc>
        <w:tc>
          <w:tcPr>
            <w:tcW w:w="1191" w:type="dxa"/>
            <w:vAlign w:val="center"/>
          </w:tcPr>
          <w:p w:rsidR="00FC2605" w:rsidRDefault="00FC2605">
            <w:pPr>
              <w:pStyle w:val="ConsPlusNormal"/>
              <w:jc w:val="right"/>
            </w:pPr>
            <w:r>
              <w:t>1434,70</w:t>
            </w:r>
          </w:p>
        </w:tc>
        <w:tc>
          <w:tcPr>
            <w:tcW w:w="1191" w:type="dxa"/>
            <w:vAlign w:val="center"/>
          </w:tcPr>
          <w:p w:rsidR="00FC2605" w:rsidRDefault="00FC2605">
            <w:pPr>
              <w:pStyle w:val="ConsPlusNormal"/>
              <w:jc w:val="right"/>
            </w:pPr>
            <w:r>
              <w:t>1507,80</w:t>
            </w:r>
          </w:p>
        </w:tc>
        <w:tc>
          <w:tcPr>
            <w:tcW w:w="1191" w:type="dxa"/>
            <w:vAlign w:val="center"/>
          </w:tcPr>
          <w:p w:rsidR="00FC2605" w:rsidRDefault="00FC2605">
            <w:pPr>
              <w:pStyle w:val="ConsPlusNormal"/>
              <w:jc w:val="right"/>
            </w:pPr>
            <w:r>
              <w:t>1507,80</w:t>
            </w:r>
          </w:p>
        </w:tc>
        <w:tc>
          <w:tcPr>
            <w:tcW w:w="1191" w:type="dxa"/>
            <w:vAlign w:val="center"/>
          </w:tcPr>
          <w:p w:rsidR="00FC2605" w:rsidRDefault="00FC2605">
            <w:pPr>
              <w:pStyle w:val="ConsPlusNormal"/>
              <w:jc w:val="right"/>
            </w:pPr>
            <w:r>
              <w:t>1507,80</w:t>
            </w:r>
          </w:p>
        </w:tc>
        <w:tc>
          <w:tcPr>
            <w:tcW w:w="1191" w:type="dxa"/>
            <w:vAlign w:val="center"/>
          </w:tcPr>
          <w:p w:rsidR="00FC2605" w:rsidRDefault="00FC2605">
            <w:pPr>
              <w:pStyle w:val="ConsPlusNormal"/>
              <w:jc w:val="right"/>
            </w:pPr>
            <w:r>
              <w:t>1507,80</w:t>
            </w:r>
          </w:p>
        </w:tc>
        <w:tc>
          <w:tcPr>
            <w:tcW w:w="1191" w:type="dxa"/>
            <w:vAlign w:val="center"/>
          </w:tcPr>
          <w:p w:rsidR="00FC2605" w:rsidRDefault="00FC2605">
            <w:pPr>
              <w:pStyle w:val="ConsPlusNormal"/>
              <w:jc w:val="right"/>
            </w:pPr>
            <w:r>
              <w:t>1507,80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27</w:t>
            </w:r>
          </w:p>
        </w:tc>
        <w:tc>
          <w:tcPr>
            <w:tcW w:w="14346" w:type="dxa"/>
            <w:gridSpan w:val="10"/>
            <w:vAlign w:val="center"/>
          </w:tcPr>
          <w:p w:rsidR="00FC2605" w:rsidRDefault="00FC2605">
            <w:pPr>
              <w:pStyle w:val="ConsPlusNormal"/>
              <w:jc w:val="center"/>
              <w:outlineLvl w:val="3"/>
            </w:pPr>
            <w:r>
              <w:t>1. Капитальные вложения</w:t>
            </w:r>
          </w:p>
        </w:tc>
      </w:tr>
      <w:tr w:rsidR="00FC2605">
        <w:tc>
          <w:tcPr>
            <w:tcW w:w="907" w:type="dxa"/>
            <w:vAlign w:val="center"/>
          </w:tcPr>
          <w:p w:rsidR="00FC2605" w:rsidRDefault="00FC2605">
            <w:pPr>
              <w:pStyle w:val="ConsPlusNormal"/>
              <w:jc w:val="right"/>
            </w:pPr>
            <w:r>
              <w:t>28</w:t>
            </w:r>
          </w:p>
        </w:tc>
        <w:tc>
          <w:tcPr>
            <w:tcW w:w="3231" w:type="dxa"/>
            <w:vAlign w:val="center"/>
          </w:tcPr>
          <w:p w:rsidR="00FC2605" w:rsidRDefault="00FC2605">
            <w:pPr>
              <w:pStyle w:val="ConsPlusNormal"/>
            </w:pPr>
            <w:r>
              <w:t>Всего по направлению "Капитальные вложения", в том числе</w:t>
            </w:r>
          </w:p>
        </w:tc>
        <w:tc>
          <w:tcPr>
            <w:tcW w:w="1191" w:type="dxa"/>
            <w:vAlign w:val="center"/>
          </w:tcPr>
          <w:p w:rsidR="00FC2605" w:rsidRDefault="00FC2605">
            <w:pPr>
              <w:pStyle w:val="ConsPlusNormal"/>
              <w:jc w:val="right"/>
            </w:pPr>
            <w:r>
              <w:t>44806,70</w:t>
            </w:r>
          </w:p>
        </w:tc>
        <w:tc>
          <w:tcPr>
            <w:tcW w:w="1191" w:type="dxa"/>
            <w:vAlign w:val="center"/>
          </w:tcPr>
          <w:p w:rsidR="00FC2605" w:rsidRDefault="00FC2605">
            <w:pPr>
              <w:pStyle w:val="ConsPlusNormal"/>
              <w:jc w:val="right"/>
            </w:pPr>
            <w:r>
              <w:t>5921,10</w:t>
            </w:r>
          </w:p>
        </w:tc>
        <w:tc>
          <w:tcPr>
            <w:tcW w:w="1191" w:type="dxa"/>
            <w:vAlign w:val="center"/>
          </w:tcPr>
          <w:p w:rsidR="00FC2605" w:rsidRDefault="00FC2605">
            <w:pPr>
              <w:pStyle w:val="ConsPlusNormal"/>
              <w:jc w:val="right"/>
            </w:pPr>
            <w:r>
              <w:t>6217,10</w:t>
            </w:r>
          </w:p>
        </w:tc>
        <w:tc>
          <w:tcPr>
            <w:tcW w:w="1191" w:type="dxa"/>
            <w:vAlign w:val="center"/>
          </w:tcPr>
          <w:p w:rsidR="00FC2605" w:rsidRDefault="00FC2605">
            <w:pPr>
              <w:pStyle w:val="ConsPlusNormal"/>
              <w:jc w:val="right"/>
            </w:pPr>
            <w:r>
              <w:t>6533,70</w:t>
            </w:r>
          </w:p>
        </w:tc>
        <w:tc>
          <w:tcPr>
            <w:tcW w:w="1191" w:type="dxa"/>
            <w:vAlign w:val="center"/>
          </w:tcPr>
          <w:p w:rsidR="00FC2605" w:rsidRDefault="00FC2605">
            <w:pPr>
              <w:pStyle w:val="ConsPlusNormal"/>
              <w:jc w:val="right"/>
            </w:pPr>
            <w:r>
              <w:t>6533,70</w:t>
            </w:r>
          </w:p>
        </w:tc>
        <w:tc>
          <w:tcPr>
            <w:tcW w:w="1191" w:type="dxa"/>
            <w:vAlign w:val="center"/>
          </w:tcPr>
          <w:p w:rsidR="00FC2605" w:rsidRDefault="00FC2605">
            <w:pPr>
              <w:pStyle w:val="ConsPlusNormal"/>
              <w:jc w:val="right"/>
            </w:pPr>
            <w:r>
              <w:t>6533,70</w:t>
            </w:r>
          </w:p>
        </w:tc>
        <w:tc>
          <w:tcPr>
            <w:tcW w:w="1191" w:type="dxa"/>
            <w:vAlign w:val="center"/>
          </w:tcPr>
          <w:p w:rsidR="00FC2605" w:rsidRDefault="00FC2605">
            <w:pPr>
              <w:pStyle w:val="ConsPlusNormal"/>
              <w:jc w:val="right"/>
            </w:pPr>
            <w:r>
              <w:t>6533,70</w:t>
            </w:r>
          </w:p>
        </w:tc>
        <w:tc>
          <w:tcPr>
            <w:tcW w:w="1191" w:type="dxa"/>
            <w:vAlign w:val="center"/>
          </w:tcPr>
          <w:p w:rsidR="00FC2605" w:rsidRDefault="00FC2605">
            <w:pPr>
              <w:pStyle w:val="ConsPlusNormal"/>
              <w:jc w:val="right"/>
            </w:pPr>
            <w:r>
              <w:t>6533,70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29</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10327,10</w:t>
            </w:r>
          </w:p>
        </w:tc>
        <w:tc>
          <w:tcPr>
            <w:tcW w:w="1191" w:type="dxa"/>
            <w:vAlign w:val="center"/>
          </w:tcPr>
          <w:p w:rsidR="00FC2605" w:rsidRDefault="00FC2605">
            <w:pPr>
              <w:pStyle w:val="ConsPlusNormal"/>
              <w:jc w:val="right"/>
            </w:pPr>
            <w:r>
              <w:t>1364,70</w:t>
            </w:r>
          </w:p>
        </w:tc>
        <w:tc>
          <w:tcPr>
            <w:tcW w:w="1191" w:type="dxa"/>
            <w:vAlign w:val="center"/>
          </w:tcPr>
          <w:p w:rsidR="00FC2605" w:rsidRDefault="00FC2605">
            <w:pPr>
              <w:pStyle w:val="ConsPlusNormal"/>
              <w:jc w:val="right"/>
            </w:pPr>
            <w:r>
              <w:t>1432,90</w:t>
            </w:r>
          </w:p>
        </w:tc>
        <w:tc>
          <w:tcPr>
            <w:tcW w:w="1191" w:type="dxa"/>
            <w:vAlign w:val="center"/>
          </w:tcPr>
          <w:p w:rsidR="00FC2605" w:rsidRDefault="00FC2605">
            <w:pPr>
              <w:pStyle w:val="ConsPlusNormal"/>
              <w:jc w:val="right"/>
            </w:pPr>
            <w:r>
              <w:t>1505,90</w:t>
            </w:r>
          </w:p>
        </w:tc>
        <w:tc>
          <w:tcPr>
            <w:tcW w:w="1191" w:type="dxa"/>
            <w:vAlign w:val="center"/>
          </w:tcPr>
          <w:p w:rsidR="00FC2605" w:rsidRDefault="00FC2605">
            <w:pPr>
              <w:pStyle w:val="ConsPlusNormal"/>
              <w:jc w:val="right"/>
            </w:pPr>
            <w:r>
              <w:t>1505,90</w:t>
            </w:r>
          </w:p>
        </w:tc>
        <w:tc>
          <w:tcPr>
            <w:tcW w:w="1191" w:type="dxa"/>
            <w:vAlign w:val="center"/>
          </w:tcPr>
          <w:p w:rsidR="00FC2605" w:rsidRDefault="00FC2605">
            <w:pPr>
              <w:pStyle w:val="ConsPlusNormal"/>
              <w:jc w:val="right"/>
            </w:pPr>
            <w:r>
              <w:t>1505,90</w:t>
            </w:r>
          </w:p>
        </w:tc>
        <w:tc>
          <w:tcPr>
            <w:tcW w:w="1191" w:type="dxa"/>
            <w:vAlign w:val="center"/>
          </w:tcPr>
          <w:p w:rsidR="00FC2605" w:rsidRDefault="00FC2605">
            <w:pPr>
              <w:pStyle w:val="ConsPlusNormal"/>
              <w:jc w:val="right"/>
            </w:pPr>
            <w:r>
              <w:t>1505,90</w:t>
            </w:r>
          </w:p>
        </w:tc>
        <w:tc>
          <w:tcPr>
            <w:tcW w:w="1191" w:type="dxa"/>
            <w:vAlign w:val="center"/>
          </w:tcPr>
          <w:p w:rsidR="00FC2605" w:rsidRDefault="00FC2605">
            <w:pPr>
              <w:pStyle w:val="ConsPlusNormal"/>
              <w:jc w:val="right"/>
            </w:pPr>
            <w:r>
              <w:t>1505,90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30</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21945,00</w:t>
            </w:r>
          </w:p>
        </w:tc>
        <w:tc>
          <w:tcPr>
            <w:tcW w:w="1191" w:type="dxa"/>
            <w:vAlign w:val="center"/>
          </w:tcPr>
          <w:p w:rsidR="00FC2605" w:rsidRDefault="00FC2605">
            <w:pPr>
              <w:pStyle w:val="ConsPlusNormal"/>
              <w:jc w:val="right"/>
            </w:pPr>
            <w:r>
              <w:t>2900,00</w:t>
            </w:r>
          </w:p>
        </w:tc>
        <w:tc>
          <w:tcPr>
            <w:tcW w:w="1191" w:type="dxa"/>
            <w:vAlign w:val="center"/>
          </w:tcPr>
          <w:p w:rsidR="00FC2605" w:rsidRDefault="00FC2605">
            <w:pPr>
              <w:pStyle w:val="ConsPlusNormal"/>
              <w:jc w:val="right"/>
            </w:pPr>
            <w:r>
              <w:t>3045,00</w:t>
            </w:r>
          </w:p>
        </w:tc>
        <w:tc>
          <w:tcPr>
            <w:tcW w:w="1191" w:type="dxa"/>
            <w:vAlign w:val="center"/>
          </w:tcPr>
          <w:p w:rsidR="00FC2605" w:rsidRDefault="00FC2605">
            <w:pPr>
              <w:pStyle w:val="ConsPlusNormal"/>
              <w:jc w:val="right"/>
            </w:pPr>
            <w:r>
              <w:t>3200,00</w:t>
            </w:r>
          </w:p>
        </w:tc>
        <w:tc>
          <w:tcPr>
            <w:tcW w:w="1191" w:type="dxa"/>
            <w:vAlign w:val="center"/>
          </w:tcPr>
          <w:p w:rsidR="00FC2605" w:rsidRDefault="00FC2605">
            <w:pPr>
              <w:pStyle w:val="ConsPlusNormal"/>
              <w:jc w:val="right"/>
            </w:pPr>
            <w:r>
              <w:t>3200,00</w:t>
            </w:r>
          </w:p>
        </w:tc>
        <w:tc>
          <w:tcPr>
            <w:tcW w:w="1191" w:type="dxa"/>
            <w:vAlign w:val="center"/>
          </w:tcPr>
          <w:p w:rsidR="00FC2605" w:rsidRDefault="00FC2605">
            <w:pPr>
              <w:pStyle w:val="ConsPlusNormal"/>
              <w:jc w:val="right"/>
            </w:pPr>
            <w:r>
              <w:t>3200,00</w:t>
            </w:r>
          </w:p>
        </w:tc>
        <w:tc>
          <w:tcPr>
            <w:tcW w:w="1191" w:type="dxa"/>
            <w:vAlign w:val="center"/>
          </w:tcPr>
          <w:p w:rsidR="00FC2605" w:rsidRDefault="00FC2605">
            <w:pPr>
              <w:pStyle w:val="ConsPlusNormal"/>
              <w:jc w:val="right"/>
            </w:pPr>
            <w:r>
              <w:t>3200,00</w:t>
            </w:r>
          </w:p>
        </w:tc>
        <w:tc>
          <w:tcPr>
            <w:tcW w:w="1191" w:type="dxa"/>
            <w:vAlign w:val="center"/>
          </w:tcPr>
          <w:p w:rsidR="00FC2605" w:rsidRDefault="00FC2605">
            <w:pPr>
              <w:pStyle w:val="ConsPlusNormal"/>
              <w:jc w:val="right"/>
            </w:pPr>
            <w:r>
              <w:t>3200,00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31</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2194,50</w:t>
            </w:r>
          </w:p>
        </w:tc>
        <w:tc>
          <w:tcPr>
            <w:tcW w:w="1191" w:type="dxa"/>
            <w:vAlign w:val="center"/>
          </w:tcPr>
          <w:p w:rsidR="00FC2605" w:rsidRDefault="00FC2605">
            <w:pPr>
              <w:pStyle w:val="ConsPlusNormal"/>
              <w:jc w:val="right"/>
            </w:pPr>
            <w:r>
              <w:t>290,00</w:t>
            </w:r>
          </w:p>
        </w:tc>
        <w:tc>
          <w:tcPr>
            <w:tcW w:w="1191" w:type="dxa"/>
            <w:vAlign w:val="center"/>
          </w:tcPr>
          <w:p w:rsidR="00FC2605" w:rsidRDefault="00FC2605">
            <w:pPr>
              <w:pStyle w:val="ConsPlusNormal"/>
              <w:jc w:val="right"/>
            </w:pPr>
            <w:r>
              <w:t>304,50</w:t>
            </w:r>
          </w:p>
        </w:tc>
        <w:tc>
          <w:tcPr>
            <w:tcW w:w="1191" w:type="dxa"/>
            <w:vAlign w:val="center"/>
          </w:tcPr>
          <w:p w:rsidR="00FC2605" w:rsidRDefault="00FC2605">
            <w:pPr>
              <w:pStyle w:val="ConsPlusNormal"/>
              <w:jc w:val="right"/>
            </w:pPr>
            <w:r>
              <w:t>320,00</w:t>
            </w:r>
          </w:p>
        </w:tc>
        <w:tc>
          <w:tcPr>
            <w:tcW w:w="1191" w:type="dxa"/>
            <w:vAlign w:val="center"/>
          </w:tcPr>
          <w:p w:rsidR="00FC2605" w:rsidRDefault="00FC2605">
            <w:pPr>
              <w:pStyle w:val="ConsPlusNormal"/>
              <w:jc w:val="right"/>
            </w:pPr>
            <w:r>
              <w:t>320,00</w:t>
            </w:r>
          </w:p>
        </w:tc>
        <w:tc>
          <w:tcPr>
            <w:tcW w:w="1191" w:type="dxa"/>
            <w:vAlign w:val="center"/>
          </w:tcPr>
          <w:p w:rsidR="00FC2605" w:rsidRDefault="00FC2605">
            <w:pPr>
              <w:pStyle w:val="ConsPlusNormal"/>
              <w:jc w:val="right"/>
            </w:pPr>
            <w:r>
              <w:t>320,00</w:t>
            </w:r>
          </w:p>
        </w:tc>
        <w:tc>
          <w:tcPr>
            <w:tcW w:w="1191" w:type="dxa"/>
            <w:vAlign w:val="center"/>
          </w:tcPr>
          <w:p w:rsidR="00FC2605" w:rsidRDefault="00FC2605">
            <w:pPr>
              <w:pStyle w:val="ConsPlusNormal"/>
              <w:jc w:val="right"/>
            </w:pPr>
            <w:r>
              <w:t>320,00</w:t>
            </w:r>
          </w:p>
        </w:tc>
        <w:tc>
          <w:tcPr>
            <w:tcW w:w="1191" w:type="dxa"/>
            <w:vAlign w:val="center"/>
          </w:tcPr>
          <w:p w:rsidR="00FC2605" w:rsidRDefault="00FC2605">
            <w:pPr>
              <w:pStyle w:val="ConsPlusNormal"/>
              <w:jc w:val="right"/>
            </w:pPr>
            <w:r>
              <w:t>320,00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32</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10340,10</w:t>
            </w:r>
          </w:p>
        </w:tc>
        <w:tc>
          <w:tcPr>
            <w:tcW w:w="1191" w:type="dxa"/>
            <w:vAlign w:val="center"/>
          </w:tcPr>
          <w:p w:rsidR="00FC2605" w:rsidRDefault="00FC2605">
            <w:pPr>
              <w:pStyle w:val="ConsPlusNormal"/>
              <w:jc w:val="right"/>
            </w:pPr>
            <w:r>
              <w:t>1366,40</w:t>
            </w:r>
          </w:p>
        </w:tc>
        <w:tc>
          <w:tcPr>
            <w:tcW w:w="1191" w:type="dxa"/>
            <w:vAlign w:val="center"/>
          </w:tcPr>
          <w:p w:rsidR="00FC2605" w:rsidRDefault="00FC2605">
            <w:pPr>
              <w:pStyle w:val="ConsPlusNormal"/>
              <w:jc w:val="right"/>
            </w:pPr>
            <w:r>
              <w:t>1434,70</w:t>
            </w:r>
          </w:p>
        </w:tc>
        <w:tc>
          <w:tcPr>
            <w:tcW w:w="1191" w:type="dxa"/>
            <w:vAlign w:val="center"/>
          </w:tcPr>
          <w:p w:rsidR="00FC2605" w:rsidRDefault="00FC2605">
            <w:pPr>
              <w:pStyle w:val="ConsPlusNormal"/>
              <w:jc w:val="right"/>
            </w:pPr>
            <w:r>
              <w:t>1507,80</w:t>
            </w:r>
          </w:p>
        </w:tc>
        <w:tc>
          <w:tcPr>
            <w:tcW w:w="1191" w:type="dxa"/>
            <w:vAlign w:val="center"/>
          </w:tcPr>
          <w:p w:rsidR="00FC2605" w:rsidRDefault="00FC2605">
            <w:pPr>
              <w:pStyle w:val="ConsPlusNormal"/>
              <w:jc w:val="right"/>
            </w:pPr>
            <w:r>
              <w:t>1507,80</w:t>
            </w:r>
          </w:p>
        </w:tc>
        <w:tc>
          <w:tcPr>
            <w:tcW w:w="1191" w:type="dxa"/>
            <w:vAlign w:val="center"/>
          </w:tcPr>
          <w:p w:rsidR="00FC2605" w:rsidRDefault="00FC2605">
            <w:pPr>
              <w:pStyle w:val="ConsPlusNormal"/>
              <w:jc w:val="right"/>
            </w:pPr>
            <w:r>
              <w:t>1507,80</w:t>
            </w:r>
          </w:p>
        </w:tc>
        <w:tc>
          <w:tcPr>
            <w:tcW w:w="1191" w:type="dxa"/>
            <w:vAlign w:val="center"/>
          </w:tcPr>
          <w:p w:rsidR="00FC2605" w:rsidRDefault="00FC2605">
            <w:pPr>
              <w:pStyle w:val="ConsPlusNormal"/>
              <w:jc w:val="right"/>
            </w:pPr>
            <w:r>
              <w:t>1507,80</w:t>
            </w:r>
          </w:p>
        </w:tc>
        <w:tc>
          <w:tcPr>
            <w:tcW w:w="1191" w:type="dxa"/>
            <w:vAlign w:val="center"/>
          </w:tcPr>
          <w:p w:rsidR="00FC2605" w:rsidRDefault="00FC2605">
            <w:pPr>
              <w:pStyle w:val="ConsPlusNormal"/>
              <w:jc w:val="right"/>
            </w:pPr>
            <w:r>
              <w:t>1507,80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33</w:t>
            </w:r>
          </w:p>
        </w:tc>
        <w:tc>
          <w:tcPr>
            <w:tcW w:w="14346" w:type="dxa"/>
            <w:gridSpan w:val="10"/>
            <w:vAlign w:val="center"/>
          </w:tcPr>
          <w:p w:rsidR="00FC2605" w:rsidRDefault="00FC2605">
            <w:pPr>
              <w:pStyle w:val="ConsPlusNormal"/>
              <w:jc w:val="center"/>
              <w:outlineLvl w:val="4"/>
            </w:pPr>
            <w:r>
              <w:t>1.1. Бюджетные инвестиции в объекты капитального строительства</w:t>
            </w:r>
          </w:p>
        </w:tc>
      </w:tr>
      <w:tr w:rsidR="00FC2605">
        <w:tc>
          <w:tcPr>
            <w:tcW w:w="907" w:type="dxa"/>
            <w:vAlign w:val="center"/>
          </w:tcPr>
          <w:p w:rsidR="00FC2605" w:rsidRDefault="00FC2605">
            <w:pPr>
              <w:pStyle w:val="ConsPlusNormal"/>
              <w:jc w:val="right"/>
            </w:pPr>
            <w:r>
              <w:t>34</w:t>
            </w:r>
          </w:p>
        </w:tc>
        <w:tc>
          <w:tcPr>
            <w:tcW w:w="3231" w:type="dxa"/>
            <w:vAlign w:val="center"/>
          </w:tcPr>
          <w:p w:rsidR="00FC2605" w:rsidRDefault="00FC2605">
            <w:pPr>
              <w:pStyle w:val="ConsPlusNormal"/>
            </w:pPr>
            <w:r>
              <w:t>Бюджетные инвестиции в объекты капитального строительства, всего &lt;1&gt;, в том числе</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35</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36</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37</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38</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39</w:t>
            </w:r>
          </w:p>
        </w:tc>
        <w:tc>
          <w:tcPr>
            <w:tcW w:w="14346" w:type="dxa"/>
            <w:gridSpan w:val="10"/>
            <w:vAlign w:val="center"/>
          </w:tcPr>
          <w:p w:rsidR="00FC2605" w:rsidRDefault="00FC2605">
            <w:pPr>
              <w:pStyle w:val="ConsPlusNormal"/>
              <w:jc w:val="center"/>
              <w:outlineLvl w:val="4"/>
            </w:pPr>
            <w:r>
              <w:t>1.2. Иные капитальные вложения</w:t>
            </w:r>
          </w:p>
        </w:tc>
      </w:tr>
      <w:tr w:rsidR="00FC2605">
        <w:tc>
          <w:tcPr>
            <w:tcW w:w="907" w:type="dxa"/>
            <w:vAlign w:val="center"/>
          </w:tcPr>
          <w:p w:rsidR="00FC2605" w:rsidRDefault="00FC2605">
            <w:pPr>
              <w:pStyle w:val="ConsPlusNormal"/>
              <w:jc w:val="right"/>
            </w:pPr>
            <w:r>
              <w:t>40</w:t>
            </w:r>
          </w:p>
        </w:tc>
        <w:tc>
          <w:tcPr>
            <w:tcW w:w="3231" w:type="dxa"/>
            <w:vAlign w:val="center"/>
          </w:tcPr>
          <w:p w:rsidR="00FC2605" w:rsidRDefault="00FC2605">
            <w:pPr>
              <w:pStyle w:val="ConsPlusNormal"/>
            </w:pPr>
            <w:r>
              <w:t xml:space="preserve">Мероприятие 1, всего, из них: Строительство (приобретение) жилья гражданам, </w:t>
            </w:r>
            <w:r>
              <w:lastRenderedPageBreak/>
              <w:t>проживающим в сельской местности на территории Невьянского городского округа, в том числе молодым семьям и молодым специалистам</w:t>
            </w:r>
          </w:p>
        </w:tc>
        <w:tc>
          <w:tcPr>
            <w:tcW w:w="1191" w:type="dxa"/>
            <w:vAlign w:val="center"/>
          </w:tcPr>
          <w:p w:rsidR="00FC2605" w:rsidRDefault="00FC2605">
            <w:pPr>
              <w:pStyle w:val="ConsPlusNormal"/>
              <w:jc w:val="right"/>
            </w:pPr>
            <w:r>
              <w:lastRenderedPageBreak/>
              <w:t>31237,60</w:t>
            </w:r>
          </w:p>
        </w:tc>
        <w:tc>
          <w:tcPr>
            <w:tcW w:w="1191" w:type="dxa"/>
            <w:vAlign w:val="center"/>
          </w:tcPr>
          <w:p w:rsidR="00FC2605" w:rsidRDefault="00FC2605">
            <w:pPr>
              <w:pStyle w:val="ConsPlusNormal"/>
              <w:jc w:val="right"/>
            </w:pPr>
            <w:r>
              <w:t>4128,00</w:t>
            </w:r>
          </w:p>
        </w:tc>
        <w:tc>
          <w:tcPr>
            <w:tcW w:w="1191" w:type="dxa"/>
            <w:vAlign w:val="center"/>
          </w:tcPr>
          <w:p w:rsidR="00FC2605" w:rsidRDefault="00FC2605">
            <w:pPr>
              <w:pStyle w:val="ConsPlusNormal"/>
              <w:jc w:val="right"/>
            </w:pPr>
            <w:r>
              <w:t>4334,60</w:t>
            </w:r>
          </w:p>
        </w:tc>
        <w:tc>
          <w:tcPr>
            <w:tcW w:w="1191" w:type="dxa"/>
            <w:vAlign w:val="center"/>
          </w:tcPr>
          <w:p w:rsidR="00FC2605" w:rsidRDefault="00FC2605">
            <w:pPr>
              <w:pStyle w:val="ConsPlusNormal"/>
              <w:jc w:val="right"/>
            </w:pPr>
            <w:r>
              <w:t>4555,00</w:t>
            </w:r>
          </w:p>
        </w:tc>
        <w:tc>
          <w:tcPr>
            <w:tcW w:w="1191" w:type="dxa"/>
            <w:vAlign w:val="center"/>
          </w:tcPr>
          <w:p w:rsidR="00FC2605" w:rsidRDefault="00FC2605">
            <w:pPr>
              <w:pStyle w:val="ConsPlusNormal"/>
              <w:jc w:val="right"/>
            </w:pPr>
            <w:r>
              <w:t>4555,00</w:t>
            </w:r>
          </w:p>
        </w:tc>
        <w:tc>
          <w:tcPr>
            <w:tcW w:w="1191" w:type="dxa"/>
            <w:vAlign w:val="center"/>
          </w:tcPr>
          <w:p w:rsidR="00FC2605" w:rsidRDefault="00FC2605">
            <w:pPr>
              <w:pStyle w:val="ConsPlusNormal"/>
              <w:jc w:val="right"/>
            </w:pPr>
            <w:r>
              <w:t>4555,00</w:t>
            </w:r>
          </w:p>
        </w:tc>
        <w:tc>
          <w:tcPr>
            <w:tcW w:w="1191" w:type="dxa"/>
            <w:vAlign w:val="center"/>
          </w:tcPr>
          <w:p w:rsidR="00FC2605" w:rsidRDefault="00FC2605">
            <w:pPr>
              <w:pStyle w:val="ConsPlusNormal"/>
              <w:jc w:val="right"/>
            </w:pPr>
            <w:r>
              <w:t>4555,00</w:t>
            </w:r>
          </w:p>
        </w:tc>
        <w:tc>
          <w:tcPr>
            <w:tcW w:w="1191" w:type="dxa"/>
            <w:vAlign w:val="center"/>
          </w:tcPr>
          <w:p w:rsidR="00FC2605" w:rsidRDefault="00FC2605">
            <w:pPr>
              <w:pStyle w:val="ConsPlusNormal"/>
              <w:jc w:val="right"/>
            </w:pPr>
            <w:r>
              <w:t>4555,00</w:t>
            </w:r>
          </w:p>
        </w:tc>
        <w:tc>
          <w:tcPr>
            <w:tcW w:w="1587" w:type="dxa"/>
            <w:vAlign w:val="center"/>
          </w:tcPr>
          <w:p w:rsidR="00FC2605" w:rsidRDefault="00FC2605">
            <w:pPr>
              <w:pStyle w:val="ConsPlusNormal"/>
              <w:jc w:val="center"/>
            </w:pPr>
            <w:r>
              <w:t>1 - 3</w:t>
            </w:r>
          </w:p>
        </w:tc>
      </w:tr>
      <w:tr w:rsidR="00FC2605">
        <w:tc>
          <w:tcPr>
            <w:tcW w:w="907" w:type="dxa"/>
            <w:vAlign w:val="center"/>
          </w:tcPr>
          <w:p w:rsidR="00FC2605" w:rsidRDefault="00FC2605">
            <w:pPr>
              <w:pStyle w:val="ConsPlusNormal"/>
              <w:jc w:val="right"/>
            </w:pPr>
            <w:r>
              <w:t>41</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9292,60</w:t>
            </w:r>
          </w:p>
        </w:tc>
        <w:tc>
          <w:tcPr>
            <w:tcW w:w="1191" w:type="dxa"/>
            <w:vAlign w:val="center"/>
          </w:tcPr>
          <w:p w:rsidR="00FC2605" w:rsidRDefault="00FC2605">
            <w:pPr>
              <w:pStyle w:val="ConsPlusNormal"/>
              <w:jc w:val="right"/>
            </w:pPr>
            <w:r>
              <w:t>1228,00</w:t>
            </w:r>
          </w:p>
        </w:tc>
        <w:tc>
          <w:tcPr>
            <w:tcW w:w="1191" w:type="dxa"/>
            <w:vAlign w:val="center"/>
          </w:tcPr>
          <w:p w:rsidR="00FC2605" w:rsidRDefault="00FC2605">
            <w:pPr>
              <w:pStyle w:val="ConsPlusNormal"/>
              <w:jc w:val="right"/>
            </w:pPr>
            <w:r>
              <w:t>1289,60</w:t>
            </w:r>
          </w:p>
        </w:tc>
        <w:tc>
          <w:tcPr>
            <w:tcW w:w="1191" w:type="dxa"/>
            <w:vAlign w:val="center"/>
          </w:tcPr>
          <w:p w:rsidR="00FC2605" w:rsidRDefault="00FC2605">
            <w:pPr>
              <w:pStyle w:val="ConsPlusNormal"/>
              <w:jc w:val="right"/>
            </w:pPr>
            <w:r>
              <w:t>1355,00</w:t>
            </w:r>
          </w:p>
        </w:tc>
        <w:tc>
          <w:tcPr>
            <w:tcW w:w="1191" w:type="dxa"/>
            <w:vAlign w:val="center"/>
          </w:tcPr>
          <w:p w:rsidR="00FC2605" w:rsidRDefault="00FC2605">
            <w:pPr>
              <w:pStyle w:val="ConsPlusNormal"/>
              <w:jc w:val="right"/>
            </w:pPr>
            <w:r>
              <w:t>1355,00</w:t>
            </w:r>
          </w:p>
        </w:tc>
        <w:tc>
          <w:tcPr>
            <w:tcW w:w="1191" w:type="dxa"/>
            <w:vAlign w:val="center"/>
          </w:tcPr>
          <w:p w:rsidR="00FC2605" w:rsidRDefault="00FC2605">
            <w:pPr>
              <w:pStyle w:val="ConsPlusNormal"/>
              <w:jc w:val="right"/>
            </w:pPr>
            <w:r>
              <w:t>1355,00</w:t>
            </w:r>
          </w:p>
        </w:tc>
        <w:tc>
          <w:tcPr>
            <w:tcW w:w="1191" w:type="dxa"/>
            <w:vAlign w:val="center"/>
          </w:tcPr>
          <w:p w:rsidR="00FC2605" w:rsidRDefault="00FC2605">
            <w:pPr>
              <w:pStyle w:val="ConsPlusNormal"/>
              <w:jc w:val="right"/>
            </w:pPr>
            <w:r>
              <w:t>1355,00</w:t>
            </w:r>
          </w:p>
        </w:tc>
        <w:tc>
          <w:tcPr>
            <w:tcW w:w="1191" w:type="dxa"/>
            <w:vAlign w:val="center"/>
          </w:tcPr>
          <w:p w:rsidR="00FC2605" w:rsidRDefault="00FC2605">
            <w:pPr>
              <w:pStyle w:val="ConsPlusNormal"/>
              <w:jc w:val="right"/>
            </w:pPr>
            <w:r>
              <w:t>1355,00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42</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19750,50</w:t>
            </w:r>
          </w:p>
        </w:tc>
        <w:tc>
          <w:tcPr>
            <w:tcW w:w="1191" w:type="dxa"/>
            <w:vAlign w:val="center"/>
          </w:tcPr>
          <w:p w:rsidR="00FC2605" w:rsidRDefault="00FC2605">
            <w:pPr>
              <w:pStyle w:val="ConsPlusNormal"/>
              <w:jc w:val="right"/>
            </w:pPr>
            <w:r>
              <w:t>2610,00</w:t>
            </w:r>
          </w:p>
        </w:tc>
        <w:tc>
          <w:tcPr>
            <w:tcW w:w="1191" w:type="dxa"/>
            <w:vAlign w:val="center"/>
          </w:tcPr>
          <w:p w:rsidR="00FC2605" w:rsidRDefault="00FC2605">
            <w:pPr>
              <w:pStyle w:val="ConsPlusNormal"/>
              <w:jc w:val="right"/>
            </w:pPr>
            <w:r>
              <w:t>2740,50</w:t>
            </w:r>
          </w:p>
        </w:tc>
        <w:tc>
          <w:tcPr>
            <w:tcW w:w="1191" w:type="dxa"/>
            <w:vAlign w:val="center"/>
          </w:tcPr>
          <w:p w:rsidR="00FC2605" w:rsidRDefault="00FC2605">
            <w:pPr>
              <w:pStyle w:val="ConsPlusNormal"/>
              <w:jc w:val="right"/>
            </w:pPr>
            <w:r>
              <w:t>2880,00</w:t>
            </w:r>
          </w:p>
        </w:tc>
        <w:tc>
          <w:tcPr>
            <w:tcW w:w="1191" w:type="dxa"/>
            <w:vAlign w:val="center"/>
          </w:tcPr>
          <w:p w:rsidR="00FC2605" w:rsidRDefault="00FC2605">
            <w:pPr>
              <w:pStyle w:val="ConsPlusNormal"/>
              <w:jc w:val="right"/>
            </w:pPr>
            <w:r>
              <w:t>2880,00</w:t>
            </w:r>
          </w:p>
        </w:tc>
        <w:tc>
          <w:tcPr>
            <w:tcW w:w="1191" w:type="dxa"/>
            <w:vAlign w:val="center"/>
          </w:tcPr>
          <w:p w:rsidR="00FC2605" w:rsidRDefault="00FC2605">
            <w:pPr>
              <w:pStyle w:val="ConsPlusNormal"/>
              <w:jc w:val="right"/>
            </w:pPr>
            <w:r>
              <w:t>2880,00</w:t>
            </w:r>
          </w:p>
        </w:tc>
        <w:tc>
          <w:tcPr>
            <w:tcW w:w="1191" w:type="dxa"/>
            <w:vAlign w:val="center"/>
          </w:tcPr>
          <w:p w:rsidR="00FC2605" w:rsidRDefault="00FC2605">
            <w:pPr>
              <w:pStyle w:val="ConsPlusNormal"/>
              <w:jc w:val="right"/>
            </w:pPr>
            <w:r>
              <w:t>2880,00</w:t>
            </w:r>
          </w:p>
        </w:tc>
        <w:tc>
          <w:tcPr>
            <w:tcW w:w="1191" w:type="dxa"/>
            <w:vAlign w:val="center"/>
          </w:tcPr>
          <w:p w:rsidR="00FC2605" w:rsidRDefault="00FC2605">
            <w:pPr>
              <w:pStyle w:val="ConsPlusNormal"/>
              <w:jc w:val="right"/>
            </w:pPr>
            <w:r>
              <w:t>2880,00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43</w:t>
            </w:r>
          </w:p>
        </w:tc>
        <w:tc>
          <w:tcPr>
            <w:tcW w:w="3231" w:type="dxa"/>
            <w:vAlign w:val="center"/>
          </w:tcPr>
          <w:p w:rsidR="00FC2605" w:rsidRDefault="00FC2605">
            <w:pPr>
              <w:pStyle w:val="ConsPlusNormal"/>
            </w:pPr>
            <w:r>
              <w:t xml:space="preserve">местный бюджет </w:t>
            </w:r>
            <w:hyperlink w:anchor="P3423" w:history="1">
              <w:r>
                <w:rPr>
                  <w:color w:val="0000FF"/>
                </w:rPr>
                <w:t>&lt;*&gt;</w:t>
              </w:r>
            </w:hyperlink>
          </w:p>
        </w:tc>
        <w:tc>
          <w:tcPr>
            <w:tcW w:w="1191" w:type="dxa"/>
            <w:vAlign w:val="center"/>
          </w:tcPr>
          <w:p w:rsidR="00FC2605" w:rsidRDefault="00FC2605">
            <w:pPr>
              <w:pStyle w:val="ConsPlusNormal"/>
              <w:jc w:val="right"/>
            </w:pPr>
            <w:r>
              <w:t>2194,50</w:t>
            </w:r>
          </w:p>
        </w:tc>
        <w:tc>
          <w:tcPr>
            <w:tcW w:w="1191" w:type="dxa"/>
            <w:vAlign w:val="center"/>
          </w:tcPr>
          <w:p w:rsidR="00FC2605" w:rsidRDefault="00FC2605">
            <w:pPr>
              <w:pStyle w:val="ConsPlusNormal"/>
              <w:jc w:val="right"/>
            </w:pPr>
            <w:r>
              <w:t>290,00</w:t>
            </w:r>
          </w:p>
        </w:tc>
        <w:tc>
          <w:tcPr>
            <w:tcW w:w="1191" w:type="dxa"/>
            <w:vAlign w:val="center"/>
          </w:tcPr>
          <w:p w:rsidR="00FC2605" w:rsidRDefault="00FC2605">
            <w:pPr>
              <w:pStyle w:val="ConsPlusNormal"/>
              <w:jc w:val="right"/>
            </w:pPr>
            <w:r>
              <w:t>304,50</w:t>
            </w:r>
          </w:p>
        </w:tc>
        <w:tc>
          <w:tcPr>
            <w:tcW w:w="1191" w:type="dxa"/>
            <w:vAlign w:val="center"/>
          </w:tcPr>
          <w:p w:rsidR="00FC2605" w:rsidRDefault="00FC2605">
            <w:pPr>
              <w:pStyle w:val="ConsPlusNormal"/>
              <w:jc w:val="right"/>
            </w:pPr>
            <w:r>
              <w:t>320,00</w:t>
            </w:r>
          </w:p>
        </w:tc>
        <w:tc>
          <w:tcPr>
            <w:tcW w:w="1191" w:type="dxa"/>
            <w:vAlign w:val="center"/>
          </w:tcPr>
          <w:p w:rsidR="00FC2605" w:rsidRDefault="00FC2605">
            <w:pPr>
              <w:pStyle w:val="ConsPlusNormal"/>
              <w:jc w:val="right"/>
            </w:pPr>
            <w:r>
              <w:t>320,00</w:t>
            </w:r>
          </w:p>
        </w:tc>
        <w:tc>
          <w:tcPr>
            <w:tcW w:w="1191" w:type="dxa"/>
            <w:vAlign w:val="center"/>
          </w:tcPr>
          <w:p w:rsidR="00FC2605" w:rsidRDefault="00FC2605">
            <w:pPr>
              <w:pStyle w:val="ConsPlusNormal"/>
              <w:jc w:val="right"/>
            </w:pPr>
            <w:r>
              <w:t>320,00</w:t>
            </w:r>
          </w:p>
        </w:tc>
        <w:tc>
          <w:tcPr>
            <w:tcW w:w="1191" w:type="dxa"/>
            <w:vAlign w:val="center"/>
          </w:tcPr>
          <w:p w:rsidR="00FC2605" w:rsidRDefault="00FC2605">
            <w:pPr>
              <w:pStyle w:val="ConsPlusNormal"/>
              <w:jc w:val="right"/>
            </w:pPr>
            <w:r>
              <w:t>320,00</w:t>
            </w:r>
          </w:p>
        </w:tc>
        <w:tc>
          <w:tcPr>
            <w:tcW w:w="1191" w:type="dxa"/>
            <w:vAlign w:val="center"/>
          </w:tcPr>
          <w:p w:rsidR="00FC2605" w:rsidRDefault="00FC2605">
            <w:pPr>
              <w:pStyle w:val="ConsPlusNormal"/>
              <w:jc w:val="right"/>
            </w:pPr>
            <w:r>
              <w:t>320,00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44</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45</w:t>
            </w:r>
          </w:p>
        </w:tc>
        <w:tc>
          <w:tcPr>
            <w:tcW w:w="14346" w:type="dxa"/>
            <w:gridSpan w:val="10"/>
            <w:vAlign w:val="center"/>
          </w:tcPr>
          <w:p w:rsidR="00FC2605" w:rsidRDefault="00FC2605">
            <w:pPr>
              <w:pStyle w:val="ConsPlusNormal"/>
              <w:jc w:val="center"/>
              <w:outlineLvl w:val="2"/>
            </w:pPr>
            <w:bookmarkStart w:id="15" w:name="P1597"/>
            <w:bookmarkEnd w:id="15"/>
            <w:r>
              <w:t>ПОДПРОГРАММА 2 "СОДЕЙСТВИЕ РАЗВИТИЮ МАЛОГО И СРЕДНЕГО ПРЕДПРИНИМАТЕЛЬСТВА В НЕВЬЯНСКОМ ГОРОДСКОМ ОКРУГЕ НА 2015 - 2021 ГОДЫ"</w:t>
            </w:r>
          </w:p>
        </w:tc>
      </w:tr>
      <w:tr w:rsidR="00FC2605">
        <w:tc>
          <w:tcPr>
            <w:tcW w:w="907" w:type="dxa"/>
            <w:vAlign w:val="center"/>
          </w:tcPr>
          <w:p w:rsidR="00FC2605" w:rsidRDefault="00FC2605">
            <w:pPr>
              <w:pStyle w:val="ConsPlusNormal"/>
              <w:jc w:val="right"/>
            </w:pPr>
            <w:r>
              <w:t>46</w:t>
            </w:r>
          </w:p>
        </w:tc>
        <w:tc>
          <w:tcPr>
            <w:tcW w:w="3231" w:type="dxa"/>
            <w:vAlign w:val="center"/>
          </w:tcPr>
          <w:p w:rsidR="00FC2605" w:rsidRDefault="00FC2605">
            <w:pPr>
              <w:pStyle w:val="ConsPlusNormal"/>
            </w:pPr>
            <w:r>
              <w:t>ВСЕГО ПО ПОДПРОГРАММЕ 2, В ТОМ ЧИСЛЕ</w:t>
            </w:r>
          </w:p>
        </w:tc>
        <w:tc>
          <w:tcPr>
            <w:tcW w:w="1191" w:type="dxa"/>
            <w:vAlign w:val="center"/>
          </w:tcPr>
          <w:p w:rsidR="00FC2605" w:rsidRDefault="00FC2605">
            <w:pPr>
              <w:pStyle w:val="ConsPlusNormal"/>
              <w:jc w:val="right"/>
            </w:pPr>
            <w:r>
              <w:t>15160,85</w:t>
            </w:r>
          </w:p>
        </w:tc>
        <w:tc>
          <w:tcPr>
            <w:tcW w:w="1191" w:type="dxa"/>
            <w:vAlign w:val="center"/>
          </w:tcPr>
          <w:p w:rsidR="00FC2605" w:rsidRDefault="00FC2605">
            <w:pPr>
              <w:pStyle w:val="ConsPlusNormal"/>
              <w:jc w:val="right"/>
            </w:pPr>
            <w:r>
              <w:t>2002,00</w:t>
            </w:r>
          </w:p>
        </w:tc>
        <w:tc>
          <w:tcPr>
            <w:tcW w:w="1191" w:type="dxa"/>
            <w:vAlign w:val="center"/>
          </w:tcPr>
          <w:p w:rsidR="00FC2605" w:rsidRDefault="00FC2605">
            <w:pPr>
              <w:pStyle w:val="ConsPlusNormal"/>
              <w:jc w:val="right"/>
            </w:pPr>
            <w:r>
              <w:t>2104,60</w:t>
            </w:r>
          </w:p>
        </w:tc>
        <w:tc>
          <w:tcPr>
            <w:tcW w:w="1191" w:type="dxa"/>
            <w:vAlign w:val="center"/>
          </w:tcPr>
          <w:p w:rsidR="00FC2605" w:rsidRDefault="00FC2605">
            <w:pPr>
              <w:pStyle w:val="ConsPlusNormal"/>
              <w:jc w:val="right"/>
            </w:pPr>
            <w:r>
              <w:t>2210,85</w:t>
            </w:r>
          </w:p>
        </w:tc>
        <w:tc>
          <w:tcPr>
            <w:tcW w:w="1191" w:type="dxa"/>
            <w:vAlign w:val="center"/>
          </w:tcPr>
          <w:p w:rsidR="00FC2605" w:rsidRDefault="00FC2605">
            <w:pPr>
              <w:pStyle w:val="ConsPlusNormal"/>
              <w:jc w:val="right"/>
            </w:pPr>
            <w:r>
              <w:t>2210,85</w:t>
            </w:r>
          </w:p>
        </w:tc>
        <w:tc>
          <w:tcPr>
            <w:tcW w:w="1191" w:type="dxa"/>
            <w:vAlign w:val="center"/>
          </w:tcPr>
          <w:p w:rsidR="00FC2605" w:rsidRDefault="00FC2605">
            <w:pPr>
              <w:pStyle w:val="ConsPlusNormal"/>
              <w:jc w:val="right"/>
            </w:pPr>
            <w:r>
              <w:t>2210,85</w:t>
            </w:r>
          </w:p>
        </w:tc>
        <w:tc>
          <w:tcPr>
            <w:tcW w:w="1191" w:type="dxa"/>
            <w:vAlign w:val="center"/>
          </w:tcPr>
          <w:p w:rsidR="00FC2605" w:rsidRDefault="00FC2605">
            <w:pPr>
              <w:pStyle w:val="ConsPlusNormal"/>
              <w:jc w:val="right"/>
            </w:pPr>
            <w:r>
              <w:t>2210,85</w:t>
            </w:r>
          </w:p>
        </w:tc>
        <w:tc>
          <w:tcPr>
            <w:tcW w:w="1191" w:type="dxa"/>
            <w:vAlign w:val="center"/>
          </w:tcPr>
          <w:p w:rsidR="00FC2605" w:rsidRDefault="00FC2605">
            <w:pPr>
              <w:pStyle w:val="ConsPlusNormal"/>
              <w:jc w:val="right"/>
            </w:pPr>
            <w:r>
              <w:t>2210,85</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47</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48</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9097,61</w:t>
            </w:r>
          </w:p>
        </w:tc>
        <w:tc>
          <w:tcPr>
            <w:tcW w:w="1191" w:type="dxa"/>
            <w:vAlign w:val="center"/>
          </w:tcPr>
          <w:p w:rsidR="00FC2605" w:rsidRDefault="00FC2605">
            <w:pPr>
              <w:pStyle w:val="ConsPlusNormal"/>
              <w:jc w:val="right"/>
            </w:pPr>
            <w:r>
              <w:t>1201,20</w:t>
            </w:r>
          </w:p>
        </w:tc>
        <w:tc>
          <w:tcPr>
            <w:tcW w:w="1191" w:type="dxa"/>
            <w:vAlign w:val="center"/>
          </w:tcPr>
          <w:p w:rsidR="00FC2605" w:rsidRDefault="00FC2605">
            <w:pPr>
              <w:pStyle w:val="ConsPlusNormal"/>
              <w:jc w:val="right"/>
            </w:pPr>
            <w:r>
              <w:t>1262,76</w:t>
            </w:r>
          </w:p>
        </w:tc>
        <w:tc>
          <w:tcPr>
            <w:tcW w:w="1191" w:type="dxa"/>
            <w:vAlign w:val="center"/>
          </w:tcPr>
          <w:p w:rsidR="00FC2605" w:rsidRDefault="00FC2605">
            <w:pPr>
              <w:pStyle w:val="ConsPlusNormal"/>
              <w:jc w:val="right"/>
            </w:pPr>
            <w:r>
              <w:t>1326,73</w:t>
            </w:r>
          </w:p>
        </w:tc>
        <w:tc>
          <w:tcPr>
            <w:tcW w:w="1191" w:type="dxa"/>
            <w:vAlign w:val="center"/>
          </w:tcPr>
          <w:p w:rsidR="00FC2605" w:rsidRDefault="00FC2605">
            <w:pPr>
              <w:pStyle w:val="ConsPlusNormal"/>
              <w:jc w:val="right"/>
            </w:pPr>
            <w:r>
              <w:t>1326,73</w:t>
            </w:r>
          </w:p>
        </w:tc>
        <w:tc>
          <w:tcPr>
            <w:tcW w:w="1191" w:type="dxa"/>
            <w:vAlign w:val="center"/>
          </w:tcPr>
          <w:p w:rsidR="00FC2605" w:rsidRDefault="00FC2605">
            <w:pPr>
              <w:pStyle w:val="ConsPlusNormal"/>
              <w:jc w:val="right"/>
            </w:pPr>
            <w:r>
              <w:t>1326,73</w:t>
            </w:r>
          </w:p>
        </w:tc>
        <w:tc>
          <w:tcPr>
            <w:tcW w:w="1191" w:type="dxa"/>
            <w:vAlign w:val="center"/>
          </w:tcPr>
          <w:p w:rsidR="00FC2605" w:rsidRDefault="00FC2605">
            <w:pPr>
              <w:pStyle w:val="ConsPlusNormal"/>
              <w:jc w:val="right"/>
            </w:pPr>
            <w:r>
              <w:t>1326,73</w:t>
            </w:r>
          </w:p>
        </w:tc>
        <w:tc>
          <w:tcPr>
            <w:tcW w:w="1191" w:type="dxa"/>
            <w:vAlign w:val="center"/>
          </w:tcPr>
          <w:p w:rsidR="00FC2605" w:rsidRDefault="00FC2605">
            <w:pPr>
              <w:pStyle w:val="ConsPlusNormal"/>
              <w:jc w:val="right"/>
            </w:pPr>
            <w:r>
              <w:t>1326,73</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49</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6063,24</w:t>
            </w:r>
          </w:p>
        </w:tc>
        <w:tc>
          <w:tcPr>
            <w:tcW w:w="1191" w:type="dxa"/>
            <w:vAlign w:val="center"/>
          </w:tcPr>
          <w:p w:rsidR="00FC2605" w:rsidRDefault="00FC2605">
            <w:pPr>
              <w:pStyle w:val="ConsPlusNormal"/>
              <w:jc w:val="right"/>
            </w:pPr>
            <w:r>
              <w:t>800,80</w:t>
            </w:r>
          </w:p>
        </w:tc>
        <w:tc>
          <w:tcPr>
            <w:tcW w:w="1191" w:type="dxa"/>
            <w:vAlign w:val="center"/>
          </w:tcPr>
          <w:p w:rsidR="00FC2605" w:rsidRDefault="00FC2605">
            <w:pPr>
              <w:pStyle w:val="ConsPlusNormal"/>
              <w:jc w:val="right"/>
            </w:pPr>
            <w:r>
              <w:t>841,84</w:t>
            </w:r>
          </w:p>
        </w:tc>
        <w:tc>
          <w:tcPr>
            <w:tcW w:w="1191" w:type="dxa"/>
            <w:vAlign w:val="center"/>
          </w:tcPr>
          <w:p w:rsidR="00FC2605" w:rsidRDefault="00FC2605">
            <w:pPr>
              <w:pStyle w:val="ConsPlusNormal"/>
              <w:jc w:val="right"/>
            </w:pPr>
            <w:r>
              <w:t>884,12</w:t>
            </w:r>
          </w:p>
        </w:tc>
        <w:tc>
          <w:tcPr>
            <w:tcW w:w="1191" w:type="dxa"/>
            <w:vAlign w:val="center"/>
          </w:tcPr>
          <w:p w:rsidR="00FC2605" w:rsidRDefault="00FC2605">
            <w:pPr>
              <w:pStyle w:val="ConsPlusNormal"/>
              <w:jc w:val="right"/>
            </w:pPr>
            <w:r>
              <w:t>884,12</w:t>
            </w:r>
          </w:p>
        </w:tc>
        <w:tc>
          <w:tcPr>
            <w:tcW w:w="1191" w:type="dxa"/>
            <w:vAlign w:val="center"/>
          </w:tcPr>
          <w:p w:rsidR="00FC2605" w:rsidRDefault="00FC2605">
            <w:pPr>
              <w:pStyle w:val="ConsPlusNormal"/>
              <w:jc w:val="right"/>
            </w:pPr>
            <w:r>
              <w:t>884,12</w:t>
            </w:r>
          </w:p>
        </w:tc>
        <w:tc>
          <w:tcPr>
            <w:tcW w:w="1191" w:type="dxa"/>
            <w:vAlign w:val="center"/>
          </w:tcPr>
          <w:p w:rsidR="00FC2605" w:rsidRDefault="00FC2605">
            <w:pPr>
              <w:pStyle w:val="ConsPlusNormal"/>
              <w:jc w:val="right"/>
            </w:pPr>
            <w:r>
              <w:t>884,12</w:t>
            </w:r>
          </w:p>
        </w:tc>
        <w:tc>
          <w:tcPr>
            <w:tcW w:w="1191" w:type="dxa"/>
            <w:vAlign w:val="center"/>
          </w:tcPr>
          <w:p w:rsidR="00FC2605" w:rsidRDefault="00FC2605">
            <w:pPr>
              <w:pStyle w:val="ConsPlusNormal"/>
              <w:jc w:val="right"/>
            </w:pPr>
            <w:r>
              <w:t>884,12</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50</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w:t>
            </w:r>
          </w:p>
        </w:tc>
        <w:tc>
          <w:tcPr>
            <w:tcW w:w="1191" w:type="dxa"/>
            <w:vAlign w:val="center"/>
          </w:tcPr>
          <w:p w:rsidR="00FC2605" w:rsidRDefault="00FC2605">
            <w:pPr>
              <w:pStyle w:val="ConsPlusNormal"/>
              <w:jc w:val="right"/>
            </w:pPr>
            <w:r>
              <w:t>0</w:t>
            </w:r>
          </w:p>
        </w:tc>
        <w:tc>
          <w:tcPr>
            <w:tcW w:w="1191" w:type="dxa"/>
            <w:vAlign w:val="center"/>
          </w:tcPr>
          <w:p w:rsidR="00FC2605" w:rsidRDefault="00FC2605">
            <w:pPr>
              <w:pStyle w:val="ConsPlusNormal"/>
              <w:jc w:val="right"/>
            </w:pPr>
            <w:r>
              <w:t>0</w:t>
            </w:r>
          </w:p>
        </w:tc>
        <w:tc>
          <w:tcPr>
            <w:tcW w:w="1191" w:type="dxa"/>
            <w:vAlign w:val="center"/>
          </w:tcPr>
          <w:p w:rsidR="00FC2605" w:rsidRDefault="00FC2605">
            <w:pPr>
              <w:pStyle w:val="ConsPlusNormal"/>
              <w:jc w:val="right"/>
            </w:pPr>
            <w:r>
              <w:t>0</w:t>
            </w:r>
          </w:p>
        </w:tc>
        <w:tc>
          <w:tcPr>
            <w:tcW w:w="1191" w:type="dxa"/>
            <w:vAlign w:val="center"/>
          </w:tcPr>
          <w:p w:rsidR="00FC2605" w:rsidRDefault="00FC2605">
            <w:pPr>
              <w:pStyle w:val="ConsPlusNormal"/>
              <w:jc w:val="right"/>
            </w:pPr>
            <w:r>
              <w:t>0</w:t>
            </w:r>
          </w:p>
        </w:tc>
        <w:tc>
          <w:tcPr>
            <w:tcW w:w="1191" w:type="dxa"/>
            <w:vAlign w:val="center"/>
          </w:tcPr>
          <w:p w:rsidR="00FC2605" w:rsidRDefault="00FC2605">
            <w:pPr>
              <w:pStyle w:val="ConsPlusNormal"/>
              <w:jc w:val="right"/>
            </w:pPr>
            <w:r>
              <w:t>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51</w:t>
            </w:r>
          </w:p>
        </w:tc>
        <w:tc>
          <w:tcPr>
            <w:tcW w:w="14346" w:type="dxa"/>
            <w:gridSpan w:val="10"/>
            <w:vAlign w:val="center"/>
          </w:tcPr>
          <w:p w:rsidR="00FC2605" w:rsidRDefault="00FC2605">
            <w:pPr>
              <w:pStyle w:val="ConsPlusNormal"/>
              <w:jc w:val="center"/>
              <w:outlineLvl w:val="3"/>
            </w:pPr>
            <w:r>
              <w:t>1. Капитальные вложения</w:t>
            </w:r>
          </w:p>
        </w:tc>
      </w:tr>
      <w:tr w:rsidR="00FC2605">
        <w:tc>
          <w:tcPr>
            <w:tcW w:w="907" w:type="dxa"/>
            <w:vAlign w:val="center"/>
          </w:tcPr>
          <w:p w:rsidR="00FC2605" w:rsidRDefault="00FC2605">
            <w:pPr>
              <w:pStyle w:val="ConsPlusNormal"/>
              <w:jc w:val="right"/>
            </w:pPr>
            <w:r>
              <w:t>52</w:t>
            </w:r>
          </w:p>
        </w:tc>
        <w:tc>
          <w:tcPr>
            <w:tcW w:w="3231" w:type="dxa"/>
            <w:vAlign w:val="center"/>
          </w:tcPr>
          <w:p w:rsidR="00FC2605" w:rsidRDefault="00FC2605">
            <w:pPr>
              <w:pStyle w:val="ConsPlusNormal"/>
            </w:pPr>
            <w:r>
              <w:t>Всего по направлению "Капитальные вложения", в том числе</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53</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lastRenderedPageBreak/>
              <w:t>54</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55</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56</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57</w:t>
            </w:r>
          </w:p>
        </w:tc>
        <w:tc>
          <w:tcPr>
            <w:tcW w:w="14346" w:type="dxa"/>
            <w:gridSpan w:val="10"/>
            <w:vAlign w:val="center"/>
          </w:tcPr>
          <w:p w:rsidR="00FC2605" w:rsidRDefault="00FC2605">
            <w:pPr>
              <w:pStyle w:val="ConsPlusNormal"/>
              <w:jc w:val="center"/>
              <w:outlineLvl w:val="3"/>
            </w:pPr>
            <w:r>
              <w:t>2. Научно-исследовательские и опытно-конструкторские работы</w:t>
            </w:r>
          </w:p>
        </w:tc>
      </w:tr>
      <w:tr w:rsidR="00FC2605">
        <w:tc>
          <w:tcPr>
            <w:tcW w:w="907" w:type="dxa"/>
            <w:vAlign w:val="center"/>
          </w:tcPr>
          <w:p w:rsidR="00FC2605" w:rsidRDefault="00FC2605">
            <w:pPr>
              <w:pStyle w:val="ConsPlusNormal"/>
              <w:jc w:val="right"/>
            </w:pPr>
            <w:r>
              <w:t>58</w:t>
            </w:r>
          </w:p>
        </w:tc>
        <w:tc>
          <w:tcPr>
            <w:tcW w:w="3231" w:type="dxa"/>
            <w:vAlign w:val="center"/>
          </w:tcPr>
          <w:p w:rsidR="00FC2605" w:rsidRDefault="00FC2605">
            <w:pPr>
              <w:pStyle w:val="ConsPlusNormal"/>
            </w:pPr>
            <w:r>
              <w:t>Всего по направлению "Научно-исследовательские и опытно-конструкторские работы", в том числе</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59</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60</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61</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62</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63</w:t>
            </w:r>
          </w:p>
        </w:tc>
        <w:tc>
          <w:tcPr>
            <w:tcW w:w="14346" w:type="dxa"/>
            <w:gridSpan w:val="10"/>
            <w:vAlign w:val="center"/>
          </w:tcPr>
          <w:p w:rsidR="00FC2605" w:rsidRDefault="00FC2605">
            <w:pPr>
              <w:pStyle w:val="ConsPlusNormal"/>
              <w:jc w:val="center"/>
              <w:outlineLvl w:val="3"/>
            </w:pPr>
            <w:r>
              <w:t>3. Прочие нужды</w:t>
            </w:r>
          </w:p>
        </w:tc>
      </w:tr>
      <w:tr w:rsidR="00FC2605">
        <w:tc>
          <w:tcPr>
            <w:tcW w:w="907" w:type="dxa"/>
            <w:vAlign w:val="center"/>
          </w:tcPr>
          <w:p w:rsidR="00FC2605" w:rsidRDefault="00FC2605">
            <w:pPr>
              <w:pStyle w:val="ConsPlusNormal"/>
              <w:jc w:val="right"/>
            </w:pPr>
            <w:r>
              <w:t>64</w:t>
            </w:r>
          </w:p>
        </w:tc>
        <w:tc>
          <w:tcPr>
            <w:tcW w:w="3231" w:type="dxa"/>
            <w:vAlign w:val="center"/>
          </w:tcPr>
          <w:p w:rsidR="00FC2605" w:rsidRDefault="00FC2605">
            <w:pPr>
              <w:pStyle w:val="ConsPlusNormal"/>
            </w:pPr>
            <w:r>
              <w:t>Всего по направлению "Прочие нужды", в том числе</w:t>
            </w:r>
          </w:p>
        </w:tc>
        <w:tc>
          <w:tcPr>
            <w:tcW w:w="1191" w:type="dxa"/>
            <w:vAlign w:val="center"/>
          </w:tcPr>
          <w:p w:rsidR="00FC2605" w:rsidRDefault="00FC2605">
            <w:pPr>
              <w:pStyle w:val="ConsPlusNormal"/>
              <w:jc w:val="right"/>
            </w:pPr>
            <w:r>
              <w:t>15160,85</w:t>
            </w:r>
          </w:p>
        </w:tc>
        <w:tc>
          <w:tcPr>
            <w:tcW w:w="1191" w:type="dxa"/>
            <w:vAlign w:val="center"/>
          </w:tcPr>
          <w:p w:rsidR="00FC2605" w:rsidRDefault="00FC2605">
            <w:pPr>
              <w:pStyle w:val="ConsPlusNormal"/>
              <w:jc w:val="right"/>
            </w:pPr>
            <w:r>
              <w:t>2002,00</w:t>
            </w:r>
          </w:p>
        </w:tc>
        <w:tc>
          <w:tcPr>
            <w:tcW w:w="1191" w:type="dxa"/>
            <w:vAlign w:val="center"/>
          </w:tcPr>
          <w:p w:rsidR="00FC2605" w:rsidRDefault="00FC2605">
            <w:pPr>
              <w:pStyle w:val="ConsPlusNormal"/>
              <w:jc w:val="right"/>
            </w:pPr>
            <w:r>
              <w:t>2104,60</w:t>
            </w:r>
          </w:p>
        </w:tc>
        <w:tc>
          <w:tcPr>
            <w:tcW w:w="1191" w:type="dxa"/>
            <w:vAlign w:val="center"/>
          </w:tcPr>
          <w:p w:rsidR="00FC2605" w:rsidRDefault="00FC2605">
            <w:pPr>
              <w:pStyle w:val="ConsPlusNormal"/>
              <w:jc w:val="right"/>
            </w:pPr>
            <w:r>
              <w:t>2210,85</w:t>
            </w:r>
          </w:p>
        </w:tc>
        <w:tc>
          <w:tcPr>
            <w:tcW w:w="1191" w:type="dxa"/>
            <w:vAlign w:val="center"/>
          </w:tcPr>
          <w:p w:rsidR="00FC2605" w:rsidRDefault="00FC2605">
            <w:pPr>
              <w:pStyle w:val="ConsPlusNormal"/>
              <w:jc w:val="right"/>
            </w:pPr>
            <w:r>
              <w:t>2210,85</w:t>
            </w:r>
          </w:p>
        </w:tc>
        <w:tc>
          <w:tcPr>
            <w:tcW w:w="1191" w:type="dxa"/>
            <w:vAlign w:val="center"/>
          </w:tcPr>
          <w:p w:rsidR="00FC2605" w:rsidRDefault="00FC2605">
            <w:pPr>
              <w:pStyle w:val="ConsPlusNormal"/>
              <w:jc w:val="right"/>
            </w:pPr>
            <w:r>
              <w:t>2210,85</w:t>
            </w:r>
          </w:p>
        </w:tc>
        <w:tc>
          <w:tcPr>
            <w:tcW w:w="1191" w:type="dxa"/>
            <w:vAlign w:val="center"/>
          </w:tcPr>
          <w:p w:rsidR="00FC2605" w:rsidRDefault="00FC2605">
            <w:pPr>
              <w:pStyle w:val="ConsPlusNormal"/>
              <w:jc w:val="right"/>
            </w:pPr>
            <w:r>
              <w:t>2210,85</w:t>
            </w:r>
          </w:p>
        </w:tc>
        <w:tc>
          <w:tcPr>
            <w:tcW w:w="1191" w:type="dxa"/>
            <w:vAlign w:val="center"/>
          </w:tcPr>
          <w:p w:rsidR="00FC2605" w:rsidRDefault="00FC2605">
            <w:pPr>
              <w:pStyle w:val="ConsPlusNormal"/>
              <w:jc w:val="right"/>
            </w:pPr>
            <w:r>
              <w:t>2210,85</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65</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66</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9097,61</w:t>
            </w:r>
          </w:p>
        </w:tc>
        <w:tc>
          <w:tcPr>
            <w:tcW w:w="1191" w:type="dxa"/>
            <w:vAlign w:val="center"/>
          </w:tcPr>
          <w:p w:rsidR="00FC2605" w:rsidRDefault="00FC2605">
            <w:pPr>
              <w:pStyle w:val="ConsPlusNormal"/>
              <w:jc w:val="right"/>
            </w:pPr>
            <w:r>
              <w:t>1201,20</w:t>
            </w:r>
          </w:p>
        </w:tc>
        <w:tc>
          <w:tcPr>
            <w:tcW w:w="1191" w:type="dxa"/>
            <w:vAlign w:val="center"/>
          </w:tcPr>
          <w:p w:rsidR="00FC2605" w:rsidRDefault="00FC2605">
            <w:pPr>
              <w:pStyle w:val="ConsPlusNormal"/>
              <w:jc w:val="right"/>
            </w:pPr>
            <w:r>
              <w:t>1262,76</w:t>
            </w:r>
          </w:p>
        </w:tc>
        <w:tc>
          <w:tcPr>
            <w:tcW w:w="1191" w:type="dxa"/>
            <w:vAlign w:val="center"/>
          </w:tcPr>
          <w:p w:rsidR="00FC2605" w:rsidRDefault="00FC2605">
            <w:pPr>
              <w:pStyle w:val="ConsPlusNormal"/>
              <w:jc w:val="right"/>
            </w:pPr>
            <w:r>
              <w:t>1326,73</w:t>
            </w:r>
          </w:p>
        </w:tc>
        <w:tc>
          <w:tcPr>
            <w:tcW w:w="1191" w:type="dxa"/>
            <w:vAlign w:val="center"/>
          </w:tcPr>
          <w:p w:rsidR="00FC2605" w:rsidRDefault="00FC2605">
            <w:pPr>
              <w:pStyle w:val="ConsPlusNormal"/>
              <w:jc w:val="right"/>
            </w:pPr>
            <w:r>
              <w:t>1326,73</w:t>
            </w:r>
          </w:p>
        </w:tc>
        <w:tc>
          <w:tcPr>
            <w:tcW w:w="1191" w:type="dxa"/>
            <w:vAlign w:val="center"/>
          </w:tcPr>
          <w:p w:rsidR="00FC2605" w:rsidRDefault="00FC2605">
            <w:pPr>
              <w:pStyle w:val="ConsPlusNormal"/>
              <w:jc w:val="right"/>
            </w:pPr>
            <w:r>
              <w:t>1326,73</w:t>
            </w:r>
          </w:p>
        </w:tc>
        <w:tc>
          <w:tcPr>
            <w:tcW w:w="1191" w:type="dxa"/>
            <w:vAlign w:val="center"/>
          </w:tcPr>
          <w:p w:rsidR="00FC2605" w:rsidRDefault="00FC2605">
            <w:pPr>
              <w:pStyle w:val="ConsPlusNormal"/>
              <w:jc w:val="right"/>
            </w:pPr>
            <w:r>
              <w:t>1326,73</w:t>
            </w:r>
          </w:p>
        </w:tc>
        <w:tc>
          <w:tcPr>
            <w:tcW w:w="1191" w:type="dxa"/>
            <w:vAlign w:val="center"/>
          </w:tcPr>
          <w:p w:rsidR="00FC2605" w:rsidRDefault="00FC2605">
            <w:pPr>
              <w:pStyle w:val="ConsPlusNormal"/>
              <w:jc w:val="right"/>
            </w:pPr>
            <w:r>
              <w:t>1326,73</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67</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6063,24</w:t>
            </w:r>
          </w:p>
        </w:tc>
        <w:tc>
          <w:tcPr>
            <w:tcW w:w="1191" w:type="dxa"/>
            <w:vAlign w:val="center"/>
          </w:tcPr>
          <w:p w:rsidR="00FC2605" w:rsidRDefault="00FC2605">
            <w:pPr>
              <w:pStyle w:val="ConsPlusNormal"/>
              <w:jc w:val="right"/>
            </w:pPr>
            <w:r>
              <w:t>800,80</w:t>
            </w:r>
          </w:p>
        </w:tc>
        <w:tc>
          <w:tcPr>
            <w:tcW w:w="1191" w:type="dxa"/>
            <w:vAlign w:val="center"/>
          </w:tcPr>
          <w:p w:rsidR="00FC2605" w:rsidRDefault="00FC2605">
            <w:pPr>
              <w:pStyle w:val="ConsPlusNormal"/>
              <w:jc w:val="right"/>
            </w:pPr>
            <w:r>
              <w:t>841,84</w:t>
            </w:r>
          </w:p>
        </w:tc>
        <w:tc>
          <w:tcPr>
            <w:tcW w:w="1191" w:type="dxa"/>
            <w:vAlign w:val="center"/>
          </w:tcPr>
          <w:p w:rsidR="00FC2605" w:rsidRDefault="00FC2605">
            <w:pPr>
              <w:pStyle w:val="ConsPlusNormal"/>
              <w:jc w:val="right"/>
            </w:pPr>
            <w:r>
              <w:t>884,12</w:t>
            </w:r>
          </w:p>
        </w:tc>
        <w:tc>
          <w:tcPr>
            <w:tcW w:w="1191" w:type="dxa"/>
            <w:vAlign w:val="center"/>
          </w:tcPr>
          <w:p w:rsidR="00FC2605" w:rsidRDefault="00FC2605">
            <w:pPr>
              <w:pStyle w:val="ConsPlusNormal"/>
              <w:jc w:val="right"/>
            </w:pPr>
            <w:r>
              <w:t>884,12</w:t>
            </w:r>
          </w:p>
        </w:tc>
        <w:tc>
          <w:tcPr>
            <w:tcW w:w="1191" w:type="dxa"/>
            <w:vAlign w:val="center"/>
          </w:tcPr>
          <w:p w:rsidR="00FC2605" w:rsidRDefault="00FC2605">
            <w:pPr>
              <w:pStyle w:val="ConsPlusNormal"/>
              <w:jc w:val="right"/>
            </w:pPr>
            <w:r>
              <w:t>884,12</w:t>
            </w:r>
          </w:p>
        </w:tc>
        <w:tc>
          <w:tcPr>
            <w:tcW w:w="1191" w:type="dxa"/>
            <w:vAlign w:val="center"/>
          </w:tcPr>
          <w:p w:rsidR="00FC2605" w:rsidRDefault="00FC2605">
            <w:pPr>
              <w:pStyle w:val="ConsPlusNormal"/>
              <w:jc w:val="right"/>
            </w:pPr>
            <w:r>
              <w:t>884,12</w:t>
            </w:r>
          </w:p>
        </w:tc>
        <w:tc>
          <w:tcPr>
            <w:tcW w:w="1191" w:type="dxa"/>
            <w:vAlign w:val="center"/>
          </w:tcPr>
          <w:p w:rsidR="00FC2605" w:rsidRDefault="00FC2605">
            <w:pPr>
              <w:pStyle w:val="ConsPlusNormal"/>
              <w:jc w:val="right"/>
            </w:pPr>
            <w:r>
              <w:t>884,12</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68</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69</w:t>
            </w:r>
          </w:p>
        </w:tc>
        <w:tc>
          <w:tcPr>
            <w:tcW w:w="3231" w:type="dxa"/>
            <w:vAlign w:val="center"/>
          </w:tcPr>
          <w:p w:rsidR="00FC2605" w:rsidRDefault="00FC2605">
            <w:pPr>
              <w:pStyle w:val="ConsPlusNormal"/>
            </w:pPr>
            <w:r>
              <w:t xml:space="preserve">Мероприятие 2. Предоставление субсидии "Невьянскому фонду поддержки </w:t>
            </w:r>
            <w:r>
              <w:lastRenderedPageBreak/>
              <w:t>малого предпринимательства"</w:t>
            </w:r>
          </w:p>
        </w:tc>
        <w:tc>
          <w:tcPr>
            <w:tcW w:w="1191" w:type="dxa"/>
            <w:vAlign w:val="bottom"/>
          </w:tcPr>
          <w:p w:rsidR="00FC2605" w:rsidRDefault="00FC2605">
            <w:pPr>
              <w:pStyle w:val="ConsPlusNormal"/>
              <w:jc w:val="right"/>
            </w:pPr>
            <w:r>
              <w:lastRenderedPageBreak/>
              <w:t>7579,25</w:t>
            </w:r>
          </w:p>
        </w:tc>
        <w:tc>
          <w:tcPr>
            <w:tcW w:w="1191" w:type="dxa"/>
            <w:vAlign w:val="bottom"/>
          </w:tcPr>
          <w:p w:rsidR="00FC2605" w:rsidRDefault="00FC2605">
            <w:pPr>
              <w:pStyle w:val="ConsPlusNormal"/>
              <w:jc w:val="right"/>
            </w:pPr>
            <w:r>
              <w:t>1000,00</w:t>
            </w:r>
          </w:p>
        </w:tc>
        <w:tc>
          <w:tcPr>
            <w:tcW w:w="1191" w:type="dxa"/>
            <w:vAlign w:val="bottom"/>
          </w:tcPr>
          <w:p w:rsidR="00FC2605" w:rsidRDefault="00FC2605">
            <w:pPr>
              <w:pStyle w:val="ConsPlusNormal"/>
              <w:jc w:val="right"/>
            </w:pPr>
            <w:r>
              <w:t>1052,50</w:t>
            </w:r>
          </w:p>
        </w:tc>
        <w:tc>
          <w:tcPr>
            <w:tcW w:w="1191" w:type="dxa"/>
            <w:vAlign w:val="bottom"/>
          </w:tcPr>
          <w:p w:rsidR="00FC2605" w:rsidRDefault="00FC2605">
            <w:pPr>
              <w:pStyle w:val="ConsPlusNormal"/>
              <w:jc w:val="right"/>
            </w:pPr>
            <w:r>
              <w:t>1105,35</w:t>
            </w:r>
          </w:p>
        </w:tc>
        <w:tc>
          <w:tcPr>
            <w:tcW w:w="1191" w:type="dxa"/>
            <w:vAlign w:val="bottom"/>
          </w:tcPr>
          <w:p w:rsidR="00FC2605" w:rsidRDefault="00FC2605">
            <w:pPr>
              <w:pStyle w:val="ConsPlusNormal"/>
              <w:jc w:val="right"/>
            </w:pPr>
            <w:r>
              <w:t>1105,35</w:t>
            </w:r>
          </w:p>
        </w:tc>
        <w:tc>
          <w:tcPr>
            <w:tcW w:w="1191" w:type="dxa"/>
            <w:vAlign w:val="bottom"/>
          </w:tcPr>
          <w:p w:rsidR="00FC2605" w:rsidRDefault="00FC2605">
            <w:pPr>
              <w:pStyle w:val="ConsPlusNormal"/>
              <w:jc w:val="right"/>
            </w:pPr>
            <w:r>
              <w:t>1105,35</w:t>
            </w:r>
          </w:p>
        </w:tc>
        <w:tc>
          <w:tcPr>
            <w:tcW w:w="1191" w:type="dxa"/>
            <w:vAlign w:val="bottom"/>
          </w:tcPr>
          <w:p w:rsidR="00FC2605" w:rsidRDefault="00FC2605">
            <w:pPr>
              <w:pStyle w:val="ConsPlusNormal"/>
              <w:jc w:val="right"/>
            </w:pPr>
            <w:r>
              <w:t>1105,35</w:t>
            </w:r>
          </w:p>
        </w:tc>
        <w:tc>
          <w:tcPr>
            <w:tcW w:w="1191" w:type="dxa"/>
            <w:vAlign w:val="bottom"/>
          </w:tcPr>
          <w:p w:rsidR="00FC2605" w:rsidRDefault="00FC2605">
            <w:pPr>
              <w:pStyle w:val="ConsPlusNormal"/>
              <w:jc w:val="right"/>
            </w:pPr>
            <w:r>
              <w:t>1105,35</w:t>
            </w:r>
          </w:p>
        </w:tc>
        <w:tc>
          <w:tcPr>
            <w:tcW w:w="1587" w:type="dxa"/>
            <w:vAlign w:val="center"/>
          </w:tcPr>
          <w:p w:rsidR="00FC2605" w:rsidRDefault="00FC2605">
            <w:pPr>
              <w:pStyle w:val="ConsPlusNormal"/>
              <w:jc w:val="center"/>
            </w:pPr>
            <w:r>
              <w:t>4 - 14</w:t>
            </w:r>
          </w:p>
        </w:tc>
      </w:tr>
      <w:tr w:rsidR="00FC2605">
        <w:tc>
          <w:tcPr>
            <w:tcW w:w="907" w:type="dxa"/>
            <w:vAlign w:val="center"/>
          </w:tcPr>
          <w:p w:rsidR="00FC2605" w:rsidRDefault="00FC2605">
            <w:pPr>
              <w:pStyle w:val="ConsPlusNormal"/>
              <w:jc w:val="right"/>
            </w:pPr>
            <w:r>
              <w:t>70</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71</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4548,65</w:t>
            </w:r>
          </w:p>
        </w:tc>
        <w:tc>
          <w:tcPr>
            <w:tcW w:w="1191" w:type="dxa"/>
            <w:vAlign w:val="center"/>
          </w:tcPr>
          <w:p w:rsidR="00FC2605" w:rsidRDefault="00FC2605">
            <w:pPr>
              <w:pStyle w:val="ConsPlusNormal"/>
              <w:jc w:val="right"/>
            </w:pPr>
            <w:r>
              <w:t>600,00</w:t>
            </w:r>
          </w:p>
        </w:tc>
        <w:tc>
          <w:tcPr>
            <w:tcW w:w="1191" w:type="dxa"/>
            <w:vAlign w:val="center"/>
          </w:tcPr>
          <w:p w:rsidR="00FC2605" w:rsidRDefault="00FC2605">
            <w:pPr>
              <w:pStyle w:val="ConsPlusNormal"/>
              <w:jc w:val="right"/>
            </w:pPr>
            <w:r>
              <w:t>631,50</w:t>
            </w:r>
          </w:p>
        </w:tc>
        <w:tc>
          <w:tcPr>
            <w:tcW w:w="1191" w:type="dxa"/>
            <w:vAlign w:val="center"/>
          </w:tcPr>
          <w:p w:rsidR="00FC2605" w:rsidRDefault="00FC2605">
            <w:pPr>
              <w:pStyle w:val="ConsPlusNormal"/>
              <w:jc w:val="right"/>
            </w:pPr>
            <w:r>
              <w:t>663,43</w:t>
            </w:r>
          </w:p>
        </w:tc>
        <w:tc>
          <w:tcPr>
            <w:tcW w:w="1191" w:type="dxa"/>
            <w:vAlign w:val="center"/>
          </w:tcPr>
          <w:p w:rsidR="00FC2605" w:rsidRDefault="00FC2605">
            <w:pPr>
              <w:pStyle w:val="ConsPlusNormal"/>
              <w:jc w:val="right"/>
            </w:pPr>
            <w:r>
              <w:t>663,43</w:t>
            </w:r>
          </w:p>
        </w:tc>
        <w:tc>
          <w:tcPr>
            <w:tcW w:w="1191" w:type="dxa"/>
            <w:vAlign w:val="center"/>
          </w:tcPr>
          <w:p w:rsidR="00FC2605" w:rsidRDefault="00FC2605">
            <w:pPr>
              <w:pStyle w:val="ConsPlusNormal"/>
              <w:jc w:val="right"/>
            </w:pPr>
            <w:r>
              <w:t>663,43</w:t>
            </w:r>
          </w:p>
        </w:tc>
        <w:tc>
          <w:tcPr>
            <w:tcW w:w="1191" w:type="dxa"/>
            <w:vAlign w:val="center"/>
          </w:tcPr>
          <w:p w:rsidR="00FC2605" w:rsidRDefault="00FC2605">
            <w:pPr>
              <w:pStyle w:val="ConsPlusNormal"/>
              <w:jc w:val="right"/>
            </w:pPr>
            <w:r>
              <w:t>663,43</w:t>
            </w:r>
          </w:p>
        </w:tc>
        <w:tc>
          <w:tcPr>
            <w:tcW w:w="1191" w:type="dxa"/>
            <w:vAlign w:val="center"/>
          </w:tcPr>
          <w:p w:rsidR="00FC2605" w:rsidRDefault="00FC2605">
            <w:pPr>
              <w:pStyle w:val="ConsPlusNormal"/>
              <w:jc w:val="right"/>
            </w:pPr>
            <w:r>
              <w:t>663,43</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72</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3030,60</w:t>
            </w:r>
          </w:p>
        </w:tc>
        <w:tc>
          <w:tcPr>
            <w:tcW w:w="1191" w:type="dxa"/>
            <w:vAlign w:val="center"/>
          </w:tcPr>
          <w:p w:rsidR="00FC2605" w:rsidRDefault="00FC2605">
            <w:pPr>
              <w:pStyle w:val="ConsPlusNormal"/>
              <w:jc w:val="right"/>
            </w:pPr>
            <w:r>
              <w:t>400,00</w:t>
            </w:r>
          </w:p>
        </w:tc>
        <w:tc>
          <w:tcPr>
            <w:tcW w:w="1191" w:type="dxa"/>
            <w:vAlign w:val="center"/>
          </w:tcPr>
          <w:p w:rsidR="00FC2605" w:rsidRDefault="00FC2605">
            <w:pPr>
              <w:pStyle w:val="ConsPlusNormal"/>
              <w:jc w:val="right"/>
            </w:pPr>
            <w:r>
              <w:t>421,00</w:t>
            </w:r>
          </w:p>
        </w:tc>
        <w:tc>
          <w:tcPr>
            <w:tcW w:w="1191" w:type="dxa"/>
            <w:vAlign w:val="center"/>
          </w:tcPr>
          <w:p w:rsidR="00FC2605" w:rsidRDefault="00FC2605">
            <w:pPr>
              <w:pStyle w:val="ConsPlusNormal"/>
              <w:jc w:val="right"/>
            </w:pPr>
            <w:r>
              <w:t>441,92</w:t>
            </w:r>
          </w:p>
        </w:tc>
        <w:tc>
          <w:tcPr>
            <w:tcW w:w="1191" w:type="dxa"/>
            <w:vAlign w:val="center"/>
          </w:tcPr>
          <w:p w:rsidR="00FC2605" w:rsidRDefault="00FC2605">
            <w:pPr>
              <w:pStyle w:val="ConsPlusNormal"/>
              <w:jc w:val="right"/>
            </w:pPr>
            <w:r>
              <w:t>441,92</w:t>
            </w:r>
          </w:p>
        </w:tc>
        <w:tc>
          <w:tcPr>
            <w:tcW w:w="1191" w:type="dxa"/>
            <w:vAlign w:val="center"/>
          </w:tcPr>
          <w:p w:rsidR="00FC2605" w:rsidRDefault="00FC2605">
            <w:pPr>
              <w:pStyle w:val="ConsPlusNormal"/>
              <w:jc w:val="right"/>
            </w:pPr>
            <w:r>
              <w:t>441,92</w:t>
            </w:r>
          </w:p>
        </w:tc>
        <w:tc>
          <w:tcPr>
            <w:tcW w:w="1191" w:type="dxa"/>
            <w:vAlign w:val="center"/>
          </w:tcPr>
          <w:p w:rsidR="00FC2605" w:rsidRDefault="00FC2605">
            <w:pPr>
              <w:pStyle w:val="ConsPlusNormal"/>
              <w:jc w:val="right"/>
            </w:pPr>
            <w:r>
              <w:t>441,92</w:t>
            </w:r>
          </w:p>
        </w:tc>
        <w:tc>
          <w:tcPr>
            <w:tcW w:w="1191" w:type="dxa"/>
            <w:vAlign w:val="center"/>
          </w:tcPr>
          <w:p w:rsidR="00FC2605" w:rsidRDefault="00FC2605">
            <w:pPr>
              <w:pStyle w:val="ConsPlusNormal"/>
              <w:jc w:val="right"/>
            </w:pPr>
            <w:r>
              <w:t>441,92</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73</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74</w:t>
            </w:r>
          </w:p>
        </w:tc>
        <w:tc>
          <w:tcPr>
            <w:tcW w:w="3231" w:type="dxa"/>
            <w:vAlign w:val="center"/>
          </w:tcPr>
          <w:p w:rsidR="00FC2605" w:rsidRDefault="00FC2605">
            <w:pPr>
              <w:pStyle w:val="ConsPlusNormal"/>
            </w:pPr>
            <w:r>
              <w:t>Мероприятие 2.1. Информационная поддержка субъектов малого и среднего предпринимательства (далее - СМСП), действующих на территории Невьянского городского округа всего, из них:</w:t>
            </w:r>
          </w:p>
        </w:tc>
        <w:tc>
          <w:tcPr>
            <w:tcW w:w="1191" w:type="dxa"/>
            <w:vAlign w:val="center"/>
          </w:tcPr>
          <w:p w:rsidR="00FC2605" w:rsidRDefault="00FC2605">
            <w:pPr>
              <w:pStyle w:val="ConsPlusNormal"/>
              <w:jc w:val="right"/>
            </w:pPr>
            <w:r>
              <w:t>395,00</w:t>
            </w:r>
          </w:p>
        </w:tc>
        <w:tc>
          <w:tcPr>
            <w:tcW w:w="1191" w:type="dxa"/>
            <w:vAlign w:val="center"/>
          </w:tcPr>
          <w:p w:rsidR="00FC2605" w:rsidRDefault="00FC2605">
            <w:pPr>
              <w:pStyle w:val="ConsPlusNormal"/>
              <w:jc w:val="right"/>
            </w:pPr>
            <w:r>
              <w:t>50,00</w:t>
            </w:r>
          </w:p>
        </w:tc>
        <w:tc>
          <w:tcPr>
            <w:tcW w:w="1191" w:type="dxa"/>
            <w:vAlign w:val="center"/>
          </w:tcPr>
          <w:p w:rsidR="00FC2605" w:rsidRDefault="00FC2605">
            <w:pPr>
              <w:pStyle w:val="ConsPlusNormal"/>
              <w:jc w:val="right"/>
            </w:pPr>
            <w:r>
              <w:t>55,00</w:t>
            </w:r>
          </w:p>
        </w:tc>
        <w:tc>
          <w:tcPr>
            <w:tcW w:w="1191" w:type="dxa"/>
            <w:vAlign w:val="center"/>
          </w:tcPr>
          <w:p w:rsidR="00FC2605" w:rsidRDefault="00FC2605">
            <w:pPr>
              <w:pStyle w:val="ConsPlusNormal"/>
              <w:jc w:val="right"/>
            </w:pPr>
            <w:r>
              <w:t>58,00</w:t>
            </w:r>
          </w:p>
        </w:tc>
        <w:tc>
          <w:tcPr>
            <w:tcW w:w="1191" w:type="dxa"/>
            <w:vAlign w:val="center"/>
          </w:tcPr>
          <w:p w:rsidR="00FC2605" w:rsidRDefault="00FC2605">
            <w:pPr>
              <w:pStyle w:val="ConsPlusNormal"/>
              <w:jc w:val="right"/>
            </w:pPr>
            <w:r>
              <w:t>58,00</w:t>
            </w:r>
          </w:p>
        </w:tc>
        <w:tc>
          <w:tcPr>
            <w:tcW w:w="1191" w:type="dxa"/>
            <w:vAlign w:val="center"/>
          </w:tcPr>
          <w:p w:rsidR="00FC2605" w:rsidRDefault="00FC2605">
            <w:pPr>
              <w:pStyle w:val="ConsPlusNormal"/>
              <w:jc w:val="right"/>
            </w:pPr>
            <w:r>
              <w:t>58,00</w:t>
            </w:r>
          </w:p>
        </w:tc>
        <w:tc>
          <w:tcPr>
            <w:tcW w:w="1191" w:type="dxa"/>
            <w:vAlign w:val="center"/>
          </w:tcPr>
          <w:p w:rsidR="00FC2605" w:rsidRDefault="00FC2605">
            <w:pPr>
              <w:pStyle w:val="ConsPlusNormal"/>
              <w:jc w:val="right"/>
            </w:pPr>
            <w:r>
              <w:t>58,00</w:t>
            </w:r>
          </w:p>
        </w:tc>
        <w:tc>
          <w:tcPr>
            <w:tcW w:w="1191" w:type="dxa"/>
            <w:vAlign w:val="center"/>
          </w:tcPr>
          <w:p w:rsidR="00FC2605" w:rsidRDefault="00FC2605">
            <w:pPr>
              <w:pStyle w:val="ConsPlusNormal"/>
              <w:jc w:val="right"/>
            </w:pPr>
            <w:r>
              <w:t>58,00</w:t>
            </w:r>
          </w:p>
        </w:tc>
        <w:tc>
          <w:tcPr>
            <w:tcW w:w="1587" w:type="dxa"/>
            <w:vAlign w:val="center"/>
          </w:tcPr>
          <w:p w:rsidR="00FC2605" w:rsidRDefault="00FC2605">
            <w:pPr>
              <w:pStyle w:val="ConsPlusNormal"/>
              <w:jc w:val="center"/>
            </w:pPr>
            <w:r>
              <w:t>4 - 14</w:t>
            </w:r>
          </w:p>
        </w:tc>
      </w:tr>
      <w:tr w:rsidR="00FC2605">
        <w:tc>
          <w:tcPr>
            <w:tcW w:w="907" w:type="dxa"/>
            <w:vAlign w:val="center"/>
          </w:tcPr>
          <w:p w:rsidR="00FC2605" w:rsidRDefault="00FC2605">
            <w:pPr>
              <w:pStyle w:val="ConsPlusNormal"/>
              <w:jc w:val="right"/>
            </w:pPr>
            <w:r>
              <w:t>75</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76</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238,00</w:t>
            </w:r>
          </w:p>
        </w:tc>
        <w:tc>
          <w:tcPr>
            <w:tcW w:w="1191" w:type="dxa"/>
            <w:vAlign w:val="center"/>
          </w:tcPr>
          <w:p w:rsidR="00FC2605" w:rsidRDefault="00FC2605">
            <w:pPr>
              <w:pStyle w:val="ConsPlusNormal"/>
              <w:jc w:val="right"/>
            </w:pPr>
            <w:r>
              <w:t>30,00</w:t>
            </w:r>
          </w:p>
        </w:tc>
        <w:tc>
          <w:tcPr>
            <w:tcW w:w="1191" w:type="dxa"/>
            <w:vAlign w:val="center"/>
          </w:tcPr>
          <w:p w:rsidR="00FC2605" w:rsidRDefault="00FC2605">
            <w:pPr>
              <w:pStyle w:val="ConsPlusNormal"/>
              <w:jc w:val="right"/>
            </w:pPr>
            <w:r>
              <w:t>33,00</w:t>
            </w:r>
          </w:p>
        </w:tc>
        <w:tc>
          <w:tcPr>
            <w:tcW w:w="1191" w:type="dxa"/>
            <w:vAlign w:val="center"/>
          </w:tcPr>
          <w:p w:rsidR="00FC2605" w:rsidRDefault="00FC2605">
            <w:pPr>
              <w:pStyle w:val="ConsPlusNormal"/>
              <w:jc w:val="right"/>
            </w:pPr>
            <w:r>
              <w:t>35,00</w:t>
            </w:r>
          </w:p>
        </w:tc>
        <w:tc>
          <w:tcPr>
            <w:tcW w:w="1191" w:type="dxa"/>
            <w:vAlign w:val="center"/>
          </w:tcPr>
          <w:p w:rsidR="00FC2605" w:rsidRDefault="00FC2605">
            <w:pPr>
              <w:pStyle w:val="ConsPlusNormal"/>
              <w:jc w:val="right"/>
            </w:pPr>
            <w:r>
              <w:t>35,00</w:t>
            </w:r>
          </w:p>
        </w:tc>
        <w:tc>
          <w:tcPr>
            <w:tcW w:w="1191" w:type="dxa"/>
            <w:vAlign w:val="center"/>
          </w:tcPr>
          <w:p w:rsidR="00FC2605" w:rsidRDefault="00FC2605">
            <w:pPr>
              <w:pStyle w:val="ConsPlusNormal"/>
              <w:jc w:val="right"/>
            </w:pPr>
            <w:r>
              <w:t>35,00</w:t>
            </w:r>
          </w:p>
        </w:tc>
        <w:tc>
          <w:tcPr>
            <w:tcW w:w="1191" w:type="dxa"/>
            <w:vAlign w:val="center"/>
          </w:tcPr>
          <w:p w:rsidR="00FC2605" w:rsidRDefault="00FC2605">
            <w:pPr>
              <w:pStyle w:val="ConsPlusNormal"/>
              <w:jc w:val="right"/>
            </w:pPr>
            <w:r>
              <w:t>35,00</w:t>
            </w:r>
          </w:p>
        </w:tc>
        <w:tc>
          <w:tcPr>
            <w:tcW w:w="1191" w:type="dxa"/>
            <w:vAlign w:val="center"/>
          </w:tcPr>
          <w:p w:rsidR="00FC2605" w:rsidRDefault="00FC2605">
            <w:pPr>
              <w:pStyle w:val="ConsPlusNormal"/>
              <w:jc w:val="right"/>
            </w:pPr>
            <w:r>
              <w:t>35,00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77</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157,00</w:t>
            </w:r>
          </w:p>
        </w:tc>
        <w:tc>
          <w:tcPr>
            <w:tcW w:w="1191" w:type="dxa"/>
            <w:vAlign w:val="center"/>
          </w:tcPr>
          <w:p w:rsidR="00FC2605" w:rsidRDefault="00FC2605">
            <w:pPr>
              <w:pStyle w:val="ConsPlusNormal"/>
              <w:jc w:val="right"/>
            </w:pPr>
            <w:r>
              <w:t>20,00</w:t>
            </w:r>
          </w:p>
        </w:tc>
        <w:tc>
          <w:tcPr>
            <w:tcW w:w="1191" w:type="dxa"/>
            <w:vAlign w:val="center"/>
          </w:tcPr>
          <w:p w:rsidR="00FC2605" w:rsidRDefault="00FC2605">
            <w:pPr>
              <w:pStyle w:val="ConsPlusNormal"/>
              <w:jc w:val="right"/>
            </w:pPr>
            <w:r>
              <w:t>22,00</w:t>
            </w:r>
          </w:p>
        </w:tc>
        <w:tc>
          <w:tcPr>
            <w:tcW w:w="1191" w:type="dxa"/>
            <w:vAlign w:val="center"/>
          </w:tcPr>
          <w:p w:rsidR="00FC2605" w:rsidRDefault="00FC2605">
            <w:pPr>
              <w:pStyle w:val="ConsPlusNormal"/>
              <w:jc w:val="right"/>
            </w:pPr>
            <w:r>
              <w:t>23,00</w:t>
            </w:r>
          </w:p>
        </w:tc>
        <w:tc>
          <w:tcPr>
            <w:tcW w:w="1191" w:type="dxa"/>
            <w:vAlign w:val="center"/>
          </w:tcPr>
          <w:p w:rsidR="00FC2605" w:rsidRDefault="00FC2605">
            <w:pPr>
              <w:pStyle w:val="ConsPlusNormal"/>
              <w:jc w:val="right"/>
            </w:pPr>
            <w:r>
              <w:t>23,00</w:t>
            </w:r>
          </w:p>
        </w:tc>
        <w:tc>
          <w:tcPr>
            <w:tcW w:w="1191" w:type="dxa"/>
            <w:vAlign w:val="center"/>
          </w:tcPr>
          <w:p w:rsidR="00FC2605" w:rsidRDefault="00FC2605">
            <w:pPr>
              <w:pStyle w:val="ConsPlusNormal"/>
              <w:jc w:val="right"/>
            </w:pPr>
            <w:r>
              <w:t>23,00</w:t>
            </w:r>
          </w:p>
        </w:tc>
        <w:tc>
          <w:tcPr>
            <w:tcW w:w="1191" w:type="dxa"/>
            <w:vAlign w:val="center"/>
          </w:tcPr>
          <w:p w:rsidR="00FC2605" w:rsidRDefault="00FC2605">
            <w:pPr>
              <w:pStyle w:val="ConsPlusNormal"/>
              <w:jc w:val="right"/>
            </w:pPr>
            <w:r>
              <w:t>23,00</w:t>
            </w:r>
          </w:p>
        </w:tc>
        <w:tc>
          <w:tcPr>
            <w:tcW w:w="1191" w:type="dxa"/>
            <w:vAlign w:val="center"/>
          </w:tcPr>
          <w:p w:rsidR="00FC2605" w:rsidRDefault="00FC2605">
            <w:pPr>
              <w:pStyle w:val="ConsPlusNormal"/>
              <w:jc w:val="right"/>
            </w:pPr>
            <w:r>
              <w:t>23,00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78</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79</w:t>
            </w:r>
          </w:p>
        </w:tc>
        <w:tc>
          <w:tcPr>
            <w:tcW w:w="3231" w:type="dxa"/>
            <w:vAlign w:val="center"/>
          </w:tcPr>
          <w:p w:rsidR="00FC2605" w:rsidRDefault="00FC2605">
            <w:pPr>
              <w:pStyle w:val="ConsPlusNormal"/>
            </w:pPr>
            <w:r>
              <w:t>Мероприятие 2.2. Поддержка СМСП в области подготовки, переподготовки и повышения квалификации кадров всего, из них:</w:t>
            </w:r>
          </w:p>
        </w:tc>
        <w:tc>
          <w:tcPr>
            <w:tcW w:w="1191" w:type="dxa"/>
            <w:vAlign w:val="center"/>
          </w:tcPr>
          <w:p w:rsidR="00FC2605" w:rsidRDefault="00FC2605">
            <w:pPr>
              <w:pStyle w:val="ConsPlusNormal"/>
              <w:jc w:val="right"/>
            </w:pPr>
            <w:r>
              <w:t>3025,00</w:t>
            </w:r>
          </w:p>
        </w:tc>
        <w:tc>
          <w:tcPr>
            <w:tcW w:w="1191" w:type="dxa"/>
            <w:vAlign w:val="center"/>
          </w:tcPr>
          <w:p w:rsidR="00FC2605" w:rsidRDefault="00FC2605">
            <w:pPr>
              <w:pStyle w:val="ConsPlusNormal"/>
              <w:jc w:val="right"/>
            </w:pPr>
            <w:r>
              <w:t>400,00</w:t>
            </w:r>
          </w:p>
        </w:tc>
        <w:tc>
          <w:tcPr>
            <w:tcW w:w="1191" w:type="dxa"/>
            <w:vAlign w:val="center"/>
          </w:tcPr>
          <w:p w:rsidR="00FC2605" w:rsidRDefault="00FC2605">
            <w:pPr>
              <w:pStyle w:val="ConsPlusNormal"/>
              <w:jc w:val="right"/>
            </w:pPr>
            <w:r>
              <w:t>420,00</w:t>
            </w:r>
          </w:p>
        </w:tc>
        <w:tc>
          <w:tcPr>
            <w:tcW w:w="1191" w:type="dxa"/>
            <w:vAlign w:val="center"/>
          </w:tcPr>
          <w:p w:rsidR="00FC2605" w:rsidRDefault="00FC2605">
            <w:pPr>
              <w:pStyle w:val="ConsPlusNormal"/>
              <w:jc w:val="right"/>
            </w:pPr>
            <w:r>
              <w:t>441,00</w:t>
            </w:r>
          </w:p>
        </w:tc>
        <w:tc>
          <w:tcPr>
            <w:tcW w:w="1191" w:type="dxa"/>
            <w:vAlign w:val="center"/>
          </w:tcPr>
          <w:p w:rsidR="00FC2605" w:rsidRDefault="00FC2605">
            <w:pPr>
              <w:pStyle w:val="ConsPlusNormal"/>
              <w:jc w:val="right"/>
            </w:pPr>
            <w:r>
              <w:t>441,00</w:t>
            </w:r>
          </w:p>
        </w:tc>
        <w:tc>
          <w:tcPr>
            <w:tcW w:w="1191" w:type="dxa"/>
            <w:vAlign w:val="center"/>
          </w:tcPr>
          <w:p w:rsidR="00FC2605" w:rsidRDefault="00FC2605">
            <w:pPr>
              <w:pStyle w:val="ConsPlusNormal"/>
              <w:jc w:val="right"/>
            </w:pPr>
            <w:r>
              <w:t>441,00</w:t>
            </w:r>
          </w:p>
        </w:tc>
        <w:tc>
          <w:tcPr>
            <w:tcW w:w="1191" w:type="dxa"/>
            <w:vAlign w:val="center"/>
          </w:tcPr>
          <w:p w:rsidR="00FC2605" w:rsidRDefault="00FC2605">
            <w:pPr>
              <w:pStyle w:val="ConsPlusNormal"/>
              <w:jc w:val="right"/>
            </w:pPr>
            <w:r>
              <w:t>441,00</w:t>
            </w:r>
          </w:p>
        </w:tc>
        <w:tc>
          <w:tcPr>
            <w:tcW w:w="1191" w:type="dxa"/>
            <w:vAlign w:val="center"/>
          </w:tcPr>
          <w:p w:rsidR="00FC2605" w:rsidRDefault="00FC2605">
            <w:pPr>
              <w:pStyle w:val="ConsPlusNormal"/>
              <w:jc w:val="right"/>
            </w:pPr>
            <w:r>
              <w:t>441,00</w:t>
            </w:r>
          </w:p>
        </w:tc>
        <w:tc>
          <w:tcPr>
            <w:tcW w:w="1587" w:type="dxa"/>
            <w:vAlign w:val="center"/>
          </w:tcPr>
          <w:p w:rsidR="00FC2605" w:rsidRDefault="00FC2605">
            <w:pPr>
              <w:pStyle w:val="ConsPlusNormal"/>
              <w:jc w:val="center"/>
            </w:pPr>
            <w:r>
              <w:t>4 - 14</w:t>
            </w:r>
          </w:p>
        </w:tc>
      </w:tr>
      <w:tr w:rsidR="00FC2605">
        <w:tc>
          <w:tcPr>
            <w:tcW w:w="907" w:type="dxa"/>
            <w:vAlign w:val="center"/>
          </w:tcPr>
          <w:p w:rsidR="00FC2605" w:rsidRDefault="00FC2605">
            <w:pPr>
              <w:pStyle w:val="ConsPlusNormal"/>
              <w:jc w:val="right"/>
            </w:pPr>
            <w:r>
              <w:t>80</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81</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1815,00</w:t>
            </w:r>
          </w:p>
        </w:tc>
        <w:tc>
          <w:tcPr>
            <w:tcW w:w="1191" w:type="dxa"/>
            <w:vAlign w:val="center"/>
          </w:tcPr>
          <w:p w:rsidR="00FC2605" w:rsidRDefault="00FC2605">
            <w:pPr>
              <w:pStyle w:val="ConsPlusNormal"/>
              <w:jc w:val="right"/>
            </w:pPr>
            <w:r>
              <w:t>240,00</w:t>
            </w:r>
          </w:p>
        </w:tc>
        <w:tc>
          <w:tcPr>
            <w:tcW w:w="1191" w:type="dxa"/>
            <w:vAlign w:val="center"/>
          </w:tcPr>
          <w:p w:rsidR="00FC2605" w:rsidRDefault="00FC2605">
            <w:pPr>
              <w:pStyle w:val="ConsPlusNormal"/>
              <w:jc w:val="right"/>
            </w:pPr>
            <w:r>
              <w:t>252,00</w:t>
            </w:r>
          </w:p>
        </w:tc>
        <w:tc>
          <w:tcPr>
            <w:tcW w:w="1191" w:type="dxa"/>
            <w:vAlign w:val="center"/>
          </w:tcPr>
          <w:p w:rsidR="00FC2605" w:rsidRDefault="00FC2605">
            <w:pPr>
              <w:pStyle w:val="ConsPlusNormal"/>
              <w:jc w:val="right"/>
            </w:pPr>
            <w:r>
              <w:t>264,60</w:t>
            </w:r>
          </w:p>
        </w:tc>
        <w:tc>
          <w:tcPr>
            <w:tcW w:w="1191" w:type="dxa"/>
            <w:vAlign w:val="center"/>
          </w:tcPr>
          <w:p w:rsidR="00FC2605" w:rsidRDefault="00FC2605">
            <w:pPr>
              <w:pStyle w:val="ConsPlusNormal"/>
              <w:jc w:val="right"/>
            </w:pPr>
            <w:r>
              <w:t>264,60</w:t>
            </w:r>
          </w:p>
        </w:tc>
        <w:tc>
          <w:tcPr>
            <w:tcW w:w="1191" w:type="dxa"/>
            <w:vAlign w:val="center"/>
          </w:tcPr>
          <w:p w:rsidR="00FC2605" w:rsidRDefault="00FC2605">
            <w:pPr>
              <w:pStyle w:val="ConsPlusNormal"/>
              <w:jc w:val="right"/>
            </w:pPr>
            <w:r>
              <w:t>264,60</w:t>
            </w:r>
          </w:p>
        </w:tc>
        <w:tc>
          <w:tcPr>
            <w:tcW w:w="1191" w:type="dxa"/>
            <w:vAlign w:val="center"/>
          </w:tcPr>
          <w:p w:rsidR="00FC2605" w:rsidRDefault="00FC2605">
            <w:pPr>
              <w:pStyle w:val="ConsPlusNormal"/>
              <w:jc w:val="right"/>
            </w:pPr>
            <w:r>
              <w:t>264,60</w:t>
            </w:r>
          </w:p>
        </w:tc>
        <w:tc>
          <w:tcPr>
            <w:tcW w:w="1191" w:type="dxa"/>
            <w:vAlign w:val="center"/>
          </w:tcPr>
          <w:p w:rsidR="00FC2605" w:rsidRDefault="00FC2605">
            <w:pPr>
              <w:pStyle w:val="ConsPlusNormal"/>
              <w:jc w:val="right"/>
            </w:pPr>
            <w:r>
              <w:t>264,60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lastRenderedPageBreak/>
              <w:t>82</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1210,00</w:t>
            </w:r>
          </w:p>
        </w:tc>
        <w:tc>
          <w:tcPr>
            <w:tcW w:w="1191" w:type="dxa"/>
            <w:vAlign w:val="center"/>
          </w:tcPr>
          <w:p w:rsidR="00FC2605" w:rsidRDefault="00FC2605">
            <w:pPr>
              <w:pStyle w:val="ConsPlusNormal"/>
              <w:jc w:val="right"/>
            </w:pPr>
            <w:r>
              <w:t>160,00</w:t>
            </w:r>
          </w:p>
        </w:tc>
        <w:tc>
          <w:tcPr>
            <w:tcW w:w="1191" w:type="dxa"/>
            <w:vAlign w:val="center"/>
          </w:tcPr>
          <w:p w:rsidR="00FC2605" w:rsidRDefault="00FC2605">
            <w:pPr>
              <w:pStyle w:val="ConsPlusNormal"/>
              <w:jc w:val="right"/>
            </w:pPr>
            <w:r>
              <w:t>168,00</w:t>
            </w:r>
          </w:p>
        </w:tc>
        <w:tc>
          <w:tcPr>
            <w:tcW w:w="1191" w:type="dxa"/>
            <w:vAlign w:val="center"/>
          </w:tcPr>
          <w:p w:rsidR="00FC2605" w:rsidRDefault="00FC2605">
            <w:pPr>
              <w:pStyle w:val="ConsPlusNormal"/>
              <w:jc w:val="right"/>
            </w:pPr>
            <w:r>
              <w:t>176,40</w:t>
            </w:r>
          </w:p>
        </w:tc>
        <w:tc>
          <w:tcPr>
            <w:tcW w:w="1191" w:type="dxa"/>
            <w:vAlign w:val="center"/>
          </w:tcPr>
          <w:p w:rsidR="00FC2605" w:rsidRDefault="00FC2605">
            <w:pPr>
              <w:pStyle w:val="ConsPlusNormal"/>
              <w:jc w:val="right"/>
            </w:pPr>
            <w:r>
              <w:t>176,40</w:t>
            </w:r>
          </w:p>
        </w:tc>
        <w:tc>
          <w:tcPr>
            <w:tcW w:w="1191" w:type="dxa"/>
            <w:vAlign w:val="center"/>
          </w:tcPr>
          <w:p w:rsidR="00FC2605" w:rsidRDefault="00FC2605">
            <w:pPr>
              <w:pStyle w:val="ConsPlusNormal"/>
              <w:jc w:val="right"/>
            </w:pPr>
            <w:r>
              <w:t>176,40</w:t>
            </w:r>
          </w:p>
        </w:tc>
        <w:tc>
          <w:tcPr>
            <w:tcW w:w="1191" w:type="dxa"/>
            <w:vAlign w:val="center"/>
          </w:tcPr>
          <w:p w:rsidR="00FC2605" w:rsidRDefault="00FC2605">
            <w:pPr>
              <w:pStyle w:val="ConsPlusNormal"/>
              <w:jc w:val="right"/>
            </w:pPr>
            <w:r>
              <w:t>176,40</w:t>
            </w:r>
          </w:p>
        </w:tc>
        <w:tc>
          <w:tcPr>
            <w:tcW w:w="1191" w:type="dxa"/>
            <w:vAlign w:val="center"/>
          </w:tcPr>
          <w:p w:rsidR="00FC2605" w:rsidRDefault="00FC2605">
            <w:pPr>
              <w:pStyle w:val="ConsPlusNormal"/>
              <w:jc w:val="right"/>
            </w:pPr>
            <w:r>
              <w:t>176,40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83</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84</w:t>
            </w:r>
          </w:p>
        </w:tc>
        <w:tc>
          <w:tcPr>
            <w:tcW w:w="3231" w:type="dxa"/>
            <w:vAlign w:val="center"/>
          </w:tcPr>
          <w:p w:rsidR="00FC2605" w:rsidRDefault="00FC2605">
            <w:pPr>
              <w:pStyle w:val="ConsPlusNormal"/>
            </w:pPr>
            <w:r>
              <w:t>Мероприятие 2.3. Консультирование граждан, изъявивших желание организовать собственное дело, и СМСП, в том числе сельских и поселковых территориях Невьянского городского округа всего, из них:</w:t>
            </w:r>
          </w:p>
        </w:tc>
        <w:tc>
          <w:tcPr>
            <w:tcW w:w="1191" w:type="dxa"/>
            <w:vAlign w:val="center"/>
          </w:tcPr>
          <w:p w:rsidR="00FC2605" w:rsidRDefault="00FC2605">
            <w:pPr>
              <w:pStyle w:val="ConsPlusNormal"/>
              <w:jc w:val="right"/>
            </w:pPr>
            <w:r>
              <w:t>1626,00</w:t>
            </w:r>
          </w:p>
        </w:tc>
        <w:tc>
          <w:tcPr>
            <w:tcW w:w="1191" w:type="dxa"/>
            <w:vAlign w:val="center"/>
          </w:tcPr>
          <w:p w:rsidR="00FC2605" w:rsidRDefault="00FC2605">
            <w:pPr>
              <w:pStyle w:val="ConsPlusNormal"/>
              <w:jc w:val="right"/>
            </w:pPr>
            <w:r>
              <w:t>215,00</w:t>
            </w:r>
          </w:p>
        </w:tc>
        <w:tc>
          <w:tcPr>
            <w:tcW w:w="1191" w:type="dxa"/>
            <w:vAlign w:val="center"/>
          </w:tcPr>
          <w:p w:rsidR="00FC2605" w:rsidRDefault="00FC2605">
            <w:pPr>
              <w:pStyle w:val="ConsPlusNormal"/>
              <w:jc w:val="right"/>
            </w:pPr>
            <w:r>
              <w:t>225,75</w:t>
            </w:r>
          </w:p>
        </w:tc>
        <w:tc>
          <w:tcPr>
            <w:tcW w:w="1191" w:type="dxa"/>
            <w:vAlign w:val="center"/>
          </w:tcPr>
          <w:p w:rsidR="00FC2605" w:rsidRDefault="00FC2605">
            <w:pPr>
              <w:pStyle w:val="ConsPlusNormal"/>
              <w:jc w:val="right"/>
            </w:pPr>
            <w:r>
              <w:t>237,05</w:t>
            </w:r>
          </w:p>
        </w:tc>
        <w:tc>
          <w:tcPr>
            <w:tcW w:w="1191" w:type="dxa"/>
            <w:vAlign w:val="center"/>
          </w:tcPr>
          <w:p w:rsidR="00FC2605" w:rsidRDefault="00FC2605">
            <w:pPr>
              <w:pStyle w:val="ConsPlusNormal"/>
              <w:jc w:val="right"/>
            </w:pPr>
            <w:r>
              <w:t>237,05</w:t>
            </w:r>
          </w:p>
        </w:tc>
        <w:tc>
          <w:tcPr>
            <w:tcW w:w="1191" w:type="dxa"/>
            <w:vAlign w:val="center"/>
          </w:tcPr>
          <w:p w:rsidR="00FC2605" w:rsidRDefault="00FC2605">
            <w:pPr>
              <w:pStyle w:val="ConsPlusNormal"/>
              <w:jc w:val="right"/>
            </w:pPr>
            <w:r>
              <w:t>237,05</w:t>
            </w:r>
          </w:p>
        </w:tc>
        <w:tc>
          <w:tcPr>
            <w:tcW w:w="1191" w:type="dxa"/>
            <w:vAlign w:val="center"/>
          </w:tcPr>
          <w:p w:rsidR="00FC2605" w:rsidRDefault="00FC2605">
            <w:pPr>
              <w:pStyle w:val="ConsPlusNormal"/>
              <w:jc w:val="right"/>
            </w:pPr>
            <w:r>
              <w:t>237,05</w:t>
            </w:r>
          </w:p>
        </w:tc>
        <w:tc>
          <w:tcPr>
            <w:tcW w:w="1191" w:type="dxa"/>
            <w:vAlign w:val="center"/>
          </w:tcPr>
          <w:p w:rsidR="00FC2605" w:rsidRDefault="00FC2605">
            <w:pPr>
              <w:pStyle w:val="ConsPlusNormal"/>
              <w:jc w:val="right"/>
            </w:pPr>
            <w:r>
              <w:t>237,05</w:t>
            </w:r>
          </w:p>
        </w:tc>
        <w:tc>
          <w:tcPr>
            <w:tcW w:w="1587" w:type="dxa"/>
            <w:vAlign w:val="center"/>
          </w:tcPr>
          <w:p w:rsidR="00FC2605" w:rsidRDefault="00FC2605">
            <w:pPr>
              <w:pStyle w:val="ConsPlusNormal"/>
              <w:jc w:val="center"/>
            </w:pPr>
            <w:r>
              <w:t>4 - 14</w:t>
            </w:r>
          </w:p>
        </w:tc>
      </w:tr>
      <w:tr w:rsidR="00FC2605">
        <w:tc>
          <w:tcPr>
            <w:tcW w:w="907" w:type="dxa"/>
            <w:vAlign w:val="center"/>
          </w:tcPr>
          <w:p w:rsidR="00FC2605" w:rsidRDefault="00FC2605">
            <w:pPr>
              <w:pStyle w:val="ConsPlusNormal"/>
              <w:jc w:val="right"/>
            </w:pPr>
            <w:r>
              <w:t>85</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86</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975,60</w:t>
            </w:r>
          </w:p>
        </w:tc>
        <w:tc>
          <w:tcPr>
            <w:tcW w:w="1191" w:type="dxa"/>
            <w:vAlign w:val="center"/>
          </w:tcPr>
          <w:p w:rsidR="00FC2605" w:rsidRDefault="00FC2605">
            <w:pPr>
              <w:pStyle w:val="ConsPlusNormal"/>
              <w:jc w:val="right"/>
            </w:pPr>
            <w:r>
              <w:t>129,00</w:t>
            </w:r>
          </w:p>
        </w:tc>
        <w:tc>
          <w:tcPr>
            <w:tcW w:w="1191" w:type="dxa"/>
            <w:vAlign w:val="center"/>
          </w:tcPr>
          <w:p w:rsidR="00FC2605" w:rsidRDefault="00FC2605">
            <w:pPr>
              <w:pStyle w:val="ConsPlusNormal"/>
              <w:jc w:val="right"/>
            </w:pPr>
            <w:r>
              <w:t>135,45</w:t>
            </w:r>
          </w:p>
        </w:tc>
        <w:tc>
          <w:tcPr>
            <w:tcW w:w="1191" w:type="dxa"/>
            <w:vAlign w:val="center"/>
          </w:tcPr>
          <w:p w:rsidR="00FC2605" w:rsidRDefault="00FC2605">
            <w:pPr>
              <w:pStyle w:val="ConsPlusNormal"/>
              <w:jc w:val="right"/>
            </w:pPr>
            <w:r>
              <w:t>142,23</w:t>
            </w:r>
          </w:p>
        </w:tc>
        <w:tc>
          <w:tcPr>
            <w:tcW w:w="1191" w:type="dxa"/>
            <w:vAlign w:val="center"/>
          </w:tcPr>
          <w:p w:rsidR="00FC2605" w:rsidRDefault="00FC2605">
            <w:pPr>
              <w:pStyle w:val="ConsPlusNormal"/>
              <w:jc w:val="right"/>
            </w:pPr>
            <w:r>
              <w:t>142,23</w:t>
            </w:r>
          </w:p>
        </w:tc>
        <w:tc>
          <w:tcPr>
            <w:tcW w:w="1191" w:type="dxa"/>
            <w:vAlign w:val="center"/>
          </w:tcPr>
          <w:p w:rsidR="00FC2605" w:rsidRDefault="00FC2605">
            <w:pPr>
              <w:pStyle w:val="ConsPlusNormal"/>
              <w:jc w:val="right"/>
            </w:pPr>
            <w:r>
              <w:t>142,23</w:t>
            </w:r>
          </w:p>
        </w:tc>
        <w:tc>
          <w:tcPr>
            <w:tcW w:w="1191" w:type="dxa"/>
            <w:vAlign w:val="center"/>
          </w:tcPr>
          <w:p w:rsidR="00FC2605" w:rsidRDefault="00FC2605">
            <w:pPr>
              <w:pStyle w:val="ConsPlusNormal"/>
              <w:jc w:val="right"/>
            </w:pPr>
            <w:r>
              <w:t>142,23</w:t>
            </w:r>
          </w:p>
        </w:tc>
        <w:tc>
          <w:tcPr>
            <w:tcW w:w="1191" w:type="dxa"/>
            <w:vAlign w:val="center"/>
          </w:tcPr>
          <w:p w:rsidR="00FC2605" w:rsidRDefault="00FC2605">
            <w:pPr>
              <w:pStyle w:val="ConsPlusNormal"/>
              <w:jc w:val="right"/>
            </w:pPr>
            <w:r>
              <w:t>142,23</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87</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650,40</w:t>
            </w:r>
          </w:p>
        </w:tc>
        <w:tc>
          <w:tcPr>
            <w:tcW w:w="1191" w:type="dxa"/>
            <w:vAlign w:val="center"/>
          </w:tcPr>
          <w:p w:rsidR="00FC2605" w:rsidRDefault="00FC2605">
            <w:pPr>
              <w:pStyle w:val="ConsPlusNormal"/>
              <w:jc w:val="right"/>
            </w:pPr>
            <w:r>
              <w:t>86,00</w:t>
            </w:r>
          </w:p>
        </w:tc>
        <w:tc>
          <w:tcPr>
            <w:tcW w:w="1191" w:type="dxa"/>
            <w:vAlign w:val="center"/>
          </w:tcPr>
          <w:p w:rsidR="00FC2605" w:rsidRDefault="00FC2605">
            <w:pPr>
              <w:pStyle w:val="ConsPlusNormal"/>
              <w:jc w:val="right"/>
            </w:pPr>
            <w:r>
              <w:t>90,30</w:t>
            </w:r>
          </w:p>
        </w:tc>
        <w:tc>
          <w:tcPr>
            <w:tcW w:w="1191" w:type="dxa"/>
            <w:vAlign w:val="center"/>
          </w:tcPr>
          <w:p w:rsidR="00FC2605" w:rsidRDefault="00FC2605">
            <w:pPr>
              <w:pStyle w:val="ConsPlusNormal"/>
              <w:jc w:val="right"/>
            </w:pPr>
            <w:r>
              <w:t>94,82</w:t>
            </w:r>
          </w:p>
        </w:tc>
        <w:tc>
          <w:tcPr>
            <w:tcW w:w="1191" w:type="dxa"/>
            <w:vAlign w:val="center"/>
          </w:tcPr>
          <w:p w:rsidR="00FC2605" w:rsidRDefault="00FC2605">
            <w:pPr>
              <w:pStyle w:val="ConsPlusNormal"/>
              <w:jc w:val="right"/>
            </w:pPr>
            <w:r>
              <w:t>94,82</w:t>
            </w:r>
          </w:p>
        </w:tc>
        <w:tc>
          <w:tcPr>
            <w:tcW w:w="1191" w:type="dxa"/>
            <w:vAlign w:val="center"/>
          </w:tcPr>
          <w:p w:rsidR="00FC2605" w:rsidRDefault="00FC2605">
            <w:pPr>
              <w:pStyle w:val="ConsPlusNormal"/>
              <w:jc w:val="right"/>
            </w:pPr>
            <w:r>
              <w:t>94,82</w:t>
            </w:r>
          </w:p>
        </w:tc>
        <w:tc>
          <w:tcPr>
            <w:tcW w:w="1191" w:type="dxa"/>
            <w:vAlign w:val="center"/>
          </w:tcPr>
          <w:p w:rsidR="00FC2605" w:rsidRDefault="00FC2605">
            <w:pPr>
              <w:pStyle w:val="ConsPlusNormal"/>
              <w:jc w:val="right"/>
            </w:pPr>
            <w:r>
              <w:t>94,82</w:t>
            </w:r>
          </w:p>
        </w:tc>
        <w:tc>
          <w:tcPr>
            <w:tcW w:w="1191" w:type="dxa"/>
            <w:vAlign w:val="center"/>
          </w:tcPr>
          <w:p w:rsidR="00FC2605" w:rsidRDefault="00FC2605">
            <w:pPr>
              <w:pStyle w:val="ConsPlusNormal"/>
              <w:jc w:val="right"/>
            </w:pPr>
            <w:r>
              <w:t>94,82</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88</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89</w:t>
            </w:r>
          </w:p>
        </w:tc>
        <w:tc>
          <w:tcPr>
            <w:tcW w:w="3231" w:type="dxa"/>
            <w:vAlign w:val="center"/>
          </w:tcPr>
          <w:p w:rsidR="00FC2605" w:rsidRDefault="00FC2605">
            <w:pPr>
              <w:pStyle w:val="ConsPlusNormal"/>
            </w:pPr>
            <w:r>
              <w:t>Мероприятие 2.4. Поддержка устойчивого развития инфраструктуры - фонда "Невьянский фонд поддержки малого предпринимательства" всего, из них:</w:t>
            </w:r>
          </w:p>
        </w:tc>
        <w:tc>
          <w:tcPr>
            <w:tcW w:w="1191" w:type="dxa"/>
            <w:vAlign w:val="center"/>
          </w:tcPr>
          <w:p w:rsidR="00FC2605" w:rsidRDefault="00FC2605">
            <w:pPr>
              <w:pStyle w:val="ConsPlusNormal"/>
              <w:jc w:val="right"/>
            </w:pPr>
            <w:r>
              <w:t>2533,25</w:t>
            </w:r>
          </w:p>
        </w:tc>
        <w:tc>
          <w:tcPr>
            <w:tcW w:w="1191" w:type="dxa"/>
            <w:vAlign w:val="center"/>
          </w:tcPr>
          <w:p w:rsidR="00FC2605" w:rsidRDefault="00FC2605">
            <w:pPr>
              <w:pStyle w:val="ConsPlusNormal"/>
              <w:jc w:val="right"/>
            </w:pPr>
            <w:r>
              <w:t>335,00</w:t>
            </w:r>
          </w:p>
        </w:tc>
        <w:tc>
          <w:tcPr>
            <w:tcW w:w="1191" w:type="dxa"/>
            <w:vAlign w:val="center"/>
          </w:tcPr>
          <w:p w:rsidR="00FC2605" w:rsidRDefault="00FC2605">
            <w:pPr>
              <w:pStyle w:val="ConsPlusNormal"/>
              <w:jc w:val="right"/>
            </w:pPr>
            <w:r>
              <w:t>351,75</w:t>
            </w:r>
          </w:p>
        </w:tc>
        <w:tc>
          <w:tcPr>
            <w:tcW w:w="1191" w:type="dxa"/>
            <w:vAlign w:val="center"/>
          </w:tcPr>
          <w:p w:rsidR="00FC2605" w:rsidRDefault="00FC2605">
            <w:pPr>
              <w:pStyle w:val="ConsPlusNormal"/>
              <w:jc w:val="right"/>
            </w:pPr>
            <w:r>
              <w:t>369,30</w:t>
            </w:r>
          </w:p>
        </w:tc>
        <w:tc>
          <w:tcPr>
            <w:tcW w:w="1191" w:type="dxa"/>
            <w:vAlign w:val="center"/>
          </w:tcPr>
          <w:p w:rsidR="00FC2605" w:rsidRDefault="00FC2605">
            <w:pPr>
              <w:pStyle w:val="ConsPlusNormal"/>
              <w:jc w:val="right"/>
            </w:pPr>
            <w:r>
              <w:t>369,30</w:t>
            </w:r>
          </w:p>
        </w:tc>
        <w:tc>
          <w:tcPr>
            <w:tcW w:w="1191" w:type="dxa"/>
            <w:vAlign w:val="center"/>
          </w:tcPr>
          <w:p w:rsidR="00FC2605" w:rsidRDefault="00FC2605">
            <w:pPr>
              <w:pStyle w:val="ConsPlusNormal"/>
              <w:jc w:val="right"/>
            </w:pPr>
            <w:r>
              <w:t>369,30</w:t>
            </w:r>
          </w:p>
        </w:tc>
        <w:tc>
          <w:tcPr>
            <w:tcW w:w="1191" w:type="dxa"/>
            <w:vAlign w:val="center"/>
          </w:tcPr>
          <w:p w:rsidR="00FC2605" w:rsidRDefault="00FC2605">
            <w:pPr>
              <w:pStyle w:val="ConsPlusNormal"/>
              <w:jc w:val="right"/>
            </w:pPr>
            <w:r>
              <w:t>369,30</w:t>
            </w:r>
          </w:p>
        </w:tc>
        <w:tc>
          <w:tcPr>
            <w:tcW w:w="1191" w:type="dxa"/>
            <w:vAlign w:val="center"/>
          </w:tcPr>
          <w:p w:rsidR="00FC2605" w:rsidRDefault="00FC2605">
            <w:pPr>
              <w:pStyle w:val="ConsPlusNormal"/>
              <w:jc w:val="right"/>
            </w:pPr>
            <w:r>
              <w:t>369,30</w:t>
            </w:r>
          </w:p>
        </w:tc>
        <w:tc>
          <w:tcPr>
            <w:tcW w:w="1587" w:type="dxa"/>
            <w:vAlign w:val="center"/>
          </w:tcPr>
          <w:p w:rsidR="00FC2605" w:rsidRDefault="00FC2605">
            <w:pPr>
              <w:pStyle w:val="ConsPlusNormal"/>
              <w:jc w:val="center"/>
            </w:pPr>
            <w:r>
              <w:t>4 - 14</w:t>
            </w:r>
          </w:p>
        </w:tc>
      </w:tr>
      <w:tr w:rsidR="00FC2605">
        <w:tc>
          <w:tcPr>
            <w:tcW w:w="907" w:type="dxa"/>
            <w:vAlign w:val="center"/>
          </w:tcPr>
          <w:p w:rsidR="00FC2605" w:rsidRDefault="00FC2605">
            <w:pPr>
              <w:pStyle w:val="ConsPlusNormal"/>
              <w:jc w:val="right"/>
            </w:pPr>
            <w:r>
              <w:t>90</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91</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1520,05</w:t>
            </w:r>
          </w:p>
        </w:tc>
        <w:tc>
          <w:tcPr>
            <w:tcW w:w="1191" w:type="dxa"/>
            <w:vAlign w:val="center"/>
          </w:tcPr>
          <w:p w:rsidR="00FC2605" w:rsidRDefault="00FC2605">
            <w:pPr>
              <w:pStyle w:val="ConsPlusNormal"/>
              <w:jc w:val="right"/>
            </w:pPr>
            <w:r>
              <w:t>201,00</w:t>
            </w:r>
          </w:p>
        </w:tc>
        <w:tc>
          <w:tcPr>
            <w:tcW w:w="1191" w:type="dxa"/>
            <w:vAlign w:val="center"/>
          </w:tcPr>
          <w:p w:rsidR="00FC2605" w:rsidRDefault="00FC2605">
            <w:pPr>
              <w:pStyle w:val="ConsPlusNormal"/>
              <w:jc w:val="right"/>
            </w:pPr>
            <w:r>
              <w:t>211,05</w:t>
            </w:r>
          </w:p>
        </w:tc>
        <w:tc>
          <w:tcPr>
            <w:tcW w:w="1191" w:type="dxa"/>
            <w:vAlign w:val="center"/>
          </w:tcPr>
          <w:p w:rsidR="00FC2605" w:rsidRDefault="00FC2605">
            <w:pPr>
              <w:pStyle w:val="ConsPlusNormal"/>
              <w:jc w:val="right"/>
            </w:pPr>
            <w:r>
              <w:t>221,60</w:t>
            </w:r>
          </w:p>
        </w:tc>
        <w:tc>
          <w:tcPr>
            <w:tcW w:w="1191" w:type="dxa"/>
            <w:vAlign w:val="center"/>
          </w:tcPr>
          <w:p w:rsidR="00FC2605" w:rsidRDefault="00FC2605">
            <w:pPr>
              <w:pStyle w:val="ConsPlusNormal"/>
              <w:jc w:val="right"/>
            </w:pPr>
            <w:r>
              <w:t>221,60</w:t>
            </w:r>
          </w:p>
        </w:tc>
        <w:tc>
          <w:tcPr>
            <w:tcW w:w="1191" w:type="dxa"/>
            <w:vAlign w:val="center"/>
          </w:tcPr>
          <w:p w:rsidR="00FC2605" w:rsidRDefault="00FC2605">
            <w:pPr>
              <w:pStyle w:val="ConsPlusNormal"/>
              <w:jc w:val="right"/>
            </w:pPr>
            <w:r>
              <w:t>221,60</w:t>
            </w:r>
          </w:p>
        </w:tc>
        <w:tc>
          <w:tcPr>
            <w:tcW w:w="1191" w:type="dxa"/>
            <w:vAlign w:val="center"/>
          </w:tcPr>
          <w:p w:rsidR="00FC2605" w:rsidRDefault="00FC2605">
            <w:pPr>
              <w:pStyle w:val="ConsPlusNormal"/>
              <w:jc w:val="right"/>
            </w:pPr>
            <w:r>
              <w:t>221,60</w:t>
            </w:r>
          </w:p>
        </w:tc>
        <w:tc>
          <w:tcPr>
            <w:tcW w:w="1191" w:type="dxa"/>
            <w:vAlign w:val="center"/>
          </w:tcPr>
          <w:p w:rsidR="00FC2605" w:rsidRDefault="00FC2605">
            <w:pPr>
              <w:pStyle w:val="ConsPlusNormal"/>
              <w:jc w:val="right"/>
            </w:pPr>
            <w:r>
              <w:t>221,60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92</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1013,20</w:t>
            </w:r>
          </w:p>
        </w:tc>
        <w:tc>
          <w:tcPr>
            <w:tcW w:w="1191" w:type="dxa"/>
            <w:vAlign w:val="center"/>
          </w:tcPr>
          <w:p w:rsidR="00FC2605" w:rsidRDefault="00FC2605">
            <w:pPr>
              <w:pStyle w:val="ConsPlusNormal"/>
              <w:jc w:val="right"/>
            </w:pPr>
            <w:r>
              <w:t>134,00</w:t>
            </w:r>
          </w:p>
        </w:tc>
        <w:tc>
          <w:tcPr>
            <w:tcW w:w="1191" w:type="dxa"/>
            <w:vAlign w:val="center"/>
          </w:tcPr>
          <w:p w:rsidR="00FC2605" w:rsidRDefault="00FC2605">
            <w:pPr>
              <w:pStyle w:val="ConsPlusNormal"/>
              <w:jc w:val="right"/>
            </w:pPr>
            <w:r>
              <w:t>140,70</w:t>
            </w:r>
          </w:p>
        </w:tc>
        <w:tc>
          <w:tcPr>
            <w:tcW w:w="1191" w:type="dxa"/>
            <w:vAlign w:val="center"/>
          </w:tcPr>
          <w:p w:rsidR="00FC2605" w:rsidRDefault="00FC2605">
            <w:pPr>
              <w:pStyle w:val="ConsPlusNormal"/>
              <w:jc w:val="right"/>
            </w:pPr>
            <w:r>
              <w:t>147,70</w:t>
            </w:r>
          </w:p>
        </w:tc>
        <w:tc>
          <w:tcPr>
            <w:tcW w:w="1191" w:type="dxa"/>
            <w:vAlign w:val="center"/>
          </w:tcPr>
          <w:p w:rsidR="00FC2605" w:rsidRDefault="00FC2605">
            <w:pPr>
              <w:pStyle w:val="ConsPlusNormal"/>
              <w:jc w:val="right"/>
            </w:pPr>
            <w:r>
              <w:t>147,70</w:t>
            </w:r>
          </w:p>
        </w:tc>
        <w:tc>
          <w:tcPr>
            <w:tcW w:w="1191" w:type="dxa"/>
            <w:vAlign w:val="center"/>
          </w:tcPr>
          <w:p w:rsidR="00FC2605" w:rsidRDefault="00FC2605">
            <w:pPr>
              <w:pStyle w:val="ConsPlusNormal"/>
              <w:jc w:val="right"/>
            </w:pPr>
            <w:r>
              <w:t>147,70</w:t>
            </w:r>
          </w:p>
        </w:tc>
        <w:tc>
          <w:tcPr>
            <w:tcW w:w="1191" w:type="dxa"/>
            <w:vAlign w:val="center"/>
          </w:tcPr>
          <w:p w:rsidR="00FC2605" w:rsidRDefault="00FC2605">
            <w:pPr>
              <w:pStyle w:val="ConsPlusNormal"/>
              <w:jc w:val="right"/>
            </w:pPr>
            <w:r>
              <w:t>147,70</w:t>
            </w:r>
          </w:p>
        </w:tc>
        <w:tc>
          <w:tcPr>
            <w:tcW w:w="1191" w:type="dxa"/>
            <w:vAlign w:val="center"/>
          </w:tcPr>
          <w:p w:rsidR="00FC2605" w:rsidRDefault="00FC2605">
            <w:pPr>
              <w:pStyle w:val="ConsPlusNormal"/>
              <w:jc w:val="right"/>
            </w:pPr>
            <w:r>
              <w:t>147,70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93</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lastRenderedPageBreak/>
              <w:t>94</w:t>
            </w:r>
          </w:p>
        </w:tc>
        <w:tc>
          <w:tcPr>
            <w:tcW w:w="3231" w:type="dxa"/>
            <w:vAlign w:val="center"/>
          </w:tcPr>
          <w:p w:rsidR="00FC2605" w:rsidRDefault="00FC2605">
            <w:pPr>
              <w:pStyle w:val="ConsPlusNormal"/>
            </w:pPr>
            <w:r>
              <w:t>Мероприятие 3. Поддержка СМСП, осуществляющих ремесленную деятельность всего, из них:</w:t>
            </w:r>
          </w:p>
        </w:tc>
        <w:tc>
          <w:tcPr>
            <w:tcW w:w="1191" w:type="dxa"/>
            <w:vAlign w:val="center"/>
          </w:tcPr>
          <w:p w:rsidR="00FC2605" w:rsidRDefault="00FC2605">
            <w:pPr>
              <w:pStyle w:val="ConsPlusNormal"/>
              <w:jc w:val="right"/>
            </w:pPr>
            <w:r>
              <w:t>1906,60</w:t>
            </w:r>
          </w:p>
        </w:tc>
        <w:tc>
          <w:tcPr>
            <w:tcW w:w="1191" w:type="dxa"/>
            <w:vAlign w:val="center"/>
          </w:tcPr>
          <w:p w:rsidR="00FC2605" w:rsidRDefault="00FC2605">
            <w:pPr>
              <w:pStyle w:val="ConsPlusNormal"/>
              <w:jc w:val="right"/>
            </w:pPr>
            <w:r>
              <w:t>252,00</w:t>
            </w:r>
          </w:p>
        </w:tc>
        <w:tc>
          <w:tcPr>
            <w:tcW w:w="1191" w:type="dxa"/>
            <w:vAlign w:val="center"/>
          </w:tcPr>
          <w:p w:rsidR="00FC2605" w:rsidRDefault="00FC2605">
            <w:pPr>
              <w:pStyle w:val="ConsPlusNormal"/>
              <w:jc w:val="right"/>
            </w:pPr>
            <w:r>
              <w:t>264,60</w:t>
            </w:r>
          </w:p>
        </w:tc>
        <w:tc>
          <w:tcPr>
            <w:tcW w:w="1191" w:type="dxa"/>
            <w:vAlign w:val="center"/>
          </w:tcPr>
          <w:p w:rsidR="00FC2605" w:rsidRDefault="00FC2605">
            <w:pPr>
              <w:pStyle w:val="ConsPlusNormal"/>
              <w:jc w:val="right"/>
            </w:pPr>
            <w:r>
              <w:t>278,00</w:t>
            </w:r>
          </w:p>
        </w:tc>
        <w:tc>
          <w:tcPr>
            <w:tcW w:w="1191" w:type="dxa"/>
            <w:vAlign w:val="center"/>
          </w:tcPr>
          <w:p w:rsidR="00FC2605" w:rsidRDefault="00FC2605">
            <w:pPr>
              <w:pStyle w:val="ConsPlusNormal"/>
              <w:jc w:val="right"/>
            </w:pPr>
            <w:r>
              <w:t>278,00</w:t>
            </w:r>
          </w:p>
        </w:tc>
        <w:tc>
          <w:tcPr>
            <w:tcW w:w="1191" w:type="dxa"/>
            <w:vAlign w:val="center"/>
          </w:tcPr>
          <w:p w:rsidR="00FC2605" w:rsidRDefault="00FC2605">
            <w:pPr>
              <w:pStyle w:val="ConsPlusNormal"/>
              <w:jc w:val="right"/>
            </w:pPr>
            <w:r>
              <w:t>278,00</w:t>
            </w:r>
          </w:p>
        </w:tc>
        <w:tc>
          <w:tcPr>
            <w:tcW w:w="1191" w:type="dxa"/>
            <w:vAlign w:val="center"/>
          </w:tcPr>
          <w:p w:rsidR="00FC2605" w:rsidRDefault="00FC2605">
            <w:pPr>
              <w:pStyle w:val="ConsPlusNormal"/>
              <w:jc w:val="right"/>
            </w:pPr>
            <w:r>
              <w:t>278,00</w:t>
            </w:r>
          </w:p>
        </w:tc>
        <w:tc>
          <w:tcPr>
            <w:tcW w:w="1191" w:type="dxa"/>
            <w:vAlign w:val="center"/>
          </w:tcPr>
          <w:p w:rsidR="00FC2605" w:rsidRDefault="00FC2605">
            <w:pPr>
              <w:pStyle w:val="ConsPlusNormal"/>
              <w:jc w:val="right"/>
            </w:pPr>
            <w:r>
              <w:t>278,00</w:t>
            </w:r>
          </w:p>
        </w:tc>
        <w:tc>
          <w:tcPr>
            <w:tcW w:w="1587" w:type="dxa"/>
            <w:vAlign w:val="center"/>
          </w:tcPr>
          <w:p w:rsidR="00FC2605" w:rsidRDefault="00FC2605">
            <w:pPr>
              <w:pStyle w:val="ConsPlusNormal"/>
              <w:jc w:val="center"/>
            </w:pPr>
            <w:r>
              <w:t>4 - 14</w:t>
            </w:r>
          </w:p>
        </w:tc>
      </w:tr>
      <w:tr w:rsidR="00FC2605">
        <w:tc>
          <w:tcPr>
            <w:tcW w:w="907" w:type="dxa"/>
            <w:vAlign w:val="center"/>
          </w:tcPr>
          <w:p w:rsidR="00FC2605" w:rsidRDefault="00FC2605">
            <w:pPr>
              <w:pStyle w:val="ConsPlusNormal"/>
              <w:jc w:val="right"/>
            </w:pPr>
            <w:r>
              <w:t>95</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96</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151,20</w:t>
            </w:r>
          </w:p>
        </w:tc>
        <w:tc>
          <w:tcPr>
            <w:tcW w:w="1191" w:type="dxa"/>
            <w:vAlign w:val="center"/>
          </w:tcPr>
          <w:p w:rsidR="00FC2605" w:rsidRDefault="00FC2605">
            <w:pPr>
              <w:pStyle w:val="ConsPlusNormal"/>
              <w:jc w:val="right"/>
            </w:pPr>
            <w:r>
              <w:t>158,76</w:t>
            </w:r>
          </w:p>
        </w:tc>
        <w:tc>
          <w:tcPr>
            <w:tcW w:w="1191" w:type="dxa"/>
            <w:vAlign w:val="center"/>
          </w:tcPr>
          <w:p w:rsidR="00FC2605" w:rsidRDefault="00FC2605">
            <w:pPr>
              <w:pStyle w:val="ConsPlusNormal"/>
              <w:jc w:val="right"/>
            </w:pPr>
            <w:r>
              <w:t>166,80</w:t>
            </w:r>
          </w:p>
        </w:tc>
        <w:tc>
          <w:tcPr>
            <w:tcW w:w="1191" w:type="dxa"/>
            <w:vAlign w:val="center"/>
          </w:tcPr>
          <w:p w:rsidR="00FC2605" w:rsidRDefault="00FC2605">
            <w:pPr>
              <w:pStyle w:val="ConsPlusNormal"/>
              <w:jc w:val="right"/>
            </w:pPr>
            <w:r>
              <w:t>166,80</w:t>
            </w:r>
          </w:p>
        </w:tc>
        <w:tc>
          <w:tcPr>
            <w:tcW w:w="1191" w:type="dxa"/>
            <w:vAlign w:val="center"/>
          </w:tcPr>
          <w:p w:rsidR="00FC2605" w:rsidRDefault="00FC2605">
            <w:pPr>
              <w:pStyle w:val="ConsPlusNormal"/>
              <w:jc w:val="right"/>
            </w:pPr>
            <w:r>
              <w:t>166,80</w:t>
            </w:r>
          </w:p>
        </w:tc>
        <w:tc>
          <w:tcPr>
            <w:tcW w:w="1191" w:type="dxa"/>
            <w:vAlign w:val="center"/>
          </w:tcPr>
          <w:p w:rsidR="00FC2605" w:rsidRDefault="00FC2605">
            <w:pPr>
              <w:pStyle w:val="ConsPlusNormal"/>
              <w:jc w:val="right"/>
            </w:pPr>
            <w:r>
              <w:t>166,80</w:t>
            </w:r>
          </w:p>
        </w:tc>
        <w:tc>
          <w:tcPr>
            <w:tcW w:w="1191" w:type="dxa"/>
            <w:vAlign w:val="center"/>
          </w:tcPr>
          <w:p w:rsidR="00FC2605" w:rsidRDefault="00FC2605">
            <w:pPr>
              <w:pStyle w:val="ConsPlusNormal"/>
              <w:jc w:val="right"/>
            </w:pPr>
            <w:r>
              <w:t>166,80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97</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762,64</w:t>
            </w:r>
          </w:p>
        </w:tc>
        <w:tc>
          <w:tcPr>
            <w:tcW w:w="1191" w:type="dxa"/>
            <w:vAlign w:val="center"/>
          </w:tcPr>
          <w:p w:rsidR="00FC2605" w:rsidRDefault="00FC2605">
            <w:pPr>
              <w:pStyle w:val="ConsPlusNormal"/>
              <w:jc w:val="right"/>
            </w:pPr>
            <w:r>
              <w:t>100,80</w:t>
            </w:r>
          </w:p>
        </w:tc>
        <w:tc>
          <w:tcPr>
            <w:tcW w:w="1191" w:type="dxa"/>
            <w:vAlign w:val="center"/>
          </w:tcPr>
          <w:p w:rsidR="00FC2605" w:rsidRDefault="00FC2605">
            <w:pPr>
              <w:pStyle w:val="ConsPlusNormal"/>
              <w:jc w:val="right"/>
            </w:pPr>
            <w:r>
              <w:t>105,84</w:t>
            </w:r>
          </w:p>
        </w:tc>
        <w:tc>
          <w:tcPr>
            <w:tcW w:w="1191" w:type="dxa"/>
            <w:vAlign w:val="center"/>
          </w:tcPr>
          <w:p w:rsidR="00FC2605" w:rsidRDefault="00FC2605">
            <w:pPr>
              <w:pStyle w:val="ConsPlusNormal"/>
              <w:jc w:val="right"/>
            </w:pPr>
            <w:r>
              <w:t>111,20</w:t>
            </w:r>
          </w:p>
        </w:tc>
        <w:tc>
          <w:tcPr>
            <w:tcW w:w="1191" w:type="dxa"/>
            <w:vAlign w:val="center"/>
          </w:tcPr>
          <w:p w:rsidR="00FC2605" w:rsidRDefault="00FC2605">
            <w:pPr>
              <w:pStyle w:val="ConsPlusNormal"/>
              <w:jc w:val="right"/>
            </w:pPr>
            <w:r>
              <w:t>111,20</w:t>
            </w:r>
          </w:p>
        </w:tc>
        <w:tc>
          <w:tcPr>
            <w:tcW w:w="1191" w:type="dxa"/>
            <w:vAlign w:val="center"/>
          </w:tcPr>
          <w:p w:rsidR="00FC2605" w:rsidRDefault="00FC2605">
            <w:pPr>
              <w:pStyle w:val="ConsPlusNormal"/>
              <w:jc w:val="right"/>
            </w:pPr>
            <w:r>
              <w:t>111,20</w:t>
            </w:r>
          </w:p>
        </w:tc>
        <w:tc>
          <w:tcPr>
            <w:tcW w:w="1191" w:type="dxa"/>
            <w:vAlign w:val="center"/>
          </w:tcPr>
          <w:p w:rsidR="00FC2605" w:rsidRDefault="00FC2605">
            <w:pPr>
              <w:pStyle w:val="ConsPlusNormal"/>
              <w:jc w:val="right"/>
            </w:pPr>
            <w:r>
              <w:t>111,20</w:t>
            </w:r>
          </w:p>
        </w:tc>
        <w:tc>
          <w:tcPr>
            <w:tcW w:w="1191" w:type="dxa"/>
            <w:vAlign w:val="center"/>
          </w:tcPr>
          <w:p w:rsidR="00FC2605" w:rsidRDefault="00FC2605">
            <w:pPr>
              <w:pStyle w:val="ConsPlusNormal"/>
              <w:jc w:val="right"/>
            </w:pPr>
            <w:r>
              <w:t>111,20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98</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99</w:t>
            </w:r>
          </w:p>
        </w:tc>
        <w:tc>
          <w:tcPr>
            <w:tcW w:w="3231" w:type="dxa"/>
            <w:vAlign w:val="center"/>
          </w:tcPr>
          <w:p w:rsidR="00FC2605" w:rsidRDefault="00FC2605">
            <w:pPr>
              <w:pStyle w:val="ConsPlusNormal"/>
            </w:pPr>
            <w:r>
              <w:t>Мероприятие 4.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 всего, из них:</w:t>
            </w:r>
          </w:p>
        </w:tc>
        <w:tc>
          <w:tcPr>
            <w:tcW w:w="1191" w:type="dxa"/>
            <w:vAlign w:val="center"/>
          </w:tcPr>
          <w:p w:rsidR="00FC2605" w:rsidRDefault="00FC2605">
            <w:pPr>
              <w:pStyle w:val="ConsPlusNormal"/>
              <w:jc w:val="right"/>
            </w:pPr>
            <w:r>
              <w:t>5675,00</w:t>
            </w:r>
          </w:p>
        </w:tc>
        <w:tc>
          <w:tcPr>
            <w:tcW w:w="1191" w:type="dxa"/>
            <w:vAlign w:val="center"/>
          </w:tcPr>
          <w:p w:rsidR="00FC2605" w:rsidRDefault="00FC2605">
            <w:pPr>
              <w:pStyle w:val="ConsPlusNormal"/>
              <w:jc w:val="right"/>
            </w:pPr>
            <w:r>
              <w:t>750,00</w:t>
            </w:r>
          </w:p>
        </w:tc>
        <w:tc>
          <w:tcPr>
            <w:tcW w:w="1191" w:type="dxa"/>
            <w:vAlign w:val="center"/>
          </w:tcPr>
          <w:p w:rsidR="00FC2605" w:rsidRDefault="00FC2605">
            <w:pPr>
              <w:pStyle w:val="ConsPlusNormal"/>
              <w:jc w:val="right"/>
            </w:pPr>
            <w:r>
              <w:t>787,50</w:t>
            </w:r>
          </w:p>
        </w:tc>
        <w:tc>
          <w:tcPr>
            <w:tcW w:w="1191" w:type="dxa"/>
            <w:vAlign w:val="center"/>
          </w:tcPr>
          <w:p w:rsidR="00FC2605" w:rsidRDefault="00FC2605">
            <w:pPr>
              <w:pStyle w:val="ConsPlusNormal"/>
              <w:jc w:val="right"/>
            </w:pPr>
            <w:r>
              <w:t>827,50</w:t>
            </w:r>
          </w:p>
        </w:tc>
        <w:tc>
          <w:tcPr>
            <w:tcW w:w="1191" w:type="dxa"/>
            <w:vAlign w:val="center"/>
          </w:tcPr>
          <w:p w:rsidR="00FC2605" w:rsidRDefault="00FC2605">
            <w:pPr>
              <w:pStyle w:val="ConsPlusNormal"/>
              <w:jc w:val="right"/>
            </w:pPr>
            <w:r>
              <w:t>827,50</w:t>
            </w:r>
          </w:p>
        </w:tc>
        <w:tc>
          <w:tcPr>
            <w:tcW w:w="1191" w:type="dxa"/>
            <w:vAlign w:val="center"/>
          </w:tcPr>
          <w:p w:rsidR="00FC2605" w:rsidRDefault="00FC2605">
            <w:pPr>
              <w:pStyle w:val="ConsPlusNormal"/>
              <w:jc w:val="right"/>
            </w:pPr>
            <w:r>
              <w:t>827,50</w:t>
            </w:r>
          </w:p>
        </w:tc>
        <w:tc>
          <w:tcPr>
            <w:tcW w:w="1191" w:type="dxa"/>
            <w:vAlign w:val="center"/>
          </w:tcPr>
          <w:p w:rsidR="00FC2605" w:rsidRDefault="00FC2605">
            <w:pPr>
              <w:pStyle w:val="ConsPlusNormal"/>
              <w:jc w:val="right"/>
            </w:pPr>
            <w:r>
              <w:t>827,50</w:t>
            </w:r>
          </w:p>
        </w:tc>
        <w:tc>
          <w:tcPr>
            <w:tcW w:w="1191" w:type="dxa"/>
            <w:vAlign w:val="center"/>
          </w:tcPr>
          <w:p w:rsidR="00FC2605" w:rsidRDefault="00FC2605">
            <w:pPr>
              <w:pStyle w:val="ConsPlusNormal"/>
              <w:jc w:val="right"/>
            </w:pPr>
            <w:r>
              <w:t>827,50</w:t>
            </w:r>
          </w:p>
        </w:tc>
        <w:tc>
          <w:tcPr>
            <w:tcW w:w="1587" w:type="dxa"/>
            <w:vAlign w:val="center"/>
          </w:tcPr>
          <w:p w:rsidR="00FC2605" w:rsidRDefault="00FC2605">
            <w:pPr>
              <w:pStyle w:val="ConsPlusNormal"/>
              <w:jc w:val="center"/>
            </w:pPr>
            <w:r>
              <w:t>4 - 14</w:t>
            </w:r>
          </w:p>
        </w:tc>
      </w:tr>
      <w:tr w:rsidR="00FC2605">
        <w:tc>
          <w:tcPr>
            <w:tcW w:w="907" w:type="dxa"/>
            <w:vAlign w:val="center"/>
          </w:tcPr>
          <w:p w:rsidR="00FC2605" w:rsidRDefault="00FC2605">
            <w:pPr>
              <w:pStyle w:val="ConsPlusNormal"/>
              <w:jc w:val="right"/>
            </w:pPr>
            <w:r>
              <w:t>100</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101</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3405,00</w:t>
            </w:r>
          </w:p>
        </w:tc>
        <w:tc>
          <w:tcPr>
            <w:tcW w:w="1191" w:type="dxa"/>
            <w:vAlign w:val="center"/>
          </w:tcPr>
          <w:p w:rsidR="00FC2605" w:rsidRDefault="00FC2605">
            <w:pPr>
              <w:pStyle w:val="ConsPlusNormal"/>
              <w:jc w:val="right"/>
            </w:pPr>
            <w:r>
              <w:t>450,00</w:t>
            </w:r>
          </w:p>
        </w:tc>
        <w:tc>
          <w:tcPr>
            <w:tcW w:w="1191" w:type="dxa"/>
            <w:vAlign w:val="center"/>
          </w:tcPr>
          <w:p w:rsidR="00FC2605" w:rsidRDefault="00FC2605">
            <w:pPr>
              <w:pStyle w:val="ConsPlusNormal"/>
              <w:jc w:val="right"/>
            </w:pPr>
            <w:r>
              <w:t>472,50</w:t>
            </w:r>
          </w:p>
        </w:tc>
        <w:tc>
          <w:tcPr>
            <w:tcW w:w="1191" w:type="dxa"/>
            <w:vAlign w:val="center"/>
          </w:tcPr>
          <w:p w:rsidR="00FC2605" w:rsidRDefault="00FC2605">
            <w:pPr>
              <w:pStyle w:val="ConsPlusNormal"/>
              <w:jc w:val="right"/>
            </w:pPr>
            <w:r>
              <w:t>496,50</w:t>
            </w:r>
          </w:p>
        </w:tc>
        <w:tc>
          <w:tcPr>
            <w:tcW w:w="1191" w:type="dxa"/>
            <w:vAlign w:val="center"/>
          </w:tcPr>
          <w:p w:rsidR="00FC2605" w:rsidRDefault="00FC2605">
            <w:pPr>
              <w:pStyle w:val="ConsPlusNormal"/>
              <w:jc w:val="right"/>
            </w:pPr>
            <w:r>
              <w:t>496,50</w:t>
            </w:r>
          </w:p>
        </w:tc>
        <w:tc>
          <w:tcPr>
            <w:tcW w:w="1191" w:type="dxa"/>
            <w:vAlign w:val="center"/>
          </w:tcPr>
          <w:p w:rsidR="00FC2605" w:rsidRDefault="00FC2605">
            <w:pPr>
              <w:pStyle w:val="ConsPlusNormal"/>
              <w:jc w:val="right"/>
            </w:pPr>
            <w:r>
              <w:t>496,50</w:t>
            </w:r>
          </w:p>
        </w:tc>
        <w:tc>
          <w:tcPr>
            <w:tcW w:w="1191" w:type="dxa"/>
            <w:vAlign w:val="center"/>
          </w:tcPr>
          <w:p w:rsidR="00FC2605" w:rsidRDefault="00FC2605">
            <w:pPr>
              <w:pStyle w:val="ConsPlusNormal"/>
              <w:jc w:val="right"/>
            </w:pPr>
            <w:r>
              <w:t>496,50</w:t>
            </w:r>
          </w:p>
        </w:tc>
        <w:tc>
          <w:tcPr>
            <w:tcW w:w="1191" w:type="dxa"/>
            <w:vAlign w:val="center"/>
          </w:tcPr>
          <w:p w:rsidR="00FC2605" w:rsidRDefault="00FC2605">
            <w:pPr>
              <w:pStyle w:val="ConsPlusNormal"/>
              <w:jc w:val="right"/>
            </w:pPr>
            <w:r>
              <w:t>496,50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102</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2270,00</w:t>
            </w:r>
          </w:p>
        </w:tc>
        <w:tc>
          <w:tcPr>
            <w:tcW w:w="1191" w:type="dxa"/>
            <w:vAlign w:val="center"/>
          </w:tcPr>
          <w:p w:rsidR="00FC2605" w:rsidRDefault="00FC2605">
            <w:pPr>
              <w:pStyle w:val="ConsPlusNormal"/>
              <w:jc w:val="right"/>
            </w:pPr>
            <w:r>
              <w:t>300,00</w:t>
            </w:r>
          </w:p>
        </w:tc>
        <w:tc>
          <w:tcPr>
            <w:tcW w:w="1191" w:type="dxa"/>
            <w:vAlign w:val="center"/>
          </w:tcPr>
          <w:p w:rsidR="00FC2605" w:rsidRDefault="00FC2605">
            <w:pPr>
              <w:pStyle w:val="ConsPlusNormal"/>
              <w:jc w:val="right"/>
            </w:pPr>
            <w:r>
              <w:t>315,00</w:t>
            </w:r>
          </w:p>
        </w:tc>
        <w:tc>
          <w:tcPr>
            <w:tcW w:w="1191" w:type="dxa"/>
            <w:vAlign w:val="center"/>
          </w:tcPr>
          <w:p w:rsidR="00FC2605" w:rsidRDefault="00FC2605">
            <w:pPr>
              <w:pStyle w:val="ConsPlusNormal"/>
              <w:jc w:val="right"/>
            </w:pPr>
            <w:r>
              <w:t>331,00</w:t>
            </w:r>
          </w:p>
        </w:tc>
        <w:tc>
          <w:tcPr>
            <w:tcW w:w="1191" w:type="dxa"/>
            <w:vAlign w:val="center"/>
          </w:tcPr>
          <w:p w:rsidR="00FC2605" w:rsidRDefault="00FC2605">
            <w:pPr>
              <w:pStyle w:val="ConsPlusNormal"/>
              <w:jc w:val="right"/>
            </w:pPr>
            <w:r>
              <w:t>331,00</w:t>
            </w:r>
          </w:p>
        </w:tc>
        <w:tc>
          <w:tcPr>
            <w:tcW w:w="1191" w:type="dxa"/>
            <w:vAlign w:val="center"/>
          </w:tcPr>
          <w:p w:rsidR="00FC2605" w:rsidRDefault="00FC2605">
            <w:pPr>
              <w:pStyle w:val="ConsPlusNormal"/>
              <w:jc w:val="right"/>
            </w:pPr>
            <w:r>
              <w:t>331,00</w:t>
            </w:r>
          </w:p>
        </w:tc>
        <w:tc>
          <w:tcPr>
            <w:tcW w:w="1191" w:type="dxa"/>
            <w:vAlign w:val="center"/>
          </w:tcPr>
          <w:p w:rsidR="00FC2605" w:rsidRDefault="00FC2605">
            <w:pPr>
              <w:pStyle w:val="ConsPlusNormal"/>
              <w:jc w:val="right"/>
            </w:pPr>
            <w:r>
              <w:t>331,00</w:t>
            </w:r>
          </w:p>
        </w:tc>
        <w:tc>
          <w:tcPr>
            <w:tcW w:w="1191" w:type="dxa"/>
            <w:vAlign w:val="center"/>
          </w:tcPr>
          <w:p w:rsidR="00FC2605" w:rsidRDefault="00FC2605">
            <w:pPr>
              <w:pStyle w:val="ConsPlusNormal"/>
              <w:jc w:val="right"/>
            </w:pPr>
            <w:r>
              <w:t>331,00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103</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104</w:t>
            </w:r>
          </w:p>
        </w:tc>
        <w:tc>
          <w:tcPr>
            <w:tcW w:w="14346" w:type="dxa"/>
            <w:gridSpan w:val="10"/>
            <w:vAlign w:val="center"/>
          </w:tcPr>
          <w:p w:rsidR="00FC2605" w:rsidRDefault="00FC2605">
            <w:pPr>
              <w:pStyle w:val="ConsPlusNormal"/>
              <w:jc w:val="center"/>
              <w:outlineLvl w:val="2"/>
            </w:pPr>
            <w:bookmarkStart w:id="16" w:name="P2210"/>
            <w:bookmarkEnd w:id="16"/>
            <w:r>
              <w:t>ПОДПРОГРАММА 3 "РАЗВИТИЕ АГРОПРОМЫШЛЕННОГО КОМПЛЕКСА, ПОТРЕБИТЕЛЬСКОГО РЫНКА В НЕВЬЯНСКОМ ГОРОДСКОМ ОКРУГЕ"</w:t>
            </w:r>
          </w:p>
        </w:tc>
      </w:tr>
      <w:tr w:rsidR="00FC2605">
        <w:tc>
          <w:tcPr>
            <w:tcW w:w="907" w:type="dxa"/>
            <w:vAlign w:val="center"/>
          </w:tcPr>
          <w:p w:rsidR="00FC2605" w:rsidRDefault="00FC2605">
            <w:pPr>
              <w:pStyle w:val="ConsPlusNormal"/>
              <w:jc w:val="right"/>
            </w:pPr>
            <w:r>
              <w:t>105</w:t>
            </w:r>
          </w:p>
        </w:tc>
        <w:tc>
          <w:tcPr>
            <w:tcW w:w="3231" w:type="dxa"/>
            <w:vAlign w:val="center"/>
          </w:tcPr>
          <w:p w:rsidR="00FC2605" w:rsidRDefault="00FC2605">
            <w:pPr>
              <w:pStyle w:val="ConsPlusNormal"/>
            </w:pPr>
            <w:r>
              <w:t>ВСЕГО ПО ПОДПРОГРАММЕ 3, В ТОМ ЧИСЛЕ</w:t>
            </w:r>
          </w:p>
        </w:tc>
        <w:tc>
          <w:tcPr>
            <w:tcW w:w="1191" w:type="dxa"/>
            <w:vAlign w:val="center"/>
          </w:tcPr>
          <w:p w:rsidR="00FC2605" w:rsidRDefault="00FC2605">
            <w:pPr>
              <w:pStyle w:val="ConsPlusNormal"/>
              <w:jc w:val="right"/>
            </w:pPr>
            <w:r>
              <w:t>4157,50</w:t>
            </w:r>
          </w:p>
        </w:tc>
        <w:tc>
          <w:tcPr>
            <w:tcW w:w="1191" w:type="dxa"/>
            <w:vAlign w:val="center"/>
          </w:tcPr>
          <w:p w:rsidR="00FC2605" w:rsidRDefault="00FC2605">
            <w:pPr>
              <w:pStyle w:val="ConsPlusNormal"/>
              <w:jc w:val="right"/>
            </w:pPr>
            <w:r>
              <w:t>550,00</w:t>
            </w:r>
          </w:p>
        </w:tc>
        <w:tc>
          <w:tcPr>
            <w:tcW w:w="1191" w:type="dxa"/>
            <w:vAlign w:val="center"/>
          </w:tcPr>
          <w:p w:rsidR="00FC2605" w:rsidRDefault="00FC2605">
            <w:pPr>
              <w:pStyle w:val="ConsPlusNormal"/>
              <w:jc w:val="right"/>
            </w:pPr>
            <w:r>
              <w:t>577,50</w:t>
            </w:r>
          </w:p>
        </w:tc>
        <w:tc>
          <w:tcPr>
            <w:tcW w:w="1191" w:type="dxa"/>
            <w:vAlign w:val="center"/>
          </w:tcPr>
          <w:p w:rsidR="00FC2605" w:rsidRDefault="00FC2605">
            <w:pPr>
              <w:pStyle w:val="ConsPlusNormal"/>
              <w:jc w:val="right"/>
            </w:pPr>
            <w:r>
              <w:t>606,00</w:t>
            </w:r>
          </w:p>
        </w:tc>
        <w:tc>
          <w:tcPr>
            <w:tcW w:w="1191" w:type="dxa"/>
            <w:vAlign w:val="center"/>
          </w:tcPr>
          <w:p w:rsidR="00FC2605" w:rsidRDefault="00FC2605">
            <w:pPr>
              <w:pStyle w:val="ConsPlusNormal"/>
              <w:jc w:val="right"/>
            </w:pPr>
            <w:r>
              <w:t>606,00</w:t>
            </w:r>
          </w:p>
        </w:tc>
        <w:tc>
          <w:tcPr>
            <w:tcW w:w="1191" w:type="dxa"/>
            <w:vAlign w:val="center"/>
          </w:tcPr>
          <w:p w:rsidR="00FC2605" w:rsidRDefault="00FC2605">
            <w:pPr>
              <w:pStyle w:val="ConsPlusNormal"/>
              <w:jc w:val="right"/>
            </w:pPr>
            <w:r>
              <w:t>606,00</w:t>
            </w:r>
          </w:p>
        </w:tc>
        <w:tc>
          <w:tcPr>
            <w:tcW w:w="1191" w:type="dxa"/>
            <w:vAlign w:val="center"/>
          </w:tcPr>
          <w:p w:rsidR="00FC2605" w:rsidRDefault="00FC2605">
            <w:pPr>
              <w:pStyle w:val="ConsPlusNormal"/>
              <w:jc w:val="right"/>
            </w:pPr>
            <w:r>
              <w:t>606,00</w:t>
            </w:r>
          </w:p>
        </w:tc>
        <w:tc>
          <w:tcPr>
            <w:tcW w:w="1191" w:type="dxa"/>
            <w:vAlign w:val="center"/>
          </w:tcPr>
          <w:p w:rsidR="00FC2605" w:rsidRDefault="00FC2605">
            <w:pPr>
              <w:pStyle w:val="ConsPlusNormal"/>
              <w:jc w:val="right"/>
            </w:pPr>
            <w:r>
              <w:t>606,00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lastRenderedPageBreak/>
              <w:t>106</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107</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108</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4157,50</w:t>
            </w:r>
          </w:p>
        </w:tc>
        <w:tc>
          <w:tcPr>
            <w:tcW w:w="1191" w:type="dxa"/>
            <w:vAlign w:val="center"/>
          </w:tcPr>
          <w:p w:rsidR="00FC2605" w:rsidRDefault="00FC2605">
            <w:pPr>
              <w:pStyle w:val="ConsPlusNormal"/>
              <w:jc w:val="right"/>
            </w:pPr>
            <w:r>
              <w:t>550,00</w:t>
            </w:r>
          </w:p>
        </w:tc>
        <w:tc>
          <w:tcPr>
            <w:tcW w:w="1191" w:type="dxa"/>
            <w:vAlign w:val="center"/>
          </w:tcPr>
          <w:p w:rsidR="00FC2605" w:rsidRDefault="00FC2605">
            <w:pPr>
              <w:pStyle w:val="ConsPlusNormal"/>
              <w:jc w:val="right"/>
            </w:pPr>
            <w:r>
              <w:t>577,50</w:t>
            </w:r>
          </w:p>
        </w:tc>
        <w:tc>
          <w:tcPr>
            <w:tcW w:w="1191" w:type="dxa"/>
            <w:vAlign w:val="center"/>
          </w:tcPr>
          <w:p w:rsidR="00FC2605" w:rsidRDefault="00FC2605">
            <w:pPr>
              <w:pStyle w:val="ConsPlusNormal"/>
              <w:jc w:val="right"/>
            </w:pPr>
            <w:r>
              <w:t>606,00</w:t>
            </w:r>
          </w:p>
        </w:tc>
        <w:tc>
          <w:tcPr>
            <w:tcW w:w="1191" w:type="dxa"/>
            <w:vAlign w:val="center"/>
          </w:tcPr>
          <w:p w:rsidR="00FC2605" w:rsidRDefault="00FC2605">
            <w:pPr>
              <w:pStyle w:val="ConsPlusNormal"/>
              <w:jc w:val="right"/>
            </w:pPr>
            <w:r>
              <w:t>606,00</w:t>
            </w:r>
          </w:p>
        </w:tc>
        <w:tc>
          <w:tcPr>
            <w:tcW w:w="1191" w:type="dxa"/>
            <w:vAlign w:val="center"/>
          </w:tcPr>
          <w:p w:rsidR="00FC2605" w:rsidRDefault="00FC2605">
            <w:pPr>
              <w:pStyle w:val="ConsPlusNormal"/>
              <w:jc w:val="right"/>
            </w:pPr>
            <w:r>
              <w:t>606,00</w:t>
            </w:r>
          </w:p>
        </w:tc>
        <w:tc>
          <w:tcPr>
            <w:tcW w:w="1191" w:type="dxa"/>
            <w:vAlign w:val="center"/>
          </w:tcPr>
          <w:p w:rsidR="00FC2605" w:rsidRDefault="00FC2605">
            <w:pPr>
              <w:pStyle w:val="ConsPlusNormal"/>
              <w:jc w:val="right"/>
            </w:pPr>
            <w:r>
              <w:t>606,00</w:t>
            </w:r>
          </w:p>
        </w:tc>
        <w:tc>
          <w:tcPr>
            <w:tcW w:w="1191" w:type="dxa"/>
            <w:vAlign w:val="center"/>
          </w:tcPr>
          <w:p w:rsidR="00FC2605" w:rsidRDefault="00FC2605">
            <w:pPr>
              <w:pStyle w:val="ConsPlusNormal"/>
              <w:jc w:val="right"/>
            </w:pPr>
            <w:r>
              <w:t>606,00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109</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110</w:t>
            </w:r>
          </w:p>
        </w:tc>
        <w:tc>
          <w:tcPr>
            <w:tcW w:w="14346" w:type="dxa"/>
            <w:gridSpan w:val="10"/>
            <w:vAlign w:val="center"/>
          </w:tcPr>
          <w:p w:rsidR="00FC2605" w:rsidRDefault="00FC2605">
            <w:pPr>
              <w:pStyle w:val="ConsPlusNormal"/>
              <w:jc w:val="center"/>
              <w:outlineLvl w:val="3"/>
            </w:pPr>
            <w:r>
              <w:t>1. Капитальные вложения</w:t>
            </w:r>
          </w:p>
        </w:tc>
      </w:tr>
      <w:tr w:rsidR="00FC2605">
        <w:tc>
          <w:tcPr>
            <w:tcW w:w="907" w:type="dxa"/>
            <w:vAlign w:val="center"/>
          </w:tcPr>
          <w:p w:rsidR="00FC2605" w:rsidRDefault="00FC2605">
            <w:pPr>
              <w:pStyle w:val="ConsPlusNormal"/>
              <w:jc w:val="right"/>
            </w:pPr>
            <w:r>
              <w:t>111</w:t>
            </w:r>
          </w:p>
        </w:tc>
        <w:tc>
          <w:tcPr>
            <w:tcW w:w="3231" w:type="dxa"/>
            <w:vAlign w:val="center"/>
          </w:tcPr>
          <w:p w:rsidR="00FC2605" w:rsidRDefault="00FC2605">
            <w:pPr>
              <w:pStyle w:val="ConsPlusNormal"/>
            </w:pPr>
            <w:r>
              <w:t>Всего по направлению "Капитальные вложения", в том числе</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112</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113</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114</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115</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116</w:t>
            </w:r>
          </w:p>
        </w:tc>
        <w:tc>
          <w:tcPr>
            <w:tcW w:w="14346" w:type="dxa"/>
            <w:gridSpan w:val="10"/>
            <w:vAlign w:val="center"/>
          </w:tcPr>
          <w:p w:rsidR="00FC2605" w:rsidRDefault="00FC2605">
            <w:pPr>
              <w:pStyle w:val="ConsPlusNormal"/>
              <w:jc w:val="center"/>
              <w:outlineLvl w:val="3"/>
            </w:pPr>
            <w:r>
              <w:t>2. Научно-исследовательские и опытно-конструкторские работы</w:t>
            </w:r>
          </w:p>
        </w:tc>
      </w:tr>
      <w:tr w:rsidR="00FC2605">
        <w:tc>
          <w:tcPr>
            <w:tcW w:w="907" w:type="dxa"/>
            <w:vAlign w:val="center"/>
          </w:tcPr>
          <w:p w:rsidR="00FC2605" w:rsidRDefault="00FC2605">
            <w:pPr>
              <w:pStyle w:val="ConsPlusNormal"/>
              <w:jc w:val="right"/>
            </w:pPr>
            <w:r>
              <w:t>117</w:t>
            </w:r>
          </w:p>
        </w:tc>
        <w:tc>
          <w:tcPr>
            <w:tcW w:w="3231" w:type="dxa"/>
            <w:vAlign w:val="center"/>
          </w:tcPr>
          <w:p w:rsidR="00FC2605" w:rsidRDefault="00FC2605">
            <w:pPr>
              <w:pStyle w:val="ConsPlusNormal"/>
            </w:pPr>
            <w:r>
              <w:t>Всего по направлению "Научно-исследовательские и опытно-конструкторские работы", в том числе</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118</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119</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120</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121</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lastRenderedPageBreak/>
              <w:t>122</w:t>
            </w:r>
          </w:p>
        </w:tc>
        <w:tc>
          <w:tcPr>
            <w:tcW w:w="14346" w:type="dxa"/>
            <w:gridSpan w:val="10"/>
            <w:vAlign w:val="center"/>
          </w:tcPr>
          <w:p w:rsidR="00FC2605" w:rsidRDefault="00FC2605">
            <w:pPr>
              <w:pStyle w:val="ConsPlusNormal"/>
              <w:jc w:val="center"/>
              <w:outlineLvl w:val="3"/>
            </w:pPr>
            <w:r>
              <w:t>3. Прочие нужды</w:t>
            </w:r>
          </w:p>
        </w:tc>
      </w:tr>
      <w:tr w:rsidR="00FC2605">
        <w:tc>
          <w:tcPr>
            <w:tcW w:w="907" w:type="dxa"/>
            <w:vAlign w:val="center"/>
          </w:tcPr>
          <w:p w:rsidR="00FC2605" w:rsidRDefault="00FC2605">
            <w:pPr>
              <w:pStyle w:val="ConsPlusNormal"/>
              <w:jc w:val="right"/>
            </w:pPr>
            <w:r>
              <w:t>123</w:t>
            </w:r>
          </w:p>
        </w:tc>
        <w:tc>
          <w:tcPr>
            <w:tcW w:w="3231" w:type="dxa"/>
            <w:vAlign w:val="center"/>
          </w:tcPr>
          <w:p w:rsidR="00FC2605" w:rsidRDefault="00FC2605">
            <w:pPr>
              <w:pStyle w:val="ConsPlusNormal"/>
            </w:pPr>
            <w:r>
              <w:t>Всего по направлению "Прочие нужды", в том числе</w:t>
            </w:r>
          </w:p>
        </w:tc>
        <w:tc>
          <w:tcPr>
            <w:tcW w:w="1191" w:type="dxa"/>
            <w:vAlign w:val="center"/>
          </w:tcPr>
          <w:p w:rsidR="00FC2605" w:rsidRDefault="00FC2605">
            <w:pPr>
              <w:pStyle w:val="ConsPlusNormal"/>
              <w:jc w:val="right"/>
            </w:pPr>
            <w:r>
              <w:t>4157,50</w:t>
            </w:r>
          </w:p>
        </w:tc>
        <w:tc>
          <w:tcPr>
            <w:tcW w:w="1191" w:type="dxa"/>
            <w:vAlign w:val="center"/>
          </w:tcPr>
          <w:p w:rsidR="00FC2605" w:rsidRDefault="00FC2605">
            <w:pPr>
              <w:pStyle w:val="ConsPlusNormal"/>
              <w:jc w:val="right"/>
            </w:pPr>
            <w:r>
              <w:t>550,00</w:t>
            </w:r>
          </w:p>
        </w:tc>
        <w:tc>
          <w:tcPr>
            <w:tcW w:w="1191" w:type="dxa"/>
            <w:vAlign w:val="center"/>
          </w:tcPr>
          <w:p w:rsidR="00FC2605" w:rsidRDefault="00FC2605">
            <w:pPr>
              <w:pStyle w:val="ConsPlusNormal"/>
              <w:jc w:val="right"/>
            </w:pPr>
            <w:r>
              <w:t>577,50</w:t>
            </w:r>
          </w:p>
        </w:tc>
        <w:tc>
          <w:tcPr>
            <w:tcW w:w="1191" w:type="dxa"/>
            <w:vAlign w:val="center"/>
          </w:tcPr>
          <w:p w:rsidR="00FC2605" w:rsidRDefault="00FC2605">
            <w:pPr>
              <w:pStyle w:val="ConsPlusNormal"/>
              <w:jc w:val="right"/>
            </w:pPr>
            <w:r>
              <w:t>606,00</w:t>
            </w:r>
          </w:p>
        </w:tc>
        <w:tc>
          <w:tcPr>
            <w:tcW w:w="1191" w:type="dxa"/>
            <w:vAlign w:val="center"/>
          </w:tcPr>
          <w:p w:rsidR="00FC2605" w:rsidRDefault="00FC2605">
            <w:pPr>
              <w:pStyle w:val="ConsPlusNormal"/>
              <w:jc w:val="right"/>
            </w:pPr>
            <w:r>
              <w:t>606,00</w:t>
            </w:r>
          </w:p>
        </w:tc>
        <w:tc>
          <w:tcPr>
            <w:tcW w:w="1191" w:type="dxa"/>
            <w:vAlign w:val="center"/>
          </w:tcPr>
          <w:p w:rsidR="00FC2605" w:rsidRDefault="00FC2605">
            <w:pPr>
              <w:pStyle w:val="ConsPlusNormal"/>
              <w:jc w:val="right"/>
            </w:pPr>
            <w:r>
              <w:t>606,00</w:t>
            </w:r>
          </w:p>
        </w:tc>
        <w:tc>
          <w:tcPr>
            <w:tcW w:w="1191" w:type="dxa"/>
            <w:vAlign w:val="center"/>
          </w:tcPr>
          <w:p w:rsidR="00FC2605" w:rsidRDefault="00FC2605">
            <w:pPr>
              <w:pStyle w:val="ConsPlusNormal"/>
              <w:jc w:val="right"/>
            </w:pPr>
            <w:r>
              <w:t>606,00</w:t>
            </w:r>
          </w:p>
        </w:tc>
        <w:tc>
          <w:tcPr>
            <w:tcW w:w="1191" w:type="dxa"/>
            <w:vAlign w:val="center"/>
          </w:tcPr>
          <w:p w:rsidR="00FC2605" w:rsidRDefault="00FC2605">
            <w:pPr>
              <w:pStyle w:val="ConsPlusNormal"/>
              <w:jc w:val="right"/>
            </w:pPr>
            <w:r>
              <w:t>606,00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124</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125</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126</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4157,50</w:t>
            </w:r>
          </w:p>
        </w:tc>
        <w:tc>
          <w:tcPr>
            <w:tcW w:w="1191" w:type="dxa"/>
            <w:vAlign w:val="center"/>
          </w:tcPr>
          <w:p w:rsidR="00FC2605" w:rsidRDefault="00FC2605">
            <w:pPr>
              <w:pStyle w:val="ConsPlusNormal"/>
              <w:jc w:val="right"/>
            </w:pPr>
            <w:r>
              <w:t>550,00</w:t>
            </w:r>
          </w:p>
        </w:tc>
        <w:tc>
          <w:tcPr>
            <w:tcW w:w="1191" w:type="dxa"/>
            <w:vAlign w:val="center"/>
          </w:tcPr>
          <w:p w:rsidR="00FC2605" w:rsidRDefault="00FC2605">
            <w:pPr>
              <w:pStyle w:val="ConsPlusNormal"/>
              <w:jc w:val="right"/>
            </w:pPr>
            <w:r>
              <w:t>577,50</w:t>
            </w:r>
          </w:p>
        </w:tc>
        <w:tc>
          <w:tcPr>
            <w:tcW w:w="1191" w:type="dxa"/>
            <w:vAlign w:val="center"/>
          </w:tcPr>
          <w:p w:rsidR="00FC2605" w:rsidRDefault="00FC2605">
            <w:pPr>
              <w:pStyle w:val="ConsPlusNormal"/>
              <w:jc w:val="right"/>
            </w:pPr>
            <w:r>
              <w:t>606,00</w:t>
            </w:r>
          </w:p>
        </w:tc>
        <w:tc>
          <w:tcPr>
            <w:tcW w:w="1191" w:type="dxa"/>
            <w:vAlign w:val="center"/>
          </w:tcPr>
          <w:p w:rsidR="00FC2605" w:rsidRDefault="00FC2605">
            <w:pPr>
              <w:pStyle w:val="ConsPlusNormal"/>
              <w:jc w:val="right"/>
            </w:pPr>
            <w:r>
              <w:t>606,00</w:t>
            </w:r>
          </w:p>
        </w:tc>
        <w:tc>
          <w:tcPr>
            <w:tcW w:w="1191" w:type="dxa"/>
            <w:vAlign w:val="center"/>
          </w:tcPr>
          <w:p w:rsidR="00FC2605" w:rsidRDefault="00FC2605">
            <w:pPr>
              <w:pStyle w:val="ConsPlusNormal"/>
              <w:jc w:val="right"/>
            </w:pPr>
            <w:r>
              <w:t>606,00</w:t>
            </w:r>
          </w:p>
        </w:tc>
        <w:tc>
          <w:tcPr>
            <w:tcW w:w="1191" w:type="dxa"/>
            <w:vAlign w:val="center"/>
          </w:tcPr>
          <w:p w:rsidR="00FC2605" w:rsidRDefault="00FC2605">
            <w:pPr>
              <w:pStyle w:val="ConsPlusNormal"/>
              <w:jc w:val="right"/>
            </w:pPr>
            <w:r>
              <w:t>606,00</w:t>
            </w:r>
          </w:p>
        </w:tc>
        <w:tc>
          <w:tcPr>
            <w:tcW w:w="1191" w:type="dxa"/>
            <w:vAlign w:val="center"/>
          </w:tcPr>
          <w:p w:rsidR="00FC2605" w:rsidRDefault="00FC2605">
            <w:pPr>
              <w:pStyle w:val="ConsPlusNormal"/>
              <w:jc w:val="right"/>
            </w:pPr>
            <w:r>
              <w:t>606,00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127</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128</w:t>
            </w:r>
          </w:p>
        </w:tc>
        <w:tc>
          <w:tcPr>
            <w:tcW w:w="3231" w:type="dxa"/>
            <w:vAlign w:val="center"/>
          </w:tcPr>
          <w:p w:rsidR="00FC2605" w:rsidRDefault="00FC2605">
            <w:pPr>
              <w:pStyle w:val="ConsPlusNormal"/>
            </w:pPr>
            <w:r>
              <w:t>Мероприятие 5. Мероприятия в области сельскохозяйственного производства (мероприятия в день работников сельского хозяйства) всего, из них:</w:t>
            </w:r>
          </w:p>
        </w:tc>
        <w:tc>
          <w:tcPr>
            <w:tcW w:w="1191" w:type="dxa"/>
            <w:vAlign w:val="center"/>
          </w:tcPr>
          <w:p w:rsidR="00FC2605" w:rsidRDefault="00FC2605">
            <w:pPr>
              <w:pStyle w:val="ConsPlusNormal"/>
              <w:jc w:val="right"/>
            </w:pPr>
            <w:r>
              <w:t>377,50</w:t>
            </w:r>
          </w:p>
        </w:tc>
        <w:tc>
          <w:tcPr>
            <w:tcW w:w="1191" w:type="dxa"/>
            <w:vAlign w:val="center"/>
          </w:tcPr>
          <w:p w:rsidR="00FC2605" w:rsidRDefault="00FC2605">
            <w:pPr>
              <w:pStyle w:val="ConsPlusNormal"/>
              <w:jc w:val="right"/>
            </w:pPr>
            <w:r>
              <w:t>50,00</w:t>
            </w:r>
          </w:p>
        </w:tc>
        <w:tc>
          <w:tcPr>
            <w:tcW w:w="1191" w:type="dxa"/>
            <w:vAlign w:val="center"/>
          </w:tcPr>
          <w:p w:rsidR="00FC2605" w:rsidRDefault="00FC2605">
            <w:pPr>
              <w:pStyle w:val="ConsPlusNormal"/>
              <w:jc w:val="right"/>
            </w:pPr>
            <w:r>
              <w:t>52,50</w:t>
            </w:r>
          </w:p>
        </w:tc>
        <w:tc>
          <w:tcPr>
            <w:tcW w:w="1191" w:type="dxa"/>
            <w:vAlign w:val="center"/>
          </w:tcPr>
          <w:p w:rsidR="00FC2605" w:rsidRDefault="00FC2605">
            <w:pPr>
              <w:pStyle w:val="ConsPlusNormal"/>
              <w:jc w:val="right"/>
            </w:pPr>
            <w:r>
              <w:t>55,00</w:t>
            </w:r>
          </w:p>
        </w:tc>
        <w:tc>
          <w:tcPr>
            <w:tcW w:w="1191" w:type="dxa"/>
            <w:vAlign w:val="center"/>
          </w:tcPr>
          <w:p w:rsidR="00FC2605" w:rsidRDefault="00FC2605">
            <w:pPr>
              <w:pStyle w:val="ConsPlusNormal"/>
              <w:jc w:val="right"/>
            </w:pPr>
            <w:r>
              <w:t>55,00</w:t>
            </w:r>
          </w:p>
        </w:tc>
        <w:tc>
          <w:tcPr>
            <w:tcW w:w="1191" w:type="dxa"/>
            <w:vAlign w:val="center"/>
          </w:tcPr>
          <w:p w:rsidR="00FC2605" w:rsidRDefault="00FC2605">
            <w:pPr>
              <w:pStyle w:val="ConsPlusNormal"/>
              <w:jc w:val="right"/>
            </w:pPr>
            <w:r>
              <w:t>55,00</w:t>
            </w:r>
          </w:p>
        </w:tc>
        <w:tc>
          <w:tcPr>
            <w:tcW w:w="1191" w:type="dxa"/>
            <w:vAlign w:val="center"/>
          </w:tcPr>
          <w:p w:rsidR="00FC2605" w:rsidRDefault="00FC2605">
            <w:pPr>
              <w:pStyle w:val="ConsPlusNormal"/>
              <w:jc w:val="right"/>
            </w:pPr>
            <w:r>
              <w:t>55,00</w:t>
            </w:r>
          </w:p>
        </w:tc>
        <w:tc>
          <w:tcPr>
            <w:tcW w:w="1191" w:type="dxa"/>
            <w:vAlign w:val="center"/>
          </w:tcPr>
          <w:p w:rsidR="00FC2605" w:rsidRDefault="00FC2605">
            <w:pPr>
              <w:pStyle w:val="ConsPlusNormal"/>
              <w:jc w:val="right"/>
            </w:pPr>
            <w:r>
              <w:t>55,00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129</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130</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131</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377,50</w:t>
            </w:r>
          </w:p>
        </w:tc>
        <w:tc>
          <w:tcPr>
            <w:tcW w:w="1191" w:type="dxa"/>
            <w:vAlign w:val="center"/>
          </w:tcPr>
          <w:p w:rsidR="00FC2605" w:rsidRDefault="00FC2605">
            <w:pPr>
              <w:pStyle w:val="ConsPlusNormal"/>
              <w:jc w:val="right"/>
            </w:pPr>
            <w:r>
              <w:t>50,00</w:t>
            </w:r>
          </w:p>
        </w:tc>
        <w:tc>
          <w:tcPr>
            <w:tcW w:w="1191" w:type="dxa"/>
            <w:vAlign w:val="center"/>
          </w:tcPr>
          <w:p w:rsidR="00FC2605" w:rsidRDefault="00FC2605">
            <w:pPr>
              <w:pStyle w:val="ConsPlusNormal"/>
              <w:jc w:val="right"/>
            </w:pPr>
            <w:r>
              <w:t>52,50</w:t>
            </w:r>
          </w:p>
        </w:tc>
        <w:tc>
          <w:tcPr>
            <w:tcW w:w="1191" w:type="dxa"/>
            <w:vAlign w:val="center"/>
          </w:tcPr>
          <w:p w:rsidR="00FC2605" w:rsidRDefault="00FC2605">
            <w:pPr>
              <w:pStyle w:val="ConsPlusNormal"/>
              <w:jc w:val="right"/>
            </w:pPr>
            <w:r>
              <w:t>55,00</w:t>
            </w:r>
          </w:p>
        </w:tc>
        <w:tc>
          <w:tcPr>
            <w:tcW w:w="1191" w:type="dxa"/>
            <w:vAlign w:val="center"/>
          </w:tcPr>
          <w:p w:rsidR="00FC2605" w:rsidRDefault="00FC2605">
            <w:pPr>
              <w:pStyle w:val="ConsPlusNormal"/>
              <w:jc w:val="right"/>
            </w:pPr>
            <w:r>
              <w:t>55,00</w:t>
            </w:r>
          </w:p>
        </w:tc>
        <w:tc>
          <w:tcPr>
            <w:tcW w:w="1191" w:type="dxa"/>
            <w:vAlign w:val="center"/>
          </w:tcPr>
          <w:p w:rsidR="00FC2605" w:rsidRDefault="00FC2605">
            <w:pPr>
              <w:pStyle w:val="ConsPlusNormal"/>
              <w:jc w:val="right"/>
            </w:pPr>
            <w:r>
              <w:t>55,00</w:t>
            </w:r>
          </w:p>
        </w:tc>
        <w:tc>
          <w:tcPr>
            <w:tcW w:w="1191" w:type="dxa"/>
            <w:vAlign w:val="center"/>
          </w:tcPr>
          <w:p w:rsidR="00FC2605" w:rsidRDefault="00FC2605">
            <w:pPr>
              <w:pStyle w:val="ConsPlusNormal"/>
              <w:jc w:val="right"/>
            </w:pPr>
            <w:r>
              <w:t>55,00</w:t>
            </w:r>
          </w:p>
        </w:tc>
        <w:tc>
          <w:tcPr>
            <w:tcW w:w="1191" w:type="dxa"/>
            <w:vAlign w:val="center"/>
          </w:tcPr>
          <w:p w:rsidR="00FC2605" w:rsidRDefault="00FC2605">
            <w:pPr>
              <w:pStyle w:val="ConsPlusNormal"/>
              <w:jc w:val="right"/>
            </w:pPr>
            <w:r>
              <w:t>55,00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132</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133</w:t>
            </w:r>
          </w:p>
        </w:tc>
        <w:tc>
          <w:tcPr>
            <w:tcW w:w="3231" w:type="dxa"/>
            <w:vAlign w:val="center"/>
          </w:tcPr>
          <w:p w:rsidR="00FC2605" w:rsidRDefault="00FC2605">
            <w:pPr>
              <w:pStyle w:val="ConsPlusNormal"/>
            </w:pPr>
            <w:r>
              <w:t xml:space="preserve">Мероприятие 6. Предоставление субсидий для возмещения затрат на инженерное обустройство земель для ведения коллективного садоводства садоводческим некоммерческим объединениям, расположенным </w:t>
            </w:r>
            <w:r>
              <w:lastRenderedPageBreak/>
              <w:t>на территории Невьянского городского округа всего, из них:</w:t>
            </w:r>
          </w:p>
        </w:tc>
        <w:tc>
          <w:tcPr>
            <w:tcW w:w="1191" w:type="dxa"/>
            <w:vAlign w:val="center"/>
          </w:tcPr>
          <w:p w:rsidR="00FC2605" w:rsidRDefault="00FC2605">
            <w:pPr>
              <w:pStyle w:val="ConsPlusNormal"/>
              <w:jc w:val="right"/>
            </w:pPr>
            <w:r>
              <w:lastRenderedPageBreak/>
              <w:t>3780,00</w:t>
            </w:r>
          </w:p>
        </w:tc>
        <w:tc>
          <w:tcPr>
            <w:tcW w:w="1191" w:type="dxa"/>
            <w:vAlign w:val="center"/>
          </w:tcPr>
          <w:p w:rsidR="00FC2605" w:rsidRDefault="00FC2605">
            <w:pPr>
              <w:pStyle w:val="ConsPlusNormal"/>
              <w:jc w:val="right"/>
            </w:pPr>
            <w:r>
              <w:t>500,00</w:t>
            </w:r>
          </w:p>
        </w:tc>
        <w:tc>
          <w:tcPr>
            <w:tcW w:w="1191" w:type="dxa"/>
            <w:vAlign w:val="center"/>
          </w:tcPr>
          <w:p w:rsidR="00FC2605" w:rsidRDefault="00FC2605">
            <w:pPr>
              <w:pStyle w:val="ConsPlusNormal"/>
              <w:jc w:val="right"/>
            </w:pPr>
            <w:r>
              <w:t>525,00</w:t>
            </w:r>
          </w:p>
        </w:tc>
        <w:tc>
          <w:tcPr>
            <w:tcW w:w="1191" w:type="dxa"/>
            <w:vAlign w:val="center"/>
          </w:tcPr>
          <w:p w:rsidR="00FC2605" w:rsidRDefault="00FC2605">
            <w:pPr>
              <w:pStyle w:val="ConsPlusNormal"/>
              <w:jc w:val="right"/>
            </w:pPr>
            <w:r>
              <w:t>551,00</w:t>
            </w:r>
          </w:p>
        </w:tc>
        <w:tc>
          <w:tcPr>
            <w:tcW w:w="1191" w:type="dxa"/>
            <w:vAlign w:val="center"/>
          </w:tcPr>
          <w:p w:rsidR="00FC2605" w:rsidRDefault="00FC2605">
            <w:pPr>
              <w:pStyle w:val="ConsPlusNormal"/>
              <w:jc w:val="right"/>
            </w:pPr>
            <w:r>
              <w:t>551,00</w:t>
            </w:r>
          </w:p>
        </w:tc>
        <w:tc>
          <w:tcPr>
            <w:tcW w:w="1191" w:type="dxa"/>
            <w:vAlign w:val="center"/>
          </w:tcPr>
          <w:p w:rsidR="00FC2605" w:rsidRDefault="00FC2605">
            <w:pPr>
              <w:pStyle w:val="ConsPlusNormal"/>
              <w:jc w:val="right"/>
            </w:pPr>
            <w:r>
              <w:t>551,00</w:t>
            </w:r>
          </w:p>
        </w:tc>
        <w:tc>
          <w:tcPr>
            <w:tcW w:w="1191" w:type="dxa"/>
            <w:vAlign w:val="center"/>
          </w:tcPr>
          <w:p w:rsidR="00FC2605" w:rsidRDefault="00FC2605">
            <w:pPr>
              <w:pStyle w:val="ConsPlusNormal"/>
              <w:jc w:val="right"/>
            </w:pPr>
            <w:r>
              <w:t>551,00</w:t>
            </w:r>
          </w:p>
        </w:tc>
        <w:tc>
          <w:tcPr>
            <w:tcW w:w="1191" w:type="dxa"/>
            <w:vAlign w:val="center"/>
          </w:tcPr>
          <w:p w:rsidR="00FC2605" w:rsidRDefault="00FC2605">
            <w:pPr>
              <w:pStyle w:val="ConsPlusNormal"/>
              <w:jc w:val="right"/>
            </w:pPr>
            <w:r>
              <w:t>551,00</w:t>
            </w:r>
          </w:p>
        </w:tc>
        <w:tc>
          <w:tcPr>
            <w:tcW w:w="1587" w:type="dxa"/>
            <w:vAlign w:val="center"/>
          </w:tcPr>
          <w:p w:rsidR="00FC2605" w:rsidRDefault="00FC2605">
            <w:pPr>
              <w:pStyle w:val="ConsPlusNormal"/>
              <w:jc w:val="center"/>
            </w:pPr>
            <w:r>
              <w:t>15</w:t>
            </w:r>
          </w:p>
        </w:tc>
      </w:tr>
      <w:tr w:rsidR="00FC2605">
        <w:tc>
          <w:tcPr>
            <w:tcW w:w="907" w:type="dxa"/>
            <w:vAlign w:val="center"/>
          </w:tcPr>
          <w:p w:rsidR="00FC2605" w:rsidRDefault="00FC2605">
            <w:pPr>
              <w:pStyle w:val="ConsPlusNormal"/>
              <w:jc w:val="right"/>
            </w:pPr>
            <w:r>
              <w:t>134</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135</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136</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3780,00</w:t>
            </w:r>
          </w:p>
        </w:tc>
        <w:tc>
          <w:tcPr>
            <w:tcW w:w="1191" w:type="dxa"/>
            <w:vAlign w:val="center"/>
          </w:tcPr>
          <w:p w:rsidR="00FC2605" w:rsidRDefault="00FC2605">
            <w:pPr>
              <w:pStyle w:val="ConsPlusNormal"/>
              <w:jc w:val="right"/>
            </w:pPr>
            <w:r>
              <w:t>500,00</w:t>
            </w:r>
          </w:p>
        </w:tc>
        <w:tc>
          <w:tcPr>
            <w:tcW w:w="1191" w:type="dxa"/>
            <w:vAlign w:val="center"/>
          </w:tcPr>
          <w:p w:rsidR="00FC2605" w:rsidRDefault="00FC2605">
            <w:pPr>
              <w:pStyle w:val="ConsPlusNormal"/>
              <w:jc w:val="right"/>
            </w:pPr>
            <w:r>
              <w:t>525,00</w:t>
            </w:r>
          </w:p>
        </w:tc>
        <w:tc>
          <w:tcPr>
            <w:tcW w:w="1191" w:type="dxa"/>
            <w:vAlign w:val="center"/>
          </w:tcPr>
          <w:p w:rsidR="00FC2605" w:rsidRDefault="00FC2605">
            <w:pPr>
              <w:pStyle w:val="ConsPlusNormal"/>
              <w:jc w:val="right"/>
            </w:pPr>
            <w:r>
              <w:t>551,00</w:t>
            </w:r>
          </w:p>
        </w:tc>
        <w:tc>
          <w:tcPr>
            <w:tcW w:w="1191" w:type="dxa"/>
            <w:vAlign w:val="center"/>
          </w:tcPr>
          <w:p w:rsidR="00FC2605" w:rsidRDefault="00FC2605">
            <w:pPr>
              <w:pStyle w:val="ConsPlusNormal"/>
              <w:jc w:val="right"/>
            </w:pPr>
            <w:r>
              <w:t>551,00</w:t>
            </w:r>
          </w:p>
        </w:tc>
        <w:tc>
          <w:tcPr>
            <w:tcW w:w="1191" w:type="dxa"/>
            <w:vAlign w:val="center"/>
          </w:tcPr>
          <w:p w:rsidR="00FC2605" w:rsidRDefault="00FC2605">
            <w:pPr>
              <w:pStyle w:val="ConsPlusNormal"/>
              <w:jc w:val="right"/>
            </w:pPr>
            <w:r>
              <w:t>551,00</w:t>
            </w:r>
          </w:p>
        </w:tc>
        <w:tc>
          <w:tcPr>
            <w:tcW w:w="1191" w:type="dxa"/>
            <w:vAlign w:val="center"/>
          </w:tcPr>
          <w:p w:rsidR="00FC2605" w:rsidRDefault="00FC2605">
            <w:pPr>
              <w:pStyle w:val="ConsPlusNormal"/>
              <w:jc w:val="right"/>
            </w:pPr>
            <w:r>
              <w:t>551,00</w:t>
            </w:r>
          </w:p>
        </w:tc>
        <w:tc>
          <w:tcPr>
            <w:tcW w:w="1191" w:type="dxa"/>
            <w:vAlign w:val="center"/>
          </w:tcPr>
          <w:p w:rsidR="00FC2605" w:rsidRDefault="00FC2605">
            <w:pPr>
              <w:pStyle w:val="ConsPlusNormal"/>
              <w:jc w:val="right"/>
            </w:pPr>
            <w:r>
              <w:t>551,00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137</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138</w:t>
            </w:r>
          </w:p>
        </w:tc>
        <w:tc>
          <w:tcPr>
            <w:tcW w:w="3231" w:type="dxa"/>
            <w:vAlign w:val="center"/>
          </w:tcPr>
          <w:p w:rsidR="00FC2605" w:rsidRDefault="00FC2605">
            <w:pPr>
              <w:pStyle w:val="ConsPlusNormal"/>
            </w:pPr>
            <w:r>
              <w:t>Мероприятие 7. Консультационная помощь по вопросам возможности участия в программах Фонда "Невьянский фонд поддержки малого предпринимательства" и государственного учреждения занятости населения Свердловской области "Невьянский центр занятости" (предоставление поручительства, грантовая помощь, микрофинансирование) всего, из них:</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139</w:t>
            </w:r>
          </w:p>
        </w:tc>
        <w:tc>
          <w:tcPr>
            <w:tcW w:w="3231" w:type="dxa"/>
            <w:vAlign w:val="center"/>
          </w:tcPr>
          <w:p w:rsidR="00FC2605" w:rsidRDefault="00FC2605">
            <w:pPr>
              <w:pStyle w:val="ConsPlusNormal"/>
            </w:pPr>
            <w:r>
              <w:t xml:space="preserve">Мероприятие 8. Подведение итогов работы субъектов малого и среднего предпринимательства осуществляющих сельскохозяйственную деятельность на территории Невьянского городского округа </w:t>
            </w:r>
            <w:r>
              <w:lastRenderedPageBreak/>
              <w:t>всего, из них:</w:t>
            </w:r>
          </w:p>
        </w:tc>
        <w:tc>
          <w:tcPr>
            <w:tcW w:w="1191" w:type="dxa"/>
            <w:vAlign w:val="center"/>
          </w:tcPr>
          <w:p w:rsidR="00FC2605" w:rsidRDefault="00FC2605">
            <w:pPr>
              <w:pStyle w:val="ConsPlusNormal"/>
              <w:jc w:val="right"/>
            </w:pPr>
            <w:r>
              <w:lastRenderedPageBreak/>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140</w:t>
            </w:r>
          </w:p>
        </w:tc>
        <w:tc>
          <w:tcPr>
            <w:tcW w:w="3231" w:type="dxa"/>
            <w:vAlign w:val="center"/>
          </w:tcPr>
          <w:p w:rsidR="00FC2605" w:rsidRDefault="00FC2605">
            <w:pPr>
              <w:pStyle w:val="ConsPlusNormal"/>
            </w:pPr>
            <w:r>
              <w:t>Мероприятие 9. Проведение заседаний Координационного совета при главе Невьянского городского округа по реализации ПНП "Развитие агропромышленного комплекса" на территории Невьянского городского округа всего, из них:</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191" w:type="dxa"/>
            <w:vAlign w:val="center"/>
          </w:tcPr>
          <w:p w:rsidR="00FC2605" w:rsidRDefault="00FC2605">
            <w:pPr>
              <w:pStyle w:val="ConsPlusNormal"/>
              <w:jc w:val="right"/>
            </w:pPr>
            <w:r>
              <w:t>x</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141</w:t>
            </w:r>
          </w:p>
        </w:tc>
        <w:tc>
          <w:tcPr>
            <w:tcW w:w="14346" w:type="dxa"/>
            <w:gridSpan w:val="10"/>
            <w:vAlign w:val="center"/>
          </w:tcPr>
          <w:p w:rsidR="00FC2605" w:rsidRDefault="00FC2605">
            <w:pPr>
              <w:pStyle w:val="ConsPlusNormal"/>
              <w:jc w:val="center"/>
              <w:outlineLvl w:val="2"/>
            </w:pPr>
            <w:bookmarkStart w:id="17" w:name="P2581"/>
            <w:bookmarkEnd w:id="17"/>
            <w:r>
              <w:t>ПОДПРОГРАММА 4 "ПОДДЕРЖКА СОЦИАЛЬНО ОРИЕНТИРОВАННЫХ НЕКОММЕРЧЕСКИХ ОРГАНИЗАЦИЙ В НЕВЬЯНСКОМ ГОРОДСКОМ ОКРУГЕ НА 2015 - 2021 ГОДЫ"</w:t>
            </w:r>
          </w:p>
        </w:tc>
      </w:tr>
      <w:tr w:rsidR="00FC2605">
        <w:tc>
          <w:tcPr>
            <w:tcW w:w="907" w:type="dxa"/>
            <w:vAlign w:val="center"/>
          </w:tcPr>
          <w:p w:rsidR="00FC2605" w:rsidRDefault="00FC2605">
            <w:pPr>
              <w:pStyle w:val="ConsPlusNormal"/>
              <w:jc w:val="right"/>
            </w:pPr>
            <w:r>
              <w:t>142</w:t>
            </w:r>
          </w:p>
        </w:tc>
        <w:tc>
          <w:tcPr>
            <w:tcW w:w="3231" w:type="dxa"/>
            <w:vAlign w:val="center"/>
          </w:tcPr>
          <w:p w:rsidR="00FC2605" w:rsidRDefault="00FC2605">
            <w:pPr>
              <w:pStyle w:val="ConsPlusNormal"/>
            </w:pPr>
            <w:r>
              <w:t>ВСЕГО ПО ПОДПРОГРАММЕ 4, В ТОМ ЧИСЛЕ</w:t>
            </w:r>
          </w:p>
        </w:tc>
        <w:tc>
          <w:tcPr>
            <w:tcW w:w="1191" w:type="dxa"/>
            <w:vAlign w:val="center"/>
          </w:tcPr>
          <w:p w:rsidR="00FC2605" w:rsidRDefault="00FC2605">
            <w:pPr>
              <w:pStyle w:val="ConsPlusNormal"/>
              <w:jc w:val="right"/>
            </w:pPr>
            <w:r>
              <w:t>17144,80</w:t>
            </w:r>
          </w:p>
        </w:tc>
        <w:tc>
          <w:tcPr>
            <w:tcW w:w="1191" w:type="dxa"/>
            <w:vAlign w:val="center"/>
          </w:tcPr>
          <w:p w:rsidR="00FC2605" w:rsidRDefault="00FC2605">
            <w:pPr>
              <w:pStyle w:val="ConsPlusNormal"/>
              <w:jc w:val="right"/>
            </w:pPr>
            <w:r>
              <w:t>2267,30</w:t>
            </w:r>
          </w:p>
        </w:tc>
        <w:tc>
          <w:tcPr>
            <w:tcW w:w="1191" w:type="dxa"/>
            <w:vAlign w:val="center"/>
          </w:tcPr>
          <w:p w:rsidR="00FC2605" w:rsidRDefault="00FC2605">
            <w:pPr>
              <w:pStyle w:val="ConsPlusNormal"/>
              <w:jc w:val="right"/>
            </w:pPr>
            <w:r>
              <w:t>2380,50</w:t>
            </w:r>
          </w:p>
        </w:tc>
        <w:tc>
          <w:tcPr>
            <w:tcW w:w="1191" w:type="dxa"/>
            <w:vAlign w:val="center"/>
          </w:tcPr>
          <w:p w:rsidR="00FC2605" w:rsidRDefault="00FC2605">
            <w:pPr>
              <w:pStyle w:val="ConsPlusNormal"/>
              <w:jc w:val="right"/>
            </w:pPr>
            <w:r>
              <w:t>2499,40</w:t>
            </w:r>
          </w:p>
        </w:tc>
        <w:tc>
          <w:tcPr>
            <w:tcW w:w="1191" w:type="dxa"/>
            <w:vAlign w:val="center"/>
          </w:tcPr>
          <w:p w:rsidR="00FC2605" w:rsidRDefault="00FC2605">
            <w:pPr>
              <w:pStyle w:val="ConsPlusNormal"/>
              <w:jc w:val="right"/>
            </w:pPr>
            <w:r>
              <w:t>2499,40</w:t>
            </w:r>
          </w:p>
        </w:tc>
        <w:tc>
          <w:tcPr>
            <w:tcW w:w="1191" w:type="dxa"/>
            <w:vAlign w:val="center"/>
          </w:tcPr>
          <w:p w:rsidR="00FC2605" w:rsidRDefault="00FC2605">
            <w:pPr>
              <w:pStyle w:val="ConsPlusNormal"/>
              <w:jc w:val="right"/>
            </w:pPr>
            <w:r>
              <w:t>2499,40</w:t>
            </w:r>
          </w:p>
        </w:tc>
        <w:tc>
          <w:tcPr>
            <w:tcW w:w="1191" w:type="dxa"/>
            <w:vAlign w:val="center"/>
          </w:tcPr>
          <w:p w:rsidR="00FC2605" w:rsidRDefault="00FC2605">
            <w:pPr>
              <w:pStyle w:val="ConsPlusNormal"/>
              <w:jc w:val="right"/>
            </w:pPr>
            <w:r>
              <w:t>2499,40</w:t>
            </w:r>
          </w:p>
        </w:tc>
        <w:tc>
          <w:tcPr>
            <w:tcW w:w="1191" w:type="dxa"/>
            <w:vAlign w:val="center"/>
          </w:tcPr>
          <w:p w:rsidR="00FC2605" w:rsidRDefault="00FC2605">
            <w:pPr>
              <w:pStyle w:val="ConsPlusNormal"/>
              <w:jc w:val="right"/>
            </w:pPr>
            <w:r>
              <w:t>2499,40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143</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144</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145</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17144,80</w:t>
            </w:r>
          </w:p>
        </w:tc>
        <w:tc>
          <w:tcPr>
            <w:tcW w:w="1191" w:type="dxa"/>
            <w:vAlign w:val="center"/>
          </w:tcPr>
          <w:p w:rsidR="00FC2605" w:rsidRDefault="00FC2605">
            <w:pPr>
              <w:pStyle w:val="ConsPlusNormal"/>
              <w:jc w:val="right"/>
            </w:pPr>
            <w:r>
              <w:t>2267,30</w:t>
            </w:r>
          </w:p>
        </w:tc>
        <w:tc>
          <w:tcPr>
            <w:tcW w:w="1191" w:type="dxa"/>
            <w:vAlign w:val="center"/>
          </w:tcPr>
          <w:p w:rsidR="00FC2605" w:rsidRDefault="00FC2605">
            <w:pPr>
              <w:pStyle w:val="ConsPlusNormal"/>
              <w:jc w:val="right"/>
            </w:pPr>
            <w:r>
              <w:t>2380,50</w:t>
            </w:r>
          </w:p>
        </w:tc>
        <w:tc>
          <w:tcPr>
            <w:tcW w:w="1191" w:type="dxa"/>
            <w:vAlign w:val="center"/>
          </w:tcPr>
          <w:p w:rsidR="00FC2605" w:rsidRDefault="00FC2605">
            <w:pPr>
              <w:pStyle w:val="ConsPlusNormal"/>
              <w:jc w:val="right"/>
            </w:pPr>
            <w:r>
              <w:t>2499,40</w:t>
            </w:r>
          </w:p>
        </w:tc>
        <w:tc>
          <w:tcPr>
            <w:tcW w:w="1191" w:type="dxa"/>
            <w:vAlign w:val="center"/>
          </w:tcPr>
          <w:p w:rsidR="00FC2605" w:rsidRDefault="00FC2605">
            <w:pPr>
              <w:pStyle w:val="ConsPlusNormal"/>
              <w:jc w:val="right"/>
            </w:pPr>
            <w:r>
              <w:t>2499,40</w:t>
            </w:r>
          </w:p>
        </w:tc>
        <w:tc>
          <w:tcPr>
            <w:tcW w:w="1191" w:type="dxa"/>
            <w:vAlign w:val="center"/>
          </w:tcPr>
          <w:p w:rsidR="00FC2605" w:rsidRDefault="00FC2605">
            <w:pPr>
              <w:pStyle w:val="ConsPlusNormal"/>
              <w:jc w:val="right"/>
            </w:pPr>
            <w:r>
              <w:t>2499,40</w:t>
            </w:r>
          </w:p>
        </w:tc>
        <w:tc>
          <w:tcPr>
            <w:tcW w:w="1191" w:type="dxa"/>
            <w:vAlign w:val="center"/>
          </w:tcPr>
          <w:p w:rsidR="00FC2605" w:rsidRDefault="00FC2605">
            <w:pPr>
              <w:pStyle w:val="ConsPlusNormal"/>
              <w:jc w:val="right"/>
            </w:pPr>
            <w:r>
              <w:t>2499,40</w:t>
            </w:r>
          </w:p>
        </w:tc>
        <w:tc>
          <w:tcPr>
            <w:tcW w:w="1191" w:type="dxa"/>
            <w:vAlign w:val="center"/>
          </w:tcPr>
          <w:p w:rsidR="00FC2605" w:rsidRDefault="00FC2605">
            <w:pPr>
              <w:pStyle w:val="ConsPlusNormal"/>
              <w:jc w:val="right"/>
            </w:pPr>
            <w:r>
              <w:t>2499,40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146</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147</w:t>
            </w:r>
          </w:p>
        </w:tc>
        <w:tc>
          <w:tcPr>
            <w:tcW w:w="14346" w:type="dxa"/>
            <w:gridSpan w:val="10"/>
            <w:vAlign w:val="center"/>
          </w:tcPr>
          <w:p w:rsidR="00FC2605" w:rsidRDefault="00FC2605">
            <w:pPr>
              <w:pStyle w:val="ConsPlusNormal"/>
              <w:jc w:val="center"/>
              <w:outlineLvl w:val="3"/>
            </w:pPr>
            <w:r>
              <w:t>1. Капитальные вложения</w:t>
            </w:r>
          </w:p>
        </w:tc>
      </w:tr>
      <w:tr w:rsidR="00FC2605">
        <w:tc>
          <w:tcPr>
            <w:tcW w:w="907" w:type="dxa"/>
            <w:vAlign w:val="center"/>
          </w:tcPr>
          <w:p w:rsidR="00FC2605" w:rsidRDefault="00FC2605">
            <w:pPr>
              <w:pStyle w:val="ConsPlusNormal"/>
              <w:jc w:val="right"/>
            </w:pPr>
            <w:r>
              <w:t>148</w:t>
            </w:r>
          </w:p>
        </w:tc>
        <w:tc>
          <w:tcPr>
            <w:tcW w:w="3231" w:type="dxa"/>
            <w:vAlign w:val="center"/>
          </w:tcPr>
          <w:p w:rsidR="00FC2605" w:rsidRDefault="00FC2605">
            <w:pPr>
              <w:pStyle w:val="ConsPlusNormal"/>
            </w:pPr>
            <w:r>
              <w:t>Всего по направлению "Капитальные вложения", в том числе</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149</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150</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lastRenderedPageBreak/>
              <w:t>151</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152</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153</w:t>
            </w:r>
          </w:p>
        </w:tc>
        <w:tc>
          <w:tcPr>
            <w:tcW w:w="14346" w:type="dxa"/>
            <w:gridSpan w:val="10"/>
            <w:vAlign w:val="center"/>
          </w:tcPr>
          <w:p w:rsidR="00FC2605" w:rsidRDefault="00FC2605">
            <w:pPr>
              <w:pStyle w:val="ConsPlusNormal"/>
              <w:jc w:val="center"/>
              <w:outlineLvl w:val="3"/>
            </w:pPr>
            <w:r>
              <w:t>2. Научно-исследовательские и опытно-конструкторские работы</w:t>
            </w:r>
          </w:p>
        </w:tc>
      </w:tr>
      <w:tr w:rsidR="00FC2605">
        <w:tc>
          <w:tcPr>
            <w:tcW w:w="907" w:type="dxa"/>
            <w:vAlign w:val="center"/>
          </w:tcPr>
          <w:p w:rsidR="00FC2605" w:rsidRDefault="00FC2605">
            <w:pPr>
              <w:pStyle w:val="ConsPlusNormal"/>
              <w:jc w:val="right"/>
            </w:pPr>
            <w:r>
              <w:t>154</w:t>
            </w:r>
          </w:p>
        </w:tc>
        <w:tc>
          <w:tcPr>
            <w:tcW w:w="3231" w:type="dxa"/>
            <w:vAlign w:val="center"/>
          </w:tcPr>
          <w:p w:rsidR="00FC2605" w:rsidRDefault="00FC2605">
            <w:pPr>
              <w:pStyle w:val="ConsPlusNormal"/>
            </w:pPr>
            <w:r>
              <w:t>Всего по направлению "Научно-исследовательские и опытно-конструкторские работы", в том числе</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155</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156</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157</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158</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159</w:t>
            </w:r>
          </w:p>
        </w:tc>
        <w:tc>
          <w:tcPr>
            <w:tcW w:w="14346" w:type="dxa"/>
            <w:gridSpan w:val="10"/>
            <w:vAlign w:val="center"/>
          </w:tcPr>
          <w:p w:rsidR="00FC2605" w:rsidRDefault="00FC2605">
            <w:pPr>
              <w:pStyle w:val="ConsPlusNormal"/>
              <w:jc w:val="center"/>
              <w:outlineLvl w:val="3"/>
            </w:pPr>
            <w:r>
              <w:t>3. Прочие нужды</w:t>
            </w:r>
          </w:p>
        </w:tc>
      </w:tr>
      <w:tr w:rsidR="00FC2605">
        <w:tc>
          <w:tcPr>
            <w:tcW w:w="907" w:type="dxa"/>
            <w:vAlign w:val="center"/>
          </w:tcPr>
          <w:p w:rsidR="00FC2605" w:rsidRDefault="00FC2605">
            <w:pPr>
              <w:pStyle w:val="ConsPlusNormal"/>
              <w:jc w:val="right"/>
            </w:pPr>
            <w:r>
              <w:t>160</w:t>
            </w:r>
          </w:p>
        </w:tc>
        <w:tc>
          <w:tcPr>
            <w:tcW w:w="3231" w:type="dxa"/>
            <w:vAlign w:val="center"/>
          </w:tcPr>
          <w:p w:rsidR="00FC2605" w:rsidRDefault="00FC2605">
            <w:pPr>
              <w:pStyle w:val="ConsPlusNormal"/>
            </w:pPr>
            <w:r>
              <w:t>Всего по направлению "Прочие нужды", в том числе</w:t>
            </w:r>
          </w:p>
        </w:tc>
        <w:tc>
          <w:tcPr>
            <w:tcW w:w="1191" w:type="dxa"/>
            <w:vAlign w:val="center"/>
          </w:tcPr>
          <w:p w:rsidR="00FC2605" w:rsidRDefault="00FC2605">
            <w:pPr>
              <w:pStyle w:val="ConsPlusNormal"/>
              <w:jc w:val="right"/>
            </w:pPr>
            <w:r>
              <w:t>17144,80</w:t>
            </w:r>
          </w:p>
        </w:tc>
        <w:tc>
          <w:tcPr>
            <w:tcW w:w="1191" w:type="dxa"/>
            <w:vAlign w:val="center"/>
          </w:tcPr>
          <w:p w:rsidR="00FC2605" w:rsidRDefault="00FC2605">
            <w:pPr>
              <w:pStyle w:val="ConsPlusNormal"/>
              <w:jc w:val="right"/>
            </w:pPr>
            <w:r>
              <w:t>2267,30</w:t>
            </w:r>
          </w:p>
        </w:tc>
        <w:tc>
          <w:tcPr>
            <w:tcW w:w="1191" w:type="dxa"/>
            <w:vAlign w:val="center"/>
          </w:tcPr>
          <w:p w:rsidR="00FC2605" w:rsidRDefault="00FC2605">
            <w:pPr>
              <w:pStyle w:val="ConsPlusNormal"/>
              <w:jc w:val="right"/>
            </w:pPr>
            <w:r>
              <w:t>2380,50</w:t>
            </w:r>
          </w:p>
        </w:tc>
        <w:tc>
          <w:tcPr>
            <w:tcW w:w="1191" w:type="dxa"/>
            <w:vAlign w:val="center"/>
          </w:tcPr>
          <w:p w:rsidR="00FC2605" w:rsidRDefault="00FC2605">
            <w:pPr>
              <w:pStyle w:val="ConsPlusNormal"/>
              <w:jc w:val="right"/>
            </w:pPr>
            <w:r>
              <w:t>2499,40</w:t>
            </w:r>
          </w:p>
        </w:tc>
        <w:tc>
          <w:tcPr>
            <w:tcW w:w="1191" w:type="dxa"/>
            <w:vAlign w:val="center"/>
          </w:tcPr>
          <w:p w:rsidR="00FC2605" w:rsidRDefault="00FC2605">
            <w:pPr>
              <w:pStyle w:val="ConsPlusNormal"/>
              <w:jc w:val="right"/>
            </w:pPr>
            <w:r>
              <w:t>2499,40</w:t>
            </w:r>
          </w:p>
        </w:tc>
        <w:tc>
          <w:tcPr>
            <w:tcW w:w="1191" w:type="dxa"/>
            <w:vAlign w:val="center"/>
          </w:tcPr>
          <w:p w:rsidR="00FC2605" w:rsidRDefault="00FC2605">
            <w:pPr>
              <w:pStyle w:val="ConsPlusNormal"/>
              <w:jc w:val="right"/>
            </w:pPr>
            <w:r>
              <w:t>2499,40</w:t>
            </w:r>
          </w:p>
        </w:tc>
        <w:tc>
          <w:tcPr>
            <w:tcW w:w="1191" w:type="dxa"/>
            <w:vAlign w:val="center"/>
          </w:tcPr>
          <w:p w:rsidR="00FC2605" w:rsidRDefault="00FC2605">
            <w:pPr>
              <w:pStyle w:val="ConsPlusNormal"/>
              <w:jc w:val="right"/>
            </w:pPr>
            <w:r>
              <w:t>2499,40</w:t>
            </w:r>
          </w:p>
        </w:tc>
        <w:tc>
          <w:tcPr>
            <w:tcW w:w="1191" w:type="dxa"/>
            <w:vAlign w:val="center"/>
          </w:tcPr>
          <w:p w:rsidR="00FC2605" w:rsidRDefault="00FC2605">
            <w:pPr>
              <w:pStyle w:val="ConsPlusNormal"/>
              <w:jc w:val="right"/>
            </w:pPr>
            <w:r>
              <w:t>2499,40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161</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162</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163</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17144,80</w:t>
            </w:r>
          </w:p>
        </w:tc>
        <w:tc>
          <w:tcPr>
            <w:tcW w:w="1191" w:type="dxa"/>
            <w:vAlign w:val="center"/>
          </w:tcPr>
          <w:p w:rsidR="00FC2605" w:rsidRDefault="00FC2605">
            <w:pPr>
              <w:pStyle w:val="ConsPlusNormal"/>
              <w:jc w:val="right"/>
            </w:pPr>
            <w:r>
              <w:t>2267,30</w:t>
            </w:r>
          </w:p>
        </w:tc>
        <w:tc>
          <w:tcPr>
            <w:tcW w:w="1191" w:type="dxa"/>
            <w:vAlign w:val="center"/>
          </w:tcPr>
          <w:p w:rsidR="00FC2605" w:rsidRDefault="00FC2605">
            <w:pPr>
              <w:pStyle w:val="ConsPlusNormal"/>
              <w:jc w:val="right"/>
            </w:pPr>
            <w:r>
              <w:t>2380,50</w:t>
            </w:r>
          </w:p>
        </w:tc>
        <w:tc>
          <w:tcPr>
            <w:tcW w:w="1191" w:type="dxa"/>
            <w:vAlign w:val="center"/>
          </w:tcPr>
          <w:p w:rsidR="00FC2605" w:rsidRDefault="00FC2605">
            <w:pPr>
              <w:pStyle w:val="ConsPlusNormal"/>
              <w:jc w:val="right"/>
            </w:pPr>
            <w:r>
              <w:t>2499,40</w:t>
            </w:r>
          </w:p>
        </w:tc>
        <w:tc>
          <w:tcPr>
            <w:tcW w:w="1191" w:type="dxa"/>
            <w:vAlign w:val="center"/>
          </w:tcPr>
          <w:p w:rsidR="00FC2605" w:rsidRDefault="00FC2605">
            <w:pPr>
              <w:pStyle w:val="ConsPlusNormal"/>
              <w:jc w:val="right"/>
            </w:pPr>
            <w:r>
              <w:t>2499,40</w:t>
            </w:r>
          </w:p>
        </w:tc>
        <w:tc>
          <w:tcPr>
            <w:tcW w:w="1191" w:type="dxa"/>
            <w:vAlign w:val="center"/>
          </w:tcPr>
          <w:p w:rsidR="00FC2605" w:rsidRDefault="00FC2605">
            <w:pPr>
              <w:pStyle w:val="ConsPlusNormal"/>
              <w:jc w:val="right"/>
            </w:pPr>
            <w:r>
              <w:t>2499,40</w:t>
            </w:r>
          </w:p>
        </w:tc>
        <w:tc>
          <w:tcPr>
            <w:tcW w:w="1191" w:type="dxa"/>
            <w:vAlign w:val="center"/>
          </w:tcPr>
          <w:p w:rsidR="00FC2605" w:rsidRDefault="00FC2605">
            <w:pPr>
              <w:pStyle w:val="ConsPlusNormal"/>
              <w:jc w:val="right"/>
            </w:pPr>
            <w:r>
              <w:t>2499,40</w:t>
            </w:r>
          </w:p>
        </w:tc>
        <w:tc>
          <w:tcPr>
            <w:tcW w:w="1191" w:type="dxa"/>
            <w:vAlign w:val="center"/>
          </w:tcPr>
          <w:p w:rsidR="00FC2605" w:rsidRDefault="00FC2605">
            <w:pPr>
              <w:pStyle w:val="ConsPlusNormal"/>
              <w:jc w:val="right"/>
            </w:pPr>
            <w:r>
              <w:t>2499,40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164</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165</w:t>
            </w:r>
          </w:p>
        </w:tc>
        <w:tc>
          <w:tcPr>
            <w:tcW w:w="3231" w:type="dxa"/>
            <w:vAlign w:val="center"/>
          </w:tcPr>
          <w:p w:rsidR="00FC2605" w:rsidRDefault="00FC2605">
            <w:pPr>
              <w:pStyle w:val="ConsPlusNormal"/>
            </w:pPr>
            <w:r>
              <w:t xml:space="preserve">Мероприятие 10. Предоставление субсидии на поддержку социально ориентированных </w:t>
            </w:r>
            <w:r>
              <w:lastRenderedPageBreak/>
              <w:t>некоммерческих организаций, расположенных на территории Невьянского городского округа всего, из них:</w:t>
            </w:r>
          </w:p>
        </w:tc>
        <w:tc>
          <w:tcPr>
            <w:tcW w:w="1191" w:type="dxa"/>
            <w:vAlign w:val="center"/>
          </w:tcPr>
          <w:p w:rsidR="00FC2605" w:rsidRDefault="00FC2605">
            <w:pPr>
              <w:pStyle w:val="ConsPlusNormal"/>
              <w:jc w:val="right"/>
            </w:pPr>
            <w:r>
              <w:lastRenderedPageBreak/>
              <w:t>5920,00</w:t>
            </w:r>
          </w:p>
        </w:tc>
        <w:tc>
          <w:tcPr>
            <w:tcW w:w="1191" w:type="dxa"/>
            <w:vAlign w:val="center"/>
          </w:tcPr>
          <w:p w:rsidR="00FC2605" w:rsidRDefault="00FC2605">
            <w:pPr>
              <w:pStyle w:val="ConsPlusNormal"/>
              <w:jc w:val="right"/>
            </w:pPr>
            <w:r>
              <w:t>783,00</w:t>
            </w:r>
          </w:p>
        </w:tc>
        <w:tc>
          <w:tcPr>
            <w:tcW w:w="1191" w:type="dxa"/>
            <w:vAlign w:val="center"/>
          </w:tcPr>
          <w:p w:rsidR="00FC2605" w:rsidRDefault="00FC2605">
            <w:pPr>
              <w:pStyle w:val="ConsPlusNormal"/>
              <w:jc w:val="right"/>
            </w:pPr>
            <w:r>
              <w:t>822,00</w:t>
            </w:r>
          </w:p>
        </w:tc>
        <w:tc>
          <w:tcPr>
            <w:tcW w:w="1191" w:type="dxa"/>
            <w:vAlign w:val="center"/>
          </w:tcPr>
          <w:p w:rsidR="00FC2605" w:rsidRDefault="00FC2605">
            <w:pPr>
              <w:pStyle w:val="ConsPlusNormal"/>
              <w:jc w:val="right"/>
            </w:pPr>
            <w:r>
              <w:t>863,00</w:t>
            </w:r>
          </w:p>
        </w:tc>
        <w:tc>
          <w:tcPr>
            <w:tcW w:w="1191" w:type="dxa"/>
            <w:vAlign w:val="center"/>
          </w:tcPr>
          <w:p w:rsidR="00FC2605" w:rsidRDefault="00FC2605">
            <w:pPr>
              <w:pStyle w:val="ConsPlusNormal"/>
              <w:jc w:val="right"/>
            </w:pPr>
            <w:r>
              <w:t>863,00</w:t>
            </w:r>
          </w:p>
        </w:tc>
        <w:tc>
          <w:tcPr>
            <w:tcW w:w="1191" w:type="dxa"/>
            <w:vAlign w:val="center"/>
          </w:tcPr>
          <w:p w:rsidR="00FC2605" w:rsidRDefault="00FC2605">
            <w:pPr>
              <w:pStyle w:val="ConsPlusNormal"/>
              <w:jc w:val="right"/>
            </w:pPr>
            <w:r>
              <w:t>863,00</w:t>
            </w:r>
          </w:p>
        </w:tc>
        <w:tc>
          <w:tcPr>
            <w:tcW w:w="1191" w:type="dxa"/>
            <w:vAlign w:val="center"/>
          </w:tcPr>
          <w:p w:rsidR="00FC2605" w:rsidRDefault="00FC2605">
            <w:pPr>
              <w:pStyle w:val="ConsPlusNormal"/>
              <w:jc w:val="right"/>
            </w:pPr>
            <w:r>
              <w:t>863,00</w:t>
            </w:r>
          </w:p>
        </w:tc>
        <w:tc>
          <w:tcPr>
            <w:tcW w:w="1191" w:type="dxa"/>
            <w:vAlign w:val="center"/>
          </w:tcPr>
          <w:p w:rsidR="00FC2605" w:rsidRDefault="00FC2605">
            <w:pPr>
              <w:pStyle w:val="ConsPlusNormal"/>
              <w:jc w:val="right"/>
            </w:pPr>
            <w:r>
              <w:t>863,00</w:t>
            </w:r>
          </w:p>
        </w:tc>
        <w:tc>
          <w:tcPr>
            <w:tcW w:w="1587" w:type="dxa"/>
            <w:vAlign w:val="center"/>
          </w:tcPr>
          <w:p w:rsidR="00FC2605" w:rsidRDefault="00FC2605">
            <w:pPr>
              <w:pStyle w:val="ConsPlusNormal"/>
              <w:jc w:val="center"/>
            </w:pPr>
            <w:r>
              <w:t>17</w:t>
            </w:r>
          </w:p>
        </w:tc>
      </w:tr>
      <w:tr w:rsidR="00FC2605">
        <w:tc>
          <w:tcPr>
            <w:tcW w:w="907" w:type="dxa"/>
            <w:vAlign w:val="center"/>
          </w:tcPr>
          <w:p w:rsidR="00FC2605" w:rsidRDefault="00FC2605">
            <w:pPr>
              <w:pStyle w:val="ConsPlusNormal"/>
              <w:jc w:val="right"/>
            </w:pPr>
            <w:r>
              <w:t>166</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167</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168</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5920,00</w:t>
            </w:r>
          </w:p>
        </w:tc>
        <w:tc>
          <w:tcPr>
            <w:tcW w:w="1191" w:type="dxa"/>
            <w:vAlign w:val="center"/>
          </w:tcPr>
          <w:p w:rsidR="00FC2605" w:rsidRDefault="00FC2605">
            <w:pPr>
              <w:pStyle w:val="ConsPlusNormal"/>
              <w:jc w:val="right"/>
            </w:pPr>
            <w:r>
              <w:t>783,00</w:t>
            </w:r>
          </w:p>
        </w:tc>
        <w:tc>
          <w:tcPr>
            <w:tcW w:w="1191" w:type="dxa"/>
            <w:vAlign w:val="center"/>
          </w:tcPr>
          <w:p w:rsidR="00FC2605" w:rsidRDefault="00FC2605">
            <w:pPr>
              <w:pStyle w:val="ConsPlusNormal"/>
              <w:jc w:val="right"/>
            </w:pPr>
            <w:r>
              <w:t>822,00</w:t>
            </w:r>
          </w:p>
        </w:tc>
        <w:tc>
          <w:tcPr>
            <w:tcW w:w="1191" w:type="dxa"/>
            <w:vAlign w:val="center"/>
          </w:tcPr>
          <w:p w:rsidR="00FC2605" w:rsidRDefault="00FC2605">
            <w:pPr>
              <w:pStyle w:val="ConsPlusNormal"/>
              <w:jc w:val="right"/>
            </w:pPr>
            <w:r>
              <w:t>863,00</w:t>
            </w:r>
          </w:p>
        </w:tc>
        <w:tc>
          <w:tcPr>
            <w:tcW w:w="1191" w:type="dxa"/>
            <w:vAlign w:val="center"/>
          </w:tcPr>
          <w:p w:rsidR="00FC2605" w:rsidRDefault="00FC2605">
            <w:pPr>
              <w:pStyle w:val="ConsPlusNormal"/>
              <w:jc w:val="right"/>
            </w:pPr>
            <w:r>
              <w:t>863,00</w:t>
            </w:r>
          </w:p>
        </w:tc>
        <w:tc>
          <w:tcPr>
            <w:tcW w:w="1191" w:type="dxa"/>
            <w:vAlign w:val="center"/>
          </w:tcPr>
          <w:p w:rsidR="00FC2605" w:rsidRDefault="00FC2605">
            <w:pPr>
              <w:pStyle w:val="ConsPlusNormal"/>
              <w:jc w:val="right"/>
            </w:pPr>
            <w:r>
              <w:t>863,00</w:t>
            </w:r>
          </w:p>
        </w:tc>
        <w:tc>
          <w:tcPr>
            <w:tcW w:w="1191" w:type="dxa"/>
            <w:vAlign w:val="center"/>
          </w:tcPr>
          <w:p w:rsidR="00FC2605" w:rsidRDefault="00FC2605">
            <w:pPr>
              <w:pStyle w:val="ConsPlusNormal"/>
              <w:jc w:val="right"/>
            </w:pPr>
            <w:r>
              <w:t>863,00</w:t>
            </w:r>
          </w:p>
        </w:tc>
        <w:tc>
          <w:tcPr>
            <w:tcW w:w="1191" w:type="dxa"/>
            <w:vAlign w:val="center"/>
          </w:tcPr>
          <w:p w:rsidR="00FC2605" w:rsidRDefault="00FC2605">
            <w:pPr>
              <w:pStyle w:val="ConsPlusNormal"/>
              <w:jc w:val="right"/>
            </w:pPr>
            <w:r>
              <w:t>863,00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169</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170</w:t>
            </w:r>
          </w:p>
        </w:tc>
        <w:tc>
          <w:tcPr>
            <w:tcW w:w="3231" w:type="dxa"/>
            <w:vAlign w:val="center"/>
          </w:tcPr>
          <w:p w:rsidR="00FC2605" w:rsidRDefault="00FC2605">
            <w:pPr>
              <w:pStyle w:val="ConsPlusNormal"/>
            </w:pPr>
            <w:r>
              <w:t>Мероприятие 11. Предоставление субсидии на выполнение муниципального задания Дому ветеранов Невьянского городского округа всего, из них:</w:t>
            </w:r>
          </w:p>
        </w:tc>
        <w:tc>
          <w:tcPr>
            <w:tcW w:w="1191" w:type="dxa"/>
            <w:vAlign w:val="center"/>
          </w:tcPr>
          <w:p w:rsidR="00FC2605" w:rsidRDefault="00FC2605">
            <w:pPr>
              <w:pStyle w:val="ConsPlusNormal"/>
              <w:jc w:val="right"/>
            </w:pPr>
            <w:r>
              <w:t>11224,80</w:t>
            </w:r>
          </w:p>
        </w:tc>
        <w:tc>
          <w:tcPr>
            <w:tcW w:w="1191" w:type="dxa"/>
            <w:vAlign w:val="center"/>
          </w:tcPr>
          <w:p w:rsidR="00FC2605" w:rsidRDefault="00FC2605">
            <w:pPr>
              <w:pStyle w:val="ConsPlusNormal"/>
              <w:jc w:val="right"/>
            </w:pPr>
            <w:r>
              <w:t>1484,30</w:t>
            </w:r>
          </w:p>
        </w:tc>
        <w:tc>
          <w:tcPr>
            <w:tcW w:w="1191" w:type="dxa"/>
            <w:vAlign w:val="center"/>
          </w:tcPr>
          <w:p w:rsidR="00FC2605" w:rsidRDefault="00FC2605">
            <w:pPr>
              <w:pStyle w:val="ConsPlusNormal"/>
              <w:jc w:val="right"/>
            </w:pPr>
            <w:r>
              <w:t>1558,50</w:t>
            </w:r>
          </w:p>
        </w:tc>
        <w:tc>
          <w:tcPr>
            <w:tcW w:w="1191" w:type="dxa"/>
            <w:vAlign w:val="center"/>
          </w:tcPr>
          <w:p w:rsidR="00FC2605" w:rsidRDefault="00FC2605">
            <w:pPr>
              <w:pStyle w:val="ConsPlusNormal"/>
              <w:jc w:val="right"/>
            </w:pPr>
            <w:r>
              <w:t>1636,40</w:t>
            </w:r>
          </w:p>
        </w:tc>
        <w:tc>
          <w:tcPr>
            <w:tcW w:w="1191" w:type="dxa"/>
            <w:vAlign w:val="center"/>
          </w:tcPr>
          <w:p w:rsidR="00FC2605" w:rsidRDefault="00FC2605">
            <w:pPr>
              <w:pStyle w:val="ConsPlusNormal"/>
              <w:jc w:val="right"/>
            </w:pPr>
            <w:r>
              <w:t>1636,40</w:t>
            </w:r>
          </w:p>
        </w:tc>
        <w:tc>
          <w:tcPr>
            <w:tcW w:w="1191" w:type="dxa"/>
            <w:vAlign w:val="center"/>
          </w:tcPr>
          <w:p w:rsidR="00FC2605" w:rsidRDefault="00FC2605">
            <w:pPr>
              <w:pStyle w:val="ConsPlusNormal"/>
              <w:jc w:val="right"/>
            </w:pPr>
            <w:r>
              <w:t>1636,40</w:t>
            </w:r>
          </w:p>
        </w:tc>
        <w:tc>
          <w:tcPr>
            <w:tcW w:w="1191" w:type="dxa"/>
            <w:vAlign w:val="center"/>
          </w:tcPr>
          <w:p w:rsidR="00FC2605" w:rsidRDefault="00FC2605">
            <w:pPr>
              <w:pStyle w:val="ConsPlusNormal"/>
              <w:jc w:val="right"/>
            </w:pPr>
            <w:r>
              <w:t>1636,40</w:t>
            </w:r>
          </w:p>
        </w:tc>
        <w:tc>
          <w:tcPr>
            <w:tcW w:w="1191" w:type="dxa"/>
            <w:vAlign w:val="center"/>
          </w:tcPr>
          <w:p w:rsidR="00FC2605" w:rsidRDefault="00FC2605">
            <w:pPr>
              <w:pStyle w:val="ConsPlusNormal"/>
              <w:jc w:val="right"/>
            </w:pPr>
            <w:r>
              <w:t>1636,40</w:t>
            </w:r>
          </w:p>
        </w:tc>
        <w:tc>
          <w:tcPr>
            <w:tcW w:w="1587" w:type="dxa"/>
            <w:vAlign w:val="center"/>
          </w:tcPr>
          <w:p w:rsidR="00FC2605" w:rsidRDefault="00FC2605">
            <w:pPr>
              <w:pStyle w:val="ConsPlusNormal"/>
              <w:jc w:val="center"/>
            </w:pPr>
            <w:r>
              <w:t>17</w:t>
            </w:r>
          </w:p>
        </w:tc>
      </w:tr>
      <w:tr w:rsidR="00FC2605">
        <w:tc>
          <w:tcPr>
            <w:tcW w:w="907" w:type="dxa"/>
            <w:vAlign w:val="center"/>
          </w:tcPr>
          <w:p w:rsidR="00FC2605" w:rsidRDefault="00FC2605">
            <w:pPr>
              <w:pStyle w:val="ConsPlusNormal"/>
              <w:jc w:val="right"/>
            </w:pPr>
            <w:r>
              <w:t>171</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172</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173</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11224,80</w:t>
            </w:r>
          </w:p>
        </w:tc>
        <w:tc>
          <w:tcPr>
            <w:tcW w:w="1191" w:type="dxa"/>
            <w:vAlign w:val="center"/>
          </w:tcPr>
          <w:p w:rsidR="00FC2605" w:rsidRDefault="00FC2605">
            <w:pPr>
              <w:pStyle w:val="ConsPlusNormal"/>
              <w:jc w:val="right"/>
            </w:pPr>
            <w:r>
              <w:t>1484,30</w:t>
            </w:r>
          </w:p>
        </w:tc>
        <w:tc>
          <w:tcPr>
            <w:tcW w:w="1191" w:type="dxa"/>
            <w:vAlign w:val="center"/>
          </w:tcPr>
          <w:p w:rsidR="00FC2605" w:rsidRDefault="00FC2605">
            <w:pPr>
              <w:pStyle w:val="ConsPlusNormal"/>
              <w:jc w:val="right"/>
            </w:pPr>
            <w:r>
              <w:t>1558,50</w:t>
            </w:r>
          </w:p>
        </w:tc>
        <w:tc>
          <w:tcPr>
            <w:tcW w:w="1191" w:type="dxa"/>
            <w:vAlign w:val="center"/>
          </w:tcPr>
          <w:p w:rsidR="00FC2605" w:rsidRDefault="00FC2605">
            <w:pPr>
              <w:pStyle w:val="ConsPlusNormal"/>
              <w:jc w:val="right"/>
            </w:pPr>
            <w:r>
              <w:t>1636,40</w:t>
            </w:r>
          </w:p>
        </w:tc>
        <w:tc>
          <w:tcPr>
            <w:tcW w:w="1191" w:type="dxa"/>
            <w:vAlign w:val="center"/>
          </w:tcPr>
          <w:p w:rsidR="00FC2605" w:rsidRDefault="00FC2605">
            <w:pPr>
              <w:pStyle w:val="ConsPlusNormal"/>
              <w:jc w:val="right"/>
            </w:pPr>
            <w:r>
              <w:t>1636,40</w:t>
            </w:r>
          </w:p>
        </w:tc>
        <w:tc>
          <w:tcPr>
            <w:tcW w:w="1191" w:type="dxa"/>
            <w:vAlign w:val="center"/>
          </w:tcPr>
          <w:p w:rsidR="00FC2605" w:rsidRDefault="00FC2605">
            <w:pPr>
              <w:pStyle w:val="ConsPlusNormal"/>
              <w:jc w:val="right"/>
            </w:pPr>
            <w:r>
              <w:t>1636,40</w:t>
            </w:r>
          </w:p>
        </w:tc>
        <w:tc>
          <w:tcPr>
            <w:tcW w:w="1191" w:type="dxa"/>
            <w:vAlign w:val="center"/>
          </w:tcPr>
          <w:p w:rsidR="00FC2605" w:rsidRDefault="00FC2605">
            <w:pPr>
              <w:pStyle w:val="ConsPlusNormal"/>
              <w:jc w:val="right"/>
            </w:pPr>
            <w:r>
              <w:t>1636,40</w:t>
            </w:r>
          </w:p>
        </w:tc>
        <w:tc>
          <w:tcPr>
            <w:tcW w:w="1191" w:type="dxa"/>
            <w:vAlign w:val="center"/>
          </w:tcPr>
          <w:p w:rsidR="00FC2605" w:rsidRDefault="00FC2605">
            <w:pPr>
              <w:pStyle w:val="ConsPlusNormal"/>
              <w:jc w:val="right"/>
            </w:pPr>
            <w:r>
              <w:t>1636,40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174</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175</w:t>
            </w:r>
          </w:p>
        </w:tc>
        <w:tc>
          <w:tcPr>
            <w:tcW w:w="14346" w:type="dxa"/>
            <w:gridSpan w:val="10"/>
            <w:vAlign w:val="center"/>
          </w:tcPr>
          <w:p w:rsidR="00FC2605" w:rsidRDefault="00FC2605">
            <w:pPr>
              <w:pStyle w:val="ConsPlusNormal"/>
              <w:jc w:val="center"/>
              <w:outlineLvl w:val="2"/>
            </w:pPr>
            <w:bookmarkStart w:id="18" w:name="P2919"/>
            <w:bookmarkEnd w:id="18"/>
            <w:r>
              <w:t>ПОДПРОГРАММА 5 "СОЗДАНИЕ ДОСТУПНОЙ СРЕДЫ ДЛЯ ИНВАЛИДОВ И ДРУГИХ МАЛОМОБИЛЬНЫХ ГРУПП НАСЕЛЕНИЯ НА ТЕРРИТОРИИ НЕВЬЯНСКОГО ГОРОДСКОГО ОКРУГА ДО 2021 ГОДА"</w:t>
            </w:r>
          </w:p>
        </w:tc>
      </w:tr>
      <w:tr w:rsidR="00FC2605">
        <w:tc>
          <w:tcPr>
            <w:tcW w:w="907" w:type="dxa"/>
            <w:vAlign w:val="center"/>
          </w:tcPr>
          <w:p w:rsidR="00FC2605" w:rsidRDefault="00FC2605">
            <w:pPr>
              <w:pStyle w:val="ConsPlusNormal"/>
              <w:jc w:val="right"/>
            </w:pPr>
            <w:r>
              <w:t>176</w:t>
            </w:r>
          </w:p>
        </w:tc>
        <w:tc>
          <w:tcPr>
            <w:tcW w:w="3231" w:type="dxa"/>
            <w:vAlign w:val="center"/>
          </w:tcPr>
          <w:p w:rsidR="00FC2605" w:rsidRDefault="00FC2605">
            <w:pPr>
              <w:pStyle w:val="ConsPlusNormal"/>
            </w:pPr>
            <w:r>
              <w:t>ВСЕГО ПО ПОДПРОГРАММЕ 5, В ТОМ ЧИСЛЕ</w:t>
            </w:r>
          </w:p>
        </w:tc>
        <w:tc>
          <w:tcPr>
            <w:tcW w:w="1191" w:type="dxa"/>
            <w:vAlign w:val="center"/>
          </w:tcPr>
          <w:p w:rsidR="00FC2605" w:rsidRDefault="00FC2605">
            <w:pPr>
              <w:pStyle w:val="ConsPlusNormal"/>
              <w:jc w:val="right"/>
            </w:pPr>
            <w:r>
              <w:t>2241,00</w:t>
            </w:r>
          </w:p>
        </w:tc>
        <w:tc>
          <w:tcPr>
            <w:tcW w:w="1191" w:type="dxa"/>
            <w:vAlign w:val="center"/>
          </w:tcPr>
          <w:p w:rsidR="00FC2605" w:rsidRDefault="00FC2605">
            <w:pPr>
              <w:pStyle w:val="ConsPlusNormal"/>
              <w:jc w:val="right"/>
            </w:pPr>
            <w:r>
              <w:t>2207,00</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20,00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177</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550,00</w:t>
            </w:r>
          </w:p>
        </w:tc>
        <w:tc>
          <w:tcPr>
            <w:tcW w:w="1191" w:type="dxa"/>
            <w:vAlign w:val="center"/>
          </w:tcPr>
          <w:p w:rsidR="00FC2605" w:rsidRDefault="00FC2605">
            <w:pPr>
              <w:pStyle w:val="ConsPlusNormal"/>
              <w:jc w:val="right"/>
            </w:pPr>
            <w:r>
              <w:t>550,00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lastRenderedPageBreak/>
              <w:t>178</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179</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541,00</w:t>
            </w:r>
          </w:p>
        </w:tc>
        <w:tc>
          <w:tcPr>
            <w:tcW w:w="1191" w:type="dxa"/>
            <w:vAlign w:val="center"/>
          </w:tcPr>
          <w:p w:rsidR="00FC2605" w:rsidRDefault="00FC2605">
            <w:pPr>
              <w:pStyle w:val="ConsPlusNormal"/>
              <w:jc w:val="right"/>
            </w:pPr>
            <w:r>
              <w:t>507,00</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20,00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180</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181</w:t>
            </w:r>
          </w:p>
        </w:tc>
        <w:tc>
          <w:tcPr>
            <w:tcW w:w="14346" w:type="dxa"/>
            <w:gridSpan w:val="10"/>
            <w:vAlign w:val="center"/>
          </w:tcPr>
          <w:p w:rsidR="00FC2605" w:rsidRDefault="00FC2605">
            <w:pPr>
              <w:pStyle w:val="ConsPlusNormal"/>
              <w:jc w:val="center"/>
              <w:outlineLvl w:val="3"/>
            </w:pPr>
            <w:r>
              <w:t>1. Капитальные вложения</w:t>
            </w:r>
          </w:p>
        </w:tc>
      </w:tr>
      <w:tr w:rsidR="00FC2605">
        <w:tc>
          <w:tcPr>
            <w:tcW w:w="907" w:type="dxa"/>
            <w:vAlign w:val="center"/>
          </w:tcPr>
          <w:p w:rsidR="00FC2605" w:rsidRDefault="00FC2605">
            <w:pPr>
              <w:pStyle w:val="ConsPlusNormal"/>
              <w:jc w:val="right"/>
            </w:pPr>
            <w:r>
              <w:t>182</w:t>
            </w:r>
          </w:p>
        </w:tc>
        <w:tc>
          <w:tcPr>
            <w:tcW w:w="3231" w:type="dxa"/>
            <w:vAlign w:val="center"/>
          </w:tcPr>
          <w:p w:rsidR="00FC2605" w:rsidRDefault="00FC2605">
            <w:pPr>
              <w:pStyle w:val="ConsPlusNormal"/>
            </w:pPr>
            <w:r>
              <w:t>Всего по направлению "Капитальные вложения", в том числе</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183</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184</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185</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186</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187</w:t>
            </w:r>
          </w:p>
        </w:tc>
        <w:tc>
          <w:tcPr>
            <w:tcW w:w="14346" w:type="dxa"/>
            <w:gridSpan w:val="10"/>
            <w:vAlign w:val="center"/>
          </w:tcPr>
          <w:p w:rsidR="00FC2605" w:rsidRDefault="00FC2605">
            <w:pPr>
              <w:pStyle w:val="ConsPlusNormal"/>
              <w:jc w:val="center"/>
              <w:outlineLvl w:val="3"/>
            </w:pPr>
            <w:r>
              <w:t>2. Научно-исследовательские и опытно-конструкторские работы</w:t>
            </w:r>
          </w:p>
        </w:tc>
      </w:tr>
      <w:tr w:rsidR="00FC2605">
        <w:tc>
          <w:tcPr>
            <w:tcW w:w="907" w:type="dxa"/>
            <w:vAlign w:val="center"/>
          </w:tcPr>
          <w:p w:rsidR="00FC2605" w:rsidRDefault="00FC2605">
            <w:pPr>
              <w:pStyle w:val="ConsPlusNormal"/>
              <w:jc w:val="right"/>
            </w:pPr>
            <w:r>
              <w:t>188</w:t>
            </w:r>
          </w:p>
        </w:tc>
        <w:tc>
          <w:tcPr>
            <w:tcW w:w="3231" w:type="dxa"/>
            <w:vAlign w:val="center"/>
          </w:tcPr>
          <w:p w:rsidR="00FC2605" w:rsidRDefault="00FC2605">
            <w:pPr>
              <w:pStyle w:val="ConsPlusNormal"/>
            </w:pPr>
            <w:r>
              <w:t>Всего по направлению "Научно-исследовательские и опытно-конструкторские работы", в том числе</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189</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190</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191</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192</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193</w:t>
            </w:r>
          </w:p>
        </w:tc>
        <w:tc>
          <w:tcPr>
            <w:tcW w:w="14346" w:type="dxa"/>
            <w:gridSpan w:val="10"/>
            <w:vAlign w:val="center"/>
          </w:tcPr>
          <w:p w:rsidR="00FC2605" w:rsidRDefault="00FC2605">
            <w:pPr>
              <w:pStyle w:val="ConsPlusNormal"/>
              <w:jc w:val="center"/>
              <w:outlineLvl w:val="3"/>
            </w:pPr>
            <w:r>
              <w:t>3. Прочие нужды</w:t>
            </w:r>
          </w:p>
        </w:tc>
      </w:tr>
      <w:tr w:rsidR="00FC2605">
        <w:tc>
          <w:tcPr>
            <w:tcW w:w="907" w:type="dxa"/>
            <w:vAlign w:val="center"/>
          </w:tcPr>
          <w:p w:rsidR="00FC2605" w:rsidRDefault="00FC2605">
            <w:pPr>
              <w:pStyle w:val="ConsPlusNormal"/>
              <w:jc w:val="right"/>
            </w:pPr>
            <w:r>
              <w:lastRenderedPageBreak/>
              <w:t>194</w:t>
            </w:r>
          </w:p>
        </w:tc>
        <w:tc>
          <w:tcPr>
            <w:tcW w:w="3231" w:type="dxa"/>
            <w:vAlign w:val="center"/>
          </w:tcPr>
          <w:p w:rsidR="00FC2605" w:rsidRDefault="00FC2605">
            <w:pPr>
              <w:pStyle w:val="ConsPlusNormal"/>
            </w:pPr>
            <w:r>
              <w:t>Всего по направлению "Прочие нужды", в том числе</w:t>
            </w:r>
          </w:p>
        </w:tc>
        <w:tc>
          <w:tcPr>
            <w:tcW w:w="1191" w:type="dxa"/>
            <w:vAlign w:val="center"/>
          </w:tcPr>
          <w:p w:rsidR="00FC2605" w:rsidRDefault="00FC2605">
            <w:pPr>
              <w:pStyle w:val="ConsPlusNormal"/>
              <w:jc w:val="right"/>
            </w:pPr>
            <w:r>
              <w:t>2241,00</w:t>
            </w:r>
          </w:p>
        </w:tc>
        <w:tc>
          <w:tcPr>
            <w:tcW w:w="1191" w:type="dxa"/>
            <w:vAlign w:val="center"/>
          </w:tcPr>
          <w:p w:rsidR="00FC2605" w:rsidRDefault="00FC2605">
            <w:pPr>
              <w:pStyle w:val="ConsPlusNormal"/>
              <w:jc w:val="right"/>
            </w:pPr>
            <w:r>
              <w:t>2207,00</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20,00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195</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550,00</w:t>
            </w:r>
          </w:p>
        </w:tc>
        <w:tc>
          <w:tcPr>
            <w:tcW w:w="1191" w:type="dxa"/>
            <w:vAlign w:val="center"/>
          </w:tcPr>
          <w:p w:rsidR="00FC2605" w:rsidRDefault="00FC2605">
            <w:pPr>
              <w:pStyle w:val="ConsPlusNormal"/>
              <w:jc w:val="right"/>
            </w:pPr>
            <w:r>
              <w:t>550,00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196</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197</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541,00</w:t>
            </w:r>
          </w:p>
        </w:tc>
        <w:tc>
          <w:tcPr>
            <w:tcW w:w="1191" w:type="dxa"/>
            <w:vAlign w:val="center"/>
          </w:tcPr>
          <w:p w:rsidR="00FC2605" w:rsidRDefault="00FC2605">
            <w:pPr>
              <w:pStyle w:val="ConsPlusNormal"/>
              <w:jc w:val="right"/>
            </w:pPr>
            <w:r>
              <w:t>507,00</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20,00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198</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x</w:t>
            </w:r>
          </w:p>
        </w:tc>
      </w:tr>
      <w:tr w:rsidR="00FC2605">
        <w:tc>
          <w:tcPr>
            <w:tcW w:w="907" w:type="dxa"/>
            <w:vAlign w:val="center"/>
          </w:tcPr>
          <w:p w:rsidR="00FC2605" w:rsidRDefault="00FC2605">
            <w:pPr>
              <w:pStyle w:val="ConsPlusNormal"/>
              <w:jc w:val="right"/>
            </w:pPr>
            <w:r>
              <w:t>199</w:t>
            </w:r>
          </w:p>
        </w:tc>
        <w:tc>
          <w:tcPr>
            <w:tcW w:w="3231" w:type="dxa"/>
            <w:vAlign w:val="center"/>
          </w:tcPr>
          <w:p w:rsidR="00FC2605" w:rsidRDefault="00FC2605">
            <w:pPr>
              <w:pStyle w:val="ConsPlusNormal"/>
            </w:pPr>
            <w:r>
              <w:t>Мероприятие 12. Обновление материально-технической базы - муниципального казенного общеобразовательного учреждения средняя общеобразовательная школа N 4 г. Невьянска всего, из них:</w:t>
            </w:r>
          </w:p>
        </w:tc>
        <w:tc>
          <w:tcPr>
            <w:tcW w:w="1191" w:type="dxa"/>
            <w:vAlign w:val="center"/>
          </w:tcPr>
          <w:p w:rsidR="00FC2605" w:rsidRDefault="00FC2605">
            <w:pPr>
              <w:pStyle w:val="ConsPlusNormal"/>
              <w:jc w:val="right"/>
            </w:pPr>
            <w:r>
              <w:t>1500,00</w:t>
            </w:r>
          </w:p>
        </w:tc>
        <w:tc>
          <w:tcPr>
            <w:tcW w:w="1191" w:type="dxa"/>
            <w:vAlign w:val="center"/>
          </w:tcPr>
          <w:p w:rsidR="00FC2605" w:rsidRDefault="00FC2605">
            <w:pPr>
              <w:pStyle w:val="ConsPlusNormal"/>
              <w:jc w:val="right"/>
            </w:pPr>
            <w:r>
              <w:t>1500,00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18</w:t>
            </w:r>
          </w:p>
        </w:tc>
      </w:tr>
      <w:tr w:rsidR="00FC2605">
        <w:tc>
          <w:tcPr>
            <w:tcW w:w="907" w:type="dxa"/>
            <w:vAlign w:val="center"/>
          </w:tcPr>
          <w:p w:rsidR="00FC2605" w:rsidRDefault="00FC2605">
            <w:pPr>
              <w:pStyle w:val="ConsPlusNormal"/>
              <w:jc w:val="right"/>
            </w:pPr>
            <w:r>
              <w:t>200</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550,00</w:t>
            </w:r>
          </w:p>
        </w:tc>
        <w:tc>
          <w:tcPr>
            <w:tcW w:w="1191" w:type="dxa"/>
            <w:vAlign w:val="center"/>
          </w:tcPr>
          <w:p w:rsidR="00FC2605" w:rsidRDefault="00FC2605">
            <w:pPr>
              <w:pStyle w:val="ConsPlusNormal"/>
              <w:jc w:val="right"/>
            </w:pPr>
            <w:r>
              <w:t>550,00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201</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202</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500,00</w:t>
            </w:r>
          </w:p>
        </w:tc>
        <w:tc>
          <w:tcPr>
            <w:tcW w:w="1191" w:type="dxa"/>
            <w:vAlign w:val="center"/>
          </w:tcPr>
          <w:p w:rsidR="00FC2605" w:rsidRDefault="00FC2605">
            <w:pPr>
              <w:pStyle w:val="ConsPlusNormal"/>
              <w:jc w:val="right"/>
            </w:pPr>
            <w:r>
              <w:t>500,00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203</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204</w:t>
            </w:r>
          </w:p>
        </w:tc>
        <w:tc>
          <w:tcPr>
            <w:tcW w:w="3231" w:type="dxa"/>
            <w:vAlign w:val="center"/>
          </w:tcPr>
          <w:p w:rsidR="00FC2605" w:rsidRDefault="00FC2605">
            <w:pPr>
              <w:pStyle w:val="ConsPlusNormal"/>
            </w:pPr>
            <w:r>
              <w:t>Мероприятие 13. Установка пандуса в Доме культуры, село Конево Невьянского городского округа всего, из них:</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18</w:t>
            </w:r>
          </w:p>
        </w:tc>
      </w:tr>
      <w:tr w:rsidR="00FC2605">
        <w:tc>
          <w:tcPr>
            <w:tcW w:w="907" w:type="dxa"/>
            <w:vAlign w:val="center"/>
          </w:tcPr>
          <w:p w:rsidR="00FC2605" w:rsidRDefault="00FC2605">
            <w:pPr>
              <w:pStyle w:val="ConsPlusNormal"/>
              <w:jc w:val="right"/>
            </w:pPr>
            <w:r>
              <w:t>205</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206</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lastRenderedPageBreak/>
              <w:t>207</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208</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209</w:t>
            </w:r>
          </w:p>
        </w:tc>
        <w:tc>
          <w:tcPr>
            <w:tcW w:w="3231" w:type="dxa"/>
            <w:vAlign w:val="center"/>
          </w:tcPr>
          <w:p w:rsidR="00FC2605" w:rsidRDefault="00FC2605">
            <w:pPr>
              <w:pStyle w:val="ConsPlusNormal"/>
            </w:pPr>
            <w:r>
              <w:t>Мероприятие 14. Установка пандуса в Доме культуры, село Аятское Невьянского городского округа всего, из них:</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18</w:t>
            </w:r>
          </w:p>
        </w:tc>
      </w:tr>
      <w:tr w:rsidR="00FC2605">
        <w:tc>
          <w:tcPr>
            <w:tcW w:w="907" w:type="dxa"/>
            <w:vAlign w:val="center"/>
          </w:tcPr>
          <w:p w:rsidR="00FC2605" w:rsidRDefault="00FC2605">
            <w:pPr>
              <w:pStyle w:val="ConsPlusNormal"/>
              <w:jc w:val="right"/>
            </w:pPr>
            <w:r>
              <w:t>210</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211</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212</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213</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214</w:t>
            </w:r>
          </w:p>
        </w:tc>
        <w:tc>
          <w:tcPr>
            <w:tcW w:w="3231" w:type="dxa"/>
            <w:vAlign w:val="center"/>
          </w:tcPr>
          <w:p w:rsidR="00FC2605" w:rsidRDefault="00FC2605">
            <w:pPr>
              <w:pStyle w:val="ConsPlusNormal"/>
            </w:pPr>
            <w:r>
              <w:t>Мероприятие 15. Установка пандуса в Доме культуры, село Аять Невьянского городского округа всего, из них:</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18</w:t>
            </w:r>
          </w:p>
        </w:tc>
      </w:tr>
      <w:tr w:rsidR="00FC2605">
        <w:tc>
          <w:tcPr>
            <w:tcW w:w="907" w:type="dxa"/>
            <w:vAlign w:val="center"/>
          </w:tcPr>
          <w:p w:rsidR="00FC2605" w:rsidRDefault="00FC2605">
            <w:pPr>
              <w:pStyle w:val="ConsPlusNormal"/>
              <w:jc w:val="right"/>
            </w:pPr>
            <w:r>
              <w:t>215</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216</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217</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7,00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218</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219</w:t>
            </w:r>
          </w:p>
        </w:tc>
        <w:tc>
          <w:tcPr>
            <w:tcW w:w="3231" w:type="dxa"/>
            <w:vAlign w:val="center"/>
          </w:tcPr>
          <w:p w:rsidR="00FC2605" w:rsidRDefault="00FC2605">
            <w:pPr>
              <w:pStyle w:val="ConsPlusNormal"/>
            </w:pPr>
            <w:r>
              <w:t>Мероприятие 16. Установка пандуса в Доме культуры, село Шурала Невьянского городского округа всего, из них:</w:t>
            </w:r>
          </w:p>
        </w:tc>
        <w:tc>
          <w:tcPr>
            <w:tcW w:w="1191" w:type="dxa"/>
            <w:vAlign w:val="center"/>
          </w:tcPr>
          <w:p w:rsidR="00FC2605" w:rsidRDefault="00FC2605">
            <w:pPr>
              <w:pStyle w:val="ConsPlusNormal"/>
              <w:jc w:val="right"/>
            </w:pPr>
            <w:r>
              <w:t>20,00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20,00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jc w:val="center"/>
            </w:pPr>
            <w:r>
              <w:t>18</w:t>
            </w:r>
          </w:p>
        </w:tc>
      </w:tr>
      <w:tr w:rsidR="00FC2605">
        <w:tc>
          <w:tcPr>
            <w:tcW w:w="907" w:type="dxa"/>
            <w:vAlign w:val="center"/>
          </w:tcPr>
          <w:p w:rsidR="00FC2605" w:rsidRDefault="00FC2605">
            <w:pPr>
              <w:pStyle w:val="ConsPlusNormal"/>
              <w:jc w:val="right"/>
            </w:pPr>
            <w:r>
              <w:t>220</w:t>
            </w:r>
          </w:p>
        </w:tc>
        <w:tc>
          <w:tcPr>
            <w:tcW w:w="3231" w:type="dxa"/>
            <w:vAlign w:val="center"/>
          </w:tcPr>
          <w:p w:rsidR="00FC2605" w:rsidRDefault="00FC2605">
            <w:pPr>
              <w:pStyle w:val="ConsPlusNormal"/>
            </w:pPr>
            <w:r>
              <w:t>федеральный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lastRenderedPageBreak/>
              <w:t>221</w:t>
            </w:r>
          </w:p>
        </w:tc>
        <w:tc>
          <w:tcPr>
            <w:tcW w:w="3231" w:type="dxa"/>
            <w:vAlign w:val="center"/>
          </w:tcPr>
          <w:p w:rsidR="00FC2605" w:rsidRDefault="00FC2605">
            <w:pPr>
              <w:pStyle w:val="ConsPlusNormal"/>
            </w:pPr>
            <w:r>
              <w:t>областной бюджет</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222</w:t>
            </w:r>
          </w:p>
        </w:tc>
        <w:tc>
          <w:tcPr>
            <w:tcW w:w="3231" w:type="dxa"/>
            <w:vAlign w:val="center"/>
          </w:tcPr>
          <w:p w:rsidR="00FC2605" w:rsidRDefault="00FC2605">
            <w:pPr>
              <w:pStyle w:val="ConsPlusNormal"/>
            </w:pPr>
            <w:r>
              <w:t>местный бюджет</w:t>
            </w:r>
          </w:p>
        </w:tc>
        <w:tc>
          <w:tcPr>
            <w:tcW w:w="1191" w:type="dxa"/>
            <w:vAlign w:val="center"/>
          </w:tcPr>
          <w:p w:rsidR="00FC2605" w:rsidRDefault="00FC2605">
            <w:pPr>
              <w:pStyle w:val="ConsPlusNormal"/>
              <w:jc w:val="right"/>
            </w:pPr>
            <w:r>
              <w:t>20,00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20,00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r w:rsidR="00FC2605">
        <w:tc>
          <w:tcPr>
            <w:tcW w:w="907" w:type="dxa"/>
            <w:vAlign w:val="center"/>
          </w:tcPr>
          <w:p w:rsidR="00FC2605" w:rsidRDefault="00FC2605">
            <w:pPr>
              <w:pStyle w:val="ConsPlusNormal"/>
              <w:jc w:val="right"/>
            </w:pPr>
            <w:r>
              <w:t>223</w:t>
            </w:r>
          </w:p>
        </w:tc>
        <w:tc>
          <w:tcPr>
            <w:tcW w:w="3231" w:type="dxa"/>
            <w:vAlign w:val="center"/>
          </w:tcPr>
          <w:p w:rsidR="00FC2605" w:rsidRDefault="00FC2605">
            <w:pPr>
              <w:pStyle w:val="ConsPlusNormal"/>
            </w:pPr>
            <w:r>
              <w:t>внебюджетные источники</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191" w:type="dxa"/>
            <w:vAlign w:val="center"/>
          </w:tcPr>
          <w:p w:rsidR="00FC2605" w:rsidRDefault="00FC2605">
            <w:pPr>
              <w:pStyle w:val="ConsPlusNormal"/>
              <w:jc w:val="right"/>
            </w:pPr>
            <w:r>
              <w:t>0,00</w:t>
            </w:r>
          </w:p>
        </w:tc>
        <w:tc>
          <w:tcPr>
            <w:tcW w:w="1587" w:type="dxa"/>
            <w:vAlign w:val="center"/>
          </w:tcPr>
          <w:p w:rsidR="00FC2605" w:rsidRDefault="00FC2605">
            <w:pPr>
              <w:pStyle w:val="ConsPlusNormal"/>
            </w:pPr>
          </w:p>
        </w:tc>
      </w:tr>
    </w:tbl>
    <w:p w:rsidR="00FC2605" w:rsidRDefault="00FC2605">
      <w:pPr>
        <w:sectPr w:rsidR="00FC2605">
          <w:pgSz w:w="16838" w:h="11905" w:orient="landscape"/>
          <w:pgMar w:top="1701" w:right="1134" w:bottom="850" w:left="1134" w:header="0" w:footer="0" w:gutter="0"/>
          <w:cols w:space="720"/>
        </w:sectPr>
      </w:pPr>
    </w:p>
    <w:p w:rsidR="00FC2605" w:rsidRDefault="00FC2605">
      <w:pPr>
        <w:pStyle w:val="ConsPlusNormal"/>
      </w:pPr>
    </w:p>
    <w:p w:rsidR="00FC2605" w:rsidRDefault="00FC2605">
      <w:pPr>
        <w:pStyle w:val="ConsPlusNormal"/>
        <w:ind w:firstLine="540"/>
        <w:jc w:val="both"/>
      </w:pPr>
      <w:r>
        <w:t>--------------------------------</w:t>
      </w:r>
    </w:p>
    <w:p w:rsidR="00FC2605" w:rsidRDefault="00FC2605">
      <w:pPr>
        <w:pStyle w:val="ConsPlusNormal"/>
        <w:spacing w:before="220"/>
        <w:ind w:firstLine="540"/>
        <w:jc w:val="both"/>
      </w:pPr>
      <w:bookmarkStart w:id="19" w:name="P3423"/>
      <w:bookmarkEnd w:id="19"/>
      <w:r>
        <w:t>&lt;*&gt; - в том числе процент по зачислению бюджетных средств на банковские счета граждан.</w:t>
      </w: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1"/>
      </w:pPr>
      <w:r>
        <w:t>Приложение N 3</w:t>
      </w:r>
    </w:p>
    <w:p w:rsidR="00FC2605" w:rsidRDefault="00FC2605">
      <w:pPr>
        <w:pStyle w:val="ConsPlusNormal"/>
        <w:jc w:val="right"/>
      </w:pPr>
      <w:r>
        <w:t>к муниципальной программе "Содействие</w:t>
      </w:r>
    </w:p>
    <w:p w:rsidR="00FC2605" w:rsidRDefault="00FC2605">
      <w:pPr>
        <w:pStyle w:val="ConsPlusNormal"/>
        <w:jc w:val="right"/>
      </w:pPr>
      <w:r>
        <w:t>социально-экономическому развитию</w:t>
      </w:r>
    </w:p>
    <w:p w:rsidR="00FC2605" w:rsidRDefault="00FC2605">
      <w:pPr>
        <w:pStyle w:val="ConsPlusNormal"/>
        <w:jc w:val="right"/>
      </w:pPr>
      <w:r>
        <w:t>Невьянского городского округа</w:t>
      </w:r>
    </w:p>
    <w:p w:rsidR="00FC2605" w:rsidRDefault="00FC2605">
      <w:pPr>
        <w:pStyle w:val="ConsPlusNormal"/>
        <w:jc w:val="right"/>
      </w:pPr>
      <w:r>
        <w:t>до 2021 года"</w:t>
      </w:r>
    </w:p>
    <w:p w:rsidR="00FC2605" w:rsidRDefault="00FC2605">
      <w:pPr>
        <w:pStyle w:val="ConsPlusNormal"/>
      </w:pPr>
    </w:p>
    <w:p w:rsidR="00FC2605" w:rsidRDefault="00FC2605">
      <w:pPr>
        <w:pStyle w:val="ConsPlusTitle"/>
        <w:jc w:val="center"/>
      </w:pPr>
      <w:bookmarkStart w:id="20" w:name="P3435"/>
      <w:bookmarkEnd w:id="20"/>
      <w:r>
        <w:t>ПОЛОЖЕНИЕ</w:t>
      </w:r>
    </w:p>
    <w:p w:rsidR="00FC2605" w:rsidRDefault="00FC2605">
      <w:pPr>
        <w:pStyle w:val="ConsPlusTitle"/>
        <w:jc w:val="center"/>
      </w:pPr>
      <w:r>
        <w:t>О ПРЕДОСТАВЛЕНИИ СОЦИАЛЬНЫХ ВЫПЛАТ НА СТРОИТЕЛЬСТВО</w:t>
      </w:r>
    </w:p>
    <w:p w:rsidR="00FC2605" w:rsidRDefault="00FC2605">
      <w:pPr>
        <w:pStyle w:val="ConsPlusTitle"/>
        <w:jc w:val="center"/>
      </w:pPr>
      <w:r>
        <w:t>(ПРИОБРЕТЕНИЕ) ЖИЛЬЯ ГРАЖДАНАМ РОССИЙСКОЙ ФЕДЕРАЦИИ,</w:t>
      </w:r>
    </w:p>
    <w:p w:rsidR="00FC2605" w:rsidRDefault="00FC2605">
      <w:pPr>
        <w:pStyle w:val="ConsPlusTitle"/>
        <w:jc w:val="center"/>
      </w:pPr>
      <w:r>
        <w:t>ПРОЖИВАЮЩИМ В СЕЛЬСКОЙ МЕСТНОСТИ</w:t>
      </w:r>
    </w:p>
    <w:p w:rsidR="00FC2605" w:rsidRDefault="00FC2605">
      <w:pPr>
        <w:pStyle w:val="ConsPlusTitle"/>
        <w:jc w:val="center"/>
      </w:pPr>
      <w:r>
        <w:t>НА ТЕРРИТОРИИ НЕВЬЯНСКОГО ГОРОДСКОГО ОКРУГА,</w:t>
      </w:r>
    </w:p>
    <w:p w:rsidR="00FC2605" w:rsidRDefault="00FC2605">
      <w:pPr>
        <w:pStyle w:val="ConsPlusTitle"/>
        <w:jc w:val="center"/>
      </w:pPr>
      <w:r>
        <w:t>В ТОМ ЧИСЛЕ МОЛОДЫМ СЕМЬЯМ И МОЛОДЫМ СПЕЦИАЛИСТАМ</w:t>
      </w:r>
    </w:p>
    <w:p w:rsidR="00FC2605" w:rsidRDefault="00FC2605">
      <w:pPr>
        <w:pStyle w:val="ConsPlusNormal"/>
      </w:pPr>
    </w:p>
    <w:p w:rsidR="00FC2605" w:rsidRDefault="00FC2605">
      <w:pPr>
        <w:pStyle w:val="ConsPlusTitle"/>
        <w:jc w:val="center"/>
        <w:outlineLvl w:val="2"/>
      </w:pPr>
      <w:r>
        <w:t>I. ОБЩИЕ ПОЛОЖЕНИЯ</w:t>
      </w:r>
    </w:p>
    <w:p w:rsidR="00FC2605" w:rsidRDefault="00FC2605">
      <w:pPr>
        <w:pStyle w:val="ConsPlusNormal"/>
      </w:pPr>
    </w:p>
    <w:p w:rsidR="00FC2605" w:rsidRDefault="00FC2605">
      <w:pPr>
        <w:pStyle w:val="ConsPlusNormal"/>
        <w:ind w:firstLine="540"/>
        <w:jc w:val="both"/>
      </w:pPr>
      <w:r>
        <w:t>1. Настоящее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на территории Невьянского городского округа,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на территории Невьянского городского округа и работать там (далее соответственно - положение, социальные выплаты, граждане, молодые семьи, молодые специалисты).</w:t>
      </w:r>
    </w:p>
    <w:p w:rsidR="00FC2605" w:rsidRDefault="00FC2605">
      <w:pPr>
        <w:pStyle w:val="ConsPlusNormal"/>
        <w:spacing w:before="220"/>
        <w:ind w:firstLine="540"/>
        <w:jc w:val="both"/>
      </w:pPr>
      <w:r>
        <w:t>2. Социальные выплаты гражданам, молодым семьям и молодым специалистам предоставляются за счет средств федерального бюджета, бюджета Свердловской области и (или) бюджета Невьянского городского округа.</w:t>
      </w:r>
    </w:p>
    <w:p w:rsidR="00FC2605" w:rsidRDefault="00FC2605">
      <w:pPr>
        <w:pStyle w:val="ConsPlusNormal"/>
        <w:spacing w:before="220"/>
        <w:ind w:firstLine="540"/>
        <w:jc w:val="both"/>
      </w:pPr>
      <w: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FC2605" w:rsidRDefault="00FC2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В официальном тексте документа, видимо, допущена опечатка: в Приказе Министерства агропромышленного комплекса и продовольствия Свердловской области от 15.07.2014 N 312 п. п. 4, 5 отсутствуют, имеются в виду п. п. 4, 5 Порядка, утвержденного Приказом Министерства агропромышленного комплекса и продовольствия Свердловской области от 15.07.2014 N 312.</w:t>
            </w:r>
          </w:p>
        </w:tc>
      </w:tr>
    </w:tbl>
    <w:p w:rsidR="00FC2605" w:rsidRDefault="00FC2605">
      <w:pPr>
        <w:pStyle w:val="ConsPlusNormal"/>
        <w:spacing w:before="280"/>
        <w:ind w:firstLine="540"/>
        <w:jc w:val="both"/>
      </w:pPr>
      <w:bookmarkStart w:id="21" w:name="P3449"/>
      <w:bookmarkEnd w:id="21"/>
      <w:r>
        <w:t xml:space="preserve">4. Первоочередное предоставление социальных выплат осуществляется гражданам, молодым семьям и молодым специалистам,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36"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при соблюдении условий, установленных настоящим положением, </w:t>
      </w:r>
      <w:hyperlink r:id="rId37" w:history="1">
        <w:r>
          <w:rPr>
            <w:color w:val="0000FF"/>
          </w:rPr>
          <w:t>пунктами 4</w:t>
        </w:r>
      </w:hyperlink>
      <w:r>
        <w:t xml:space="preserve">, </w:t>
      </w:r>
      <w:hyperlink r:id="rId38" w:history="1">
        <w:r>
          <w:rPr>
            <w:color w:val="0000FF"/>
          </w:rPr>
          <w:t>5</w:t>
        </w:r>
      </w:hyperlink>
      <w:r>
        <w:t xml:space="preserve"> Приказа Министерства агропромышленного комплекса и продовольствия Свердловской области от 15.07.2014 N 312 "О реализации </w:t>
      </w:r>
      <w:r>
        <w:lastRenderedPageBreak/>
        <w:t>мероприятий по улучшению жилищных условий граждан, проживающих в сельской местности, в том числе молодых семей и молодых специалистов" (далее - Приказ).</w:t>
      </w:r>
    </w:p>
    <w:p w:rsidR="00FC2605" w:rsidRDefault="00FC2605">
      <w:pPr>
        <w:pStyle w:val="ConsPlusNormal"/>
      </w:pPr>
    </w:p>
    <w:p w:rsidR="00FC2605" w:rsidRDefault="00FC2605">
      <w:pPr>
        <w:pStyle w:val="ConsPlusTitle"/>
        <w:jc w:val="center"/>
        <w:outlineLvl w:val="2"/>
      </w:pPr>
      <w:r>
        <w:t>II. ПОРЯДОК ПРЕДОСТАВЛЕНИЯ СОЦИАЛЬНЫХ ВЫПЛАТ ГРАЖДАНАМ</w:t>
      </w:r>
    </w:p>
    <w:p w:rsidR="00FC2605" w:rsidRDefault="00FC2605">
      <w:pPr>
        <w:pStyle w:val="ConsPlusNormal"/>
      </w:pPr>
    </w:p>
    <w:p w:rsidR="00FC2605" w:rsidRDefault="00FC2605">
      <w:pPr>
        <w:pStyle w:val="ConsPlusNormal"/>
        <w:ind w:firstLine="540"/>
        <w:jc w:val="both"/>
      </w:pPr>
      <w:bookmarkStart w:id="22" w:name="P3453"/>
      <w:bookmarkEnd w:id="22"/>
      <w:r>
        <w:t>5. Право на получение социальной выплаты гражданин имеет при соблюдении в совокупности следующих условий:</w:t>
      </w:r>
    </w:p>
    <w:p w:rsidR="00FC2605" w:rsidRDefault="00FC2605">
      <w:pPr>
        <w:pStyle w:val="ConsPlusNormal"/>
        <w:spacing w:before="220"/>
        <w:ind w:firstLine="540"/>
        <w:jc w:val="both"/>
      </w:pPr>
      <w:bookmarkStart w:id="23" w:name="P3454"/>
      <w:bookmarkEnd w:id="23"/>
      <w:r>
        <w:t>а) постоянное проживание и осуществление трудовой деятельности (основное место работы) в сельской местности на территории Невьянского городского округа;</w:t>
      </w:r>
    </w:p>
    <w:p w:rsidR="00FC2605" w:rsidRDefault="00FC2605">
      <w:pPr>
        <w:pStyle w:val="ConsPlusNormal"/>
        <w:spacing w:before="220"/>
        <w:ind w:firstLine="540"/>
        <w:jc w:val="both"/>
      </w:pPr>
      <w:bookmarkStart w:id="24" w:name="P3455"/>
      <w:bookmarkEnd w:id="24"/>
      <w:r>
        <w:t xml:space="preserve">б)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3479" w:history="1">
        <w:r>
          <w:rPr>
            <w:color w:val="0000FF"/>
          </w:rPr>
          <w:t>пунктом 12</w:t>
        </w:r>
      </w:hyperlink>
      <w:r>
        <w:t xml:space="preserve"> настоящего положения, а также средств, необходимых для строительства (приобретения) жилья в случае, предусмотренном </w:t>
      </w:r>
      <w:hyperlink w:anchor="P3486" w:history="1">
        <w:r>
          <w:rPr>
            <w:color w:val="0000FF"/>
          </w:rPr>
          <w:t>пунктом 16</w:t>
        </w:r>
      </w:hyperlink>
      <w:r>
        <w:t xml:space="preserve"> настоящего положения. Доля собственных и (или) заемных средств в процентах от расчетной стоимости строительства (приобретения) жилья, в том числе отдельно по гражданам и молодым семьям (молодым специалистам), определяется Правительством Свердловской области.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бюджета Свердловской области либо бюджета Невьянского городского округа.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39" w:history="1">
        <w:r>
          <w:rPr>
            <w:color w:val="0000FF"/>
          </w:rPr>
          <w:t>Постановлением</w:t>
        </w:r>
      </w:hyperlink>
      <w: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FC2605" w:rsidRDefault="00FC2605">
      <w:pPr>
        <w:pStyle w:val="ConsPlusNormal"/>
        <w:spacing w:before="220"/>
        <w:ind w:firstLine="540"/>
        <w:jc w:val="both"/>
      </w:pPr>
      <w:bookmarkStart w:id="25" w:name="P3456"/>
      <w:bookmarkEnd w:id="25"/>
      <w:r>
        <w:t xml:space="preserve">в) признание нуждающимся в улучшении жилищных условий. Признание граждан нуждающимися в улучшении жилищных условий осуществляется администрацией Невьянского городского округа по месту их постоянного жительства по основаниям, установленным </w:t>
      </w:r>
      <w:hyperlink r:id="rId40" w:history="1">
        <w:r>
          <w:rPr>
            <w:color w:val="0000FF"/>
          </w:rPr>
          <w:t>статьей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FC2605" w:rsidRDefault="00FC2605">
      <w:pPr>
        <w:pStyle w:val="ConsPlusNormal"/>
        <w:spacing w:before="220"/>
        <w:ind w:firstLine="540"/>
        <w:jc w:val="both"/>
      </w:pPr>
      <w:bookmarkStart w:id="26" w:name="P3457"/>
      <w:bookmarkEnd w:id="26"/>
      <w:r>
        <w:t>6. Предоставление гражданам социальных выплат осуществляется согласно следующей очередности:</w:t>
      </w:r>
    </w:p>
    <w:p w:rsidR="00FC2605" w:rsidRDefault="00FC2605">
      <w:pPr>
        <w:pStyle w:val="ConsPlusNormal"/>
        <w:spacing w:before="220"/>
        <w:ind w:firstLine="540"/>
        <w:jc w:val="both"/>
      </w:pPr>
      <w: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на территории Невьянского городского округа, изъявившим желание улучшить жилищные условия путем строительства жилого дома или участия в долевом строительстве жилых домов (квартир);</w:t>
      </w:r>
    </w:p>
    <w:p w:rsidR="00FC2605" w:rsidRDefault="00FC2605">
      <w:pPr>
        <w:pStyle w:val="ConsPlusNormal"/>
        <w:spacing w:before="220"/>
        <w:ind w:firstLine="540"/>
        <w:jc w:val="both"/>
      </w:pPr>
      <w:r>
        <w:t>б)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на территории Невьянского городского округа, изъявившим желание улучшить жилищные условия путем приобретения жилых помещений;</w:t>
      </w:r>
    </w:p>
    <w:p w:rsidR="00FC2605" w:rsidRDefault="00FC2605">
      <w:pPr>
        <w:pStyle w:val="ConsPlusNormal"/>
        <w:spacing w:before="220"/>
        <w:ind w:firstLine="540"/>
        <w:jc w:val="both"/>
      </w:pPr>
      <w:r>
        <w:t>в)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на территории Невьянского городского округа, изъявившим желание улучшить жилищные условия путем строительства жилого дома или участия в долевом строительстве жилых домов (квартир);</w:t>
      </w:r>
    </w:p>
    <w:p w:rsidR="00FC2605" w:rsidRDefault="00FC2605">
      <w:pPr>
        <w:pStyle w:val="ConsPlusNormal"/>
        <w:spacing w:before="220"/>
        <w:ind w:firstLine="540"/>
        <w:jc w:val="both"/>
      </w:pPr>
      <w:bookmarkStart w:id="27" w:name="P3461"/>
      <w:bookmarkEnd w:id="27"/>
      <w: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на территории Невьянского городского округа, изъявившим желание улучшить жилищные условия путем приобретения жилых помещений;</w:t>
      </w:r>
    </w:p>
    <w:p w:rsidR="00FC2605" w:rsidRDefault="00FC2605">
      <w:pPr>
        <w:pStyle w:val="ConsPlusNormal"/>
        <w:spacing w:before="220"/>
        <w:ind w:firstLine="540"/>
        <w:jc w:val="both"/>
      </w:pPr>
      <w:r>
        <w:lastRenderedPageBreak/>
        <w:t xml:space="preserve">д) гражданам, осуществляющим трудовую деятельность в сельской местности на территории Невьянского городского округа (за исключением граждан, указанных в </w:t>
      </w:r>
      <w:hyperlink w:anchor="P3454" w:history="1">
        <w:r>
          <w:rPr>
            <w:color w:val="0000FF"/>
          </w:rPr>
          <w:t>подпунктах "а"</w:t>
        </w:r>
      </w:hyperlink>
      <w:r>
        <w:t xml:space="preserve"> - </w:t>
      </w:r>
      <w:hyperlink w:anchor="P3461" w:history="1">
        <w:r>
          <w:rPr>
            <w:color w:val="0000FF"/>
          </w:rPr>
          <w:t>"г"</w:t>
        </w:r>
      </w:hyperlink>
      <w: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FC2605" w:rsidRDefault="00FC2605">
      <w:pPr>
        <w:pStyle w:val="ConsPlusNormal"/>
        <w:spacing w:before="220"/>
        <w:ind w:firstLine="540"/>
        <w:jc w:val="both"/>
      </w:pPr>
      <w:r>
        <w:t xml:space="preserve">е) гражданам, осуществляющим трудовую деятельность в сельской местности на территории Невьянского городского округа (за исключением граждан, указанных в </w:t>
      </w:r>
      <w:hyperlink w:anchor="P3454" w:history="1">
        <w:r>
          <w:rPr>
            <w:color w:val="0000FF"/>
          </w:rPr>
          <w:t>подпунктах "а"</w:t>
        </w:r>
      </w:hyperlink>
      <w:r>
        <w:t xml:space="preserve"> - </w:t>
      </w:r>
      <w:hyperlink w:anchor="P3461" w:history="1">
        <w:r>
          <w:rPr>
            <w:color w:val="0000FF"/>
          </w:rPr>
          <w:t>"г"</w:t>
        </w:r>
      </w:hyperlink>
      <w:r>
        <w:t xml:space="preserve"> настоящего пункта), изъявившим желание улучшить жилищные условия путем приобретения жилых помещений.</w:t>
      </w:r>
    </w:p>
    <w:p w:rsidR="00FC2605" w:rsidRDefault="00FC2605">
      <w:pPr>
        <w:pStyle w:val="ConsPlusNormal"/>
        <w:spacing w:before="220"/>
        <w:ind w:firstLine="540"/>
        <w:jc w:val="both"/>
      </w:pPr>
      <w:r>
        <w:t xml:space="preserve">7. В каждой из указанных в </w:t>
      </w:r>
      <w:hyperlink w:anchor="P3457" w:history="1">
        <w:r>
          <w:rPr>
            <w:color w:val="0000FF"/>
          </w:rPr>
          <w:t>пункте 6</w:t>
        </w:r>
      </w:hyperlink>
      <w:r>
        <w:t xml:space="preserve"> настоящего положения групп граждан очередность определяется в хронологической последовательности по дате подачи ими заявления в соответствии с </w:t>
      </w:r>
      <w:hyperlink w:anchor="P3487" w:history="1">
        <w:r>
          <w:rPr>
            <w:color w:val="0000FF"/>
          </w:rPr>
          <w:t>пунктом 17</w:t>
        </w:r>
      </w:hyperlink>
      <w:r>
        <w:t xml:space="preserve"> настоящего положения с учетом первоочередного предоставления социальных выплат гражданам, имеющим трех и более детей, а также гражданам, указанным в </w:t>
      </w:r>
      <w:hyperlink w:anchor="P3449" w:history="1">
        <w:r>
          <w:rPr>
            <w:color w:val="0000FF"/>
          </w:rPr>
          <w:t>пункте 4</w:t>
        </w:r>
      </w:hyperlink>
      <w:r>
        <w:t xml:space="preserve"> настоящего положения.</w:t>
      </w:r>
    </w:p>
    <w:p w:rsidR="00FC2605" w:rsidRDefault="00FC2605">
      <w:pPr>
        <w:pStyle w:val="ConsPlusNormal"/>
        <w:spacing w:before="220"/>
        <w:ind w:firstLine="540"/>
        <w:jc w:val="both"/>
      </w:pPr>
      <w:r>
        <w:t>8. К членам семьи гражданина применительно к настоящему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FC2605" w:rsidRDefault="00FC2605">
      <w:pPr>
        <w:pStyle w:val="ConsPlusNormal"/>
        <w:spacing w:before="220"/>
        <w:ind w:firstLine="540"/>
        <w:jc w:val="both"/>
      </w:pPr>
      <w:bookmarkStart w:id="28" w:name="P3466"/>
      <w:bookmarkEnd w:id="28"/>
      <w:r>
        <w:t>9. Гражданин, которому предоставляется социальная выплата (далее - получатель социальной выплаты), вправе ее использовать:</w:t>
      </w:r>
    </w:p>
    <w:p w:rsidR="00FC2605" w:rsidRDefault="00FC2605">
      <w:pPr>
        <w:pStyle w:val="ConsPlusNormal"/>
        <w:spacing w:before="220"/>
        <w:ind w:firstLine="540"/>
        <w:jc w:val="both"/>
      </w:pPr>
      <w:r>
        <w:t>а) на приобретение жилого помещения в сельской местности на территории Невьянского городского округа, находящегося в эксплуатации не более 5 лет с момента его ввода;</w:t>
      </w:r>
    </w:p>
    <w:p w:rsidR="00FC2605" w:rsidRDefault="00FC2605">
      <w:pPr>
        <w:pStyle w:val="ConsPlusNormal"/>
        <w:spacing w:before="220"/>
        <w:ind w:firstLine="540"/>
        <w:jc w:val="both"/>
      </w:pPr>
      <w: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на территории Невьянского городского округа, в том числе на завершение ранее начатого строительства жилого дома);</w:t>
      </w:r>
    </w:p>
    <w:p w:rsidR="00FC2605" w:rsidRDefault="00FC2605">
      <w:pPr>
        <w:pStyle w:val="ConsPlusNormal"/>
        <w:spacing w:before="220"/>
        <w:ind w:firstLine="540"/>
        <w:jc w:val="both"/>
      </w:pPr>
      <w:r>
        <w:t>в) на участие в долевом строительстве жилых домов (квартир) в сельской местности на территории Невьянского городского округа.</w:t>
      </w:r>
    </w:p>
    <w:p w:rsidR="00FC2605" w:rsidRDefault="00FC2605">
      <w:pPr>
        <w:pStyle w:val="ConsPlusNormal"/>
        <w:spacing w:before="220"/>
        <w:ind w:firstLine="540"/>
        <w:jc w:val="both"/>
      </w:pPr>
      <w:r>
        <w:t xml:space="preserve">10. В случае привлечения гражданином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3453" w:history="1">
        <w:r>
          <w:rPr>
            <w:color w:val="0000FF"/>
          </w:rPr>
          <w:t>пунктом 5</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Невьянского городского округа.</w:t>
      </w:r>
    </w:p>
    <w:p w:rsidR="00FC2605" w:rsidRDefault="00FC2605">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FC2605" w:rsidRDefault="00FC2605">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FC2605" w:rsidRDefault="00FC2605">
      <w:pPr>
        <w:pStyle w:val="ConsPlusNormal"/>
        <w:spacing w:before="220"/>
        <w:ind w:firstLine="540"/>
        <w:jc w:val="both"/>
      </w:pPr>
      <w:r>
        <w:t xml:space="preserve">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w:t>
      </w:r>
      <w:r>
        <w:lastRenderedPageBreak/>
        <w:t>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FC2605" w:rsidRDefault="00FC2605">
      <w:pPr>
        <w:pStyle w:val="ConsPlusNormal"/>
        <w:spacing w:before="220"/>
        <w:ind w:firstLine="540"/>
        <w:jc w:val="both"/>
      </w:pPr>
      <w:r>
        <w:t xml:space="preserve">11. Право граждан на получение социальной выплаты удостоверяется </w:t>
      </w:r>
      <w:hyperlink r:id="rId41" w:history="1">
        <w:r>
          <w:rPr>
            <w:color w:val="0000FF"/>
          </w:rPr>
          <w:t>свидетельством</w:t>
        </w:r>
      </w:hyperlink>
      <w:r>
        <w:t xml:space="preserve"> по форме, предусмотренной приложением N 5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 (далее - Федеральная Программа), которое не является ценной бумагой (далее - свидетельство). Срок действия свидетельства составляет 1 год с даты выдачи, указанной в свидетельстве.</w:t>
      </w:r>
    </w:p>
    <w:p w:rsidR="00FC2605" w:rsidRDefault="00FC2605">
      <w:pPr>
        <w:pStyle w:val="ConsPlusNormal"/>
        <w:spacing w:before="220"/>
        <w:ind w:firstLine="540"/>
        <w:jc w:val="both"/>
      </w:pPr>
      <w: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FC2605" w:rsidRDefault="00FC2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В официальном тексте документа, видимо, допущена опечатка: Порядок, утвержденный Постановлением Правительства Свердловской области от 02.04.2014 N 259-ПП, имеет наименование "Порядок формирования и утверждения списков участников мероприятий по улучшению жилищных условий граждан, проживающих в сельской местности, выдачи свидетельств о предоставлении социальных выплат на строительство (приобретение) жилья в сельской местности", а не "Порядок выдачи свидетельств о предоставлении социальных выплат на строительство (приобретение) жилья в сельской местности".</w:t>
            </w:r>
          </w:p>
        </w:tc>
      </w:tr>
    </w:tbl>
    <w:p w:rsidR="00FC2605" w:rsidRDefault="00FC2605">
      <w:pPr>
        <w:pStyle w:val="ConsPlusNormal"/>
        <w:spacing w:before="280"/>
        <w:ind w:firstLine="540"/>
        <w:jc w:val="both"/>
      </w:pPr>
      <w:hyperlink r:id="rId42" w:history="1">
        <w:r>
          <w:rPr>
            <w:color w:val="0000FF"/>
          </w:rPr>
          <w:t>Порядок</w:t>
        </w:r>
      </w:hyperlink>
      <w:r>
        <w:t xml:space="preserve"> выдачи свидетельств о предоставлении социальных выплат на строительство (приобретение) жилья в сельской местности установлен Постановлением Правительства Свердловской области от 02.04.2014 N 259-ПП "О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федеральной целевой программы "Устойчивое развитие сельских территорий на 2014 - 2017 годы и на период до 2020 года".</w:t>
      </w:r>
    </w:p>
    <w:p w:rsidR="00FC2605" w:rsidRDefault="00FC2605">
      <w:pPr>
        <w:pStyle w:val="ConsPlusNormal"/>
        <w:spacing w:before="220"/>
        <w:ind w:firstLine="540"/>
        <w:jc w:val="both"/>
      </w:pPr>
      <w:bookmarkStart w:id="29" w:name="P3479"/>
      <w:bookmarkEnd w:id="29"/>
      <w:r>
        <w:t>12.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Свердловской области, утвержденной Правительством Свердловской области на очередной финансовый год исходя из фактической стоимости строительства (приобретения) жилья в рамках Федеральной Программы за предыдущий год с учетом инфляции, но не превышающей средней рыночной стоимости 1 кв. метра общей площади жилья по Свердловской области, определяемой Министерством регионального развития Российской Федерации на I квартал очередного финансового года.</w:t>
      </w:r>
    </w:p>
    <w:p w:rsidR="00FC2605" w:rsidRDefault="00FC2605">
      <w:pPr>
        <w:pStyle w:val="ConsPlusNormal"/>
        <w:spacing w:before="220"/>
        <w:ind w:firstLine="540"/>
        <w:jc w:val="both"/>
      </w:pPr>
      <w:r>
        <w:t>13.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FC2605" w:rsidRDefault="00FC2605">
      <w:pPr>
        <w:pStyle w:val="ConsPlusNormal"/>
        <w:spacing w:before="220"/>
        <w:ind w:firstLine="540"/>
        <w:jc w:val="both"/>
      </w:pPr>
      <w:r>
        <w:t xml:space="preserve">При этом стоимость не завершенного строительством жилого дома, определенная органом исполнительной власти, учитывается в качестве собственных средств гражданина в софинансировании строительства жилого дома в соответствии с </w:t>
      </w:r>
      <w:hyperlink w:anchor="P3455" w:history="1">
        <w:r>
          <w:rPr>
            <w:color w:val="0000FF"/>
          </w:rPr>
          <w:t>подпунктом "б" пункта 5</w:t>
        </w:r>
      </w:hyperlink>
      <w:r>
        <w:t xml:space="preserve"> настоящего положения.</w:t>
      </w:r>
    </w:p>
    <w:p w:rsidR="00FC2605" w:rsidRDefault="00FC2605">
      <w:pPr>
        <w:pStyle w:val="ConsPlusNormal"/>
        <w:spacing w:before="220"/>
        <w:ind w:firstLine="540"/>
        <w:jc w:val="both"/>
      </w:pPr>
      <w:bookmarkStart w:id="30" w:name="P3482"/>
      <w:bookmarkEnd w:id="30"/>
      <w:r>
        <w:t xml:space="preserve">14. В случае если фактическая стоимость 1 кв. метра общей площади построенного </w:t>
      </w:r>
      <w:r>
        <w:lastRenderedPageBreak/>
        <w:t>(приобретенного)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
    <w:p w:rsidR="00FC2605" w:rsidRDefault="00FC2605">
      <w:pPr>
        <w:pStyle w:val="ConsPlusNormal"/>
        <w:spacing w:before="22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администрацией Невьянского городского округа, размер социальной выплаты определяется исходя из фактической площади жилья.</w:t>
      </w:r>
    </w:p>
    <w:p w:rsidR="00FC2605" w:rsidRDefault="00FC2605">
      <w:pPr>
        <w:pStyle w:val="ConsPlusNormal"/>
        <w:spacing w:before="220"/>
        <w:ind w:firstLine="540"/>
        <w:jc w:val="both"/>
      </w:pPr>
      <w:r>
        <w:t>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FC2605" w:rsidRDefault="00FC2605">
      <w:pPr>
        <w:pStyle w:val="ConsPlusNormal"/>
        <w:spacing w:before="220"/>
        <w:ind w:firstLine="540"/>
        <w:jc w:val="both"/>
      </w:pPr>
      <w:bookmarkStart w:id="31" w:name="P3485"/>
      <w:bookmarkEnd w:id="31"/>
      <w:r>
        <w:t xml:space="preserve">15. Определение размера социальной выплаты производится органом исполнительной власти в соответствии с </w:t>
      </w:r>
      <w:hyperlink w:anchor="P3479" w:history="1">
        <w:r>
          <w:rPr>
            <w:color w:val="0000FF"/>
          </w:rPr>
          <w:t>пунктами 12</w:t>
        </w:r>
      </w:hyperlink>
      <w:r>
        <w:t xml:space="preserve"> - </w:t>
      </w:r>
      <w:hyperlink w:anchor="P3482" w:history="1">
        <w:r>
          <w:rPr>
            <w:color w:val="0000FF"/>
          </w:rPr>
          <w:t>14</w:t>
        </w:r>
      </w:hyperlink>
      <w:r>
        <w:t xml:space="preserve"> настоящего положения.</w:t>
      </w:r>
    </w:p>
    <w:p w:rsidR="00FC2605" w:rsidRDefault="00FC2605">
      <w:pPr>
        <w:pStyle w:val="ConsPlusNormal"/>
        <w:spacing w:before="220"/>
        <w:ind w:firstLine="540"/>
        <w:jc w:val="both"/>
      </w:pPr>
      <w:bookmarkStart w:id="32" w:name="P3486"/>
      <w:bookmarkEnd w:id="32"/>
      <w:r>
        <w:t xml:space="preserve">16. Получатель социальной выплаты вправе осуществить строительство (приобретение) жилья сверх установленного </w:t>
      </w:r>
      <w:hyperlink w:anchor="P3479" w:history="1">
        <w:r>
          <w:rPr>
            <w:color w:val="0000FF"/>
          </w:rPr>
          <w:t>пунктом 12</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FC2605" w:rsidRDefault="00FC2605">
      <w:pPr>
        <w:pStyle w:val="ConsPlusNormal"/>
        <w:spacing w:before="220"/>
        <w:ind w:firstLine="540"/>
        <w:jc w:val="both"/>
      </w:pPr>
      <w:bookmarkStart w:id="33" w:name="P3487"/>
      <w:bookmarkEnd w:id="33"/>
      <w:r>
        <w:t xml:space="preserve">17. Гражданин, имеющий право на получение социальной выплаты, представляет в рабочую группу комитета по управлению муниципальным имуществом администрации Невьянского городского округа (далее - рабочая группа КУМИ) по месту постоянного жительства </w:t>
      </w:r>
      <w:hyperlink r:id="rId43" w:history="1">
        <w:r>
          <w:rPr>
            <w:color w:val="0000FF"/>
          </w:rPr>
          <w:t>заявление</w:t>
        </w:r>
      </w:hyperlink>
      <w:r>
        <w:t xml:space="preserve"> по форме согласно приложению N 6 к Федеральной Программе с приложением:</w:t>
      </w:r>
    </w:p>
    <w:p w:rsidR="00FC2605" w:rsidRDefault="00FC2605">
      <w:pPr>
        <w:pStyle w:val="ConsPlusNormal"/>
        <w:spacing w:before="220"/>
        <w:ind w:firstLine="540"/>
        <w:jc w:val="both"/>
      </w:pPr>
      <w:r>
        <w:t>а) копий документов, удостоверяющих личность заявителя и членов его семьи;</w:t>
      </w:r>
    </w:p>
    <w:p w:rsidR="00FC2605" w:rsidRDefault="00FC2605">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FC2605" w:rsidRDefault="00FC2605">
      <w:pPr>
        <w:pStyle w:val="ConsPlusNormal"/>
        <w:spacing w:before="220"/>
        <w:ind w:firstLine="540"/>
        <w:jc w:val="both"/>
      </w:pPr>
      <w:bookmarkStart w:id="34" w:name="P3490"/>
      <w:bookmarkEnd w:id="34"/>
      <w:r>
        <w:t xml:space="preserve">в) копий документов, подтверждающих наличие у заявителя и (или) членов его семьи собственных и (или) заемных средств в размере, установленном </w:t>
      </w:r>
      <w:hyperlink w:anchor="P3455" w:history="1">
        <w:r>
          <w:rPr>
            <w:color w:val="0000FF"/>
          </w:rPr>
          <w:t>подпунктом "б" пункта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определен Приказом;</w:t>
      </w:r>
    </w:p>
    <w:p w:rsidR="00FC2605" w:rsidRDefault="00FC2605">
      <w:pPr>
        <w:pStyle w:val="ConsPlusNormal"/>
        <w:spacing w:before="220"/>
        <w:ind w:firstLine="540"/>
        <w:jc w:val="both"/>
      </w:pPr>
      <w:r>
        <w:t>г) документа, подтверждающего признание гражданина нуждающимся в улучшении жилищных условий;</w:t>
      </w:r>
    </w:p>
    <w:p w:rsidR="00FC2605" w:rsidRDefault="00FC2605">
      <w:pPr>
        <w:pStyle w:val="ConsPlusNormal"/>
        <w:spacing w:before="220"/>
        <w:ind w:firstLine="540"/>
        <w:jc w:val="both"/>
      </w:pPr>
      <w:r>
        <w:t>д) копии трудовой книжки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FC2605" w:rsidRDefault="00FC2605">
      <w:pPr>
        <w:pStyle w:val="ConsPlusNormal"/>
        <w:spacing w:before="220"/>
        <w:ind w:firstLine="540"/>
        <w:jc w:val="both"/>
      </w:pPr>
      <w:bookmarkStart w:id="35" w:name="P3493"/>
      <w:bookmarkEnd w:id="35"/>
      <w:r>
        <w:t>е)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определен Приказом.</w:t>
      </w:r>
    </w:p>
    <w:p w:rsidR="00FC2605" w:rsidRDefault="00FC2605">
      <w:pPr>
        <w:pStyle w:val="ConsPlusNormal"/>
        <w:spacing w:before="220"/>
        <w:ind w:firstLine="540"/>
        <w:jc w:val="both"/>
      </w:pPr>
      <w:r>
        <w:t xml:space="preserve">18. Копии документов, указанных в </w:t>
      </w:r>
      <w:hyperlink w:anchor="P3487" w:history="1">
        <w:r>
          <w:rPr>
            <w:color w:val="0000FF"/>
          </w:rPr>
          <w:t>пункте 17</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законодательстве Российской Федерации порядке.</w:t>
      </w:r>
    </w:p>
    <w:p w:rsidR="00FC2605" w:rsidRDefault="00FC2605">
      <w:pPr>
        <w:pStyle w:val="ConsPlusNormal"/>
        <w:spacing w:before="220"/>
        <w:ind w:firstLine="540"/>
        <w:jc w:val="both"/>
      </w:pPr>
      <w:bookmarkStart w:id="36" w:name="P3495"/>
      <w:bookmarkEnd w:id="36"/>
      <w:r>
        <w:lastRenderedPageBreak/>
        <w:t xml:space="preserve">19. Специалисты КУМИ проверяют правильность оформления документов, представленных гражданином, указанным в </w:t>
      </w:r>
      <w:hyperlink w:anchor="P3487" w:history="1">
        <w:r>
          <w:rPr>
            <w:color w:val="0000FF"/>
          </w:rPr>
          <w:t>пункте 17</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и направляют их с приложением сведений о привлечении средств бюджета Невьянского городского округа для этих целей в органы исполнительной власти. При выявлении недостоверной информации, содержащейся в этих документах, специалисты КУМИ возвращают их заявителю с указанием причин возврата.</w:t>
      </w:r>
    </w:p>
    <w:p w:rsidR="00FC2605" w:rsidRDefault="00FC2605">
      <w:pPr>
        <w:pStyle w:val="ConsPlusNormal"/>
        <w:spacing w:before="220"/>
        <w:ind w:firstLine="540"/>
        <w:jc w:val="both"/>
      </w:pPr>
      <w:r>
        <w:t xml:space="preserve">20. Органы исполнительной власти на основании представленных органами местного самоуправления списков и документов формируют и с учетом объема субсидий, предусмотренных на мероприятия, указанные в </w:t>
      </w:r>
      <w:hyperlink r:id="rId44"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Федеральной Программе, утверждают сводные списки по форме, утверждаемой Министерством сельского хозяйства Российской Федерации, а также уведомляют органы местного самоуправления о принятом решении для доведения до сведения граждан информации о включении их в указанные списки.</w:t>
      </w:r>
    </w:p>
    <w:p w:rsidR="00FC2605" w:rsidRDefault="00FC2605">
      <w:pPr>
        <w:pStyle w:val="ConsPlusNormal"/>
        <w:spacing w:before="220"/>
        <w:ind w:firstLine="540"/>
        <w:jc w:val="both"/>
      </w:pPr>
      <w:r>
        <w:t>Порядок формирования и утверждения списков участников мероприятий установлен Приказом.</w:t>
      </w:r>
    </w:p>
    <w:p w:rsidR="00FC2605" w:rsidRDefault="00FC2605">
      <w:pPr>
        <w:pStyle w:val="ConsPlusNormal"/>
        <w:spacing w:before="220"/>
        <w:ind w:firstLine="540"/>
        <w:jc w:val="both"/>
      </w:pPr>
      <w:bookmarkStart w:id="37" w:name="P3498"/>
      <w:bookmarkEnd w:id="37"/>
      <w:r>
        <w:t>21. Администрация Невьянского городского округа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FC2605" w:rsidRDefault="00FC2605">
      <w:pPr>
        <w:pStyle w:val="ConsPlusNormal"/>
        <w:spacing w:before="220"/>
        <w:ind w:firstLine="540"/>
        <w:jc w:val="both"/>
      </w:pPr>
      <w:r>
        <w:t>22. Администрация Невьянского городского округа обязана уведомить получателя социальной выплаты о поступлении денежных средств.</w:t>
      </w:r>
    </w:p>
    <w:p w:rsidR="00FC2605" w:rsidRDefault="00FC2605">
      <w:pPr>
        <w:pStyle w:val="ConsPlusNormal"/>
        <w:spacing w:before="220"/>
        <w:ind w:firstLine="540"/>
        <w:jc w:val="both"/>
      </w:pPr>
      <w:r>
        <w:t>23. Получатель социальной выплаты в срок, установленный органом исполнительной власти,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FC2605" w:rsidRDefault="00FC2605">
      <w:pPr>
        <w:pStyle w:val="ConsPlusNormal"/>
        <w:spacing w:before="220"/>
        <w:ind w:firstLine="540"/>
        <w:jc w:val="both"/>
      </w:pPr>
      <w:r>
        <w:t xml:space="preserve">24. Администрация Невьянского городского округа в срок, указанный в соглашении о порядке обслуживания социальных выплат, перечисляет указанные в </w:t>
      </w:r>
      <w:hyperlink w:anchor="P3485" w:history="1">
        <w:r>
          <w:rPr>
            <w:color w:val="0000FF"/>
          </w:rPr>
          <w:t>пункте 15</w:t>
        </w:r>
      </w:hyperlink>
      <w:r>
        <w:t xml:space="preserve"> настоящего положения средства на банковские счета получателей социальных выплат.</w:t>
      </w:r>
    </w:p>
    <w:p w:rsidR="00FC2605" w:rsidRDefault="00FC2605">
      <w:pPr>
        <w:pStyle w:val="ConsPlusNormal"/>
        <w:spacing w:before="220"/>
        <w:ind w:firstLine="540"/>
        <w:jc w:val="both"/>
      </w:pPr>
      <w:bookmarkStart w:id="38" w:name="P3502"/>
      <w:bookmarkEnd w:id="38"/>
      <w:r>
        <w:t>25. Перечисление социальных выплат с банковских счетов получателей социальных выплат производится кредитной организацией:</w:t>
      </w:r>
    </w:p>
    <w:p w:rsidR="00FC2605" w:rsidRDefault="00FC2605">
      <w:pPr>
        <w:pStyle w:val="ConsPlusNormal"/>
        <w:spacing w:before="22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FC2605" w:rsidRDefault="00FC2605">
      <w:pPr>
        <w:pStyle w:val="ConsPlusNormal"/>
        <w:spacing w:before="220"/>
        <w:ind w:firstLine="540"/>
        <w:jc w:val="both"/>
      </w:pPr>
      <w:r>
        <w:t>б) исполнителю (подрядчику), указанному в договоре подряда на строительство жилого дома для получателя социальной выплаты;</w:t>
      </w:r>
    </w:p>
    <w:p w:rsidR="00FC2605" w:rsidRDefault="00FC2605">
      <w:pPr>
        <w:pStyle w:val="ConsPlusNormal"/>
        <w:spacing w:before="220"/>
        <w:ind w:firstLine="540"/>
        <w:jc w:val="both"/>
      </w:pPr>
      <w: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45"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C2605" w:rsidRDefault="00FC2605">
      <w:pPr>
        <w:pStyle w:val="ConsPlusNormal"/>
        <w:spacing w:before="220"/>
        <w:ind w:firstLine="540"/>
        <w:jc w:val="both"/>
      </w:pPr>
      <w:r>
        <w:t>г) продавцу, указанному в договоре купли-продажи материалов, оборудования для строительства жилого дома собственными силами получателя социальной выплаты;</w:t>
      </w:r>
    </w:p>
    <w:p w:rsidR="00FC2605" w:rsidRDefault="00FC2605">
      <w:pPr>
        <w:pStyle w:val="ConsPlusNormal"/>
        <w:spacing w:before="220"/>
        <w:ind w:firstLine="540"/>
        <w:jc w:val="both"/>
      </w:pPr>
      <w:r>
        <w:lastRenderedPageBreak/>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FC2605" w:rsidRDefault="00FC2605">
      <w:pPr>
        <w:pStyle w:val="ConsPlusNormal"/>
        <w:spacing w:before="220"/>
        <w:ind w:firstLine="540"/>
        <w:jc w:val="both"/>
      </w:pPr>
      <w:r>
        <w:t xml:space="preserve">26. Указанные в </w:t>
      </w:r>
      <w:hyperlink w:anchor="P3502" w:history="1">
        <w:r>
          <w:rPr>
            <w:color w:val="0000FF"/>
          </w:rPr>
          <w:t>пункте 25</w:t>
        </w:r>
      </w:hyperlink>
      <w:r>
        <w:t xml:space="preserve"> настоящего положения договоры до представления их в кредитную организацию проходят проверку в администрации Невьянского городского округа на предмет соответствия сведений, указанных в них, сведениям, содержащимся в свидетельствах.</w:t>
      </w:r>
    </w:p>
    <w:p w:rsidR="00FC2605" w:rsidRDefault="00FC2605">
      <w:pPr>
        <w:pStyle w:val="ConsPlusNormal"/>
        <w:spacing w:before="220"/>
        <w:ind w:firstLine="540"/>
        <w:jc w:val="both"/>
      </w:pPr>
      <w:r>
        <w:t xml:space="preserve">27. После перечисления социальной выплаты с банковского счета получателя социальной выплаты лицам, указанным в </w:t>
      </w:r>
      <w:hyperlink w:anchor="P3502" w:history="1">
        <w:r>
          <w:rPr>
            <w:color w:val="0000FF"/>
          </w:rPr>
          <w:t>пункте 25</w:t>
        </w:r>
      </w:hyperlink>
      <w:r>
        <w:t xml:space="preserve"> настоящего положения, кредитная организация направляет в администрацию Невьянского городского округа, выдавший свидетельство, подлинник свидетельства с отметкой о произведенной оплате.</w:t>
      </w:r>
    </w:p>
    <w:p w:rsidR="00FC2605" w:rsidRDefault="00FC2605">
      <w:pPr>
        <w:pStyle w:val="ConsPlusNormal"/>
        <w:spacing w:before="220"/>
        <w:ind w:firstLine="540"/>
        <w:jc w:val="both"/>
      </w:pPr>
      <w:r>
        <w:t>Свидетельство подлежит хранению в течение 5 лет.</w:t>
      </w:r>
    </w:p>
    <w:p w:rsidR="00FC2605" w:rsidRDefault="00FC2605">
      <w:pPr>
        <w:pStyle w:val="ConsPlusNormal"/>
        <w:spacing w:before="220"/>
        <w:ind w:firstLine="540"/>
        <w:jc w:val="both"/>
      </w:pPr>
      <w:r>
        <w:t>28. Приобретенное или построенное получателем социальной выплаты жилое помещение должно быть:</w:t>
      </w:r>
    </w:p>
    <w:p w:rsidR="00FC2605" w:rsidRDefault="00FC2605">
      <w:pPr>
        <w:pStyle w:val="ConsPlusNormal"/>
        <w:spacing w:before="220"/>
        <w:ind w:firstLine="540"/>
        <w:jc w:val="both"/>
      </w:pPr>
      <w:r>
        <w:t>а) пригодным для постоянного проживания;</w:t>
      </w:r>
    </w:p>
    <w:p w:rsidR="00FC2605" w:rsidRDefault="00FC2605">
      <w:pPr>
        <w:pStyle w:val="ConsPlusNormal"/>
        <w:spacing w:before="220"/>
        <w:ind w:firstLine="540"/>
        <w:jc w:val="both"/>
      </w:pPr>
      <w:r>
        <w:t>б) оборудованным централизованными или автономными системами жизнеобеспечения (водо-, электро- и теплоснабжения);</w:t>
      </w:r>
    </w:p>
    <w:p w:rsidR="00FC2605" w:rsidRDefault="00FC2605">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администрацией Невьянского городского округа.</w:t>
      </w:r>
    </w:p>
    <w:p w:rsidR="00FC2605" w:rsidRDefault="00FC2605">
      <w:pPr>
        <w:pStyle w:val="ConsPlusNormal"/>
        <w:spacing w:before="220"/>
        <w:ind w:firstLine="540"/>
        <w:jc w:val="both"/>
      </w:pPr>
      <w:r>
        <w:t>29. Жилое помещение оформляется в общую собственность всех членов семьи, указанных в свидетельстве, в срок, установленный органом исполнительной власти.</w:t>
      </w:r>
    </w:p>
    <w:p w:rsidR="00FC2605" w:rsidRDefault="00FC2605">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Невьянского городского округа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органом исполнительной власти.</w:t>
      </w:r>
    </w:p>
    <w:p w:rsidR="00FC2605" w:rsidRDefault="00FC2605">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46" w:history="1">
        <w:r>
          <w:rPr>
            <w:color w:val="0000FF"/>
          </w:rPr>
          <w:t>Постановлением</w:t>
        </w:r>
      </w:hyperlink>
      <w: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FC2605" w:rsidRDefault="00FC2605">
      <w:pPr>
        <w:pStyle w:val="ConsPlusNormal"/>
        <w:spacing w:before="220"/>
        <w:ind w:firstLine="540"/>
        <w:jc w:val="both"/>
      </w:pPr>
      <w:r>
        <w:t>Администрация Невьянского городского округа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FC2605" w:rsidRDefault="00FC2605">
      <w:pPr>
        <w:pStyle w:val="ConsPlusNormal"/>
        <w:spacing w:before="220"/>
        <w:ind w:firstLine="540"/>
        <w:jc w:val="both"/>
      </w:pPr>
      <w:r>
        <w:t>30. Орган исполнительной власти ведет реестры выданных свидетельств по форме, утверждаемой Министерством сельского хозяйства Российской Федерации.</w:t>
      </w:r>
    </w:p>
    <w:p w:rsidR="00FC2605" w:rsidRDefault="00FC2605">
      <w:pPr>
        <w:pStyle w:val="ConsPlusNormal"/>
        <w:spacing w:before="220"/>
        <w:ind w:firstLine="540"/>
        <w:jc w:val="both"/>
      </w:pPr>
      <w:bookmarkStart w:id="39" w:name="P3520"/>
      <w:bookmarkEnd w:id="39"/>
      <w:r>
        <w:t>31. Администрация Невьянского городского округа вправе на основании соглашений, заключенных с органами исполнительной власти, осуществлять выполнение следующих функций:</w:t>
      </w:r>
    </w:p>
    <w:p w:rsidR="00FC2605" w:rsidRDefault="00FC2605">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FC2605" w:rsidRDefault="00FC2605">
      <w:pPr>
        <w:pStyle w:val="ConsPlusNormal"/>
        <w:spacing w:before="220"/>
        <w:ind w:firstLine="540"/>
        <w:jc w:val="both"/>
      </w:pPr>
      <w:r>
        <w:lastRenderedPageBreak/>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FC2605" w:rsidRDefault="00FC2605">
      <w:pPr>
        <w:pStyle w:val="ConsPlusNormal"/>
        <w:spacing w:before="220"/>
        <w:ind w:firstLine="540"/>
        <w:jc w:val="both"/>
      </w:pPr>
      <w:r>
        <w:t xml:space="preserve">в) заключение с кредитными организациями соглашений, предусмотренных </w:t>
      </w:r>
      <w:hyperlink w:anchor="P3498" w:history="1">
        <w:r>
          <w:rPr>
            <w:color w:val="0000FF"/>
          </w:rPr>
          <w:t>пунктом 21</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указанном соглашении, - в случае перечисления субсидий в бюджет Невьянского городского округа;</w:t>
      </w:r>
    </w:p>
    <w:p w:rsidR="00FC2605" w:rsidRDefault="00FC2605">
      <w:pPr>
        <w:pStyle w:val="ConsPlusNormal"/>
        <w:spacing w:before="220"/>
        <w:ind w:firstLine="540"/>
        <w:jc w:val="both"/>
      </w:pPr>
      <w:r>
        <w:t xml:space="preserve">г) проверка указанных в </w:t>
      </w:r>
      <w:hyperlink w:anchor="P3502" w:history="1">
        <w:r>
          <w:rPr>
            <w:color w:val="0000FF"/>
          </w:rPr>
          <w:t>пункте 25</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FC2605" w:rsidRDefault="00FC2605">
      <w:pPr>
        <w:pStyle w:val="ConsPlusNormal"/>
        <w:spacing w:before="220"/>
        <w:ind w:firstLine="540"/>
        <w:jc w:val="both"/>
      </w:pPr>
      <w:r>
        <w:t>д) ведение реестров выданных свидетельств;</w:t>
      </w:r>
    </w:p>
    <w:p w:rsidR="00FC2605" w:rsidRDefault="00FC2605">
      <w:pPr>
        <w:pStyle w:val="ConsPlusNormal"/>
        <w:spacing w:before="220"/>
        <w:ind w:firstLine="540"/>
        <w:jc w:val="both"/>
      </w:pPr>
      <w:r>
        <w:t>е) уведомление получателей социальных выплат о поступлении денежных средств на их банковские счета - в случае перечисления субсидий в бюджет Невьянского городского округа.</w:t>
      </w:r>
    </w:p>
    <w:p w:rsidR="00FC2605" w:rsidRDefault="00FC2605">
      <w:pPr>
        <w:pStyle w:val="ConsPlusNormal"/>
      </w:pPr>
    </w:p>
    <w:p w:rsidR="00FC2605" w:rsidRDefault="00FC2605">
      <w:pPr>
        <w:pStyle w:val="ConsPlusTitle"/>
        <w:jc w:val="center"/>
        <w:outlineLvl w:val="2"/>
      </w:pPr>
      <w:r>
        <w:t>III. ПОРЯДОК ПРЕДОСТАВЛЕНИЯ СОЦИАЛЬНЫХ ВЫПЛАТ</w:t>
      </w:r>
    </w:p>
    <w:p w:rsidR="00FC2605" w:rsidRDefault="00FC2605">
      <w:pPr>
        <w:pStyle w:val="ConsPlusTitle"/>
        <w:jc w:val="center"/>
      </w:pPr>
      <w:r>
        <w:t>МОЛОДЫМ СЕМЬЯМ И МОЛОДЫМ СПЕЦИАЛИСТАМ</w:t>
      </w:r>
    </w:p>
    <w:p w:rsidR="00FC2605" w:rsidRDefault="00FC2605">
      <w:pPr>
        <w:pStyle w:val="ConsPlusNormal"/>
      </w:pPr>
    </w:p>
    <w:p w:rsidR="00FC2605" w:rsidRDefault="00FC2605">
      <w:pPr>
        <w:pStyle w:val="ConsPlusNormal"/>
        <w:ind w:firstLine="540"/>
        <w:jc w:val="both"/>
      </w:pPr>
      <w:bookmarkStart w:id="40" w:name="P3531"/>
      <w:bookmarkEnd w:id="40"/>
      <w:r>
        <w:t>32. Право на получение социальных выплат на условиях, предусмотренных настоящим разделом, имеют:</w:t>
      </w:r>
    </w:p>
    <w:p w:rsidR="00FC2605" w:rsidRDefault="00FC2605">
      <w:pPr>
        <w:pStyle w:val="ConsPlusNormal"/>
        <w:spacing w:before="220"/>
        <w:ind w:firstLine="540"/>
        <w:jc w:val="both"/>
      </w:pPr>
      <w: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3562" w:history="1">
        <w:r>
          <w:rPr>
            <w:color w:val="0000FF"/>
          </w:rPr>
          <w:t>пунктом 38</w:t>
        </w:r>
      </w:hyperlink>
      <w:r>
        <w:t xml:space="preserve"> настоящего положения (далее - дата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FC2605" w:rsidRDefault="00FC2605">
      <w:pPr>
        <w:pStyle w:val="ConsPlusNormal"/>
        <w:spacing w:before="220"/>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на территории Невьянского городского округа;</w:t>
      </w:r>
    </w:p>
    <w:p w:rsidR="00FC2605" w:rsidRDefault="00FC2605">
      <w:pPr>
        <w:pStyle w:val="ConsPlusNormal"/>
        <w:spacing w:before="220"/>
        <w:ind w:firstLine="540"/>
        <w:jc w:val="both"/>
      </w:pPr>
      <w:r>
        <w:t>постоянное проживание в сельской местности на территории Невьянского городского округа,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FC2605" w:rsidRDefault="00FC2605">
      <w:pPr>
        <w:pStyle w:val="ConsPlusNormal"/>
        <w:spacing w:before="220"/>
        <w:ind w:firstLine="540"/>
        <w:jc w:val="both"/>
      </w:pPr>
      <w:r>
        <w:t xml:space="preserve">признание молодой семьи нуждающейся в улучшении жилищных условий в соответствии с </w:t>
      </w:r>
      <w:hyperlink w:anchor="P3456" w:history="1">
        <w:r>
          <w:rPr>
            <w:color w:val="0000FF"/>
          </w:rPr>
          <w:t>подпунктом "в" пункта 5</w:t>
        </w:r>
      </w:hyperlink>
      <w:r>
        <w:t xml:space="preserve"> настоящего положения;</w:t>
      </w:r>
    </w:p>
    <w:p w:rsidR="00FC2605" w:rsidRDefault="00FC2605">
      <w:pPr>
        <w:pStyle w:val="ConsPlusNormal"/>
        <w:spacing w:before="220"/>
        <w:ind w:firstLine="540"/>
        <w:jc w:val="both"/>
      </w:pPr>
      <w:r>
        <w:t xml:space="preserve">наличие у молодой семьи собственных и (или) заемных средств в соответствии с </w:t>
      </w:r>
      <w:hyperlink w:anchor="P3455" w:history="1">
        <w:r>
          <w:rPr>
            <w:color w:val="0000FF"/>
          </w:rPr>
          <w:t>подпунктом "б" пункта 5</w:t>
        </w:r>
      </w:hyperlink>
      <w:r>
        <w:t xml:space="preserve">, </w:t>
      </w:r>
      <w:hyperlink w:anchor="P3490" w:history="1">
        <w:r>
          <w:rPr>
            <w:color w:val="0000FF"/>
          </w:rPr>
          <w:t>подпунктом "в" пункта 17</w:t>
        </w:r>
      </w:hyperlink>
      <w:r>
        <w:t xml:space="preserve"> настоящего положения;</w:t>
      </w:r>
    </w:p>
    <w:p w:rsidR="00FC2605" w:rsidRDefault="00FC2605">
      <w:pPr>
        <w:pStyle w:val="ConsPlusNormal"/>
        <w:spacing w:before="220"/>
        <w:ind w:firstLine="540"/>
        <w:jc w:val="both"/>
      </w:pPr>
      <w: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FC2605" w:rsidRDefault="00FC2605">
      <w:pPr>
        <w:pStyle w:val="ConsPlusNormal"/>
        <w:spacing w:before="220"/>
        <w:ind w:firstLine="540"/>
        <w:jc w:val="both"/>
      </w:pPr>
      <w: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на территории Невьянского городского округа;</w:t>
      </w:r>
    </w:p>
    <w:p w:rsidR="00FC2605" w:rsidRDefault="00FC2605">
      <w:pPr>
        <w:pStyle w:val="ConsPlusNormal"/>
        <w:spacing w:before="220"/>
        <w:ind w:firstLine="540"/>
        <w:jc w:val="both"/>
      </w:pPr>
      <w:r>
        <w:t xml:space="preserve">постоянное проживание в сельской местности на территории Невьянского городского округа, в которой молодой специалист работает или осуществляет индивидуальную предпринимательскую </w:t>
      </w:r>
      <w:r>
        <w:lastRenderedPageBreak/>
        <w:t>деятельность в агропромышленном комплексе или социальной сфере;</w:t>
      </w:r>
    </w:p>
    <w:p w:rsidR="00FC2605" w:rsidRDefault="00FC2605">
      <w:pPr>
        <w:pStyle w:val="ConsPlusNormal"/>
        <w:spacing w:before="220"/>
        <w:ind w:firstLine="540"/>
        <w:jc w:val="both"/>
      </w:pPr>
      <w:r>
        <w:t xml:space="preserve">признание молодого специалиста нуждающимся в улучшении жилищных условий в соответствии с </w:t>
      </w:r>
      <w:hyperlink w:anchor="P3456" w:history="1">
        <w:r>
          <w:rPr>
            <w:color w:val="0000FF"/>
          </w:rPr>
          <w:t>подпунктом "в" пункта 5</w:t>
        </w:r>
      </w:hyperlink>
      <w:r>
        <w:t xml:space="preserve"> настоящего положения;</w:t>
      </w:r>
    </w:p>
    <w:p w:rsidR="00FC2605" w:rsidRDefault="00FC2605">
      <w:pPr>
        <w:pStyle w:val="ConsPlusNormal"/>
        <w:spacing w:before="220"/>
        <w:ind w:firstLine="540"/>
        <w:jc w:val="both"/>
      </w:pPr>
      <w:r>
        <w:t xml:space="preserve">наличие у молодого специалиста собственных и (или) заемных средств в соответствии с </w:t>
      </w:r>
      <w:hyperlink w:anchor="P3455" w:history="1">
        <w:r>
          <w:rPr>
            <w:color w:val="0000FF"/>
          </w:rPr>
          <w:t>подпунктом "б" пункта 5</w:t>
        </w:r>
      </w:hyperlink>
      <w:r>
        <w:t xml:space="preserve">, </w:t>
      </w:r>
      <w:hyperlink w:anchor="P3490" w:history="1">
        <w:r>
          <w:rPr>
            <w:color w:val="0000FF"/>
          </w:rPr>
          <w:t>подпунктом "в" пункта 17</w:t>
        </w:r>
      </w:hyperlink>
      <w:r>
        <w:t xml:space="preserve"> настоящего положения.</w:t>
      </w:r>
    </w:p>
    <w:p w:rsidR="00FC2605" w:rsidRDefault="00FC2605">
      <w:pPr>
        <w:pStyle w:val="ConsPlusNormal"/>
        <w:spacing w:before="220"/>
        <w:ind w:firstLine="540"/>
        <w:jc w:val="both"/>
      </w:pPr>
      <w:bookmarkStart w:id="41" w:name="P3542"/>
      <w:bookmarkEnd w:id="41"/>
      <w:r>
        <w:t>33.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на территории Невьянского городского округа.</w:t>
      </w:r>
    </w:p>
    <w:p w:rsidR="00FC2605" w:rsidRDefault="00FC2605">
      <w:pPr>
        <w:pStyle w:val="ConsPlusNormal"/>
        <w:spacing w:before="220"/>
        <w:ind w:firstLine="540"/>
        <w:jc w:val="both"/>
      </w:pPr>
      <w:r>
        <w:t xml:space="preserve">34. Под молодыми семьями и молодыми специалистами, указанными в </w:t>
      </w:r>
      <w:hyperlink w:anchor="P3542" w:history="1">
        <w:r>
          <w:rPr>
            <w:color w:val="0000FF"/>
          </w:rPr>
          <w:t>пункте 33</w:t>
        </w:r>
      </w:hyperlink>
      <w:r>
        <w:t xml:space="preserve"> настоящего положения, понимаются:</w:t>
      </w:r>
    </w:p>
    <w:p w:rsidR="00FC2605" w:rsidRDefault="00FC2605">
      <w:pPr>
        <w:pStyle w:val="ConsPlusNormal"/>
        <w:spacing w:before="220"/>
        <w:ind w:firstLine="540"/>
        <w:jc w:val="both"/>
      </w:pPr>
      <w:bookmarkStart w:id="42" w:name="P3544"/>
      <w:bookmarkEnd w:id="42"/>
      <w:r>
        <w:t>а) молодые семьи и молодые специалисты, соответствующие в совокупности следующим условиям:</w:t>
      </w:r>
    </w:p>
    <w:p w:rsidR="00FC2605" w:rsidRDefault="00FC2605">
      <w:pPr>
        <w:pStyle w:val="ConsPlusNormal"/>
        <w:spacing w:before="220"/>
        <w:ind w:firstLine="540"/>
        <w:jc w:val="both"/>
      </w:pPr>
      <w:r>
        <w:t>переехали в сельскую местность в границах Невьянского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FC2605" w:rsidRDefault="00FC2605">
      <w:pPr>
        <w:pStyle w:val="ConsPlusNormal"/>
        <w:spacing w:before="220"/>
        <w:ind w:firstLine="540"/>
        <w:jc w:val="both"/>
      </w:pPr>
      <w:r>
        <w:t>проживают на территории Невьянского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FC2605" w:rsidRDefault="00FC2605">
      <w:pPr>
        <w:pStyle w:val="ConsPlusNormal"/>
        <w:spacing w:before="220"/>
        <w:ind w:firstLine="540"/>
        <w:jc w:val="both"/>
      </w:pPr>
      <w:r>
        <w:t>зарегистрированы по месту пребывания в соответствии с законодательством Российской Федерации;</w:t>
      </w:r>
    </w:p>
    <w:p w:rsidR="00FC2605" w:rsidRDefault="00FC2605">
      <w:pPr>
        <w:pStyle w:val="ConsPlusNormal"/>
        <w:spacing w:before="220"/>
        <w:ind w:firstLine="540"/>
        <w:jc w:val="both"/>
      </w:pPr>
      <w:bookmarkStart w:id="43" w:name="P3548"/>
      <w:bookmarkEnd w:id="43"/>
      <w: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или администрацией Невьянского городского округа о трудоустройстве в сельской местности на территории Невьянского городского округа,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FC2605" w:rsidRDefault="00FC2605">
      <w:pPr>
        <w:pStyle w:val="ConsPlusNormal"/>
        <w:spacing w:before="220"/>
        <w:ind w:firstLine="540"/>
        <w:jc w:val="both"/>
      </w:pPr>
      <w:r>
        <w:t>35. В настоящем положении:</w:t>
      </w:r>
    </w:p>
    <w:p w:rsidR="00FC2605" w:rsidRDefault="00FC2605">
      <w:pPr>
        <w:pStyle w:val="ConsPlusNormal"/>
        <w:spacing w:before="220"/>
        <w:ind w:firstLine="540"/>
        <w:jc w:val="both"/>
      </w:pPr>
      <w: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47" w:history="1">
        <w:r>
          <w:rPr>
            <w:color w:val="0000FF"/>
          </w:rPr>
          <w:t>статьей 3</w:t>
        </w:r>
      </w:hyperlink>
      <w:r>
        <w:t xml:space="preserve"> Федерального закона "О развитии сельского хозяйства";</w:t>
      </w:r>
    </w:p>
    <w:p w:rsidR="00FC2605" w:rsidRDefault="00FC2605">
      <w:pPr>
        <w:pStyle w:val="ConsPlusNormal"/>
        <w:spacing w:before="220"/>
        <w:ind w:firstLine="540"/>
        <w:jc w:val="both"/>
      </w:pPr>
      <w: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FC2605" w:rsidRDefault="00FC2605">
      <w:pPr>
        <w:pStyle w:val="ConsPlusNormal"/>
        <w:spacing w:before="220"/>
        <w:ind w:firstLine="540"/>
        <w:jc w:val="both"/>
      </w:pPr>
      <w:bookmarkStart w:id="44" w:name="P3552"/>
      <w:bookmarkEnd w:id="44"/>
      <w:r>
        <w:t>36. Предоставление молодым семьям и молодым специалистам социальных выплат осуществляется согласно следующей очередности:</w:t>
      </w:r>
    </w:p>
    <w:p w:rsidR="00FC2605" w:rsidRDefault="00FC2605">
      <w:pPr>
        <w:pStyle w:val="ConsPlusNormal"/>
        <w:spacing w:before="220"/>
        <w:ind w:firstLine="540"/>
        <w:jc w:val="both"/>
      </w:pPr>
      <w:r>
        <w:t xml:space="preserve">а) молодым семьям и молодым специалистам, указанным в </w:t>
      </w:r>
      <w:hyperlink w:anchor="P3548" w:history="1">
        <w:r>
          <w:rPr>
            <w:color w:val="0000FF"/>
          </w:rPr>
          <w:t>подпункте "б" пункта 34</w:t>
        </w:r>
      </w:hyperlink>
      <w:r>
        <w:t xml:space="preserve"> </w:t>
      </w:r>
      <w:r>
        <w:lastRenderedPageBreak/>
        <w:t>настоящего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FC2605" w:rsidRDefault="00FC2605">
      <w:pPr>
        <w:pStyle w:val="ConsPlusNormal"/>
        <w:spacing w:before="220"/>
        <w:ind w:firstLine="540"/>
        <w:jc w:val="both"/>
      </w:pPr>
      <w:r>
        <w:t xml:space="preserve">б) молодым семьям и молодым специалистам, указанным в </w:t>
      </w:r>
      <w:hyperlink w:anchor="P3548" w:history="1">
        <w:r>
          <w:rPr>
            <w:color w:val="0000FF"/>
          </w:rPr>
          <w:t>подпункте "б" пункта 34</w:t>
        </w:r>
      </w:hyperlink>
      <w:r>
        <w:t xml:space="preserve"> настоящего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FC2605" w:rsidRDefault="00FC2605">
      <w:pPr>
        <w:pStyle w:val="ConsPlusNormal"/>
        <w:spacing w:before="220"/>
        <w:ind w:firstLine="540"/>
        <w:jc w:val="both"/>
      </w:pPr>
      <w:r>
        <w:t xml:space="preserve">в) молодым семьям и молодым специалистам, указанным в </w:t>
      </w:r>
      <w:hyperlink w:anchor="P3544" w:history="1">
        <w:r>
          <w:rPr>
            <w:color w:val="0000FF"/>
          </w:rPr>
          <w:t>подпункте "а" пункта 34</w:t>
        </w:r>
      </w:hyperlink>
      <w:r>
        <w:t xml:space="preserve"> настоящего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FC2605" w:rsidRDefault="00FC2605">
      <w:pPr>
        <w:pStyle w:val="ConsPlusNormal"/>
        <w:spacing w:before="220"/>
        <w:ind w:firstLine="540"/>
        <w:jc w:val="both"/>
      </w:pPr>
      <w:r>
        <w:t xml:space="preserve">г) молодым семьям и молодым специалистам, указанным в </w:t>
      </w:r>
      <w:hyperlink w:anchor="P3544" w:history="1">
        <w:r>
          <w:rPr>
            <w:color w:val="0000FF"/>
          </w:rPr>
          <w:t>подпункте "а" пункта 34</w:t>
        </w:r>
      </w:hyperlink>
      <w:r>
        <w:t xml:space="preserve"> настоящего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FC2605" w:rsidRDefault="00FC2605">
      <w:pPr>
        <w:pStyle w:val="ConsPlusNormal"/>
        <w:spacing w:before="220"/>
        <w:ind w:firstLine="540"/>
        <w:jc w:val="both"/>
      </w:pPr>
      <w:r>
        <w:t xml:space="preserve">д) молодым семьям и молодым специалистам, указанным в </w:t>
      </w:r>
      <w:hyperlink w:anchor="P3531" w:history="1">
        <w:r>
          <w:rPr>
            <w:color w:val="0000FF"/>
          </w:rPr>
          <w:t>пункте 32</w:t>
        </w:r>
      </w:hyperlink>
      <w:r>
        <w:t xml:space="preserve"> настоящего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FC2605" w:rsidRDefault="00FC2605">
      <w:pPr>
        <w:pStyle w:val="ConsPlusNormal"/>
        <w:spacing w:before="220"/>
        <w:ind w:firstLine="540"/>
        <w:jc w:val="both"/>
      </w:pPr>
      <w:r>
        <w:t xml:space="preserve">е) молодым семьям и молодым специалистам, указанным в </w:t>
      </w:r>
      <w:hyperlink w:anchor="P3531" w:history="1">
        <w:r>
          <w:rPr>
            <w:color w:val="0000FF"/>
          </w:rPr>
          <w:t>пункте 32</w:t>
        </w:r>
      </w:hyperlink>
      <w:r>
        <w:t xml:space="preserve"> настоящего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FC2605" w:rsidRDefault="00FC2605">
      <w:pPr>
        <w:pStyle w:val="ConsPlusNormal"/>
        <w:spacing w:before="220"/>
        <w:ind w:firstLine="540"/>
        <w:jc w:val="both"/>
      </w:pPr>
      <w:r>
        <w:t xml:space="preserve">ж) молодым семьям и молодым специалистам, указанным в </w:t>
      </w:r>
      <w:hyperlink w:anchor="P3531" w:history="1">
        <w:r>
          <w:rPr>
            <w:color w:val="0000FF"/>
          </w:rPr>
          <w:t>пунктах 32</w:t>
        </w:r>
      </w:hyperlink>
      <w:r>
        <w:t xml:space="preserve"> и </w:t>
      </w:r>
      <w:hyperlink w:anchor="P3542" w:history="1">
        <w:r>
          <w:rPr>
            <w:color w:val="0000FF"/>
          </w:rPr>
          <w:t>33</w:t>
        </w:r>
      </w:hyperlink>
      <w:r>
        <w:t xml:space="preserve"> настоящего положения,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FC2605" w:rsidRDefault="00FC2605">
      <w:pPr>
        <w:pStyle w:val="ConsPlusNormal"/>
        <w:spacing w:before="220"/>
        <w:ind w:firstLine="540"/>
        <w:jc w:val="both"/>
      </w:pPr>
      <w:r>
        <w:t xml:space="preserve">з) молодым семьям и молодым специалистам, указанным в </w:t>
      </w:r>
      <w:hyperlink w:anchor="P3531" w:history="1">
        <w:r>
          <w:rPr>
            <w:color w:val="0000FF"/>
          </w:rPr>
          <w:t>пунктах 32</w:t>
        </w:r>
      </w:hyperlink>
      <w:r>
        <w:t xml:space="preserve"> и </w:t>
      </w:r>
      <w:hyperlink w:anchor="P3542" w:history="1">
        <w:r>
          <w:rPr>
            <w:color w:val="0000FF"/>
          </w:rPr>
          <w:t>33</w:t>
        </w:r>
      </w:hyperlink>
      <w:r>
        <w:t xml:space="preserve"> настоящего положения,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FC2605" w:rsidRDefault="00FC2605">
      <w:pPr>
        <w:pStyle w:val="ConsPlusNormal"/>
        <w:spacing w:before="220"/>
        <w:ind w:firstLine="540"/>
        <w:jc w:val="both"/>
      </w:pPr>
      <w:r>
        <w:t xml:space="preserve">37. В каждой из указанных в </w:t>
      </w:r>
      <w:hyperlink w:anchor="P3552" w:history="1">
        <w:r>
          <w:rPr>
            <w:color w:val="0000FF"/>
          </w:rPr>
          <w:t>пункте 36</w:t>
        </w:r>
      </w:hyperlink>
      <w:r>
        <w:t xml:space="preserve"> настоящего положения групп очередность определяется в хронологической последовательности по дате подачи заявления в соответствии с </w:t>
      </w:r>
      <w:hyperlink w:anchor="P3562" w:history="1">
        <w:r>
          <w:rPr>
            <w:color w:val="0000FF"/>
          </w:rPr>
          <w:t>пунктом 38</w:t>
        </w:r>
      </w:hyperlink>
      <w:r>
        <w:t xml:space="preserve"> настоящего положения с учетом первоочередного предоставления социальных выплат молодым семьям и молодым специалистам, имеющим трех и более детей, а также молодым семьям и молодым специалистам, указанным в </w:t>
      </w:r>
      <w:hyperlink w:anchor="P3449" w:history="1">
        <w:r>
          <w:rPr>
            <w:color w:val="0000FF"/>
          </w:rPr>
          <w:t>пункте 4</w:t>
        </w:r>
      </w:hyperlink>
      <w:r>
        <w:t xml:space="preserve"> настоящего положения.</w:t>
      </w:r>
    </w:p>
    <w:p w:rsidR="00FC2605" w:rsidRDefault="00FC2605">
      <w:pPr>
        <w:pStyle w:val="ConsPlusNormal"/>
        <w:spacing w:before="220"/>
        <w:ind w:firstLine="540"/>
        <w:jc w:val="both"/>
      </w:pPr>
      <w:bookmarkStart w:id="45" w:name="P3562"/>
      <w:bookmarkEnd w:id="45"/>
      <w:r>
        <w:t xml:space="preserve">38. Молодые семьи и молодые специалисты представляют в рабочую группу КУМИ </w:t>
      </w:r>
      <w:hyperlink r:id="rId48" w:history="1">
        <w:r>
          <w:rPr>
            <w:color w:val="0000FF"/>
          </w:rPr>
          <w:t>заявления</w:t>
        </w:r>
      </w:hyperlink>
      <w:r>
        <w:t xml:space="preserve"> по форме согласно приложению N 6 к Федеральной Программе с приложением:</w:t>
      </w:r>
    </w:p>
    <w:p w:rsidR="00FC2605" w:rsidRDefault="00FC2605">
      <w:pPr>
        <w:pStyle w:val="ConsPlusNormal"/>
        <w:spacing w:before="220"/>
        <w:ind w:firstLine="540"/>
        <w:jc w:val="both"/>
      </w:pPr>
      <w:r>
        <w:t>а) копий документов, удостоверяющих личность заявителя и членов его семьи;</w:t>
      </w:r>
    </w:p>
    <w:p w:rsidR="00FC2605" w:rsidRDefault="00FC2605">
      <w:pPr>
        <w:pStyle w:val="ConsPlusNormal"/>
        <w:spacing w:before="220"/>
        <w:ind w:firstLine="540"/>
        <w:jc w:val="both"/>
      </w:pPr>
      <w:r>
        <w:t xml:space="preserve">б) копии документа об образовании молодого специалиста либо справки из образовательной </w:t>
      </w:r>
      <w:r>
        <w:lastRenderedPageBreak/>
        <w:t>организации о его обучении на последнем курсе этой образовательной организации;</w:t>
      </w:r>
    </w:p>
    <w:p w:rsidR="00FC2605" w:rsidRDefault="00FC2605">
      <w:pPr>
        <w:pStyle w:val="ConsPlusNormal"/>
        <w:spacing w:before="220"/>
        <w:ind w:firstLine="540"/>
        <w:jc w:val="both"/>
      </w:pPr>
      <w:r>
        <w:t>в) копии свидетельства о браке (для лиц, состоящих в браке);</w:t>
      </w:r>
    </w:p>
    <w:p w:rsidR="00FC2605" w:rsidRDefault="00FC2605">
      <w:pPr>
        <w:pStyle w:val="ConsPlusNormal"/>
        <w:spacing w:before="220"/>
        <w:ind w:firstLine="540"/>
        <w:jc w:val="both"/>
      </w:pPr>
      <w:r>
        <w:t>г) копий свидетельств о рождении или об усыновлении ребенка (детей);</w:t>
      </w:r>
    </w:p>
    <w:p w:rsidR="00FC2605" w:rsidRDefault="00FC2605">
      <w:pPr>
        <w:pStyle w:val="ConsPlusNormal"/>
        <w:spacing w:before="220"/>
        <w:ind w:firstLine="540"/>
        <w:jc w:val="both"/>
      </w:pPr>
      <w:r>
        <w:t>д)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FC2605" w:rsidRDefault="00FC2605">
      <w:pPr>
        <w:pStyle w:val="ConsPlusNormal"/>
        <w:spacing w:before="220"/>
        <w:ind w:firstLine="540"/>
        <w:jc w:val="both"/>
      </w:pPr>
      <w:r>
        <w:t>е) копии соглашения с работодателем или администрацией Невьянского городского округа о трудоустройстве в сельской местности на территории Невьянского городского округа по окончании образовательной организации (для учащихся последних курсов образовательных организаций);</w:t>
      </w:r>
    </w:p>
    <w:p w:rsidR="00FC2605" w:rsidRDefault="00FC2605">
      <w:pPr>
        <w:pStyle w:val="ConsPlusNormal"/>
        <w:spacing w:before="220"/>
        <w:ind w:firstLine="540"/>
        <w:jc w:val="both"/>
      </w:pPr>
      <w: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на территории Невьянского городского округа), или копий документов, подтверждающих соответствие условиям, установленным </w:t>
      </w:r>
      <w:hyperlink w:anchor="P3544" w:history="1">
        <w:r>
          <w:rPr>
            <w:color w:val="0000FF"/>
          </w:rPr>
          <w:t>подпунктом "а" пункта 34</w:t>
        </w:r>
      </w:hyperlink>
      <w:r>
        <w:t xml:space="preserve"> настоящего положения (для лиц, изъявивших желание постоянно проживать в сельской местности на территории Невьянского городского округа);</w:t>
      </w:r>
    </w:p>
    <w:p w:rsidR="00FC2605" w:rsidRDefault="00FC2605">
      <w:pPr>
        <w:pStyle w:val="ConsPlusNormal"/>
        <w:spacing w:before="220"/>
        <w:ind w:firstLine="540"/>
        <w:jc w:val="both"/>
      </w:pPr>
      <w:r>
        <w:t xml:space="preserve">з) копий документов, подтверждающих наличие у заявителя собственных и (или) заемных средств в соответствии с </w:t>
      </w:r>
      <w:hyperlink w:anchor="P3455" w:history="1">
        <w:r>
          <w:rPr>
            <w:color w:val="0000FF"/>
          </w:rPr>
          <w:t>подпунктом "б" пункта 5</w:t>
        </w:r>
      </w:hyperlink>
      <w:r>
        <w:t xml:space="preserve">, </w:t>
      </w:r>
      <w:hyperlink w:anchor="P3490" w:history="1">
        <w:r>
          <w:rPr>
            <w:color w:val="0000FF"/>
          </w:rPr>
          <w:t>подпунктом "в" пункта 17</w:t>
        </w:r>
      </w:hyperlink>
      <w:r>
        <w:t xml:space="preserve"> настоящего положения;</w:t>
      </w:r>
    </w:p>
    <w:p w:rsidR="00FC2605" w:rsidRDefault="00FC2605">
      <w:pPr>
        <w:pStyle w:val="ConsPlusNormal"/>
        <w:spacing w:before="220"/>
        <w:ind w:firstLine="540"/>
        <w:jc w:val="both"/>
      </w:pPr>
      <w:r>
        <w:t xml:space="preserve">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в соответствии с </w:t>
      </w:r>
      <w:hyperlink w:anchor="P3493" w:history="1">
        <w:r>
          <w:rPr>
            <w:color w:val="0000FF"/>
          </w:rPr>
          <w:t>подпунктом "е" пункта 17</w:t>
        </w:r>
      </w:hyperlink>
      <w:r>
        <w:t xml:space="preserve"> настоящего положения.</w:t>
      </w:r>
    </w:p>
    <w:p w:rsidR="00FC2605" w:rsidRDefault="00FC2605">
      <w:pPr>
        <w:pStyle w:val="ConsPlusNormal"/>
        <w:spacing w:before="220"/>
        <w:ind w:firstLine="540"/>
        <w:jc w:val="both"/>
      </w:pPr>
      <w:r>
        <w:t xml:space="preserve">39. Копии документов согласно </w:t>
      </w:r>
      <w:hyperlink w:anchor="P3562" w:history="1">
        <w:r>
          <w:rPr>
            <w:color w:val="0000FF"/>
          </w:rPr>
          <w:t>пункту 38</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Российской Федерации порядке.</w:t>
      </w:r>
    </w:p>
    <w:p w:rsidR="00FC2605" w:rsidRDefault="00FC2605">
      <w:pPr>
        <w:pStyle w:val="ConsPlusNormal"/>
        <w:spacing w:before="220"/>
        <w:ind w:firstLine="540"/>
        <w:jc w:val="both"/>
      </w:pPr>
      <w:r>
        <w:t xml:space="preserve">40. Предоставление социальных выплат молодым семьям и молодым специалистам и их использование осуществляются в порядке, предусмотренном </w:t>
      </w:r>
      <w:hyperlink w:anchor="P3466" w:history="1">
        <w:r>
          <w:rPr>
            <w:color w:val="0000FF"/>
          </w:rPr>
          <w:t>пунктами 9</w:t>
        </w:r>
      </w:hyperlink>
      <w:r>
        <w:t xml:space="preserve"> - </w:t>
      </w:r>
      <w:hyperlink w:anchor="P3486" w:history="1">
        <w:r>
          <w:rPr>
            <w:color w:val="0000FF"/>
          </w:rPr>
          <w:t>16</w:t>
        </w:r>
      </w:hyperlink>
      <w:r>
        <w:t xml:space="preserve"> и </w:t>
      </w:r>
      <w:hyperlink w:anchor="P3495" w:history="1">
        <w:r>
          <w:rPr>
            <w:color w:val="0000FF"/>
          </w:rPr>
          <w:t>19</w:t>
        </w:r>
      </w:hyperlink>
      <w:r>
        <w:t xml:space="preserve"> - </w:t>
      </w:r>
      <w:hyperlink w:anchor="P3520" w:history="1">
        <w:r>
          <w:rPr>
            <w:color w:val="0000FF"/>
          </w:rPr>
          <w:t>31</w:t>
        </w:r>
      </w:hyperlink>
      <w:r>
        <w:t xml:space="preserve"> настоящего положения.</w:t>
      </w:r>
    </w:p>
    <w:p w:rsidR="00FC2605" w:rsidRDefault="00FC2605">
      <w:pPr>
        <w:pStyle w:val="ConsPlusNormal"/>
        <w:spacing w:before="220"/>
        <w:ind w:firstLine="540"/>
        <w:jc w:val="both"/>
      </w:pPr>
      <w:bookmarkStart w:id="46" w:name="P3574"/>
      <w:bookmarkEnd w:id="46"/>
      <w:r>
        <w:t>41. В случае предоставления молодой семье (молодому специалисту) администрация Невьянского городского округа - в случае перечисления субсидий в бюджет Невьянского городского округа,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FC2605" w:rsidRDefault="00FC2605">
      <w:pPr>
        <w:pStyle w:val="ConsPlusNormal"/>
        <w:spacing w:before="220"/>
        <w:ind w:firstLine="540"/>
        <w:jc w:val="both"/>
      </w:pPr>
      <w: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администрации Невьянского городского округа) либо двусторонний договор (в случае перечисления субсидий в бюджет Невьянского городского округа).</w:t>
      </w:r>
    </w:p>
    <w:p w:rsidR="00FC2605" w:rsidRDefault="00FC2605">
      <w:pPr>
        <w:pStyle w:val="ConsPlusNormal"/>
        <w:spacing w:before="220"/>
        <w:ind w:firstLine="540"/>
        <w:jc w:val="both"/>
      </w:pPr>
      <w:r>
        <w:t>Существенными условиями такого договора являются:</w:t>
      </w:r>
    </w:p>
    <w:p w:rsidR="00FC2605" w:rsidRDefault="00FC2605">
      <w:pPr>
        <w:pStyle w:val="ConsPlusNormal"/>
        <w:spacing w:before="220"/>
        <w:ind w:firstLine="540"/>
        <w:jc w:val="both"/>
      </w:pPr>
      <w:bookmarkStart w:id="47" w:name="P3577"/>
      <w:bookmarkEnd w:id="47"/>
      <w: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Невьянском городском округе) не менее 5 лет со дня получения социальной выплаты;</w:t>
      </w:r>
    </w:p>
    <w:p w:rsidR="00FC2605" w:rsidRDefault="00FC2605">
      <w:pPr>
        <w:pStyle w:val="ConsPlusNormal"/>
        <w:spacing w:before="220"/>
        <w:ind w:firstLine="540"/>
        <w:jc w:val="both"/>
      </w:pPr>
      <w:r>
        <w:t xml:space="preserve">б) право администрации Невьянского городского округа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w:t>
      </w:r>
      <w:r>
        <w:lastRenderedPageBreak/>
        <w:t xml:space="preserve">предусмотренного в </w:t>
      </w:r>
      <w:hyperlink w:anchor="P3577" w:history="1">
        <w:r>
          <w:rPr>
            <w:color w:val="0000FF"/>
          </w:rPr>
          <w:t>подпункте "а"</w:t>
        </w:r>
      </w:hyperlink>
      <w:r>
        <w:t xml:space="preserve"> настоящего пункта.</w:t>
      </w:r>
    </w:p>
    <w:p w:rsidR="00FC2605" w:rsidRDefault="00FC2605">
      <w:pPr>
        <w:pStyle w:val="ConsPlusNormal"/>
        <w:spacing w:before="220"/>
        <w:ind w:firstLine="540"/>
        <w:jc w:val="both"/>
      </w:pPr>
      <w:r>
        <w:t xml:space="preserve">42. Одним из условий договора, указанного в </w:t>
      </w:r>
      <w:hyperlink w:anchor="P3574" w:history="1">
        <w:r>
          <w:rPr>
            <w:color w:val="0000FF"/>
          </w:rPr>
          <w:t>пункте 41</w:t>
        </w:r>
      </w:hyperlink>
      <w:r>
        <w:t xml:space="preserve"> настоящего положения, может быть обязательство администрации Невьянского городского округа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FC2605" w:rsidRDefault="00FC2605">
      <w:pPr>
        <w:pStyle w:val="ConsPlusNormal"/>
        <w:spacing w:before="220"/>
        <w:ind w:firstLine="540"/>
        <w:jc w:val="both"/>
      </w:pPr>
      <w:r>
        <w:t>43.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 на территории Невьянского городского округа.</w:t>
      </w:r>
    </w:p>
    <w:p w:rsidR="00FC2605" w:rsidRDefault="00FC2605">
      <w:pPr>
        <w:pStyle w:val="ConsPlusNormal"/>
        <w:spacing w:before="22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3574" w:history="1">
        <w:r>
          <w:rPr>
            <w:color w:val="0000FF"/>
          </w:rPr>
          <w:t>пункте 41</w:t>
        </w:r>
      </w:hyperlink>
      <w:r>
        <w:t xml:space="preserve"> настоящего положения.</w:t>
      </w:r>
    </w:p>
    <w:p w:rsidR="00FC2605" w:rsidRDefault="00FC2605">
      <w:pPr>
        <w:pStyle w:val="ConsPlusNormal"/>
        <w:spacing w:before="220"/>
        <w:ind w:firstLine="540"/>
        <w:jc w:val="both"/>
      </w:pPr>
      <w:r>
        <w:t>При несоблюдении указанных условий администрация Невьянского городского округа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FC2605" w:rsidRDefault="00FC2605">
      <w:pPr>
        <w:pStyle w:val="ConsPlusNormal"/>
        <w:spacing w:before="220"/>
        <w:ind w:firstLine="540"/>
        <w:jc w:val="both"/>
      </w:pPr>
      <w:r>
        <w:t xml:space="preserve">44. В случае представления документов в соответствии с </w:t>
      </w:r>
      <w:hyperlink w:anchor="P3562" w:history="1">
        <w:r>
          <w:rPr>
            <w:color w:val="0000FF"/>
          </w:rPr>
          <w:t>пунктом 38</w:t>
        </w:r>
      </w:hyperlink>
      <w:r>
        <w:t xml:space="preserve"> настоящего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FC2605" w:rsidRDefault="00FC2605">
      <w:pPr>
        <w:pStyle w:val="ConsPlusNormal"/>
        <w:spacing w:before="220"/>
        <w:ind w:firstLine="540"/>
        <w:jc w:val="both"/>
      </w:pPr>
      <w:r>
        <w:t>45. При рождении (усыновлении) у молодой семьи (молодого специалиста) 1 и более детей Правительство Свердловской области и (или) администрация Невьянского городского округа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Свердловской области и (или) бюджета Невьянского городского округа в порядке и на условиях, определяемых нормативными правовыми актами Свердловской области и (или) Невьянского городского округа.</w:t>
      </w: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1"/>
      </w:pPr>
      <w:r>
        <w:t>Приложение N 4</w:t>
      </w:r>
    </w:p>
    <w:p w:rsidR="00FC2605" w:rsidRDefault="00FC2605">
      <w:pPr>
        <w:pStyle w:val="ConsPlusNormal"/>
        <w:jc w:val="right"/>
      </w:pPr>
      <w:r>
        <w:t>к муниципальной программе "Содействие</w:t>
      </w:r>
    </w:p>
    <w:p w:rsidR="00FC2605" w:rsidRDefault="00FC2605">
      <w:pPr>
        <w:pStyle w:val="ConsPlusNormal"/>
        <w:jc w:val="right"/>
      </w:pPr>
      <w:r>
        <w:t>социально-экономическому развитию</w:t>
      </w:r>
    </w:p>
    <w:p w:rsidR="00FC2605" w:rsidRDefault="00FC2605">
      <w:pPr>
        <w:pStyle w:val="ConsPlusNormal"/>
        <w:jc w:val="right"/>
      </w:pPr>
      <w:r>
        <w:t>Невьянского городского округа</w:t>
      </w:r>
    </w:p>
    <w:p w:rsidR="00FC2605" w:rsidRDefault="00FC2605">
      <w:pPr>
        <w:pStyle w:val="ConsPlusNormal"/>
        <w:jc w:val="right"/>
      </w:pPr>
      <w:r>
        <w:t>до 2021 года"</w:t>
      </w:r>
    </w:p>
    <w:p w:rsidR="00FC2605" w:rsidRDefault="00FC2605">
      <w:pPr>
        <w:pStyle w:val="ConsPlusNormal"/>
      </w:pPr>
    </w:p>
    <w:p w:rsidR="00FC2605" w:rsidRDefault="00FC2605">
      <w:pPr>
        <w:pStyle w:val="ConsPlusTitle"/>
        <w:jc w:val="center"/>
      </w:pPr>
      <w:bookmarkStart w:id="48" w:name="P3596"/>
      <w:bookmarkEnd w:id="48"/>
      <w:r>
        <w:lastRenderedPageBreak/>
        <w:t>ПОРЯДОК</w:t>
      </w:r>
    </w:p>
    <w:p w:rsidR="00FC2605" w:rsidRDefault="00FC2605">
      <w:pPr>
        <w:pStyle w:val="ConsPlusTitle"/>
        <w:jc w:val="center"/>
      </w:pPr>
      <w:r>
        <w:t>ОПРЕДЕЛЕНИЯ ОБЪЕМА И УСЛОВИЯ ПРЕДОСТАВЛЕНИЯ СУБСИДИЙ</w:t>
      </w:r>
    </w:p>
    <w:p w:rsidR="00FC2605" w:rsidRDefault="00FC2605">
      <w:pPr>
        <w:pStyle w:val="ConsPlusTitle"/>
        <w:jc w:val="center"/>
      </w:pPr>
      <w:r>
        <w:t>"НЕВЬЯНСКОМУ ФОНДУ ПОДДЕРЖКИ МАЛОГО ПРЕДПРИНИМАТЕЛЬСТВА"</w:t>
      </w:r>
    </w:p>
    <w:p w:rsidR="00FC2605" w:rsidRDefault="00FC2605">
      <w:pPr>
        <w:pStyle w:val="ConsPlusTitle"/>
        <w:jc w:val="center"/>
      </w:pPr>
      <w:r>
        <w:t>НА РЕАЛИЗАЦИЮ МЕРОПРИЯТИЙ ПОДПРОГРАММЫ 2 "СОДЕЙСТВИЕ</w:t>
      </w:r>
    </w:p>
    <w:p w:rsidR="00FC2605" w:rsidRDefault="00FC2605">
      <w:pPr>
        <w:pStyle w:val="ConsPlusTitle"/>
        <w:jc w:val="center"/>
      </w:pPr>
      <w:r>
        <w:t>РАЗВИТИЮ МАЛОГО И СРЕДНЕГО ПРЕДПРИНИМАТЕЛЬСТВА</w:t>
      </w:r>
    </w:p>
    <w:p w:rsidR="00FC2605" w:rsidRDefault="00FC2605">
      <w:pPr>
        <w:pStyle w:val="ConsPlusTitle"/>
        <w:jc w:val="center"/>
      </w:pPr>
      <w:r>
        <w:t>В НЕВЬЯНСКОМ ГОРОДСКОМ ОКРУГЕ НА 2015 - 2021 ГОДЫ"</w:t>
      </w:r>
    </w:p>
    <w:p w:rsidR="00FC2605" w:rsidRDefault="00FC2605">
      <w:pPr>
        <w:pStyle w:val="ConsPlusTitle"/>
        <w:jc w:val="center"/>
      </w:pPr>
      <w:r>
        <w:t>МУНИЦИПАЛЬНОЙ ПРОГРАММЫ "СОДЕЙСТВИЕ</w:t>
      </w:r>
    </w:p>
    <w:p w:rsidR="00FC2605" w:rsidRDefault="00FC2605">
      <w:pPr>
        <w:pStyle w:val="ConsPlusTitle"/>
        <w:jc w:val="center"/>
      </w:pPr>
      <w:r>
        <w:t>СОЦИАЛЬНО-ЭКОНОМИЧЕСКОМУ РАЗВИТИЮ</w:t>
      </w:r>
    </w:p>
    <w:p w:rsidR="00FC2605" w:rsidRDefault="00FC2605">
      <w:pPr>
        <w:pStyle w:val="ConsPlusTitle"/>
        <w:jc w:val="center"/>
      </w:pPr>
      <w:r>
        <w:t>НЕВЬЯНСКОГО ГОРОДСКОГО ОКРУГА ДО 2021 ГОДА"</w:t>
      </w:r>
    </w:p>
    <w:p w:rsidR="00FC2605" w:rsidRDefault="00FC2605">
      <w:pPr>
        <w:pStyle w:val="ConsPlusNormal"/>
      </w:pPr>
    </w:p>
    <w:p w:rsidR="00FC2605" w:rsidRDefault="00FC2605">
      <w:pPr>
        <w:pStyle w:val="ConsPlusNormal"/>
        <w:ind w:firstLine="540"/>
        <w:jc w:val="both"/>
      </w:pPr>
      <w:r>
        <w:t xml:space="preserve">1. Настоящий Порядок определяет объем и условия предоставления из местного бюджета субсидий "Невьянскому фонду поддержки малого предпринимательства" (далее - Фонд) в соответствии с </w:t>
      </w:r>
      <w:hyperlink r:id="rId49" w:history="1">
        <w:r>
          <w:rPr>
            <w:color w:val="0000FF"/>
          </w:rPr>
          <w:t>абзацем вторым пункта 1 статьи 78.1</w:t>
        </w:r>
      </w:hyperlink>
      <w:r>
        <w:t xml:space="preserve"> Бюджетного кодекса Российской Федерации на выполнение мероприятий </w:t>
      </w:r>
      <w:hyperlink w:anchor="P313" w:history="1">
        <w:r>
          <w:rPr>
            <w:color w:val="0000FF"/>
          </w:rPr>
          <w:t>подпрограммы 2</w:t>
        </w:r>
      </w:hyperlink>
      <w:r>
        <w:t xml:space="preserve"> "Содействие развитию малого и среднего предпринимательства в Невьянском городском округе на 2015 - 2021 годы" муниципальной программы "Содействие социально-экономическому развитию Невьянского городского округа до 2021 года" (далее - субсидия).</w:t>
      </w:r>
    </w:p>
    <w:p w:rsidR="00FC2605" w:rsidRDefault="00FC2605">
      <w:pPr>
        <w:pStyle w:val="ConsPlusNormal"/>
        <w:spacing w:before="220"/>
        <w:ind w:firstLine="540"/>
        <w:jc w:val="both"/>
      </w:pPr>
      <w:r>
        <w:t>2. Предоставление субсидий осуществляется за счет средств бюджета Невьянского городского округа (далее - местный бюджет) согласно решению Думы Невьянского городского округа о бюджете округа на соответствующий финансовый год и плановый период.</w:t>
      </w:r>
    </w:p>
    <w:p w:rsidR="00FC2605" w:rsidRDefault="00FC2605">
      <w:pPr>
        <w:pStyle w:val="ConsPlusNormal"/>
        <w:spacing w:before="220"/>
        <w:ind w:firstLine="540"/>
        <w:jc w:val="both"/>
      </w:pPr>
      <w:r>
        <w:t>3. Главным распорядителем средств местного бюджета, предусмотренных на предоставление субсидии, является администрация Невьянского городского округа (далее - Администрация).</w:t>
      </w:r>
    </w:p>
    <w:p w:rsidR="00FC2605" w:rsidRDefault="00FC2605">
      <w:pPr>
        <w:pStyle w:val="ConsPlusNormal"/>
        <w:spacing w:before="220"/>
        <w:ind w:firstLine="540"/>
        <w:jc w:val="both"/>
      </w:pPr>
      <w:r>
        <w:t xml:space="preserve">4. Субсидия предоставляется на основании соглашения между Администрацией и Фондом о предоставлении субсидии на развитие и поддержку субъектов малого и среднего предпринимательства в рамках </w:t>
      </w:r>
      <w:hyperlink w:anchor="P313" w:history="1">
        <w:r>
          <w:rPr>
            <w:color w:val="0000FF"/>
          </w:rPr>
          <w:t>подпрограммы 2</w:t>
        </w:r>
      </w:hyperlink>
      <w:r>
        <w:t xml:space="preserve"> "Содействие развитию малого и среднего предпринимательства в Невьянском городском округе на 2015 - 2021 годы" муниципальной программы "Содействие социально-экономическому развитию Невьянского городского округа до 2021 года" ежегодно в пределах утвержденных бюджетных ассигнований.</w:t>
      </w:r>
    </w:p>
    <w:p w:rsidR="00FC2605" w:rsidRDefault="00FC2605">
      <w:pPr>
        <w:pStyle w:val="ConsPlusNormal"/>
        <w:spacing w:before="220"/>
        <w:ind w:firstLine="540"/>
        <w:jc w:val="both"/>
      </w:pPr>
      <w:r>
        <w:t xml:space="preserve">5. Администрация в срок до 1 марта текущего года заключает с Фондом </w:t>
      </w:r>
      <w:hyperlink w:anchor="P3653" w:history="1">
        <w:r>
          <w:rPr>
            <w:color w:val="0000FF"/>
          </w:rPr>
          <w:t>соглашение</w:t>
        </w:r>
      </w:hyperlink>
      <w:r>
        <w:t xml:space="preserve"> о предоставлении субсидии на развитие и поддержку субъектов малого и среднего предпринимательства в соответствии с рекомендуемой формой (Приложение N 1).</w:t>
      </w:r>
    </w:p>
    <w:p w:rsidR="00FC2605" w:rsidRDefault="00FC2605">
      <w:pPr>
        <w:pStyle w:val="ConsPlusNormal"/>
        <w:spacing w:before="220"/>
        <w:ind w:firstLine="540"/>
        <w:jc w:val="both"/>
      </w:pPr>
      <w:r>
        <w:t>Соглашение о предоставлении субсидии из местного бюджета по рекомендуемой форме, устанавливаемой Администрацией (далее - соглашение), заключается ежегодно в срок не позднее 1 марта текущего финансового года и должно содержать:</w:t>
      </w:r>
    </w:p>
    <w:p w:rsidR="00FC2605" w:rsidRDefault="00FC2605">
      <w:pPr>
        <w:pStyle w:val="ConsPlusNormal"/>
        <w:spacing w:before="220"/>
        <w:ind w:firstLine="540"/>
        <w:jc w:val="both"/>
      </w:pPr>
      <w:r>
        <w:t>1) сведения о размере субсидии Фонду;</w:t>
      </w:r>
    </w:p>
    <w:p w:rsidR="00FC2605" w:rsidRDefault="00FC2605">
      <w:pPr>
        <w:pStyle w:val="ConsPlusNormal"/>
        <w:spacing w:before="220"/>
        <w:ind w:firstLine="540"/>
        <w:jc w:val="both"/>
      </w:pPr>
      <w:r>
        <w:t>2) целевое назначение субсидии;</w:t>
      </w:r>
    </w:p>
    <w:p w:rsidR="00FC2605" w:rsidRDefault="00FC2605">
      <w:pPr>
        <w:pStyle w:val="ConsPlusNormal"/>
        <w:spacing w:before="220"/>
        <w:ind w:firstLine="540"/>
        <w:jc w:val="both"/>
      </w:pPr>
      <w:r>
        <w:t>3) указание на представление Фондом отчетов об использовании средств местного бюджета, предоставленных в форме субсидии;</w:t>
      </w:r>
    </w:p>
    <w:p w:rsidR="00FC2605" w:rsidRDefault="00FC2605">
      <w:pPr>
        <w:pStyle w:val="ConsPlusNormal"/>
        <w:spacing w:before="220"/>
        <w:ind w:firstLine="540"/>
        <w:jc w:val="both"/>
      </w:pPr>
      <w:r>
        <w:t>4) условия приостановления (прекращения) предоставления субсидий при несоблюдении Фондом условий соглашения;</w:t>
      </w:r>
    </w:p>
    <w:p w:rsidR="00FC2605" w:rsidRDefault="00FC2605">
      <w:pPr>
        <w:pStyle w:val="ConsPlusNormal"/>
        <w:spacing w:before="220"/>
        <w:ind w:firstLine="540"/>
        <w:jc w:val="both"/>
      </w:pPr>
      <w:r>
        <w:t>5) порядок осуществления контроля над исполнением условий соглашения о предоставлении субсидии;</w:t>
      </w:r>
    </w:p>
    <w:p w:rsidR="00FC2605" w:rsidRDefault="00FC2605">
      <w:pPr>
        <w:pStyle w:val="ConsPlusNormal"/>
        <w:spacing w:before="220"/>
        <w:ind w:firstLine="540"/>
        <w:jc w:val="both"/>
      </w:pPr>
      <w:r>
        <w:t>6) ответственность сторон за нарушение условий соглашения о предоставлении субсидии.</w:t>
      </w:r>
    </w:p>
    <w:p w:rsidR="00FC2605" w:rsidRDefault="00FC2605">
      <w:pPr>
        <w:pStyle w:val="ConsPlusNormal"/>
        <w:spacing w:before="220"/>
        <w:ind w:firstLine="540"/>
        <w:jc w:val="both"/>
      </w:pPr>
      <w:r>
        <w:lastRenderedPageBreak/>
        <w:t xml:space="preserve">6. Субсидия предоставляется и направляется на финансирование мероприятий по поддержке субъектов малого и среднего предпринимательства в Невьянском городском округе - на реализацию мероприятий, согласно </w:t>
      </w:r>
      <w:hyperlink w:anchor="P1119" w:history="1">
        <w:r>
          <w:rPr>
            <w:color w:val="0000FF"/>
          </w:rPr>
          <w:t>Приложению N 2</w:t>
        </w:r>
      </w:hyperlink>
      <w:r>
        <w:t xml:space="preserve"> к муниципальной программе "Содействие социально-экономическому развитию Невьянского городского округа до 2021 года".</w:t>
      </w:r>
    </w:p>
    <w:p w:rsidR="00FC2605" w:rsidRDefault="00FC2605">
      <w:pPr>
        <w:pStyle w:val="ConsPlusNormal"/>
        <w:spacing w:before="220"/>
        <w:ind w:firstLine="540"/>
        <w:jc w:val="both"/>
      </w:pPr>
      <w:r>
        <w:t>7. В рамках реализуемых мероприятий Фонд оказывает следующие услуги:</w:t>
      </w:r>
    </w:p>
    <w:p w:rsidR="00FC2605" w:rsidRDefault="00FC2605">
      <w:pPr>
        <w:pStyle w:val="ConsPlusNormal"/>
        <w:spacing w:before="220"/>
        <w:ind w:firstLine="540"/>
        <w:jc w:val="both"/>
      </w:pPr>
      <w:r>
        <w:t>1) консультационные услуги в сфере малого и среднего предпринимательства;</w:t>
      </w:r>
    </w:p>
    <w:p w:rsidR="00FC2605" w:rsidRDefault="00FC2605">
      <w:pPr>
        <w:pStyle w:val="ConsPlusNormal"/>
        <w:spacing w:before="220"/>
        <w:ind w:firstLine="540"/>
        <w:jc w:val="both"/>
      </w:pPr>
      <w:r>
        <w:t>2) образовательные услуги (массовое обучение) в сфере малого и среднего предпринимательства;</w:t>
      </w:r>
    </w:p>
    <w:p w:rsidR="00FC2605" w:rsidRDefault="00FC2605">
      <w:pPr>
        <w:pStyle w:val="ConsPlusNormal"/>
        <w:spacing w:before="220"/>
        <w:ind w:firstLine="540"/>
        <w:jc w:val="both"/>
      </w:pPr>
      <w:r>
        <w:t>3) услуги по участию в мероприятиях в сфере малого и среднего предпринимательства;</w:t>
      </w:r>
    </w:p>
    <w:p w:rsidR="00FC2605" w:rsidRDefault="00FC2605">
      <w:pPr>
        <w:pStyle w:val="ConsPlusNormal"/>
        <w:spacing w:before="220"/>
        <w:ind w:firstLine="540"/>
        <w:jc w:val="both"/>
      </w:pPr>
      <w:r>
        <w:t>4) образовательные услуги для субъектов малого и среднего предпринимательства - представителей малых инновационных компаний, руководствуясь нормативными актами, регламентирующими предоставление указанных государственных услуг, а также выполняя требования межведомственного взаимодействия при предоставлении государственных услуг.</w:t>
      </w:r>
    </w:p>
    <w:p w:rsidR="00FC2605" w:rsidRDefault="00FC2605">
      <w:pPr>
        <w:pStyle w:val="ConsPlusNormal"/>
        <w:spacing w:before="220"/>
        <w:ind w:firstLine="540"/>
        <w:jc w:val="both"/>
      </w:pPr>
      <w:r>
        <w:t>8. На основании платежных поручений Администрация перечисляет субсидии со своего лицевого счета на расчетный счет Фонда, открытый в кредитной организации.</w:t>
      </w:r>
    </w:p>
    <w:p w:rsidR="00FC2605" w:rsidRDefault="00FC2605">
      <w:pPr>
        <w:pStyle w:val="ConsPlusNormal"/>
        <w:spacing w:before="220"/>
        <w:ind w:firstLine="540"/>
        <w:jc w:val="both"/>
      </w:pPr>
      <w:r>
        <w:t xml:space="preserve">9. Фонд ежеквартально, не позднее 02 числа месяца, следующего за отчетным, представляет в Администрацию </w:t>
      </w:r>
      <w:hyperlink w:anchor="P3772" w:history="1">
        <w:r>
          <w:rPr>
            <w:color w:val="0000FF"/>
          </w:rPr>
          <w:t>отчет</w:t>
        </w:r>
      </w:hyperlink>
      <w:r>
        <w:t xml:space="preserve"> о расходовании субсидии на развитие и поддержку субъектов малого и среднего предпринимательства по формам согласно Приложению N 2 к настоящему Порядку.</w:t>
      </w:r>
    </w:p>
    <w:p w:rsidR="00FC2605" w:rsidRDefault="00FC2605">
      <w:pPr>
        <w:pStyle w:val="ConsPlusNormal"/>
        <w:spacing w:before="220"/>
        <w:ind w:firstLine="540"/>
        <w:jc w:val="both"/>
      </w:pPr>
      <w:r>
        <w:t>10. Администрация ежеквартально, не позднее 05 числа месяца, следующего за отчетным, на основании отчетов Фонда представляет отчет об использовании субсидии в Министерство экономики Свердловской области.</w:t>
      </w:r>
    </w:p>
    <w:p w:rsidR="00FC2605" w:rsidRDefault="00FC2605">
      <w:pPr>
        <w:pStyle w:val="ConsPlusNormal"/>
        <w:spacing w:before="220"/>
        <w:ind w:firstLine="540"/>
        <w:jc w:val="both"/>
      </w:pPr>
      <w:r>
        <w:t>11. Средства, полученные из местного бюджета в форме субсидии, носят целевой характер и не могут быть использованы на иные цели.</w:t>
      </w:r>
    </w:p>
    <w:p w:rsidR="00FC2605" w:rsidRDefault="00FC2605">
      <w:pPr>
        <w:pStyle w:val="ConsPlusNormal"/>
        <w:spacing w:before="220"/>
        <w:ind w:firstLine="540"/>
        <w:jc w:val="both"/>
      </w:pPr>
      <w:r>
        <w:t>12. Фонд несет административную, финансово-правовую, гражданско-правовую, уголовную ответственность за нецелевое использование субсидии.</w:t>
      </w:r>
    </w:p>
    <w:p w:rsidR="00FC2605" w:rsidRDefault="00FC2605">
      <w:pPr>
        <w:pStyle w:val="ConsPlusNormal"/>
        <w:spacing w:before="220"/>
        <w:ind w:firstLine="540"/>
        <w:jc w:val="both"/>
      </w:pPr>
      <w:r>
        <w:t>13. Администрация несет ответственность за соблюдение порядка и условий предоставления субсидии.</w:t>
      </w:r>
    </w:p>
    <w:p w:rsidR="00FC2605" w:rsidRDefault="00FC2605">
      <w:pPr>
        <w:pStyle w:val="ConsPlusNormal"/>
        <w:spacing w:before="220"/>
        <w:ind w:firstLine="540"/>
        <w:jc w:val="both"/>
      </w:pPr>
      <w:r>
        <w:t>14. Финансовый контроль над целевым использованием субсидии осуществляет Администрация.</w:t>
      </w:r>
    </w:p>
    <w:p w:rsidR="00FC2605" w:rsidRDefault="00FC2605">
      <w:pPr>
        <w:pStyle w:val="ConsPlusNormal"/>
        <w:spacing w:before="220"/>
        <w:ind w:firstLine="540"/>
        <w:jc w:val="both"/>
      </w:pPr>
      <w:r>
        <w:t>15. При выявлении Администрацией нарушения условий, установленных для предоставления субсидий, а также нецелевого использования бюджетных средств, субсидия подлежит возврату в местный бюджет в течение 10 дней с момента получения соответствующего требования.</w:t>
      </w:r>
    </w:p>
    <w:p w:rsidR="00FC2605" w:rsidRDefault="00FC2605">
      <w:pPr>
        <w:pStyle w:val="ConsPlusNormal"/>
        <w:spacing w:before="220"/>
        <w:ind w:firstLine="540"/>
        <w:jc w:val="both"/>
      </w:pPr>
      <w:r>
        <w:t>16. При невозврате субсидии в установленный срок Администрация принимает меры по взысканию подлежащей возврату в местный бюджет субсидии в судебном порядке.</w:t>
      </w: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2"/>
      </w:pPr>
      <w:r>
        <w:t>Приложение 1</w:t>
      </w:r>
    </w:p>
    <w:p w:rsidR="00FC2605" w:rsidRDefault="00FC2605">
      <w:pPr>
        <w:pStyle w:val="ConsPlusNormal"/>
        <w:jc w:val="right"/>
      </w:pPr>
      <w:r>
        <w:t>к порядку определения объема и</w:t>
      </w:r>
    </w:p>
    <w:p w:rsidR="00FC2605" w:rsidRDefault="00FC2605">
      <w:pPr>
        <w:pStyle w:val="ConsPlusNormal"/>
        <w:jc w:val="right"/>
      </w:pPr>
      <w:r>
        <w:t>условия предоставления субсидий</w:t>
      </w:r>
    </w:p>
    <w:p w:rsidR="00FC2605" w:rsidRDefault="00FC2605">
      <w:pPr>
        <w:pStyle w:val="ConsPlusNormal"/>
        <w:jc w:val="right"/>
      </w:pPr>
      <w:r>
        <w:lastRenderedPageBreak/>
        <w:t>Невьянскому фонду поддержки</w:t>
      </w:r>
    </w:p>
    <w:p w:rsidR="00FC2605" w:rsidRDefault="00FC2605">
      <w:pPr>
        <w:pStyle w:val="ConsPlusNormal"/>
        <w:jc w:val="right"/>
      </w:pPr>
      <w:r>
        <w:t>малого предпринимательства</w:t>
      </w:r>
    </w:p>
    <w:p w:rsidR="00FC2605" w:rsidRDefault="00FC2605">
      <w:pPr>
        <w:pStyle w:val="ConsPlusNormal"/>
        <w:jc w:val="right"/>
      </w:pPr>
      <w:r>
        <w:t>на реализацию мероприятий</w:t>
      </w:r>
    </w:p>
    <w:p w:rsidR="00FC2605" w:rsidRDefault="00FC2605">
      <w:pPr>
        <w:pStyle w:val="ConsPlusNormal"/>
        <w:jc w:val="right"/>
      </w:pPr>
      <w:r>
        <w:t>подпрограммы 2 "Содействие развитию</w:t>
      </w:r>
    </w:p>
    <w:p w:rsidR="00FC2605" w:rsidRDefault="00FC2605">
      <w:pPr>
        <w:pStyle w:val="ConsPlusNormal"/>
        <w:jc w:val="right"/>
      </w:pPr>
      <w:r>
        <w:t>малого и среднего предпринимательства</w:t>
      </w:r>
    </w:p>
    <w:p w:rsidR="00FC2605" w:rsidRDefault="00FC2605">
      <w:pPr>
        <w:pStyle w:val="ConsPlusNormal"/>
        <w:jc w:val="right"/>
      </w:pPr>
      <w:r>
        <w:t>в Невьянском городском округе</w:t>
      </w:r>
    </w:p>
    <w:p w:rsidR="00FC2605" w:rsidRDefault="00FC2605">
      <w:pPr>
        <w:pStyle w:val="ConsPlusNormal"/>
        <w:jc w:val="right"/>
      </w:pPr>
      <w:r>
        <w:t>на 2015 - 2021 годы"</w:t>
      </w:r>
    </w:p>
    <w:p w:rsidR="00FC2605" w:rsidRDefault="00FC2605">
      <w:pPr>
        <w:pStyle w:val="ConsPlusNormal"/>
        <w:jc w:val="right"/>
      </w:pPr>
      <w:r>
        <w:t>муниципальной программы "Содействие</w:t>
      </w:r>
    </w:p>
    <w:p w:rsidR="00FC2605" w:rsidRDefault="00FC2605">
      <w:pPr>
        <w:pStyle w:val="ConsPlusNormal"/>
        <w:jc w:val="right"/>
      </w:pPr>
      <w:r>
        <w:t>социально-экономическому развитию</w:t>
      </w:r>
    </w:p>
    <w:p w:rsidR="00FC2605" w:rsidRDefault="00FC2605">
      <w:pPr>
        <w:pStyle w:val="ConsPlusNormal"/>
        <w:jc w:val="right"/>
      </w:pPr>
      <w:r>
        <w:t>Невьянского городского округа</w:t>
      </w:r>
    </w:p>
    <w:p w:rsidR="00FC2605" w:rsidRDefault="00FC2605">
      <w:pPr>
        <w:pStyle w:val="ConsPlusNormal"/>
        <w:jc w:val="right"/>
      </w:pPr>
      <w:r>
        <w:t>до 2021 года"</w:t>
      </w:r>
    </w:p>
    <w:p w:rsidR="00FC2605" w:rsidRDefault="00FC2605">
      <w:pPr>
        <w:pStyle w:val="ConsPlusNormal"/>
      </w:pPr>
    </w:p>
    <w:p w:rsidR="00FC2605" w:rsidRDefault="00FC2605">
      <w:pPr>
        <w:pStyle w:val="ConsPlusNormal"/>
        <w:jc w:val="center"/>
      </w:pPr>
      <w:bookmarkStart w:id="49" w:name="P3653"/>
      <w:bookmarkEnd w:id="49"/>
      <w:r>
        <w:t>СОГЛАШЕНИЕ</w:t>
      </w:r>
    </w:p>
    <w:p w:rsidR="00FC2605" w:rsidRDefault="00FC2605">
      <w:pPr>
        <w:pStyle w:val="ConsPlusNormal"/>
        <w:jc w:val="center"/>
      </w:pPr>
      <w:r>
        <w:t>о предоставлении и использовании субсидии</w:t>
      </w:r>
    </w:p>
    <w:p w:rsidR="00FC2605" w:rsidRDefault="00FC2605">
      <w:pPr>
        <w:pStyle w:val="ConsPlusNormal"/>
        <w:jc w:val="center"/>
      </w:pPr>
      <w:r>
        <w:t>из местного бюджета муниципального образования</w:t>
      </w:r>
    </w:p>
    <w:p w:rsidR="00FC2605" w:rsidRDefault="00FC2605">
      <w:pPr>
        <w:pStyle w:val="ConsPlusNormal"/>
        <w:jc w:val="center"/>
      </w:pPr>
      <w:r>
        <w:t>Невьянский городской округ на реализацию подпрограммы 2</w:t>
      </w:r>
    </w:p>
    <w:p w:rsidR="00FC2605" w:rsidRDefault="00FC2605">
      <w:pPr>
        <w:pStyle w:val="ConsPlusNormal"/>
        <w:jc w:val="center"/>
      </w:pPr>
      <w:r>
        <w:t>"Содействие развитию малого и среднего предпринимательства</w:t>
      </w:r>
    </w:p>
    <w:p w:rsidR="00FC2605" w:rsidRDefault="00FC2605">
      <w:pPr>
        <w:pStyle w:val="ConsPlusNormal"/>
        <w:jc w:val="center"/>
      </w:pPr>
      <w:r>
        <w:t>в Невьянском городском округе на 2015 - 2021 годы"</w:t>
      </w:r>
    </w:p>
    <w:p w:rsidR="00FC2605" w:rsidRDefault="00FC2605">
      <w:pPr>
        <w:pStyle w:val="ConsPlusNormal"/>
        <w:jc w:val="center"/>
      </w:pPr>
      <w:r>
        <w:t>муниципальной программы "Содействие</w:t>
      </w:r>
    </w:p>
    <w:p w:rsidR="00FC2605" w:rsidRDefault="00FC2605">
      <w:pPr>
        <w:pStyle w:val="ConsPlusNormal"/>
        <w:jc w:val="center"/>
      </w:pPr>
      <w:r>
        <w:t>социально-экономическому развитию</w:t>
      </w:r>
    </w:p>
    <w:p w:rsidR="00FC2605" w:rsidRDefault="00FC2605">
      <w:pPr>
        <w:pStyle w:val="ConsPlusNormal"/>
        <w:jc w:val="center"/>
      </w:pPr>
      <w:r>
        <w:t>Невьянского городского округа до 2021 года"</w:t>
      </w:r>
    </w:p>
    <w:p w:rsidR="00FC2605" w:rsidRDefault="00FC2605">
      <w:pPr>
        <w:pStyle w:val="ConsPlusNormal"/>
        <w:jc w:val="center"/>
      </w:pPr>
      <w:r>
        <w:t>в ____ году</w:t>
      </w:r>
    </w:p>
    <w:p w:rsidR="00FC2605" w:rsidRDefault="00FC260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09"/>
        <w:gridCol w:w="4509"/>
      </w:tblGrid>
      <w:tr w:rsidR="00FC2605">
        <w:tc>
          <w:tcPr>
            <w:tcW w:w="4509" w:type="dxa"/>
            <w:tcBorders>
              <w:top w:val="nil"/>
              <w:left w:val="nil"/>
              <w:bottom w:val="nil"/>
              <w:right w:val="nil"/>
            </w:tcBorders>
          </w:tcPr>
          <w:p w:rsidR="00FC2605" w:rsidRDefault="00FC2605">
            <w:pPr>
              <w:pStyle w:val="ConsPlusNormal"/>
            </w:pPr>
            <w:r>
              <w:t>г. Невьянск</w:t>
            </w:r>
          </w:p>
        </w:tc>
        <w:tc>
          <w:tcPr>
            <w:tcW w:w="4509" w:type="dxa"/>
            <w:tcBorders>
              <w:top w:val="nil"/>
              <w:left w:val="nil"/>
              <w:bottom w:val="nil"/>
              <w:right w:val="nil"/>
            </w:tcBorders>
          </w:tcPr>
          <w:p w:rsidR="00FC2605" w:rsidRDefault="00FC2605">
            <w:pPr>
              <w:pStyle w:val="ConsPlusNormal"/>
              <w:jc w:val="right"/>
            </w:pPr>
            <w:r>
              <w:t>"__" ________ 20__ г.</w:t>
            </w:r>
          </w:p>
        </w:tc>
      </w:tr>
    </w:tbl>
    <w:p w:rsidR="00FC2605" w:rsidRDefault="00FC2605">
      <w:pPr>
        <w:pStyle w:val="ConsPlusNormal"/>
      </w:pPr>
    </w:p>
    <w:p w:rsidR="00FC2605" w:rsidRDefault="00FC2605">
      <w:pPr>
        <w:pStyle w:val="ConsPlusNormal"/>
        <w:jc w:val="both"/>
      </w:pPr>
      <w:r>
        <w:t xml:space="preserve">Администрация Невьянского городского округа, именуемая в дальнейшем "Администрация", в лице главы администрации Невьянского городского округа _____________________________, действующего на основании </w:t>
      </w:r>
      <w:hyperlink r:id="rId50" w:history="1">
        <w:r>
          <w:rPr>
            <w:color w:val="0000FF"/>
          </w:rPr>
          <w:t>Устава</w:t>
        </w:r>
      </w:hyperlink>
      <w:r>
        <w:t xml:space="preserve"> Невьянского городского округа, принятого Решением Невьянской районной Думы от 25.05.2005 года N 85, с одной стороны, и Фонд "Невьянский фонд поддержки малого предпринимательства", в лице директора ________________________________________, действующей на основании Устава, с другой стороны, именуемые в дальнейшем "Стороны", на основании постановления Администрации Невьянского городского округа ___________________ муниципальной программы "Содействие социально-экономическому развитию Невьянского городского округа до 2021 года", заключили настоящее соглашение (далее - Соглашение) о нижеследующем:</w:t>
      </w:r>
    </w:p>
    <w:p w:rsidR="00FC2605" w:rsidRDefault="00FC2605">
      <w:pPr>
        <w:pStyle w:val="ConsPlusNormal"/>
      </w:pPr>
    </w:p>
    <w:p w:rsidR="00FC2605" w:rsidRDefault="00FC2605">
      <w:pPr>
        <w:pStyle w:val="ConsPlusNormal"/>
        <w:ind w:firstLine="540"/>
        <w:jc w:val="both"/>
        <w:outlineLvl w:val="3"/>
      </w:pPr>
      <w:r>
        <w:t>1. Предмет Соглашения</w:t>
      </w:r>
    </w:p>
    <w:p w:rsidR="00FC2605" w:rsidRDefault="00FC2605">
      <w:pPr>
        <w:pStyle w:val="ConsPlusNormal"/>
      </w:pPr>
    </w:p>
    <w:p w:rsidR="00FC2605" w:rsidRDefault="00FC2605">
      <w:pPr>
        <w:pStyle w:val="ConsPlusNormal"/>
        <w:ind w:firstLine="540"/>
        <w:jc w:val="both"/>
      </w:pPr>
      <w:r>
        <w:t xml:space="preserve">1.1. Предметом Соглашения является предоставление и использование субсидии из местного бюджета муниципального образования на выполнение мероприятий </w:t>
      </w:r>
      <w:hyperlink w:anchor="P313" w:history="1">
        <w:r>
          <w:rPr>
            <w:color w:val="0000FF"/>
          </w:rPr>
          <w:t>подпрограммы 2</w:t>
        </w:r>
      </w:hyperlink>
      <w:r>
        <w:t xml:space="preserve"> "Содействие развитию малого и среднего предпринимательства в Невьянском городском округе на 2015 - 2021 годы" муниципальной программы "Содействие социально-экономическому развитию Невьянского городского округа до 2021 года", утвержденной постановлением администрации Невьянского городского округа ________________ (далее - муниципальная целевая программа), направленной на развитие субъектов малого и среднего предпринимательства муниципального образования в Невьянском городском округе Свердловской области в соответствии с областной целевой программой и техническим заданием.</w:t>
      </w:r>
    </w:p>
    <w:p w:rsidR="00FC2605" w:rsidRDefault="00FC2605">
      <w:pPr>
        <w:pStyle w:val="ConsPlusNormal"/>
        <w:spacing w:before="220"/>
        <w:ind w:firstLine="540"/>
        <w:jc w:val="both"/>
      </w:pPr>
      <w:bookmarkStart w:id="50" w:name="P3672"/>
      <w:bookmarkEnd w:id="50"/>
      <w:r>
        <w:t>1.2. Общий размер субсидии из местного бюджета составляет ______________ (________________________) рублей __ копеек на реализацию следующих мероприятий муниципальной целевой программы (с достижением установленных показателей):</w:t>
      </w:r>
    </w:p>
    <w:p w:rsidR="00FC2605" w:rsidRDefault="00FC26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21"/>
        <w:gridCol w:w="2211"/>
        <w:gridCol w:w="3628"/>
      </w:tblGrid>
      <w:tr w:rsidR="00FC2605">
        <w:tc>
          <w:tcPr>
            <w:tcW w:w="510" w:type="dxa"/>
          </w:tcPr>
          <w:p w:rsidR="00FC2605" w:rsidRDefault="00FC2605">
            <w:pPr>
              <w:pStyle w:val="ConsPlusNormal"/>
            </w:pPr>
          </w:p>
        </w:tc>
        <w:tc>
          <w:tcPr>
            <w:tcW w:w="2721" w:type="dxa"/>
          </w:tcPr>
          <w:p w:rsidR="00FC2605" w:rsidRDefault="00FC2605">
            <w:pPr>
              <w:pStyle w:val="ConsPlusNormal"/>
            </w:pPr>
            <w:r>
              <w:t>Мероприятие</w:t>
            </w:r>
          </w:p>
        </w:tc>
        <w:tc>
          <w:tcPr>
            <w:tcW w:w="2211" w:type="dxa"/>
          </w:tcPr>
          <w:p w:rsidR="00FC2605" w:rsidRDefault="00FC2605">
            <w:pPr>
              <w:pStyle w:val="ConsPlusNormal"/>
            </w:pPr>
            <w:r>
              <w:t>средства местного бюджета, тыс. руб.</w:t>
            </w:r>
          </w:p>
        </w:tc>
        <w:tc>
          <w:tcPr>
            <w:tcW w:w="3628" w:type="dxa"/>
          </w:tcPr>
          <w:p w:rsidR="00FC2605" w:rsidRDefault="00FC2605">
            <w:pPr>
              <w:pStyle w:val="ConsPlusNormal"/>
            </w:pPr>
            <w:r>
              <w:t>Установленные показатели за счет средств местного бюджета</w:t>
            </w:r>
          </w:p>
        </w:tc>
      </w:tr>
      <w:tr w:rsidR="00FC2605">
        <w:tc>
          <w:tcPr>
            <w:tcW w:w="510" w:type="dxa"/>
          </w:tcPr>
          <w:p w:rsidR="00FC2605" w:rsidRDefault="00FC2605">
            <w:pPr>
              <w:pStyle w:val="ConsPlusNormal"/>
              <w:jc w:val="center"/>
            </w:pPr>
            <w:r>
              <w:t>1</w:t>
            </w:r>
          </w:p>
        </w:tc>
        <w:tc>
          <w:tcPr>
            <w:tcW w:w="2721" w:type="dxa"/>
          </w:tcPr>
          <w:p w:rsidR="00FC2605" w:rsidRDefault="00FC2605">
            <w:pPr>
              <w:pStyle w:val="ConsPlusNormal"/>
              <w:jc w:val="center"/>
            </w:pPr>
            <w:r>
              <w:t>2</w:t>
            </w:r>
          </w:p>
        </w:tc>
        <w:tc>
          <w:tcPr>
            <w:tcW w:w="2211" w:type="dxa"/>
          </w:tcPr>
          <w:p w:rsidR="00FC2605" w:rsidRDefault="00FC2605">
            <w:pPr>
              <w:pStyle w:val="ConsPlusNormal"/>
              <w:jc w:val="center"/>
            </w:pPr>
            <w:r>
              <w:t>3</w:t>
            </w:r>
          </w:p>
        </w:tc>
        <w:tc>
          <w:tcPr>
            <w:tcW w:w="3628" w:type="dxa"/>
          </w:tcPr>
          <w:p w:rsidR="00FC2605" w:rsidRDefault="00FC2605">
            <w:pPr>
              <w:pStyle w:val="ConsPlusNormal"/>
              <w:jc w:val="center"/>
            </w:pPr>
            <w:r>
              <w:t>4</w:t>
            </w:r>
          </w:p>
        </w:tc>
      </w:tr>
      <w:tr w:rsidR="00FC2605">
        <w:tc>
          <w:tcPr>
            <w:tcW w:w="510" w:type="dxa"/>
          </w:tcPr>
          <w:p w:rsidR="00FC2605" w:rsidRDefault="00FC2605">
            <w:pPr>
              <w:pStyle w:val="ConsPlusNormal"/>
            </w:pPr>
            <w:r>
              <w:t>1.</w:t>
            </w:r>
          </w:p>
        </w:tc>
        <w:tc>
          <w:tcPr>
            <w:tcW w:w="2721" w:type="dxa"/>
          </w:tcPr>
          <w:p w:rsidR="00FC2605" w:rsidRDefault="00FC2605">
            <w:pPr>
              <w:pStyle w:val="ConsPlusNormal"/>
            </w:pPr>
          </w:p>
        </w:tc>
        <w:tc>
          <w:tcPr>
            <w:tcW w:w="2211" w:type="dxa"/>
          </w:tcPr>
          <w:p w:rsidR="00FC2605" w:rsidRDefault="00FC2605">
            <w:pPr>
              <w:pStyle w:val="ConsPlusNormal"/>
            </w:pPr>
          </w:p>
        </w:tc>
        <w:tc>
          <w:tcPr>
            <w:tcW w:w="3628" w:type="dxa"/>
          </w:tcPr>
          <w:p w:rsidR="00FC2605" w:rsidRDefault="00FC2605">
            <w:pPr>
              <w:pStyle w:val="ConsPlusNormal"/>
            </w:pPr>
          </w:p>
        </w:tc>
      </w:tr>
      <w:tr w:rsidR="00FC2605">
        <w:tc>
          <w:tcPr>
            <w:tcW w:w="510" w:type="dxa"/>
          </w:tcPr>
          <w:p w:rsidR="00FC2605" w:rsidRDefault="00FC2605">
            <w:pPr>
              <w:pStyle w:val="ConsPlusNormal"/>
            </w:pPr>
          </w:p>
        </w:tc>
        <w:tc>
          <w:tcPr>
            <w:tcW w:w="2721" w:type="dxa"/>
          </w:tcPr>
          <w:p w:rsidR="00FC2605" w:rsidRDefault="00FC2605">
            <w:pPr>
              <w:pStyle w:val="ConsPlusNormal"/>
            </w:pPr>
            <w:r>
              <w:t>Итого:</w:t>
            </w:r>
          </w:p>
        </w:tc>
        <w:tc>
          <w:tcPr>
            <w:tcW w:w="2211" w:type="dxa"/>
            <w:vAlign w:val="bottom"/>
          </w:tcPr>
          <w:p w:rsidR="00FC2605" w:rsidRDefault="00FC2605">
            <w:pPr>
              <w:pStyle w:val="ConsPlusNormal"/>
            </w:pPr>
          </w:p>
        </w:tc>
        <w:tc>
          <w:tcPr>
            <w:tcW w:w="3628" w:type="dxa"/>
            <w:vAlign w:val="bottom"/>
          </w:tcPr>
          <w:p w:rsidR="00FC2605" w:rsidRDefault="00FC2605">
            <w:pPr>
              <w:pStyle w:val="ConsPlusNormal"/>
            </w:pPr>
          </w:p>
        </w:tc>
      </w:tr>
    </w:tbl>
    <w:p w:rsidR="00FC2605" w:rsidRDefault="00FC2605">
      <w:pPr>
        <w:pStyle w:val="ConsPlusNormal"/>
      </w:pPr>
    </w:p>
    <w:p w:rsidR="00FC2605" w:rsidRDefault="00FC2605">
      <w:pPr>
        <w:pStyle w:val="ConsPlusNormal"/>
        <w:ind w:firstLine="540"/>
        <w:jc w:val="both"/>
        <w:outlineLvl w:val="3"/>
      </w:pPr>
      <w:r>
        <w:t>2. Обязанности и права Сторон</w:t>
      </w:r>
    </w:p>
    <w:p w:rsidR="00FC2605" w:rsidRDefault="00FC2605">
      <w:pPr>
        <w:pStyle w:val="ConsPlusNormal"/>
      </w:pPr>
    </w:p>
    <w:p w:rsidR="00FC2605" w:rsidRDefault="00FC2605">
      <w:pPr>
        <w:pStyle w:val="ConsPlusNormal"/>
        <w:ind w:firstLine="540"/>
        <w:jc w:val="both"/>
      </w:pPr>
      <w:r>
        <w:t>2.1. Администрация Невьянского городского округа обязана:</w:t>
      </w:r>
    </w:p>
    <w:p w:rsidR="00FC2605" w:rsidRDefault="00FC2605">
      <w:pPr>
        <w:pStyle w:val="ConsPlusNormal"/>
        <w:spacing w:before="220"/>
        <w:ind w:firstLine="540"/>
        <w:jc w:val="both"/>
      </w:pPr>
      <w:r>
        <w:t>1) предоставлять субсидию в общем размере ____________ (________________________) рублей __ копеек;</w:t>
      </w:r>
    </w:p>
    <w:p w:rsidR="00FC2605" w:rsidRDefault="00FC2605">
      <w:pPr>
        <w:pStyle w:val="ConsPlusNormal"/>
        <w:spacing w:before="220"/>
        <w:ind w:firstLine="540"/>
        <w:jc w:val="both"/>
      </w:pPr>
      <w:r>
        <w:t>2) осуществлять перечисление субсидии платежным поручением с лицевого счета Администрации, открытого финансовым управлением администрации Невьянского городского округа, на расчетный счет Фонда "Невьянский фонд поддержки малого предпринимательства":</w:t>
      </w:r>
    </w:p>
    <w:p w:rsidR="00FC2605" w:rsidRDefault="00FC2605">
      <w:pPr>
        <w:pStyle w:val="ConsPlusNormal"/>
        <w:spacing w:before="220"/>
        <w:ind w:firstLine="540"/>
        <w:jc w:val="both"/>
      </w:pPr>
      <w:r>
        <w:t>2.1.) предоставить средства местного бюджета на основании заявки;</w:t>
      </w:r>
    </w:p>
    <w:p w:rsidR="00FC2605" w:rsidRDefault="00FC2605">
      <w:pPr>
        <w:pStyle w:val="ConsPlusNormal"/>
        <w:spacing w:before="220"/>
        <w:ind w:firstLine="540"/>
        <w:jc w:val="both"/>
      </w:pPr>
      <w:r>
        <w:t>3) осуществлять контроль за целевым и эффективным расходованием Фондом средств субсидии, полученной в рамках настоящего Соглашения;</w:t>
      </w:r>
    </w:p>
    <w:p w:rsidR="00FC2605" w:rsidRDefault="00FC2605">
      <w:pPr>
        <w:pStyle w:val="ConsPlusNormal"/>
        <w:spacing w:before="220"/>
        <w:ind w:firstLine="540"/>
        <w:jc w:val="both"/>
      </w:pPr>
      <w:r>
        <w:t>4) проводить оценку эффективности использования субсидии.</w:t>
      </w:r>
    </w:p>
    <w:p w:rsidR="00FC2605" w:rsidRDefault="00FC2605">
      <w:pPr>
        <w:pStyle w:val="ConsPlusNormal"/>
        <w:spacing w:before="220"/>
        <w:ind w:firstLine="540"/>
        <w:jc w:val="both"/>
      </w:pPr>
      <w:r>
        <w:t>2.2. Администрация Невьянского городского округа вправе:</w:t>
      </w:r>
    </w:p>
    <w:p w:rsidR="00FC2605" w:rsidRDefault="00FC2605">
      <w:pPr>
        <w:pStyle w:val="ConsPlusNormal"/>
        <w:spacing w:before="220"/>
        <w:ind w:firstLine="540"/>
        <w:jc w:val="both"/>
      </w:pPr>
      <w:r>
        <w:t>1) осуществлять по мере необходимости проверки целевого использования Фондом субсидии, полученной в рамках настоящего Соглашения, а также соответствия представленных отчетов фактическому состоянию;</w:t>
      </w:r>
    </w:p>
    <w:p w:rsidR="00FC2605" w:rsidRDefault="00FC2605">
      <w:pPr>
        <w:pStyle w:val="ConsPlusNormal"/>
        <w:spacing w:before="220"/>
        <w:ind w:firstLine="540"/>
        <w:jc w:val="both"/>
      </w:pPr>
      <w:r>
        <w:t>2) запрашивать у Фонда документы и материалы, касающиеся предмета настоящего Соглашения;</w:t>
      </w:r>
    </w:p>
    <w:p w:rsidR="00FC2605" w:rsidRDefault="00FC2605">
      <w:pPr>
        <w:pStyle w:val="ConsPlusNormal"/>
        <w:spacing w:before="220"/>
        <w:ind w:firstLine="540"/>
        <w:jc w:val="both"/>
      </w:pPr>
      <w:r>
        <w:t>3) при невозврате субсидии в установленный срок Администрация принимает меры по взысканию подлежащей возврату в местный бюджет субсидии в судебном порядке.</w:t>
      </w:r>
    </w:p>
    <w:p w:rsidR="00FC2605" w:rsidRDefault="00FC2605">
      <w:pPr>
        <w:pStyle w:val="ConsPlusNormal"/>
        <w:spacing w:before="220"/>
        <w:ind w:firstLine="540"/>
        <w:jc w:val="both"/>
      </w:pPr>
      <w:r>
        <w:t>2.3. Фонд обязуется:</w:t>
      </w:r>
    </w:p>
    <w:p w:rsidR="00FC2605" w:rsidRDefault="00FC2605">
      <w:pPr>
        <w:pStyle w:val="ConsPlusNormal"/>
        <w:spacing w:before="220"/>
        <w:ind w:firstLine="540"/>
        <w:jc w:val="both"/>
      </w:pPr>
      <w:r>
        <w:t xml:space="preserve">1) использовать субсидию целевым образом для эффективного осуществления мероприятий, предусмотренных </w:t>
      </w:r>
      <w:hyperlink w:anchor="P3672" w:history="1">
        <w:r>
          <w:rPr>
            <w:color w:val="0000FF"/>
          </w:rPr>
          <w:t>пунктом 1.2</w:t>
        </w:r>
      </w:hyperlink>
      <w:r>
        <w:t xml:space="preserve"> настоящего Соглашения;</w:t>
      </w:r>
    </w:p>
    <w:p w:rsidR="00FC2605" w:rsidRDefault="00FC2605">
      <w:pPr>
        <w:pStyle w:val="ConsPlusNormal"/>
        <w:spacing w:before="220"/>
        <w:ind w:firstLine="540"/>
        <w:jc w:val="both"/>
      </w:pPr>
      <w:r>
        <w:t>2) обеспечивать своевременное предоставление до 02 числа следующего месяца после отчетного квартала в администрацию Невьянского городского округа ежеквартальной отчетности о целевом использовании субсидии и информационных отчетах о проведенных мероприятиях и достижении установленных показателей;</w:t>
      </w:r>
    </w:p>
    <w:p w:rsidR="00FC2605" w:rsidRDefault="00FC2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Нумерация подпунктов дана в соответствии с официальным текстом документа.</w:t>
            </w:r>
          </w:p>
        </w:tc>
      </w:tr>
    </w:tbl>
    <w:p w:rsidR="00FC2605" w:rsidRDefault="00FC2605">
      <w:pPr>
        <w:pStyle w:val="ConsPlusNormal"/>
        <w:spacing w:before="280"/>
        <w:ind w:firstLine="540"/>
        <w:jc w:val="both"/>
      </w:pPr>
      <w:r>
        <w:t>4) обеспечивать своевременное предоставление данных в Администрацию для ведения реестра субъектов малого и среднего предпринимательства - получателей поддержки (за счет субсидии);</w:t>
      </w:r>
    </w:p>
    <w:p w:rsidR="00FC2605" w:rsidRDefault="00FC2605">
      <w:pPr>
        <w:pStyle w:val="ConsPlusNormal"/>
        <w:spacing w:before="220"/>
        <w:ind w:firstLine="540"/>
        <w:jc w:val="both"/>
      </w:pPr>
      <w:r>
        <w:lastRenderedPageBreak/>
        <w:t>5) в случае изменения платежных реквизитов незамедлительно уведомлять Администрацию путем направления соответствующего письменного извещения, подписанного уполномоченным лицом;</w:t>
      </w:r>
    </w:p>
    <w:p w:rsidR="00FC2605" w:rsidRDefault="00FC2605">
      <w:pPr>
        <w:pStyle w:val="ConsPlusNormal"/>
        <w:spacing w:before="220"/>
        <w:ind w:firstLine="540"/>
        <w:jc w:val="both"/>
      </w:pPr>
      <w:r>
        <w:t>6) в случае установления нецелевого использования средств субсидии, указанные средства подлежат возврату в местный бюджет, в течение 10 дней с момента получения соответствующего требования;</w:t>
      </w:r>
    </w:p>
    <w:p w:rsidR="00FC2605" w:rsidRDefault="00FC2605">
      <w:pPr>
        <w:pStyle w:val="ConsPlusNormal"/>
        <w:spacing w:before="220"/>
        <w:ind w:firstLine="540"/>
        <w:jc w:val="both"/>
      </w:pPr>
      <w:r>
        <w:t>7) субсидия, не использованная в текущем финансовом году, подлежит возврату в доход местного бюджета в соответствии с бюджетным законодательством Российской Федерации в порядке, установленном финансовым управлением администрации Невьянского городского округа.</w:t>
      </w:r>
    </w:p>
    <w:p w:rsidR="00FC2605" w:rsidRDefault="00FC2605">
      <w:pPr>
        <w:pStyle w:val="ConsPlusNormal"/>
      </w:pPr>
    </w:p>
    <w:p w:rsidR="00FC2605" w:rsidRDefault="00FC2605">
      <w:pPr>
        <w:pStyle w:val="ConsPlusNormal"/>
        <w:ind w:firstLine="540"/>
        <w:jc w:val="both"/>
        <w:outlineLvl w:val="3"/>
      </w:pPr>
      <w:r>
        <w:t>3. Ответственность Сторон</w:t>
      </w:r>
    </w:p>
    <w:p w:rsidR="00FC2605" w:rsidRDefault="00FC2605">
      <w:pPr>
        <w:pStyle w:val="ConsPlusNormal"/>
      </w:pPr>
    </w:p>
    <w:p w:rsidR="00FC2605" w:rsidRDefault="00FC2605">
      <w:pPr>
        <w:pStyle w:val="ConsPlusNormal"/>
        <w:ind w:firstLine="540"/>
        <w:jc w:val="both"/>
      </w:pPr>
      <w: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FC2605" w:rsidRDefault="00FC2605">
      <w:pPr>
        <w:pStyle w:val="ConsPlusNormal"/>
      </w:pPr>
    </w:p>
    <w:p w:rsidR="00FC2605" w:rsidRDefault="00FC2605">
      <w:pPr>
        <w:pStyle w:val="ConsPlusNormal"/>
        <w:ind w:firstLine="540"/>
        <w:jc w:val="both"/>
        <w:outlineLvl w:val="3"/>
      </w:pPr>
      <w:r>
        <w:t>4. Срок действия Соглашения</w:t>
      </w:r>
    </w:p>
    <w:p w:rsidR="00FC2605" w:rsidRDefault="00FC2605">
      <w:pPr>
        <w:pStyle w:val="ConsPlusNormal"/>
      </w:pPr>
    </w:p>
    <w:p w:rsidR="00FC2605" w:rsidRDefault="00FC2605">
      <w:pPr>
        <w:pStyle w:val="ConsPlusNormal"/>
        <w:ind w:firstLine="540"/>
        <w:jc w:val="both"/>
      </w:pPr>
      <w:r>
        <w:t>4.1. Настоящее Соглашение вступает в силу со дня его подписания обеими Сторонами и действует до выполнения Сторонами всех взятых на себя обязательств, кроме обязательства по перечислению субсидии, действие которого заканчивается ____ текущего года.</w:t>
      </w:r>
    </w:p>
    <w:p w:rsidR="00FC2605" w:rsidRDefault="00FC2605">
      <w:pPr>
        <w:pStyle w:val="ConsPlusNormal"/>
      </w:pPr>
    </w:p>
    <w:p w:rsidR="00FC2605" w:rsidRDefault="00FC2605">
      <w:pPr>
        <w:pStyle w:val="ConsPlusNormal"/>
        <w:ind w:firstLine="540"/>
        <w:jc w:val="both"/>
        <w:outlineLvl w:val="3"/>
      </w:pPr>
      <w:r>
        <w:t>5. Порядок разрешения споров</w:t>
      </w:r>
    </w:p>
    <w:p w:rsidR="00FC2605" w:rsidRDefault="00FC2605">
      <w:pPr>
        <w:pStyle w:val="ConsPlusNormal"/>
      </w:pPr>
    </w:p>
    <w:p w:rsidR="00FC2605" w:rsidRDefault="00FC2605">
      <w:pPr>
        <w:pStyle w:val="ConsPlusNormal"/>
        <w:ind w:firstLine="540"/>
        <w:jc w:val="both"/>
      </w:pPr>
      <w: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в том числе с оформлением соответствующих протоколов, путем обмена письмами и другими документами.</w:t>
      </w:r>
    </w:p>
    <w:p w:rsidR="00FC2605" w:rsidRDefault="00FC2605">
      <w:pPr>
        <w:pStyle w:val="ConsPlusNormal"/>
        <w:spacing w:before="220"/>
        <w:ind w:firstLine="540"/>
        <w:jc w:val="both"/>
      </w:pPr>
      <w:r>
        <w:t>5.2. В случае невозможности урегулирования споры (разногласия) подлежат рассмотрению в Арбитражном суде Свердловской области в порядке, установленном законодательством Российской Федерации.</w:t>
      </w:r>
    </w:p>
    <w:p w:rsidR="00FC2605" w:rsidRDefault="00FC2605">
      <w:pPr>
        <w:pStyle w:val="ConsPlusNormal"/>
      </w:pPr>
    </w:p>
    <w:p w:rsidR="00FC2605" w:rsidRDefault="00FC2605">
      <w:pPr>
        <w:pStyle w:val="ConsPlusNormal"/>
        <w:ind w:firstLine="540"/>
        <w:jc w:val="both"/>
        <w:outlineLvl w:val="3"/>
      </w:pPr>
      <w:r>
        <w:t>6. Заключительные положения</w:t>
      </w:r>
    </w:p>
    <w:p w:rsidR="00FC2605" w:rsidRDefault="00FC2605">
      <w:pPr>
        <w:pStyle w:val="ConsPlusNormal"/>
      </w:pPr>
    </w:p>
    <w:p w:rsidR="00FC2605" w:rsidRDefault="00FC2605">
      <w:pPr>
        <w:pStyle w:val="ConsPlusNormal"/>
        <w:ind w:firstLine="540"/>
        <w:jc w:val="both"/>
      </w:pPr>
      <w:r>
        <w:t>6.1. Настоящее Соглашение составлено в двух экземплярах, имеющих одинаковую юридическую силу, по одному для каждой из Сторон.</w:t>
      </w:r>
    </w:p>
    <w:p w:rsidR="00FC2605" w:rsidRDefault="00FC2605">
      <w:pPr>
        <w:pStyle w:val="ConsPlusNormal"/>
        <w:spacing w:before="220"/>
        <w:ind w:firstLine="540"/>
        <w:jc w:val="both"/>
      </w:pPr>
      <w:r>
        <w:t>6.2. Все приложения к Соглашению являются его неотъемлемой частью.</w:t>
      </w:r>
    </w:p>
    <w:p w:rsidR="00FC2605" w:rsidRDefault="00FC2605">
      <w:pPr>
        <w:pStyle w:val="ConsPlusNormal"/>
      </w:pPr>
    </w:p>
    <w:p w:rsidR="00FC2605" w:rsidRDefault="00FC2605">
      <w:pPr>
        <w:pStyle w:val="ConsPlusNormal"/>
        <w:ind w:firstLine="540"/>
        <w:jc w:val="both"/>
        <w:outlineLvl w:val="3"/>
      </w:pPr>
      <w:r>
        <w:t>7. Адреса и реквизиты Сторон</w:t>
      </w:r>
    </w:p>
    <w:p w:rsidR="00FC2605" w:rsidRDefault="00FC26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FC2605">
        <w:tc>
          <w:tcPr>
            <w:tcW w:w="4365" w:type="dxa"/>
          </w:tcPr>
          <w:p w:rsidR="00FC2605" w:rsidRDefault="00FC2605">
            <w:pPr>
              <w:pStyle w:val="ConsPlusNormal"/>
              <w:jc w:val="center"/>
            </w:pPr>
            <w:r>
              <w:t>Администрация Невьянского городского округа</w:t>
            </w:r>
          </w:p>
        </w:tc>
        <w:tc>
          <w:tcPr>
            <w:tcW w:w="340" w:type="dxa"/>
            <w:tcBorders>
              <w:top w:val="nil"/>
              <w:bottom w:val="nil"/>
            </w:tcBorders>
          </w:tcPr>
          <w:p w:rsidR="00FC2605" w:rsidRDefault="00FC2605">
            <w:pPr>
              <w:pStyle w:val="ConsPlusNormal"/>
            </w:pPr>
          </w:p>
        </w:tc>
        <w:tc>
          <w:tcPr>
            <w:tcW w:w="4365" w:type="dxa"/>
          </w:tcPr>
          <w:p w:rsidR="00FC2605" w:rsidRDefault="00FC2605">
            <w:pPr>
              <w:pStyle w:val="ConsPlusNormal"/>
              <w:jc w:val="center"/>
            </w:pPr>
            <w:r>
              <w:t>Фонд "Невьянский фонд поддержки малого предпринимательства"</w:t>
            </w:r>
          </w:p>
        </w:tc>
      </w:tr>
      <w:tr w:rsidR="00FC2605">
        <w:tc>
          <w:tcPr>
            <w:tcW w:w="4365" w:type="dxa"/>
          </w:tcPr>
          <w:p w:rsidR="00FC2605" w:rsidRDefault="00FC2605">
            <w:pPr>
              <w:pStyle w:val="ConsPlusNormal"/>
            </w:pPr>
          </w:p>
        </w:tc>
        <w:tc>
          <w:tcPr>
            <w:tcW w:w="340" w:type="dxa"/>
            <w:tcBorders>
              <w:top w:val="nil"/>
              <w:bottom w:val="nil"/>
            </w:tcBorders>
          </w:tcPr>
          <w:p w:rsidR="00FC2605" w:rsidRDefault="00FC2605">
            <w:pPr>
              <w:pStyle w:val="ConsPlusNormal"/>
            </w:pPr>
          </w:p>
        </w:tc>
        <w:tc>
          <w:tcPr>
            <w:tcW w:w="4365" w:type="dxa"/>
          </w:tcPr>
          <w:p w:rsidR="00FC2605" w:rsidRDefault="00FC2605">
            <w:pPr>
              <w:pStyle w:val="ConsPlusNormal"/>
            </w:pPr>
          </w:p>
        </w:tc>
      </w:tr>
      <w:tr w:rsidR="00FC2605">
        <w:tc>
          <w:tcPr>
            <w:tcW w:w="4365" w:type="dxa"/>
          </w:tcPr>
          <w:p w:rsidR="00FC2605" w:rsidRDefault="00FC2605">
            <w:pPr>
              <w:pStyle w:val="ConsPlusNormal"/>
            </w:pPr>
          </w:p>
        </w:tc>
        <w:tc>
          <w:tcPr>
            <w:tcW w:w="340" w:type="dxa"/>
            <w:tcBorders>
              <w:top w:val="nil"/>
            </w:tcBorders>
          </w:tcPr>
          <w:p w:rsidR="00FC2605" w:rsidRDefault="00FC2605">
            <w:pPr>
              <w:pStyle w:val="ConsPlusNormal"/>
            </w:pPr>
          </w:p>
        </w:tc>
        <w:tc>
          <w:tcPr>
            <w:tcW w:w="4365" w:type="dxa"/>
          </w:tcPr>
          <w:p w:rsidR="00FC2605" w:rsidRDefault="00FC2605">
            <w:pPr>
              <w:pStyle w:val="ConsPlusNormal"/>
            </w:pPr>
          </w:p>
        </w:tc>
      </w:tr>
      <w:tr w:rsidR="00FC2605">
        <w:tblPrEx>
          <w:tblBorders>
            <w:insideH w:val="nil"/>
          </w:tblBorders>
        </w:tblPrEx>
        <w:tc>
          <w:tcPr>
            <w:tcW w:w="4365" w:type="dxa"/>
            <w:tcBorders>
              <w:bottom w:val="nil"/>
            </w:tcBorders>
          </w:tcPr>
          <w:p w:rsidR="00FC2605" w:rsidRDefault="00FC2605">
            <w:pPr>
              <w:pStyle w:val="ConsPlusNormal"/>
            </w:pPr>
            <w:r>
              <w:t>Глава Невьянского городского округа</w:t>
            </w:r>
          </w:p>
          <w:p w:rsidR="00FC2605" w:rsidRDefault="00FC2605">
            <w:pPr>
              <w:pStyle w:val="ConsPlusNormal"/>
            </w:pPr>
            <w:r>
              <w:t>____________________</w:t>
            </w:r>
          </w:p>
          <w:p w:rsidR="00FC2605" w:rsidRDefault="00FC2605">
            <w:pPr>
              <w:pStyle w:val="ConsPlusNormal"/>
            </w:pPr>
            <w:r>
              <w:lastRenderedPageBreak/>
              <w:t>М.П.</w:t>
            </w:r>
          </w:p>
        </w:tc>
        <w:tc>
          <w:tcPr>
            <w:tcW w:w="340" w:type="dxa"/>
            <w:tcBorders>
              <w:bottom w:val="nil"/>
            </w:tcBorders>
          </w:tcPr>
          <w:p w:rsidR="00FC2605" w:rsidRDefault="00FC2605">
            <w:pPr>
              <w:pStyle w:val="ConsPlusNormal"/>
            </w:pPr>
          </w:p>
        </w:tc>
        <w:tc>
          <w:tcPr>
            <w:tcW w:w="4365" w:type="dxa"/>
            <w:tcBorders>
              <w:bottom w:val="nil"/>
            </w:tcBorders>
          </w:tcPr>
          <w:p w:rsidR="00FC2605" w:rsidRDefault="00FC2605">
            <w:pPr>
              <w:pStyle w:val="ConsPlusNormal"/>
            </w:pPr>
            <w:r>
              <w:t>Директор Фонда</w:t>
            </w:r>
          </w:p>
          <w:p w:rsidR="00FC2605" w:rsidRDefault="00FC2605">
            <w:pPr>
              <w:pStyle w:val="ConsPlusNormal"/>
            </w:pPr>
            <w:r>
              <w:t>________________________</w:t>
            </w:r>
          </w:p>
          <w:p w:rsidR="00FC2605" w:rsidRDefault="00FC2605">
            <w:pPr>
              <w:pStyle w:val="ConsPlusNormal"/>
            </w:pPr>
            <w:r>
              <w:lastRenderedPageBreak/>
              <w:t>М.П.</w:t>
            </w:r>
          </w:p>
        </w:tc>
      </w:tr>
      <w:tr w:rsidR="00FC2605">
        <w:tblPrEx>
          <w:tblBorders>
            <w:insideH w:val="nil"/>
          </w:tblBorders>
        </w:tblPrEx>
        <w:tc>
          <w:tcPr>
            <w:tcW w:w="4365" w:type="dxa"/>
            <w:tcBorders>
              <w:top w:val="nil"/>
            </w:tcBorders>
          </w:tcPr>
          <w:p w:rsidR="00FC2605" w:rsidRDefault="00FC2605">
            <w:pPr>
              <w:pStyle w:val="ConsPlusNormal"/>
            </w:pPr>
          </w:p>
        </w:tc>
        <w:tc>
          <w:tcPr>
            <w:tcW w:w="340" w:type="dxa"/>
            <w:tcBorders>
              <w:top w:val="nil"/>
            </w:tcBorders>
          </w:tcPr>
          <w:p w:rsidR="00FC2605" w:rsidRDefault="00FC2605">
            <w:pPr>
              <w:pStyle w:val="ConsPlusNormal"/>
            </w:pPr>
          </w:p>
        </w:tc>
        <w:tc>
          <w:tcPr>
            <w:tcW w:w="4365" w:type="dxa"/>
            <w:tcBorders>
              <w:top w:val="nil"/>
            </w:tcBorders>
          </w:tcPr>
          <w:p w:rsidR="00FC2605" w:rsidRDefault="00FC2605">
            <w:pPr>
              <w:pStyle w:val="ConsPlusNormal"/>
            </w:pPr>
          </w:p>
        </w:tc>
      </w:tr>
    </w:tbl>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2"/>
      </w:pPr>
      <w:r>
        <w:t>Приложение 2</w:t>
      </w:r>
    </w:p>
    <w:p w:rsidR="00FC2605" w:rsidRDefault="00FC2605">
      <w:pPr>
        <w:pStyle w:val="ConsPlusNormal"/>
        <w:jc w:val="right"/>
      </w:pPr>
      <w:r>
        <w:t>к порядку определения объема и</w:t>
      </w:r>
    </w:p>
    <w:p w:rsidR="00FC2605" w:rsidRDefault="00FC2605">
      <w:pPr>
        <w:pStyle w:val="ConsPlusNormal"/>
        <w:jc w:val="right"/>
      </w:pPr>
      <w:r>
        <w:t>условия предоставления субсидий</w:t>
      </w:r>
    </w:p>
    <w:p w:rsidR="00FC2605" w:rsidRDefault="00FC2605">
      <w:pPr>
        <w:pStyle w:val="ConsPlusNormal"/>
        <w:jc w:val="right"/>
      </w:pPr>
      <w:r>
        <w:t>Невьянскому фонду поддержки</w:t>
      </w:r>
    </w:p>
    <w:p w:rsidR="00FC2605" w:rsidRDefault="00FC2605">
      <w:pPr>
        <w:pStyle w:val="ConsPlusNormal"/>
        <w:jc w:val="right"/>
      </w:pPr>
      <w:r>
        <w:t>малого предпринимательства</w:t>
      </w:r>
    </w:p>
    <w:p w:rsidR="00FC2605" w:rsidRDefault="00FC2605">
      <w:pPr>
        <w:pStyle w:val="ConsPlusNormal"/>
        <w:jc w:val="right"/>
      </w:pPr>
      <w:r>
        <w:t>на реализацию мероприятий</w:t>
      </w:r>
    </w:p>
    <w:p w:rsidR="00FC2605" w:rsidRDefault="00FC2605">
      <w:pPr>
        <w:pStyle w:val="ConsPlusNormal"/>
        <w:jc w:val="right"/>
      </w:pPr>
      <w:r>
        <w:t>подпрограммы 2 "Содействие развитию</w:t>
      </w:r>
    </w:p>
    <w:p w:rsidR="00FC2605" w:rsidRDefault="00FC2605">
      <w:pPr>
        <w:pStyle w:val="ConsPlusNormal"/>
        <w:jc w:val="right"/>
      </w:pPr>
      <w:r>
        <w:t>малого и среднего предпринимательства</w:t>
      </w:r>
    </w:p>
    <w:p w:rsidR="00FC2605" w:rsidRDefault="00FC2605">
      <w:pPr>
        <w:pStyle w:val="ConsPlusNormal"/>
        <w:jc w:val="right"/>
      </w:pPr>
      <w:r>
        <w:t>в Невьянском городском округе</w:t>
      </w:r>
    </w:p>
    <w:p w:rsidR="00FC2605" w:rsidRDefault="00FC2605">
      <w:pPr>
        <w:pStyle w:val="ConsPlusNormal"/>
        <w:jc w:val="right"/>
      </w:pPr>
      <w:r>
        <w:t>на 2015 - 2021 годы"</w:t>
      </w:r>
    </w:p>
    <w:p w:rsidR="00FC2605" w:rsidRDefault="00FC2605">
      <w:pPr>
        <w:pStyle w:val="ConsPlusNormal"/>
        <w:jc w:val="right"/>
      </w:pPr>
      <w:r>
        <w:t>муниципальной программы "Содействие</w:t>
      </w:r>
    </w:p>
    <w:p w:rsidR="00FC2605" w:rsidRDefault="00FC2605">
      <w:pPr>
        <w:pStyle w:val="ConsPlusNormal"/>
        <w:jc w:val="right"/>
      </w:pPr>
      <w:r>
        <w:t>социально-экономическому развитию</w:t>
      </w:r>
    </w:p>
    <w:p w:rsidR="00FC2605" w:rsidRDefault="00FC2605">
      <w:pPr>
        <w:pStyle w:val="ConsPlusNormal"/>
        <w:jc w:val="right"/>
      </w:pPr>
      <w:r>
        <w:t>Невьянского городского округа</w:t>
      </w:r>
    </w:p>
    <w:p w:rsidR="00FC2605" w:rsidRDefault="00FC2605">
      <w:pPr>
        <w:pStyle w:val="ConsPlusNormal"/>
        <w:jc w:val="right"/>
      </w:pPr>
      <w:r>
        <w:t>до 2021 года"</w:t>
      </w:r>
    </w:p>
    <w:p w:rsidR="00FC2605" w:rsidRDefault="00FC2605">
      <w:pPr>
        <w:pStyle w:val="ConsPlusNormal"/>
      </w:pPr>
    </w:p>
    <w:p w:rsidR="00FC2605" w:rsidRDefault="00FC2605">
      <w:pPr>
        <w:pStyle w:val="ConsPlusNormal"/>
        <w:jc w:val="center"/>
      </w:pPr>
      <w:bookmarkStart w:id="51" w:name="P3772"/>
      <w:bookmarkEnd w:id="51"/>
      <w:r>
        <w:t>Отчет</w:t>
      </w:r>
    </w:p>
    <w:p w:rsidR="00FC2605" w:rsidRDefault="00FC2605">
      <w:pPr>
        <w:pStyle w:val="ConsPlusNormal"/>
        <w:jc w:val="center"/>
      </w:pPr>
      <w:r>
        <w:t>об использовании субсидии из местного и областного бюджета</w:t>
      </w:r>
    </w:p>
    <w:p w:rsidR="00FC2605" w:rsidRDefault="00FC2605">
      <w:pPr>
        <w:pStyle w:val="ConsPlusNormal"/>
        <w:jc w:val="center"/>
      </w:pPr>
      <w:r>
        <w:t>муниципального образования Невьянского городского округа</w:t>
      </w:r>
    </w:p>
    <w:p w:rsidR="00FC2605" w:rsidRDefault="00FC2605">
      <w:pPr>
        <w:pStyle w:val="ConsPlusNormal"/>
        <w:jc w:val="center"/>
      </w:pPr>
      <w:r>
        <w:t>Фондом "Невьянский фонд поддержки</w:t>
      </w:r>
    </w:p>
    <w:p w:rsidR="00FC2605" w:rsidRDefault="00FC2605">
      <w:pPr>
        <w:pStyle w:val="ConsPlusNormal"/>
        <w:jc w:val="center"/>
      </w:pPr>
      <w:r>
        <w:t>малого предпринимательства"</w:t>
      </w:r>
    </w:p>
    <w:p w:rsidR="00FC2605" w:rsidRDefault="00FC2605">
      <w:pPr>
        <w:pStyle w:val="ConsPlusNormal"/>
      </w:pPr>
    </w:p>
    <w:p w:rsidR="00FC2605" w:rsidRDefault="00FC2605">
      <w:pPr>
        <w:sectPr w:rsidR="00FC26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1304"/>
        <w:gridCol w:w="1587"/>
        <w:gridCol w:w="1587"/>
        <w:gridCol w:w="850"/>
        <w:gridCol w:w="850"/>
        <w:gridCol w:w="850"/>
        <w:gridCol w:w="850"/>
        <w:gridCol w:w="1417"/>
        <w:gridCol w:w="1417"/>
      </w:tblGrid>
      <w:tr w:rsidR="00FC2605">
        <w:tc>
          <w:tcPr>
            <w:tcW w:w="510" w:type="dxa"/>
            <w:vMerge w:val="restart"/>
          </w:tcPr>
          <w:p w:rsidR="00FC2605" w:rsidRDefault="00FC2605">
            <w:pPr>
              <w:pStyle w:val="ConsPlusNormal"/>
              <w:jc w:val="center"/>
            </w:pPr>
            <w:r>
              <w:lastRenderedPageBreak/>
              <w:t>N п/п</w:t>
            </w:r>
          </w:p>
        </w:tc>
        <w:tc>
          <w:tcPr>
            <w:tcW w:w="2381" w:type="dxa"/>
            <w:vMerge w:val="restart"/>
          </w:tcPr>
          <w:p w:rsidR="00FC2605" w:rsidRDefault="00FC2605">
            <w:pPr>
              <w:pStyle w:val="ConsPlusNormal"/>
              <w:jc w:val="center"/>
            </w:pPr>
            <w:r>
              <w:t>Мероприятия по софинансируемым направлениям</w:t>
            </w:r>
          </w:p>
        </w:tc>
        <w:tc>
          <w:tcPr>
            <w:tcW w:w="1304" w:type="dxa"/>
            <w:vMerge w:val="restart"/>
          </w:tcPr>
          <w:p w:rsidR="00FC2605" w:rsidRDefault="00FC2605">
            <w:pPr>
              <w:pStyle w:val="ConsPlusNormal"/>
              <w:jc w:val="center"/>
            </w:pPr>
            <w:r>
              <w:t>Разбивка на бюджеты</w:t>
            </w:r>
          </w:p>
        </w:tc>
        <w:tc>
          <w:tcPr>
            <w:tcW w:w="1587" w:type="dxa"/>
            <w:vMerge w:val="restart"/>
          </w:tcPr>
          <w:p w:rsidR="00FC2605" w:rsidRDefault="00FC2605">
            <w:pPr>
              <w:pStyle w:val="ConsPlusNormal"/>
              <w:jc w:val="center"/>
            </w:pPr>
            <w:r>
              <w:t>План на год, тыс. рублей</w:t>
            </w:r>
          </w:p>
        </w:tc>
        <w:tc>
          <w:tcPr>
            <w:tcW w:w="1587" w:type="dxa"/>
            <w:vMerge w:val="restart"/>
          </w:tcPr>
          <w:p w:rsidR="00FC2605" w:rsidRDefault="00FC2605">
            <w:pPr>
              <w:pStyle w:val="ConsPlusNormal"/>
              <w:jc w:val="center"/>
            </w:pPr>
            <w:r>
              <w:t>Фактическое поступление, тыс. рублей</w:t>
            </w:r>
          </w:p>
        </w:tc>
        <w:tc>
          <w:tcPr>
            <w:tcW w:w="3400" w:type="dxa"/>
            <w:gridSpan w:val="4"/>
          </w:tcPr>
          <w:p w:rsidR="00FC2605" w:rsidRDefault="00FC2605">
            <w:pPr>
              <w:pStyle w:val="ConsPlusNormal"/>
              <w:jc w:val="center"/>
            </w:pPr>
            <w:r>
              <w:t>Отчетный период, тыс. рублей</w:t>
            </w:r>
          </w:p>
        </w:tc>
        <w:tc>
          <w:tcPr>
            <w:tcW w:w="1417" w:type="dxa"/>
            <w:vMerge w:val="restart"/>
          </w:tcPr>
          <w:p w:rsidR="00FC2605" w:rsidRDefault="00FC2605">
            <w:pPr>
              <w:pStyle w:val="ConsPlusNormal"/>
              <w:jc w:val="center"/>
            </w:pPr>
            <w:r>
              <w:t>Итого за год *, тыс. рублей</w:t>
            </w:r>
          </w:p>
        </w:tc>
        <w:tc>
          <w:tcPr>
            <w:tcW w:w="1417" w:type="dxa"/>
            <w:vMerge w:val="restart"/>
          </w:tcPr>
          <w:p w:rsidR="00FC2605" w:rsidRDefault="00FC2605">
            <w:pPr>
              <w:pStyle w:val="ConsPlusNormal"/>
              <w:jc w:val="center"/>
            </w:pPr>
            <w:r>
              <w:t>Остаток, тыс. рублей</w:t>
            </w:r>
          </w:p>
        </w:tc>
      </w:tr>
      <w:tr w:rsidR="00FC2605">
        <w:tc>
          <w:tcPr>
            <w:tcW w:w="510" w:type="dxa"/>
            <w:vMerge/>
          </w:tcPr>
          <w:p w:rsidR="00FC2605" w:rsidRDefault="00FC2605"/>
        </w:tc>
        <w:tc>
          <w:tcPr>
            <w:tcW w:w="2381" w:type="dxa"/>
            <w:vMerge/>
          </w:tcPr>
          <w:p w:rsidR="00FC2605" w:rsidRDefault="00FC2605"/>
        </w:tc>
        <w:tc>
          <w:tcPr>
            <w:tcW w:w="1304" w:type="dxa"/>
            <w:vMerge/>
          </w:tcPr>
          <w:p w:rsidR="00FC2605" w:rsidRDefault="00FC2605"/>
        </w:tc>
        <w:tc>
          <w:tcPr>
            <w:tcW w:w="1587" w:type="dxa"/>
            <w:vMerge/>
          </w:tcPr>
          <w:p w:rsidR="00FC2605" w:rsidRDefault="00FC2605"/>
        </w:tc>
        <w:tc>
          <w:tcPr>
            <w:tcW w:w="1587" w:type="dxa"/>
            <w:vMerge/>
          </w:tcPr>
          <w:p w:rsidR="00FC2605" w:rsidRDefault="00FC2605"/>
        </w:tc>
        <w:tc>
          <w:tcPr>
            <w:tcW w:w="850" w:type="dxa"/>
          </w:tcPr>
          <w:p w:rsidR="00FC2605" w:rsidRDefault="00FC2605">
            <w:pPr>
              <w:pStyle w:val="ConsPlusNormal"/>
              <w:jc w:val="center"/>
            </w:pPr>
            <w:r>
              <w:t>I кв.</w:t>
            </w:r>
          </w:p>
        </w:tc>
        <w:tc>
          <w:tcPr>
            <w:tcW w:w="850" w:type="dxa"/>
          </w:tcPr>
          <w:p w:rsidR="00FC2605" w:rsidRDefault="00FC2605">
            <w:pPr>
              <w:pStyle w:val="ConsPlusNormal"/>
              <w:jc w:val="center"/>
            </w:pPr>
            <w:r>
              <w:t>II кв.</w:t>
            </w:r>
          </w:p>
        </w:tc>
        <w:tc>
          <w:tcPr>
            <w:tcW w:w="850" w:type="dxa"/>
          </w:tcPr>
          <w:p w:rsidR="00FC2605" w:rsidRDefault="00FC2605">
            <w:pPr>
              <w:pStyle w:val="ConsPlusNormal"/>
              <w:jc w:val="center"/>
            </w:pPr>
            <w:r>
              <w:t>III кв.</w:t>
            </w:r>
          </w:p>
        </w:tc>
        <w:tc>
          <w:tcPr>
            <w:tcW w:w="850" w:type="dxa"/>
          </w:tcPr>
          <w:p w:rsidR="00FC2605" w:rsidRDefault="00FC2605">
            <w:pPr>
              <w:pStyle w:val="ConsPlusNormal"/>
              <w:jc w:val="center"/>
            </w:pPr>
            <w:r>
              <w:t>IV кв.</w:t>
            </w:r>
          </w:p>
        </w:tc>
        <w:tc>
          <w:tcPr>
            <w:tcW w:w="1417" w:type="dxa"/>
            <w:vMerge/>
          </w:tcPr>
          <w:p w:rsidR="00FC2605" w:rsidRDefault="00FC2605"/>
        </w:tc>
        <w:tc>
          <w:tcPr>
            <w:tcW w:w="1417" w:type="dxa"/>
            <w:vMerge/>
          </w:tcPr>
          <w:p w:rsidR="00FC2605" w:rsidRDefault="00FC2605"/>
        </w:tc>
      </w:tr>
      <w:tr w:rsidR="00FC2605">
        <w:tc>
          <w:tcPr>
            <w:tcW w:w="510" w:type="dxa"/>
          </w:tcPr>
          <w:p w:rsidR="00FC2605" w:rsidRDefault="00FC2605">
            <w:pPr>
              <w:pStyle w:val="ConsPlusNormal"/>
              <w:jc w:val="center"/>
            </w:pPr>
            <w:r>
              <w:t>1</w:t>
            </w:r>
          </w:p>
        </w:tc>
        <w:tc>
          <w:tcPr>
            <w:tcW w:w="2381" w:type="dxa"/>
          </w:tcPr>
          <w:p w:rsidR="00FC2605" w:rsidRDefault="00FC2605">
            <w:pPr>
              <w:pStyle w:val="ConsPlusNormal"/>
              <w:jc w:val="center"/>
            </w:pPr>
            <w:r>
              <w:t>2</w:t>
            </w:r>
          </w:p>
        </w:tc>
        <w:tc>
          <w:tcPr>
            <w:tcW w:w="1304" w:type="dxa"/>
          </w:tcPr>
          <w:p w:rsidR="00FC2605" w:rsidRDefault="00FC2605">
            <w:pPr>
              <w:pStyle w:val="ConsPlusNormal"/>
            </w:pPr>
          </w:p>
        </w:tc>
        <w:tc>
          <w:tcPr>
            <w:tcW w:w="1587" w:type="dxa"/>
          </w:tcPr>
          <w:p w:rsidR="00FC2605" w:rsidRDefault="00FC2605">
            <w:pPr>
              <w:pStyle w:val="ConsPlusNormal"/>
              <w:jc w:val="center"/>
            </w:pPr>
            <w:r>
              <w:t>3</w:t>
            </w:r>
          </w:p>
        </w:tc>
        <w:tc>
          <w:tcPr>
            <w:tcW w:w="1587" w:type="dxa"/>
          </w:tcPr>
          <w:p w:rsidR="00FC2605" w:rsidRDefault="00FC2605">
            <w:pPr>
              <w:pStyle w:val="ConsPlusNormal"/>
              <w:jc w:val="center"/>
            </w:pPr>
            <w:r>
              <w:t>4</w:t>
            </w:r>
          </w:p>
        </w:tc>
        <w:tc>
          <w:tcPr>
            <w:tcW w:w="850" w:type="dxa"/>
          </w:tcPr>
          <w:p w:rsidR="00FC2605" w:rsidRDefault="00FC2605">
            <w:pPr>
              <w:pStyle w:val="ConsPlusNormal"/>
              <w:jc w:val="center"/>
            </w:pPr>
            <w:r>
              <w:t>5</w:t>
            </w:r>
          </w:p>
        </w:tc>
        <w:tc>
          <w:tcPr>
            <w:tcW w:w="850" w:type="dxa"/>
          </w:tcPr>
          <w:p w:rsidR="00FC2605" w:rsidRDefault="00FC2605">
            <w:pPr>
              <w:pStyle w:val="ConsPlusNormal"/>
              <w:jc w:val="center"/>
            </w:pPr>
            <w:r>
              <w:t>6</w:t>
            </w:r>
          </w:p>
        </w:tc>
        <w:tc>
          <w:tcPr>
            <w:tcW w:w="850" w:type="dxa"/>
          </w:tcPr>
          <w:p w:rsidR="00FC2605" w:rsidRDefault="00FC2605">
            <w:pPr>
              <w:pStyle w:val="ConsPlusNormal"/>
              <w:jc w:val="center"/>
            </w:pPr>
            <w:r>
              <w:t>7</w:t>
            </w:r>
          </w:p>
        </w:tc>
        <w:tc>
          <w:tcPr>
            <w:tcW w:w="850" w:type="dxa"/>
          </w:tcPr>
          <w:p w:rsidR="00FC2605" w:rsidRDefault="00FC2605">
            <w:pPr>
              <w:pStyle w:val="ConsPlusNormal"/>
              <w:jc w:val="center"/>
            </w:pPr>
            <w:r>
              <w:t>8</w:t>
            </w:r>
          </w:p>
        </w:tc>
        <w:tc>
          <w:tcPr>
            <w:tcW w:w="1417" w:type="dxa"/>
          </w:tcPr>
          <w:p w:rsidR="00FC2605" w:rsidRDefault="00FC2605">
            <w:pPr>
              <w:pStyle w:val="ConsPlusNormal"/>
              <w:jc w:val="center"/>
            </w:pPr>
            <w:r>
              <w:t>9</w:t>
            </w:r>
          </w:p>
        </w:tc>
        <w:tc>
          <w:tcPr>
            <w:tcW w:w="1417" w:type="dxa"/>
          </w:tcPr>
          <w:p w:rsidR="00FC2605" w:rsidRDefault="00FC2605">
            <w:pPr>
              <w:pStyle w:val="ConsPlusNormal"/>
              <w:jc w:val="center"/>
            </w:pPr>
            <w:r>
              <w:t>10</w:t>
            </w:r>
          </w:p>
        </w:tc>
      </w:tr>
      <w:tr w:rsidR="00FC2605">
        <w:tc>
          <w:tcPr>
            <w:tcW w:w="510" w:type="dxa"/>
            <w:vMerge w:val="restart"/>
          </w:tcPr>
          <w:p w:rsidR="00FC2605" w:rsidRDefault="00FC2605">
            <w:pPr>
              <w:pStyle w:val="ConsPlusNormal"/>
              <w:jc w:val="center"/>
            </w:pPr>
            <w:r>
              <w:t>1</w:t>
            </w:r>
          </w:p>
        </w:tc>
        <w:tc>
          <w:tcPr>
            <w:tcW w:w="2381" w:type="dxa"/>
            <w:vMerge w:val="restart"/>
          </w:tcPr>
          <w:p w:rsidR="00FC2605" w:rsidRDefault="00FC2605">
            <w:pPr>
              <w:pStyle w:val="ConsPlusNormal"/>
            </w:pPr>
          </w:p>
        </w:tc>
        <w:tc>
          <w:tcPr>
            <w:tcW w:w="1304" w:type="dxa"/>
          </w:tcPr>
          <w:p w:rsidR="00FC2605" w:rsidRDefault="00FC2605">
            <w:pPr>
              <w:pStyle w:val="ConsPlusNormal"/>
            </w:pPr>
            <w:r>
              <w:t>Областной</w:t>
            </w:r>
          </w:p>
        </w:tc>
        <w:tc>
          <w:tcPr>
            <w:tcW w:w="1587" w:type="dxa"/>
          </w:tcPr>
          <w:p w:rsidR="00FC2605" w:rsidRDefault="00FC2605">
            <w:pPr>
              <w:pStyle w:val="ConsPlusNormal"/>
            </w:pPr>
          </w:p>
        </w:tc>
        <w:tc>
          <w:tcPr>
            <w:tcW w:w="1587" w:type="dxa"/>
          </w:tcPr>
          <w:p w:rsidR="00FC2605" w:rsidRDefault="00FC2605">
            <w:pPr>
              <w:pStyle w:val="ConsPlusNormal"/>
            </w:pPr>
          </w:p>
        </w:tc>
        <w:tc>
          <w:tcPr>
            <w:tcW w:w="850" w:type="dxa"/>
          </w:tcPr>
          <w:p w:rsidR="00FC2605" w:rsidRDefault="00FC2605">
            <w:pPr>
              <w:pStyle w:val="ConsPlusNormal"/>
            </w:pPr>
          </w:p>
        </w:tc>
        <w:tc>
          <w:tcPr>
            <w:tcW w:w="850" w:type="dxa"/>
          </w:tcPr>
          <w:p w:rsidR="00FC2605" w:rsidRDefault="00FC2605">
            <w:pPr>
              <w:pStyle w:val="ConsPlusNormal"/>
            </w:pPr>
          </w:p>
        </w:tc>
        <w:tc>
          <w:tcPr>
            <w:tcW w:w="850" w:type="dxa"/>
          </w:tcPr>
          <w:p w:rsidR="00FC2605" w:rsidRDefault="00FC2605">
            <w:pPr>
              <w:pStyle w:val="ConsPlusNormal"/>
            </w:pPr>
          </w:p>
        </w:tc>
        <w:tc>
          <w:tcPr>
            <w:tcW w:w="850" w:type="dxa"/>
          </w:tcPr>
          <w:p w:rsidR="00FC2605" w:rsidRDefault="00FC2605">
            <w:pPr>
              <w:pStyle w:val="ConsPlusNormal"/>
            </w:pPr>
          </w:p>
        </w:tc>
        <w:tc>
          <w:tcPr>
            <w:tcW w:w="1417" w:type="dxa"/>
          </w:tcPr>
          <w:p w:rsidR="00FC2605" w:rsidRDefault="00FC2605">
            <w:pPr>
              <w:pStyle w:val="ConsPlusNormal"/>
            </w:pPr>
          </w:p>
        </w:tc>
        <w:tc>
          <w:tcPr>
            <w:tcW w:w="1417" w:type="dxa"/>
          </w:tcPr>
          <w:p w:rsidR="00FC2605" w:rsidRDefault="00FC2605">
            <w:pPr>
              <w:pStyle w:val="ConsPlusNormal"/>
            </w:pPr>
          </w:p>
        </w:tc>
      </w:tr>
      <w:tr w:rsidR="00FC2605">
        <w:tc>
          <w:tcPr>
            <w:tcW w:w="510" w:type="dxa"/>
            <w:vMerge/>
          </w:tcPr>
          <w:p w:rsidR="00FC2605" w:rsidRDefault="00FC2605"/>
        </w:tc>
        <w:tc>
          <w:tcPr>
            <w:tcW w:w="2381" w:type="dxa"/>
            <w:vMerge/>
          </w:tcPr>
          <w:p w:rsidR="00FC2605" w:rsidRDefault="00FC2605"/>
        </w:tc>
        <w:tc>
          <w:tcPr>
            <w:tcW w:w="1304" w:type="dxa"/>
          </w:tcPr>
          <w:p w:rsidR="00FC2605" w:rsidRDefault="00FC2605">
            <w:pPr>
              <w:pStyle w:val="ConsPlusNormal"/>
            </w:pPr>
            <w:r>
              <w:t>Местный</w:t>
            </w:r>
          </w:p>
        </w:tc>
        <w:tc>
          <w:tcPr>
            <w:tcW w:w="1587" w:type="dxa"/>
          </w:tcPr>
          <w:p w:rsidR="00FC2605" w:rsidRDefault="00FC2605">
            <w:pPr>
              <w:pStyle w:val="ConsPlusNormal"/>
            </w:pPr>
          </w:p>
        </w:tc>
        <w:tc>
          <w:tcPr>
            <w:tcW w:w="1587" w:type="dxa"/>
          </w:tcPr>
          <w:p w:rsidR="00FC2605" w:rsidRDefault="00FC2605">
            <w:pPr>
              <w:pStyle w:val="ConsPlusNormal"/>
            </w:pPr>
          </w:p>
        </w:tc>
        <w:tc>
          <w:tcPr>
            <w:tcW w:w="850" w:type="dxa"/>
          </w:tcPr>
          <w:p w:rsidR="00FC2605" w:rsidRDefault="00FC2605">
            <w:pPr>
              <w:pStyle w:val="ConsPlusNormal"/>
            </w:pPr>
          </w:p>
        </w:tc>
        <w:tc>
          <w:tcPr>
            <w:tcW w:w="850" w:type="dxa"/>
          </w:tcPr>
          <w:p w:rsidR="00FC2605" w:rsidRDefault="00FC2605">
            <w:pPr>
              <w:pStyle w:val="ConsPlusNormal"/>
            </w:pPr>
          </w:p>
        </w:tc>
        <w:tc>
          <w:tcPr>
            <w:tcW w:w="850" w:type="dxa"/>
          </w:tcPr>
          <w:p w:rsidR="00FC2605" w:rsidRDefault="00FC2605">
            <w:pPr>
              <w:pStyle w:val="ConsPlusNormal"/>
            </w:pPr>
          </w:p>
        </w:tc>
        <w:tc>
          <w:tcPr>
            <w:tcW w:w="850" w:type="dxa"/>
          </w:tcPr>
          <w:p w:rsidR="00FC2605" w:rsidRDefault="00FC2605">
            <w:pPr>
              <w:pStyle w:val="ConsPlusNormal"/>
            </w:pPr>
          </w:p>
        </w:tc>
        <w:tc>
          <w:tcPr>
            <w:tcW w:w="1417" w:type="dxa"/>
          </w:tcPr>
          <w:p w:rsidR="00FC2605" w:rsidRDefault="00FC2605">
            <w:pPr>
              <w:pStyle w:val="ConsPlusNormal"/>
            </w:pPr>
          </w:p>
        </w:tc>
        <w:tc>
          <w:tcPr>
            <w:tcW w:w="1417" w:type="dxa"/>
          </w:tcPr>
          <w:p w:rsidR="00FC2605" w:rsidRDefault="00FC2605">
            <w:pPr>
              <w:pStyle w:val="ConsPlusNormal"/>
            </w:pPr>
          </w:p>
        </w:tc>
      </w:tr>
      <w:tr w:rsidR="00FC2605">
        <w:tc>
          <w:tcPr>
            <w:tcW w:w="510" w:type="dxa"/>
            <w:vMerge w:val="restart"/>
          </w:tcPr>
          <w:p w:rsidR="00FC2605" w:rsidRDefault="00FC2605">
            <w:pPr>
              <w:pStyle w:val="ConsPlusNormal"/>
            </w:pPr>
          </w:p>
        </w:tc>
        <w:tc>
          <w:tcPr>
            <w:tcW w:w="2381" w:type="dxa"/>
            <w:vMerge w:val="restart"/>
          </w:tcPr>
          <w:p w:rsidR="00FC2605" w:rsidRDefault="00FC2605">
            <w:pPr>
              <w:pStyle w:val="ConsPlusNormal"/>
              <w:jc w:val="center"/>
            </w:pPr>
            <w:r>
              <w:t>ИТОГО:</w:t>
            </w:r>
          </w:p>
        </w:tc>
        <w:tc>
          <w:tcPr>
            <w:tcW w:w="1304" w:type="dxa"/>
          </w:tcPr>
          <w:p w:rsidR="00FC2605" w:rsidRDefault="00FC2605">
            <w:pPr>
              <w:pStyle w:val="ConsPlusNormal"/>
            </w:pPr>
            <w:r>
              <w:t>Областной</w:t>
            </w:r>
          </w:p>
        </w:tc>
        <w:tc>
          <w:tcPr>
            <w:tcW w:w="1587" w:type="dxa"/>
          </w:tcPr>
          <w:p w:rsidR="00FC2605" w:rsidRDefault="00FC2605">
            <w:pPr>
              <w:pStyle w:val="ConsPlusNormal"/>
            </w:pPr>
          </w:p>
        </w:tc>
        <w:tc>
          <w:tcPr>
            <w:tcW w:w="1587" w:type="dxa"/>
          </w:tcPr>
          <w:p w:rsidR="00FC2605" w:rsidRDefault="00FC2605">
            <w:pPr>
              <w:pStyle w:val="ConsPlusNormal"/>
            </w:pPr>
          </w:p>
        </w:tc>
        <w:tc>
          <w:tcPr>
            <w:tcW w:w="850" w:type="dxa"/>
          </w:tcPr>
          <w:p w:rsidR="00FC2605" w:rsidRDefault="00FC2605">
            <w:pPr>
              <w:pStyle w:val="ConsPlusNormal"/>
            </w:pPr>
          </w:p>
        </w:tc>
        <w:tc>
          <w:tcPr>
            <w:tcW w:w="850" w:type="dxa"/>
          </w:tcPr>
          <w:p w:rsidR="00FC2605" w:rsidRDefault="00FC2605">
            <w:pPr>
              <w:pStyle w:val="ConsPlusNormal"/>
            </w:pPr>
          </w:p>
        </w:tc>
        <w:tc>
          <w:tcPr>
            <w:tcW w:w="850" w:type="dxa"/>
          </w:tcPr>
          <w:p w:rsidR="00FC2605" w:rsidRDefault="00FC2605">
            <w:pPr>
              <w:pStyle w:val="ConsPlusNormal"/>
            </w:pPr>
          </w:p>
        </w:tc>
        <w:tc>
          <w:tcPr>
            <w:tcW w:w="850" w:type="dxa"/>
          </w:tcPr>
          <w:p w:rsidR="00FC2605" w:rsidRDefault="00FC2605">
            <w:pPr>
              <w:pStyle w:val="ConsPlusNormal"/>
            </w:pPr>
          </w:p>
        </w:tc>
        <w:tc>
          <w:tcPr>
            <w:tcW w:w="1417" w:type="dxa"/>
          </w:tcPr>
          <w:p w:rsidR="00FC2605" w:rsidRDefault="00FC2605">
            <w:pPr>
              <w:pStyle w:val="ConsPlusNormal"/>
            </w:pPr>
          </w:p>
        </w:tc>
        <w:tc>
          <w:tcPr>
            <w:tcW w:w="1417" w:type="dxa"/>
          </w:tcPr>
          <w:p w:rsidR="00FC2605" w:rsidRDefault="00FC2605">
            <w:pPr>
              <w:pStyle w:val="ConsPlusNormal"/>
            </w:pPr>
          </w:p>
        </w:tc>
      </w:tr>
      <w:tr w:rsidR="00FC2605">
        <w:tc>
          <w:tcPr>
            <w:tcW w:w="510" w:type="dxa"/>
            <w:vMerge/>
          </w:tcPr>
          <w:p w:rsidR="00FC2605" w:rsidRDefault="00FC2605"/>
        </w:tc>
        <w:tc>
          <w:tcPr>
            <w:tcW w:w="2381" w:type="dxa"/>
            <w:vMerge/>
          </w:tcPr>
          <w:p w:rsidR="00FC2605" w:rsidRDefault="00FC2605"/>
        </w:tc>
        <w:tc>
          <w:tcPr>
            <w:tcW w:w="1304" w:type="dxa"/>
          </w:tcPr>
          <w:p w:rsidR="00FC2605" w:rsidRDefault="00FC2605">
            <w:pPr>
              <w:pStyle w:val="ConsPlusNormal"/>
            </w:pPr>
            <w:r>
              <w:t>Местный</w:t>
            </w:r>
          </w:p>
        </w:tc>
        <w:tc>
          <w:tcPr>
            <w:tcW w:w="1587" w:type="dxa"/>
          </w:tcPr>
          <w:p w:rsidR="00FC2605" w:rsidRDefault="00FC2605">
            <w:pPr>
              <w:pStyle w:val="ConsPlusNormal"/>
            </w:pPr>
          </w:p>
        </w:tc>
        <w:tc>
          <w:tcPr>
            <w:tcW w:w="1587" w:type="dxa"/>
          </w:tcPr>
          <w:p w:rsidR="00FC2605" w:rsidRDefault="00FC2605">
            <w:pPr>
              <w:pStyle w:val="ConsPlusNormal"/>
            </w:pPr>
          </w:p>
        </w:tc>
        <w:tc>
          <w:tcPr>
            <w:tcW w:w="850" w:type="dxa"/>
          </w:tcPr>
          <w:p w:rsidR="00FC2605" w:rsidRDefault="00FC2605">
            <w:pPr>
              <w:pStyle w:val="ConsPlusNormal"/>
            </w:pPr>
          </w:p>
        </w:tc>
        <w:tc>
          <w:tcPr>
            <w:tcW w:w="850" w:type="dxa"/>
          </w:tcPr>
          <w:p w:rsidR="00FC2605" w:rsidRDefault="00FC2605">
            <w:pPr>
              <w:pStyle w:val="ConsPlusNormal"/>
            </w:pPr>
          </w:p>
        </w:tc>
        <w:tc>
          <w:tcPr>
            <w:tcW w:w="850" w:type="dxa"/>
          </w:tcPr>
          <w:p w:rsidR="00FC2605" w:rsidRDefault="00FC2605">
            <w:pPr>
              <w:pStyle w:val="ConsPlusNormal"/>
            </w:pPr>
          </w:p>
        </w:tc>
        <w:tc>
          <w:tcPr>
            <w:tcW w:w="850" w:type="dxa"/>
          </w:tcPr>
          <w:p w:rsidR="00FC2605" w:rsidRDefault="00FC2605">
            <w:pPr>
              <w:pStyle w:val="ConsPlusNormal"/>
            </w:pPr>
          </w:p>
        </w:tc>
        <w:tc>
          <w:tcPr>
            <w:tcW w:w="1417" w:type="dxa"/>
          </w:tcPr>
          <w:p w:rsidR="00FC2605" w:rsidRDefault="00FC2605">
            <w:pPr>
              <w:pStyle w:val="ConsPlusNormal"/>
            </w:pPr>
          </w:p>
        </w:tc>
        <w:tc>
          <w:tcPr>
            <w:tcW w:w="1417" w:type="dxa"/>
          </w:tcPr>
          <w:p w:rsidR="00FC2605" w:rsidRDefault="00FC2605">
            <w:pPr>
              <w:pStyle w:val="ConsPlusNormal"/>
            </w:pPr>
          </w:p>
        </w:tc>
      </w:tr>
    </w:tbl>
    <w:p w:rsidR="00FC2605" w:rsidRDefault="00FC2605">
      <w:pPr>
        <w:pStyle w:val="ConsPlusNormal"/>
      </w:pPr>
    </w:p>
    <w:p w:rsidR="00FC2605" w:rsidRDefault="00FC2605">
      <w:pPr>
        <w:pStyle w:val="ConsPlusNormal"/>
        <w:jc w:val="both"/>
      </w:pPr>
      <w:r>
        <w:t>* заполняется нарастающим итогом за отчетный квартал</w:t>
      </w:r>
    </w:p>
    <w:p w:rsidR="00FC2605" w:rsidRDefault="00FC2605">
      <w:pPr>
        <w:pStyle w:val="ConsPlusNormal"/>
      </w:pPr>
    </w:p>
    <w:p w:rsidR="00FC2605" w:rsidRDefault="00FC2605">
      <w:pPr>
        <w:pStyle w:val="ConsPlusNormal"/>
        <w:jc w:val="both"/>
      </w:pPr>
      <w:r>
        <w:t>Руководитель Фонда "Невьянский фонд поддержки малого предпринимательства" _____________ /_____________/</w:t>
      </w:r>
    </w:p>
    <w:p w:rsidR="00FC2605" w:rsidRDefault="00FC2605">
      <w:pPr>
        <w:pStyle w:val="ConsPlusNormal"/>
      </w:pPr>
    </w:p>
    <w:p w:rsidR="00FC2605" w:rsidRDefault="00FC2605">
      <w:pPr>
        <w:pStyle w:val="ConsPlusNormal"/>
        <w:jc w:val="both"/>
      </w:pPr>
      <w:r>
        <w:t>Главный бухгалтер Фонда "Невьянский фонд поддержки малого предпринимательства" _______________ /______________/</w:t>
      </w:r>
    </w:p>
    <w:p w:rsidR="00FC2605" w:rsidRDefault="00FC2605">
      <w:pPr>
        <w:pStyle w:val="ConsPlusNormal"/>
      </w:pPr>
    </w:p>
    <w:p w:rsidR="00FC2605" w:rsidRDefault="00FC2605">
      <w:pPr>
        <w:pStyle w:val="ConsPlusNormal"/>
        <w:jc w:val="center"/>
        <w:outlineLvl w:val="3"/>
      </w:pPr>
      <w:r>
        <w:t>Реестр расходов</w:t>
      </w:r>
    </w:p>
    <w:p w:rsidR="00FC2605" w:rsidRDefault="00FC26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1304"/>
        <w:gridCol w:w="1701"/>
        <w:gridCol w:w="1701"/>
        <w:gridCol w:w="1417"/>
        <w:gridCol w:w="1417"/>
        <w:gridCol w:w="3288"/>
      </w:tblGrid>
      <w:tr w:rsidR="00FC2605">
        <w:tc>
          <w:tcPr>
            <w:tcW w:w="510" w:type="dxa"/>
          </w:tcPr>
          <w:p w:rsidR="00FC2605" w:rsidRDefault="00FC2605">
            <w:pPr>
              <w:pStyle w:val="ConsPlusNormal"/>
              <w:jc w:val="center"/>
            </w:pPr>
            <w:r>
              <w:t>N п/п</w:t>
            </w:r>
          </w:p>
        </w:tc>
        <w:tc>
          <w:tcPr>
            <w:tcW w:w="2268" w:type="dxa"/>
          </w:tcPr>
          <w:p w:rsidR="00FC2605" w:rsidRDefault="00FC2605">
            <w:pPr>
              <w:pStyle w:val="ConsPlusNormal"/>
              <w:jc w:val="center"/>
            </w:pPr>
            <w:r>
              <w:t>Мероприятие</w:t>
            </w:r>
          </w:p>
        </w:tc>
        <w:tc>
          <w:tcPr>
            <w:tcW w:w="1304" w:type="dxa"/>
          </w:tcPr>
          <w:p w:rsidR="00FC2605" w:rsidRDefault="00FC2605">
            <w:pPr>
              <w:pStyle w:val="ConsPlusNormal"/>
              <w:jc w:val="center"/>
            </w:pPr>
            <w:r>
              <w:t>Разбивка на бюджеты</w:t>
            </w:r>
          </w:p>
        </w:tc>
        <w:tc>
          <w:tcPr>
            <w:tcW w:w="1701" w:type="dxa"/>
          </w:tcPr>
          <w:p w:rsidR="00FC2605" w:rsidRDefault="00FC2605">
            <w:pPr>
              <w:pStyle w:val="ConsPlusNormal"/>
              <w:jc w:val="center"/>
            </w:pPr>
            <w:r>
              <w:t>Вид расхода</w:t>
            </w:r>
          </w:p>
        </w:tc>
        <w:tc>
          <w:tcPr>
            <w:tcW w:w="1701" w:type="dxa"/>
          </w:tcPr>
          <w:p w:rsidR="00FC2605" w:rsidRDefault="00FC2605">
            <w:pPr>
              <w:pStyle w:val="ConsPlusNormal"/>
              <w:jc w:val="center"/>
            </w:pPr>
            <w:r>
              <w:t>Получатель средств</w:t>
            </w:r>
          </w:p>
        </w:tc>
        <w:tc>
          <w:tcPr>
            <w:tcW w:w="1417" w:type="dxa"/>
          </w:tcPr>
          <w:p w:rsidR="00FC2605" w:rsidRDefault="00FC2605">
            <w:pPr>
              <w:pStyle w:val="ConsPlusNormal"/>
              <w:jc w:val="center"/>
            </w:pPr>
            <w:r>
              <w:t>Дата оплаты</w:t>
            </w:r>
          </w:p>
        </w:tc>
        <w:tc>
          <w:tcPr>
            <w:tcW w:w="1417" w:type="dxa"/>
          </w:tcPr>
          <w:p w:rsidR="00FC2605" w:rsidRDefault="00FC2605">
            <w:pPr>
              <w:pStyle w:val="ConsPlusNormal"/>
              <w:jc w:val="center"/>
            </w:pPr>
            <w:r>
              <w:t>Сумма (тыс. руб.)</w:t>
            </w:r>
          </w:p>
        </w:tc>
        <w:tc>
          <w:tcPr>
            <w:tcW w:w="3288" w:type="dxa"/>
          </w:tcPr>
          <w:p w:rsidR="00FC2605" w:rsidRDefault="00FC2605">
            <w:pPr>
              <w:pStyle w:val="ConsPlusNormal"/>
              <w:jc w:val="center"/>
            </w:pPr>
            <w:r>
              <w:t>Основание платежа (номер и дата договора/номер и дата платежного поручения)</w:t>
            </w:r>
          </w:p>
        </w:tc>
      </w:tr>
      <w:tr w:rsidR="00FC2605">
        <w:tc>
          <w:tcPr>
            <w:tcW w:w="510" w:type="dxa"/>
          </w:tcPr>
          <w:p w:rsidR="00FC2605" w:rsidRDefault="00FC2605">
            <w:pPr>
              <w:pStyle w:val="ConsPlusNormal"/>
            </w:pPr>
          </w:p>
        </w:tc>
        <w:tc>
          <w:tcPr>
            <w:tcW w:w="2268" w:type="dxa"/>
          </w:tcPr>
          <w:p w:rsidR="00FC2605" w:rsidRDefault="00FC2605">
            <w:pPr>
              <w:pStyle w:val="ConsPlusNormal"/>
            </w:pPr>
          </w:p>
        </w:tc>
        <w:tc>
          <w:tcPr>
            <w:tcW w:w="1304" w:type="dxa"/>
          </w:tcPr>
          <w:p w:rsidR="00FC2605" w:rsidRDefault="00FC2605">
            <w:pPr>
              <w:pStyle w:val="ConsPlusNormal"/>
            </w:pPr>
            <w:r>
              <w:t>Областной</w:t>
            </w:r>
          </w:p>
        </w:tc>
        <w:tc>
          <w:tcPr>
            <w:tcW w:w="1701" w:type="dxa"/>
          </w:tcPr>
          <w:p w:rsidR="00FC2605" w:rsidRDefault="00FC2605">
            <w:pPr>
              <w:pStyle w:val="ConsPlusNormal"/>
            </w:pPr>
          </w:p>
        </w:tc>
        <w:tc>
          <w:tcPr>
            <w:tcW w:w="1701" w:type="dxa"/>
          </w:tcPr>
          <w:p w:rsidR="00FC2605" w:rsidRDefault="00FC2605">
            <w:pPr>
              <w:pStyle w:val="ConsPlusNormal"/>
            </w:pPr>
          </w:p>
        </w:tc>
        <w:tc>
          <w:tcPr>
            <w:tcW w:w="1417" w:type="dxa"/>
          </w:tcPr>
          <w:p w:rsidR="00FC2605" w:rsidRDefault="00FC2605">
            <w:pPr>
              <w:pStyle w:val="ConsPlusNormal"/>
            </w:pPr>
          </w:p>
        </w:tc>
        <w:tc>
          <w:tcPr>
            <w:tcW w:w="1417" w:type="dxa"/>
          </w:tcPr>
          <w:p w:rsidR="00FC2605" w:rsidRDefault="00FC2605">
            <w:pPr>
              <w:pStyle w:val="ConsPlusNormal"/>
            </w:pPr>
          </w:p>
        </w:tc>
        <w:tc>
          <w:tcPr>
            <w:tcW w:w="3288" w:type="dxa"/>
          </w:tcPr>
          <w:p w:rsidR="00FC2605" w:rsidRDefault="00FC2605">
            <w:pPr>
              <w:pStyle w:val="ConsPlusNormal"/>
            </w:pPr>
          </w:p>
        </w:tc>
      </w:tr>
      <w:tr w:rsidR="00FC2605">
        <w:tc>
          <w:tcPr>
            <w:tcW w:w="510" w:type="dxa"/>
          </w:tcPr>
          <w:p w:rsidR="00FC2605" w:rsidRDefault="00FC2605">
            <w:pPr>
              <w:pStyle w:val="ConsPlusNormal"/>
            </w:pPr>
          </w:p>
        </w:tc>
        <w:tc>
          <w:tcPr>
            <w:tcW w:w="2268" w:type="dxa"/>
          </w:tcPr>
          <w:p w:rsidR="00FC2605" w:rsidRDefault="00FC2605">
            <w:pPr>
              <w:pStyle w:val="ConsPlusNormal"/>
            </w:pPr>
          </w:p>
        </w:tc>
        <w:tc>
          <w:tcPr>
            <w:tcW w:w="1304" w:type="dxa"/>
          </w:tcPr>
          <w:p w:rsidR="00FC2605" w:rsidRDefault="00FC2605">
            <w:pPr>
              <w:pStyle w:val="ConsPlusNormal"/>
            </w:pPr>
            <w:r>
              <w:t>Местный</w:t>
            </w:r>
          </w:p>
        </w:tc>
        <w:tc>
          <w:tcPr>
            <w:tcW w:w="1701" w:type="dxa"/>
          </w:tcPr>
          <w:p w:rsidR="00FC2605" w:rsidRDefault="00FC2605">
            <w:pPr>
              <w:pStyle w:val="ConsPlusNormal"/>
            </w:pPr>
          </w:p>
        </w:tc>
        <w:tc>
          <w:tcPr>
            <w:tcW w:w="1701" w:type="dxa"/>
          </w:tcPr>
          <w:p w:rsidR="00FC2605" w:rsidRDefault="00FC2605">
            <w:pPr>
              <w:pStyle w:val="ConsPlusNormal"/>
            </w:pPr>
          </w:p>
        </w:tc>
        <w:tc>
          <w:tcPr>
            <w:tcW w:w="1417" w:type="dxa"/>
          </w:tcPr>
          <w:p w:rsidR="00FC2605" w:rsidRDefault="00FC2605">
            <w:pPr>
              <w:pStyle w:val="ConsPlusNormal"/>
            </w:pPr>
          </w:p>
        </w:tc>
        <w:tc>
          <w:tcPr>
            <w:tcW w:w="1417" w:type="dxa"/>
          </w:tcPr>
          <w:p w:rsidR="00FC2605" w:rsidRDefault="00FC2605">
            <w:pPr>
              <w:pStyle w:val="ConsPlusNormal"/>
            </w:pPr>
          </w:p>
        </w:tc>
        <w:tc>
          <w:tcPr>
            <w:tcW w:w="3288" w:type="dxa"/>
          </w:tcPr>
          <w:p w:rsidR="00FC2605" w:rsidRDefault="00FC2605">
            <w:pPr>
              <w:pStyle w:val="ConsPlusNormal"/>
            </w:pPr>
          </w:p>
        </w:tc>
      </w:tr>
      <w:tr w:rsidR="00FC2605">
        <w:tc>
          <w:tcPr>
            <w:tcW w:w="510" w:type="dxa"/>
            <w:vMerge w:val="restart"/>
          </w:tcPr>
          <w:p w:rsidR="00FC2605" w:rsidRDefault="00FC2605">
            <w:pPr>
              <w:pStyle w:val="ConsPlusNormal"/>
            </w:pPr>
          </w:p>
        </w:tc>
        <w:tc>
          <w:tcPr>
            <w:tcW w:w="2268" w:type="dxa"/>
            <w:vMerge w:val="restart"/>
          </w:tcPr>
          <w:p w:rsidR="00FC2605" w:rsidRDefault="00FC2605">
            <w:pPr>
              <w:pStyle w:val="ConsPlusNormal"/>
              <w:jc w:val="center"/>
            </w:pPr>
            <w:r>
              <w:t>Итого:</w:t>
            </w:r>
          </w:p>
        </w:tc>
        <w:tc>
          <w:tcPr>
            <w:tcW w:w="1304" w:type="dxa"/>
          </w:tcPr>
          <w:p w:rsidR="00FC2605" w:rsidRDefault="00FC2605">
            <w:pPr>
              <w:pStyle w:val="ConsPlusNormal"/>
            </w:pPr>
            <w:r>
              <w:t>Областной</w:t>
            </w:r>
          </w:p>
        </w:tc>
        <w:tc>
          <w:tcPr>
            <w:tcW w:w="1701" w:type="dxa"/>
          </w:tcPr>
          <w:p w:rsidR="00FC2605" w:rsidRDefault="00FC2605">
            <w:pPr>
              <w:pStyle w:val="ConsPlusNormal"/>
            </w:pPr>
          </w:p>
        </w:tc>
        <w:tc>
          <w:tcPr>
            <w:tcW w:w="1701" w:type="dxa"/>
          </w:tcPr>
          <w:p w:rsidR="00FC2605" w:rsidRDefault="00FC2605">
            <w:pPr>
              <w:pStyle w:val="ConsPlusNormal"/>
            </w:pPr>
          </w:p>
        </w:tc>
        <w:tc>
          <w:tcPr>
            <w:tcW w:w="1417" w:type="dxa"/>
          </w:tcPr>
          <w:p w:rsidR="00FC2605" w:rsidRDefault="00FC2605">
            <w:pPr>
              <w:pStyle w:val="ConsPlusNormal"/>
            </w:pPr>
          </w:p>
        </w:tc>
        <w:tc>
          <w:tcPr>
            <w:tcW w:w="1417" w:type="dxa"/>
          </w:tcPr>
          <w:p w:rsidR="00FC2605" w:rsidRDefault="00FC2605">
            <w:pPr>
              <w:pStyle w:val="ConsPlusNormal"/>
            </w:pPr>
          </w:p>
        </w:tc>
        <w:tc>
          <w:tcPr>
            <w:tcW w:w="3288" w:type="dxa"/>
          </w:tcPr>
          <w:p w:rsidR="00FC2605" w:rsidRDefault="00FC2605">
            <w:pPr>
              <w:pStyle w:val="ConsPlusNormal"/>
            </w:pPr>
          </w:p>
        </w:tc>
      </w:tr>
      <w:tr w:rsidR="00FC2605">
        <w:tc>
          <w:tcPr>
            <w:tcW w:w="510" w:type="dxa"/>
            <w:vMerge/>
          </w:tcPr>
          <w:p w:rsidR="00FC2605" w:rsidRDefault="00FC2605"/>
        </w:tc>
        <w:tc>
          <w:tcPr>
            <w:tcW w:w="2268" w:type="dxa"/>
            <w:vMerge/>
          </w:tcPr>
          <w:p w:rsidR="00FC2605" w:rsidRDefault="00FC2605"/>
        </w:tc>
        <w:tc>
          <w:tcPr>
            <w:tcW w:w="1304" w:type="dxa"/>
          </w:tcPr>
          <w:p w:rsidR="00FC2605" w:rsidRDefault="00FC2605">
            <w:pPr>
              <w:pStyle w:val="ConsPlusNormal"/>
            </w:pPr>
            <w:r>
              <w:t>Местный</w:t>
            </w:r>
          </w:p>
        </w:tc>
        <w:tc>
          <w:tcPr>
            <w:tcW w:w="1701" w:type="dxa"/>
          </w:tcPr>
          <w:p w:rsidR="00FC2605" w:rsidRDefault="00FC2605">
            <w:pPr>
              <w:pStyle w:val="ConsPlusNormal"/>
            </w:pPr>
          </w:p>
        </w:tc>
        <w:tc>
          <w:tcPr>
            <w:tcW w:w="1701" w:type="dxa"/>
          </w:tcPr>
          <w:p w:rsidR="00FC2605" w:rsidRDefault="00FC2605">
            <w:pPr>
              <w:pStyle w:val="ConsPlusNormal"/>
            </w:pPr>
          </w:p>
        </w:tc>
        <w:tc>
          <w:tcPr>
            <w:tcW w:w="1417" w:type="dxa"/>
          </w:tcPr>
          <w:p w:rsidR="00FC2605" w:rsidRDefault="00FC2605">
            <w:pPr>
              <w:pStyle w:val="ConsPlusNormal"/>
            </w:pPr>
          </w:p>
        </w:tc>
        <w:tc>
          <w:tcPr>
            <w:tcW w:w="1417" w:type="dxa"/>
          </w:tcPr>
          <w:p w:rsidR="00FC2605" w:rsidRDefault="00FC2605">
            <w:pPr>
              <w:pStyle w:val="ConsPlusNormal"/>
            </w:pPr>
          </w:p>
        </w:tc>
        <w:tc>
          <w:tcPr>
            <w:tcW w:w="3288" w:type="dxa"/>
          </w:tcPr>
          <w:p w:rsidR="00FC2605" w:rsidRDefault="00FC2605">
            <w:pPr>
              <w:pStyle w:val="ConsPlusNormal"/>
            </w:pPr>
          </w:p>
        </w:tc>
      </w:tr>
      <w:tr w:rsidR="00FC2605">
        <w:tc>
          <w:tcPr>
            <w:tcW w:w="4082" w:type="dxa"/>
            <w:gridSpan w:val="3"/>
          </w:tcPr>
          <w:p w:rsidR="00FC2605" w:rsidRDefault="00FC2605">
            <w:pPr>
              <w:pStyle w:val="ConsPlusNormal"/>
            </w:pPr>
            <w:r>
              <w:t xml:space="preserve">Всего израсходовано средств за отчетный </w:t>
            </w:r>
            <w:r>
              <w:lastRenderedPageBreak/>
              <w:t>период:</w:t>
            </w:r>
          </w:p>
        </w:tc>
        <w:tc>
          <w:tcPr>
            <w:tcW w:w="9524" w:type="dxa"/>
            <w:gridSpan w:val="5"/>
          </w:tcPr>
          <w:p w:rsidR="00FC2605" w:rsidRDefault="00FC2605">
            <w:pPr>
              <w:pStyle w:val="ConsPlusNormal"/>
            </w:pPr>
          </w:p>
        </w:tc>
      </w:tr>
      <w:tr w:rsidR="00FC2605">
        <w:tc>
          <w:tcPr>
            <w:tcW w:w="4082" w:type="dxa"/>
            <w:gridSpan w:val="3"/>
          </w:tcPr>
          <w:p w:rsidR="00FC2605" w:rsidRDefault="00FC2605">
            <w:pPr>
              <w:pStyle w:val="ConsPlusNormal"/>
            </w:pPr>
            <w:r>
              <w:t>Остаток средств на конец отчетного периода:</w:t>
            </w:r>
          </w:p>
        </w:tc>
        <w:tc>
          <w:tcPr>
            <w:tcW w:w="9524" w:type="dxa"/>
            <w:gridSpan w:val="5"/>
          </w:tcPr>
          <w:p w:rsidR="00FC2605" w:rsidRDefault="00FC2605">
            <w:pPr>
              <w:pStyle w:val="ConsPlusNormal"/>
            </w:pPr>
          </w:p>
        </w:tc>
      </w:tr>
    </w:tbl>
    <w:p w:rsidR="00FC2605" w:rsidRDefault="00FC2605">
      <w:pPr>
        <w:sectPr w:rsidR="00FC2605">
          <w:pgSz w:w="16838" w:h="11905" w:orient="landscape"/>
          <w:pgMar w:top="1701" w:right="1134" w:bottom="850" w:left="1134" w:header="0" w:footer="0" w:gutter="0"/>
          <w:cols w:space="720"/>
        </w:sectPr>
      </w:pPr>
    </w:p>
    <w:p w:rsidR="00FC2605" w:rsidRDefault="00FC2605">
      <w:pPr>
        <w:pStyle w:val="ConsPlusNormal"/>
      </w:pPr>
    </w:p>
    <w:p w:rsidR="00FC2605" w:rsidRDefault="00FC2605">
      <w:pPr>
        <w:pStyle w:val="ConsPlusNormal"/>
        <w:jc w:val="both"/>
      </w:pPr>
      <w:r>
        <w:t>Руководитель Фонда "Невьянский фонд поддержки малого предпринимательства" _____________ /_____________/</w:t>
      </w:r>
    </w:p>
    <w:p w:rsidR="00FC2605" w:rsidRDefault="00FC2605">
      <w:pPr>
        <w:pStyle w:val="ConsPlusNormal"/>
      </w:pPr>
    </w:p>
    <w:p w:rsidR="00FC2605" w:rsidRDefault="00FC2605">
      <w:pPr>
        <w:pStyle w:val="ConsPlusNormal"/>
        <w:jc w:val="both"/>
      </w:pPr>
      <w:r>
        <w:t>Главный бухгалтер Фонда "Невьянский фонд поддержки малого предпринимательства" _______________ /______________</w:t>
      </w: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1"/>
      </w:pPr>
      <w:r>
        <w:t>Приложение N 5</w:t>
      </w:r>
    </w:p>
    <w:p w:rsidR="00FC2605" w:rsidRDefault="00FC2605">
      <w:pPr>
        <w:pStyle w:val="ConsPlusNormal"/>
        <w:jc w:val="right"/>
      </w:pPr>
      <w:r>
        <w:t>к муниципальной программе "Содействие</w:t>
      </w:r>
    </w:p>
    <w:p w:rsidR="00FC2605" w:rsidRDefault="00FC2605">
      <w:pPr>
        <w:pStyle w:val="ConsPlusNormal"/>
        <w:jc w:val="right"/>
      </w:pPr>
      <w:r>
        <w:t>социально-экономическому развитию</w:t>
      </w:r>
    </w:p>
    <w:p w:rsidR="00FC2605" w:rsidRDefault="00FC2605">
      <w:pPr>
        <w:pStyle w:val="ConsPlusNormal"/>
        <w:jc w:val="right"/>
      </w:pPr>
      <w:r>
        <w:t>Невьянского городского округа</w:t>
      </w:r>
    </w:p>
    <w:p w:rsidR="00FC2605" w:rsidRDefault="00FC2605">
      <w:pPr>
        <w:pStyle w:val="ConsPlusNormal"/>
        <w:jc w:val="right"/>
      </w:pPr>
      <w:r>
        <w:t>до 2021 года"</w:t>
      </w:r>
    </w:p>
    <w:p w:rsidR="00FC2605" w:rsidRDefault="00FC2605">
      <w:pPr>
        <w:pStyle w:val="ConsPlusNormal"/>
      </w:pPr>
    </w:p>
    <w:p w:rsidR="00FC2605" w:rsidRDefault="00FC2605">
      <w:pPr>
        <w:pStyle w:val="ConsPlusTitle"/>
        <w:jc w:val="center"/>
      </w:pPr>
      <w:bookmarkStart w:id="52" w:name="P3907"/>
      <w:bookmarkEnd w:id="52"/>
      <w:r>
        <w:t>ПОРЯДОК</w:t>
      </w:r>
    </w:p>
    <w:p w:rsidR="00FC2605" w:rsidRDefault="00FC2605">
      <w:pPr>
        <w:pStyle w:val="ConsPlusTitle"/>
        <w:jc w:val="center"/>
      </w:pPr>
      <w:r>
        <w:t>ОКАЗАНИЯ ИМУЩЕСТВЕННОЙ ПОДДЕРЖКИ СУБЪЕКТАМ МАЛОГО И</w:t>
      </w:r>
    </w:p>
    <w:p w:rsidR="00FC2605" w:rsidRDefault="00FC2605">
      <w:pPr>
        <w:pStyle w:val="ConsPlusTitle"/>
        <w:jc w:val="center"/>
      </w:pPr>
      <w:r>
        <w:t>СРЕДНЕГО ПРЕДПРИНИМАТЕЛЬСТВА, А ТАКЖЕ ОРГАНИЗАЦИЯМ,</w:t>
      </w:r>
    </w:p>
    <w:p w:rsidR="00FC2605" w:rsidRDefault="00FC2605">
      <w:pPr>
        <w:pStyle w:val="ConsPlusTitle"/>
        <w:jc w:val="center"/>
      </w:pPr>
      <w:r>
        <w:t>ОБРАЗУЮЩИМ ИНФРАСТРУКТУРУ ПОДДЕРЖКИ СУБЪЕКТОВ</w:t>
      </w:r>
    </w:p>
    <w:p w:rsidR="00FC2605" w:rsidRDefault="00FC2605">
      <w:pPr>
        <w:pStyle w:val="ConsPlusTitle"/>
        <w:jc w:val="center"/>
      </w:pPr>
      <w:r>
        <w:t>МАЛОГО И СРЕДНЕГО ПРЕДПРИНИМАТЕЛЬСТВА</w:t>
      </w:r>
    </w:p>
    <w:p w:rsidR="00FC2605" w:rsidRDefault="00FC2605">
      <w:pPr>
        <w:pStyle w:val="ConsPlusNormal"/>
      </w:pPr>
    </w:p>
    <w:p w:rsidR="00FC2605" w:rsidRDefault="00FC2605">
      <w:pPr>
        <w:pStyle w:val="ConsPlusNormal"/>
        <w:ind w:firstLine="540"/>
        <w:jc w:val="both"/>
      </w:pPr>
      <w:bookmarkStart w:id="53" w:name="P3913"/>
      <w:bookmarkEnd w:id="5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51" w:history="1">
        <w:r>
          <w:rPr>
            <w:color w:val="0000FF"/>
          </w:rPr>
          <w:t>статье 15</w:t>
        </w:r>
      </w:hyperlink>
      <w:r>
        <w:t xml:space="preserve"> Федерального закона N 209-ФЗ от 24.07.2007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зарегистрированным на территории Невьянского городского округа,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FC2605" w:rsidRDefault="00FC2605">
      <w:pPr>
        <w:pStyle w:val="ConsPlusNormal"/>
        <w:spacing w:before="220"/>
        <w:ind w:firstLine="540"/>
        <w:jc w:val="both"/>
      </w:pPr>
      <w:bookmarkStart w:id="54" w:name="P3914"/>
      <w:bookmarkEnd w:id="54"/>
      <w:r>
        <w:t>2. Администрация Невьянского городского округа по заявлению заинтересованного лица (гражданина, индивидуального предпринимателя, юридического лица) или по собственной инициативе осуществляет публикацию объявления о наличии свободных объектов муниципальной собственности с целью предоставления их в аренду или в безвозмездное пользование. Публикация объявлений производится в официальном печатном издании - газете "Звезда", а также объявление размещается на официальном сайте администрации Невьянского городского округа в сети Интернет.</w:t>
      </w:r>
    </w:p>
    <w:p w:rsidR="00FC2605" w:rsidRDefault="00FC2605">
      <w:pPr>
        <w:pStyle w:val="ConsPlusNormal"/>
        <w:spacing w:before="220"/>
        <w:ind w:firstLine="540"/>
        <w:jc w:val="both"/>
      </w:pPr>
      <w:bookmarkStart w:id="55" w:name="P3915"/>
      <w:bookmarkEnd w:id="55"/>
      <w:r>
        <w:t xml:space="preserve">3. В случае, если в течение одного месяца с момента публикации объявления, указанного в </w:t>
      </w:r>
      <w:hyperlink w:anchor="P3914" w:history="1">
        <w:r>
          <w:rPr>
            <w:color w:val="0000FF"/>
          </w:rPr>
          <w:t>п. 2</w:t>
        </w:r>
      </w:hyperlink>
      <w:r>
        <w:t xml:space="preserve"> настоящего Порядка, в администрацию Невьянского городского округа поступит только одно заявление или будет только одно заявление от лица, на основании заявления которого производилась публикация, при этом единственный заявитель будет являться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 указанной в </w:t>
      </w:r>
      <w:hyperlink w:anchor="P3913" w:history="1">
        <w:r>
          <w:rPr>
            <w:color w:val="0000FF"/>
          </w:rPr>
          <w:t>п. 1</w:t>
        </w:r>
      </w:hyperlink>
      <w:r>
        <w:t xml:space="preserve"> настоящего Порядка, то администрацией Невьянского городского округа может быть принято решение об оказании ему имущественной поддержки - предоставления муниципальной преференции.</w:t>
      </w:r>
    </w:p>
    <w:p w:rsidR="00FC2605" w:rsidRDefault="00FC2605">
      <w:pPr>
        <w:pStyle w:val="ConsPlusNormal"/>
        <w:spacing w:before="220"/>
        <w:ind w:firstLine="540"/>
        <w:jc w:val="both"/>
      </w:pPr>
      <w:r>
        <w:t xml:space="preserve">4. Муниципальная преференция может быть предоставлена исключительно в целях, указанных в </w:t>
      </w:r>
      <w:hyperlink r:id="rId52" w:history="1">
        <w:r>
          <w:rPr>
            <w:color w:val="0000FF"/>
          </w:rPr>
          <w:t>ч. 1 ст. 19</w:t>
        </w:r>
      </w:hyperlink>
      <w:r>
        <w:t xml:space="preserve"> Федерального закона от 26.07.2006 N 135-ФЗ "О защите конкуренции". В </w:t>
      </w:r>
      <w:r>
        <w:lastRenderedPageBreak/>
        <w:t xml:space="preserve">соответствии с </w:t>
      </w:r>
      <w:hyperlink r:id="rId53" w:history="1">
        <w:r>
          <w:rPr>
            <w:color w:val="0000FF"/>
          </w:rPr>
          <w:t>п. 13 ч. 1 ст. 19</w:t>
        </w:r>
      </w:hyperlink>
      <w:r>
        <w:t xml:space="preserve"> Федерального закона от 26.07.2006 N 135-ФЗ "О защите конкуренции" в целях поддержки субъектов малого и среднего предпринимательства, муниципальная имущественная преференция может быть предоставлена в случае, указанном в </w:t>
      </w:r>
      <w:hyperlink w:anchor="P3915" w:history="1">
        <w:r>
          <w:rPr>
            <w:color w:val="0000FF"/>
          </w:rPr>
          <w:t>п. 3</w:t>
        </w:r>
      </w:hyperlink>
      <w:r>
        <w:t xml:space="preserve"> настоящего Порядка, субъекту малого и среднего предпринимательства, осуществляющему любые виды деятельности, кроме указанных в </w:t>
      </w:r>
      <w:hyperlink r:id="rId54" w:history="1">
        <w:r>
          <w:rPr>
            <w:color w:val="0000FF"/>
          </w:rPr>
          <w:t>п. 3 ст. 14</w:t>
        </w:r>
      </w:hyperlink>
      <w:r>
        <w:t xml:space="preserve"> Федерального закона N 209-ФЗ от 24.07.2007 "О развитии малого и среднего предпринимательства в Российской Федерации", если вид деятельности, осуществляемый субъектом малого и среднего предпринимательства, соответствует целевому назначению имущества, определенному администрацией Невьянского городского округа в публикации, сделанной в соответствии с </w:t>
      </w:r>
      <w:hyperlink w:anchor="P3914" w:history="1">
        <w:r>
          <w:rPr>
            <w:color w:val="0000FF"/>
          </w:rPr>
          <w:t>п. 2</w:t>
        </w:r>
      </w:hyperlink>
      <w:r>
        <w:t xml:space="preserve"> настоящего Порядка.</w:t>
      </w:r>
    </w:p>
    <w:p w:rsidR="00FC2605" w:rsidRDefault="00FC2605">
      <w:pPr>
        <w:pStyle w:val="ConsPlusNormal"/>
        <w:spacing w:before="220"/>
        <w:ind w:firstLine="540"/>
        <w:jc w:val="both"/>
      </w:pPr>
      <w:r>
        <w:t xml:space="preserve">5. В случае, если в течение одного месяца с момента публикации объявления, указанного в </w:t>
      </w:r>
      <w:hyperlink w:anchor="P3914" w:history="1">
        <w:r>
          <w:rPr>
            <w:color w:val="0000FF"/>
          </w:rPr>
          <w:t>п. 2</w:t>
        </w:r>
      </w:hyperlink>
      <w:r>
        <w:t xml:space="preserve"> настоящего Порядка, в администрацию Невьянского городского округа поступит несколько заявлений о предоставлении имущества в аренду или безвозмездное пользование, то предоставление прав владения и пользования муниципальным имуществом осуществляется по результатам торгов, если в отношении имущества не принято иное решение по распоряжению им (передача в хозяйственное ведение, оперативное управление, приватизация, предоставление прав на имущество по основаниям, указанным в федеральных законах, или по вступившему в законную силу решению суда, распоряжение имуществом по иным основаниям, не противоречащим действующему законодательству).</w:t>
      </w:r>
    </w:p>
    <w:p w:rsidR="00FC2605" w:rsidRDefault="00FC2605">
      <w:pPr>
        <w:pStyle w:val="ConsPlusNormal"/>
        <w:spacing w:before="220"/>
        <w:ind w:firstLine="540"/>
        <w:jc w:val="both"/>
      </w:pPr>
      <w:bookmarkStart w:id="56" w:name="P3918"/>
      <w:bookmarkEnd w:id="56"/>
      <w:r>
        <w:t>6. Для получения муниципальной преференции необходимы следующие документы:</w:t>
      </w:r>
    </w:p>
    <w:p w:rsidR="00FC2605" w:rsidRDefault="00FC2605">
      <w:pPr>
        <w:pStyle w:val="ConsPlusNormal"/>
        <w:spacing w:before="220"/>
        <w:ind w:firstLine="540"/>
        <w:jc w:val="both"/>
      </w:pPr>
      <w:bookmarkStart w:id="57" w:name="P3919"/>
      <w:bookmarkEnd w:id="57"/>
      <w:r>
        <w:t>1) для индивидуального предпринимателя - копия документа, удостоверяющего личность, для представителя индивидуального предпринимателя - копия документа, удостоверяющего личность и доверенность, удостоверенная нотариально;</w:t>
      </w:r>
    </w:p>
    <w:p w:rsidR="00FC2605" w:rsidRDefault="00FC2605">
      <w:pPr>
        <w:pStyle w:val="ConsPlusNormal"/>
        <w:spacing w:before="220"/>
        <w:ind w:firstLine="540"/>
        <w:jc w:val="both"/>
      </w:pPr>
      <w:bookmarkStart w:id="58" w:name="P3920"/>
      <w:bookmarkEnd w:id="58"/>
      <w:r>
        <w:t>2) для представителя юридического лица - копия документа, удостоверяющего личность представителя,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FC2605" w:rsidRDefault="00FC2605">
      <w:pPr>
        <w:pStyle w:val="ConsPlusNormal"/>
        <w:spacing w:before="220"/>
        <w:ind w:firstLine="540"/>
        <w:jc w:val="both"/>
      </w:pPr>
      <w:bookmarkStart w:id="59" w:name="P3921"/>
      <w:bookmarkEnd w:id="59"/>
      <w:r>
        <w:t>3) выписка из государственных реестров о юридическом лице или индивидуальном предпринимателе, являющемся заявителем, выданная не ранее чем за 6 месяцев до даты подачи заявления о предоставлении муниципальной преференции;</w:t>
      </w:r>
    </w:p>
    <w:p w:rsidR="00FC2605" w:rsidRDefault="00FC2605">
      <w:pPr>
        <w:pStyle w:val="ConsPlusNormal"/>
        <w:spacing w:before="220"/>
        <w:ind w:firstLine="540"/>
        <w:jc w:val="both"/>
      </w:pPr>
      <w:bookmarkStart w:id="60" w:name="P3922"/>
      <w:bookmarkEnd w:id="60"/>
      <w:r>
        <w:t xml:space="preserve">4) документы, подтверждающие отнесение заявителя к категориям субъектов малого и среднего предпринимательства, установленным </w:t>
      </w:r>
      <w:hyperlink r:id="rId55"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p w:rsidR="00FC2605" w:rsidRDefault="00FC2605">
      <w:pPr>
        <w:pStyle w:val="ConsPlusNormal"/>
        <w:spacing w:before="220"/>
        <w:ind w:firstLine="540"/>
        <w:jc w:val="both"/>
      </w:pPr>
      <w:r>
        <w:t>5)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C2605" w:rsidRDefault="00FC2605">
      <w:pPr>
        <w:pStyle w:val="ConsPlusNormal"/>
        <w:spacing w:before="220"/>
        <w:ind w:firstLine="540"/>
        <w:jc w:val="both"/>
      </w:pPr>
      <w:r>
        <w:t>6)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C2605" w:rsidRDefault="00FC2605">
      <w:pPr>
        <w:pStyle w:val="ConsPlusNormal"/>
        <w:spacing w:before="220"/>
        <w:ind w:firstLine="540"/>
        <w:jc w:val="both"/>
      </w:pPr>
      <w:r>
        <w:t xml:space="preserve">7)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w:t>
      </w:r>
      <w:r>
        <w:lastRenderedPageBreak/>
        <w:t>в налоговые органы бухгалтерский баланс, иная предусмотренная законодательством Российской Федерации о налогах и сборах документация;</w:t>
      </w:r>
    </w:p>
    <w:p w:rsidR="00FC2605" w:rsidRDefault="00FC2605">
      <w:pPr>
        <w:pStyle w:val="ConsPlusNormal"/>
        <w:spacing w:before="220"/>
        <w:ind w:firstLine="540"/>
        <w:jc w:val="both"/>
      </w:pPr>
      <w:r>
        <w:t>8) перечень лиц, входящих в одну группу лиц с хозяйствующим субъектом с указанием основания для вхождения таких лиц в эту группу;</w:t>
      </w:r>
    </w:p>
    <w:p w:rsidR="00FC2605" w:rsidRDefault="00FC2605">
      <w:pPr>
        <w:pStyle w:val="ConsPlusNormal"/>
        <w:spacing w:before="220"/>
        <w:ind w:firstLine="540"/>
        <w:jc w:val="both"/>
      </w:pPr>
      <w: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FC2605" w:rsidRDefault="00FC2605">
      <w:pPr>
        <w:pStyle w:val="ConsPlusNormal"/>
        <w:spacing w:before="220"/>
        <w:ind w:firstLine="540"/>
        <w:jc w:val="both"/>
      </w:pPr>
      <w:bookmarkStart w:id="61" w:name="P3928"/>
      <w:bookmarkEnd w:id="61"/>
      <w:r>
        <w:t xml:space="preserve">10)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6" w:history="1">
        <w:r>
          <w:rPr>
            <w:color w:val="0000FF"/>
          </w:rPr>
          <w:t>Кодексом</w:t>
        </w:r>
      </w:hyperlink>
      <w:r>
        <w:t xml:space="preserve"> Российской Федерации об административных правонарушениях.</w:t>
      </w:r>
    </w:p>
    <w:p w:rsidR="00FC2605" w:rsidRDefault="00FC2605">
      <w:pPr>
        <w:pStyle w:val="ConsPlusNormal"/>
        <w:spacing w:before="220"/>
        <w:ind w:firstLine="540"/>
        <w:jc w:val="both"/>
      </w:pPr>
      <w:r>
        <w:t xml:space="preserve">Документы, указанные в </w:t>
      </w:r>
      <w:hyperlink w:anchor="P3919" w:history="1">
        <w:r>
          <w:rPr>
            <w:color w:val="0000FF"/>
          </w:rPr>
          <w:t>подпунктах 1</w:t>
        </w:r>
      </w:hyperlink>
      <w:r>
        <w:t xml:space="preserve"> - </w:t>
      </w:r>
      <w:hyperlink w:anchor="P3920" w:history="1">
        <w:r>
          <w:rPr>
            <w:color w:val="0000FF"/>
          </w:rPr>
          <w:t>2</w:t>
        </w:r>
      </w:hyperlink>
      <w:r>
        <w:t xml:space="preserve">, </w:t>
      </w:r>
      <w:hyperlink w:anchor="P3922" w:history="1">
        <w:r>
          <w:rPr>
            <w:color w:val="0000FF"/>
          </w:rPr>
          <w:t>4</w:t>
        </w:r>
      </w:hyperlink>
      <w:r>
        <w:t xml:space="preserve"> - </w:t>
      </w:r>
      <w:hyperlink w:anchor="P3928" w:history="1">
        <w:r>
          <w:rPr>
            <w:color w:val="0000FF"/>
          </w:rPr>
          <w:t>10</w:t>
        </w:r>
      </w:hyperlink>
      <w:r>
        <w:t xml:space="preserve"> настоящего пункта, предоставляются заявителем.</w:t>
      </w:r>
    </w:p>
    <w:p w:rsidR="00FC2605" w:rsidRDefault="00FC2605">
      <w:pPr>
        <w:pStyle w:val="ConsPlusNormal"/>
        <w:spacing w:before="220"/>
        <w:ind w:firstLine="540"/>
        <w:jc w:val="both"/>
      </w:pPr>
      <w:r>
        <w:t xml:space="preserve">Документы, указанные в </w:t>
      </w:r>
      <w:hyperlink w:anchor="P3921" w:history="1">
        <w:r>
          <w:rPr>
            <w:color w:val="0000FF"/>
          </w:rPr>
          <w:t>подпункте 3</w:t>
        </w:r>
      </w:hyperlink>
      <w:r>
        <w:t xml:space="preserve"> настоящего пункта, запрашиваются администрацией Невьянского городского округа в налоговых органах власти, если заявитель не представил указанные документы самостоятельно.</w:t>
      </w:r>
    </w:p>
    <w:p w:rsidR="00FC2605" w:rsidRDefault="00FC2605">
      <w:pPr>
        <w:pStyle w:val="ConsPlusNormal"/>
        <w:spacing w:before="220"/>
        <w:ind w:firstLine="540"/>
        <w:jc w:val="both"/>
      </w:pPr>
      <w:r>
        <w:t>Документы представляются в оригиналах и копиях, либо при непредставлении оригиналов - в нотариально заверенных копиях.</w:t>
      </w:r>
    </w:p>
    <w:p w:rsidR="00FC2605" w:rsidRDefault="00FC2605">
      <w:pPr>
        <w:pStyle w:val="ConsPlusNormal"/>
        <w:spacing w:before="220"/>
        <w:ind w:firstLine="540"/>
        <w:jc w:val="both"/>
      </w:pPr>
      <w:r>
        <w:t xml:space="preserve">7. Для предоставления муниципальной имущественной преференции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 указанным с </w:t>
      </w:r>
      <w:hyperlink w:anchor="P3913" w:history="1">
        <w:r>
          <w:rPr>
            <w:color w:val="0000FF"/>
          </w:rPr>
          <w:t>п. 1</w:t>
        </w:r>
      </w:hyperlink>
      <w:r>
        <w:t xml:space="preserve"> настоящего Порядка, предварительного согласия Федеральной антимонопольной службы РФ не требуется - в соответствии с </w:t>
      </w:r>
      <w:hyperlink r:id="rId57" w:history="1">
        <w:r>
          <w:rPr>
            <w:color w:val="0000FF"/>
          </w:rPr>
          <w:t>п. 4 ч. 3 ст. 19</w:t>
        </w:r>
      </w:hyperlink>
      <w:r>
        <w:t xml:space="preserve"> Федерального закона от 26.07.2006 N 135-ФЗ "О защите конкуренции".</w:t>
      </w:r>
    </w:p>
    <w:p w:rsidR="00FC2605" w:rsidRDefault="00FC2605">
      <w:pPr>
        <w:pStyle w:val="ConsPlusNormal"/>
        <w:spacing w:before="220"/>
        <w:ind w:firstLine="540"/>
        <w:jc w:val="both"/>
      </w:pPr>
      <w:r>
        <w:t>8. Решение о предоставлении муниципальной имущественной преференции оформляется постановлением администрации Невьянского городского округа. На основании него заключается договор аренды или безвозмездного пользования муниципальным имуществом.</w:t>
      </w:r>
    </w:p>
    <w:p w:rsidR="00FC2605" w:rsidRDefault="00FC2605">
      <w:pPr>
        <w:pStyle w:val="ConsPlusNormal"/>
        <w:spacing w:before="220"/>
        <w:ind w:firstLine="540"/>
        <w:jc w:val="both"/>
      </w:pPr>
      <w:r>
        <w:t>9. Срок предоставления преференции устанавливается в постановлении администрации Невьянского городского округа. По истечении указанного срока заявитель не имеет преимущественного права на заключение договора аренды или договора безвозмездного пользования на новый срок.</w:t>
      </w:r>
    </w:p>
    <w:p w:rsidR="00FC2605" w:rsidRDefault="00FC2605">
      <w:pPr>
        <w:pStyle w:val="ConsPlusNormal"/>
        <w:spacing w:before="220"/>
        <w:ind w:firstLine="540"/>
        <w:jc w:val="both"/>
      </w:pPr>
      <w:r>
        <w:t xml:space="preserve">10. Имущество, переданное в пользование по муниципальной преференции, должно использоваться по целевому назначению. Использование имущества не по целевому назначению является основанием для расторжения договора аренды или договора безвозмездного пользования, расторжение договора производится в судебном порядке в соответствии с </w:t>
      </w:r>
      <w:hyperlink r:id="rId58" w:history="1">
        <w:r>
          <w:rPr>
            <w:color w:val="0000FF"/>
          </w:rPr>
          <w:t>п. 3 ст. 18</w:t>
        </w:r>
      </w:hyperlink>
      <w:r>
        <w:t xml:space="preserve"> Федерального закона от 26.07.2006 N 135-ФЗ "О защите конкуренции".</w:t>
      </w:r>
    </w:p>
    <w:p w:rsidR="00FC2605" w:rsidRDefault="00FC2605">
      <w:pPr>
        <w:pStyle w:val="ConsPlusNormal"/>
        <w:spacing w:before="220"/>
        <w:ind w:firstLine="540"/>
        <w:jc w:val="both"/>
      </w:pPr>
      <w:r>
        <w:t>11. Информация о предоставлении субъектам малого и среднего предпринимательства имущественной поддержки подлежит отражению в реестре субъектов малого и среднего предпринимательства - получателей поддержки. Информация подлежит включению в реестр в течение 30 дней с момента принятия решения об оказании поддержки или о прекращении оказания поддержки.</w:t>
      </w:r>
    </w:p>
    <w:p w:rsidR="00FC2605" w:rsidRDefault="00FC2605">
      <w:pPr>
        <w:pStyle w:val="ConsPlusNormal"/>
        <w:spacing w:before="220"/>
        <w:ind w:firstLine="540"/>
        <w:jc w:val="both"/>
      </w:pPr>
      <w:r>
        <w:t xml:space="preserve">12. Основания для отказа в предоставлении муниципальной имущественной преференции по </w:t>
      </w:r>
      <w:hyperlink r:id="rId59" w:history="1">
        <w:r>
          <w:rPr>
            <w:color w:val="0000FF"/>
          </w:rPr>
          <w:t>п. 13 ч. 1 ст. 19</w:t>
        </w:r>
      </w:hyperlink>
      <w:r>
        <w:t xml:space="preserve"> Федерального закона от 26.07.2006 N 135-ФЗ "О защите конкуренции":</w:t>
      </w:r>
    </w:p>
    <w:p w:rsidR="00FC2605" w:rsidRDefault="00FC2605">
      <w:pPr>
        <w:pStyle w:val="ConsPlusNormal"/>
        <w:spacing w:before="220"/>
        <w:ind w:firstLine="540"/>
        <w:jc w:val="both"/>
      </w:pPr>
      <w:r>
        <w:lastRenderedPageBreak/>
        <w:t>1) заявитель не является субъектом малого и среднего предпринимательства;</w:t>
      </w:r>
    </w:p>
    <w:p w:rsidR="00FC2605" w:rsidRDefault="00FC2605">
      <w:pPr>
        <w:pStyle w:val="ConsPlusNormal"/>
        <w:spacing w:before="220"/>
        <w:ind w:firstLine="540"/>
        <w:jc w:val="both"/>
      </w:pPr>
      <w:r>
        <w:t>2) заявитель - индивидуальный предприниматель или юридическое лицо не зарегистрированы на территории Невьянского городского округа;</w:t>
      </w:r>
    </w:p>
    <w:p w:rsidR="00FC2605" w:rsidRDefault="00FC2605">
      <w:pPr>
        <w:pStyle w:val="ConsPlusNormal"/>
        <w:spacing w:before="220"/>
        <w:ind w:firstLine="540"/>
        <w:jc w:val="both"/>
      </w:pPr>
      <w:r>
        <w:t xml:space="preserve">3) имущество испрашивается для целей не соответствующих </w:t>
      </w:r>
      <w:hyperlink r:id="rId60" w:history="1">
        <w:r>
          <w:rPr>
            <w:color w:val="0000FF"/>
          </w:rPr>
          <w:t>ч. 1 ст. 19</w:t>
        </w:r>
      </w:hyperlink>
      <w:r>
        <w:t xml:space="preserve"> Федерального закона от 26.07.2006 N 135-ФЗ "О защите конкуренции";</w:t>
      </w:r>
    </w:p>
    <w:p w:rsidR="00FC2605" w:rsidRDefault="00FC2605">
      <w:pPr>
        <w:pStyle w:val="ConsPlusNormal"/>
        <w:spacing w:before="220"/>
        <w:ind w:firstLine="540"/>
        <w:jc w:val="both"/>
      </w:pPr>
      <w:r>
        <w:t>4) в отношении имущества принято решение об ином порядке его использования: закрепление муниципального имущества за хозяйствующими субъектами на праве хозяйственного ведения или оперативного управления, предоставление имущества иным лицам по основаниям, закрепленным федеральным законом, или на основании вступившего в законную силу решения суда, продажа имущества в порядке приватизации, распоряжение имуществом по иным основаниям, не противоречащим действующему законодательству;</w:t>
      </w:r>
    </w:p>
    <w:p w:rsidR="00FC2605" w:rsidRDefault="00FC2605">
      <w:pPr>
        <w:pStyle w:val="ConsPlusNormal"/>
        <w:spacing w:before="220"/>
        <w:ind w:firstLine="540"/>
        <w:jc w:val="both"/>
      </w:pPr>
      <w:r>
        <w:t xml:space="preserve">5) предоставление заявителем не полного пакета документов, предоставление которых является обязанностью заявителя в соответствии с </w:t>
      </w:r>
      <w:hyperlink w:anchor="P3918" w:history="1">
        <w:r>
          <w:rPr>
            <w:color w:val="0000FF"/>
          </w:rPr>
          <w:t>п. 6</w:t>
        </w:r>
      </w:hyperlink>
      <w:r>
        <w:t xml:space="preserve"> настоящего Порядка, либо заявителем предоставлены недостоверные сведения и документы;</w:t>
      </w:r>
    </w:p>
    <w:p w:rsidR="00FC2605" w:rsidRDefault="00FC2605">
      <w:pPr>
        <w:pStyle w:val="ConsPlusNormal"/>
        <w:spacing w:before="220"/>
        <w:ind w:firstLine="540"/>
        <w:jc w:val="both"/>
      </w:pPr>
      <w:r>
        <w:t>6) ранее в отношении заявителя - субъекта малого и среднего предпринимательства было принято решение об оказании аналогичной имущественной поддержки и сроки ее оказания не истекли;</w:t>
      </w:r>
    </w:p>
    <w:p w:rsidR="00FC2605" w:rsidRDefault="00FC2605">
      <w:pPr>
        <w:pStyle w:val="ConsPlusNormal"/>
        <w:spacing w:before="220"/>
        <w:ind w:firstLine="540"/>
        <w:jc w:val="both"/>
      </w:pPr>
      <w:r>
        <w:t>7) с момента признания субъекта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имущества, прошло менее чем три года с момента вступления в законную силу решения суда о прекращении имущественной поддержки и о расторжении договора аренды или безвозмездного пользования;</w:t>
      </w:r>
    </w:p>
    <w:p w:rsidR="00FC2605" w:rsidRDefault="00FC2605">
      <w:pPr>
        <w:pStyle w:val="ConsPlusNormal"/>
        <w:spacing w:before="220"/>
        <w:ind w:firstLine="540"/>
        <w:jc w:val="both"/>
      </w:pPr>
      <w:r>
        <w:t xml:space="preserve">8) заявитель является субъектом малого и среднего предпринимательства, перечень которых указан в </w:t>
      </w:r>
      <w:hyperlink r:id="rId61" w:history="1">
        <w:r>
          <w:rPr>
            <w:color w:val="0000FF"/>
          </w:rPr>
          <w:t>п. 3 ст. 14</w:t>
        </w:r>
      </w:hyperlink>
      <w:r>
        <w:t xml:space="preserve"> Федерального закона N 209-ФЗ от 24.07.2007 "О развитии малого и среднего предпринимательства в Российской Федерации".</w:t>
      </w:r>
    </w:p>
    <w:p w:rsidR="00FC2605" w:rsidRDefault="00FC2605">
      <w:pPr>
        <w:pStyle w:val="ConsPlusNormal"/>
        <w:spacing w:before="220"/>
        <w:ind w:firstLine="540"/>
        <w:jc w:val="both"/>
      </w:pPr>
      <w:r>
        <w:t xml:space="preserve">13. Решение о предоставлении или об отказе в предоставлении муниципальной имущественной поддержки в отношении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указанных в </w:t>
      </w:r>
      <w:hyperlink w:anchor="P3913" w:history="1">
        <w:r>
          <w:rPr>
            <w:color w:val="0000FF"/>
          </w:rPr>
          <w:t>п. 1</w:t>
        </w:r>
      </w:hyperlink>
      <w:r>
        <w:t xml:space="preserve"> настоящего Порядка, должно быть принято в течение 30 дней с момента истечения срока для принятия заявлений на основании публикации, сделанной администрацией Невьянского городского округа в соответствии с </w:t>
      </w:r>
      <w:hyperlink w:anchor="P3914" w:history="1">
        <w:r>
          <w:rPr>
            <w:color w:val="0000FF"/>
          </w:rPr>
          <w:t>п. 2</w:t>
        </w:r>
      </w:hyperlink>
      <w:r>
        <w:t xml:space="preserve"> настоящего Порядка.</w:t>
      </w: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1"/>
      </w:pPr>
      <w:r>
        <w:t>Приложение N 6</w:t>
      </w:r>
    </w:p>
    <w:p w:rsidR="00FC2605" w:rsidRDefault="00FC2605">
      <w:pPr>
        <w:pStyle w:val="ConsPlusNormal"/>
        <w:jc w:val="right"/>
      </w:pPr>
      <w:r>
        <w:t>к муниципальной программе "Содействие</w:t>
      </w:r>
    </w:p>
    <w:p w:rsidR="00FC2605" w:rsidRDefault="00FC2605">
      <w:pPr>
        <w:pStyle w:val="ConsPlusNormal"/>
        <w:jc w:val="right"/>
      </w:pPr>
      <w:r>
        <w:t>социально-экономическому развитию</w:t>
      </w:r>
    </w:p>
    <w:p w:rsidR="00FC2605" w:rsidRDefault="00FC2605">
      <w:pPr>
        <w:pStyle w:val="ConsPlusNormal"/>
        <w:jc w:val="right"/>
      </w:pPr>
      <w:r>
        <w:t>Невьянского городского округа</w:t>
      </w:r>
    </w:p>
    <w:p w:rsidR="00FC2605" w:rsidRDefault="00FC2605">
      <w:pPr>
        <w:pStyle w:val="ConsPlusNormal"/>
        <w:jc w:val="right"/>
      </w:pPr>
      <w:r>
        <w:t>до 2021 года"</w:t>
      </w:r>
    </w:p>
    <w:p w:rsidR="00FC2605" w:rsidRDefault="00FC2605">
      <w:pPr>
        <w:pStyle w:val="ConsPlusNormal"/>
      </w:pPr>
    </w:p>
    <w:p w:rsidR="00FC2605" w:rsidRDefault="00FC2605">
      <w:pPr>
        <w:pStyle w:val="ConsPlusTitle"/>
        <w:jc w:val="center"/>
      </w:pPr>
      <w:bookmarkStart w:id="62" w:name="P3958"/>
      <w:bookmarkEnd w:id="62"/>
      <w:r>
        <w:t>ПОРЯДОК</w:t>
      </w:r>
    </w:p>
    <w:p w:rsidR="00FC2605" w:rsidRDefault="00FC2605">
      <w:pPr>
        <w:pStyle w:val="ConsPlusTitle"/>
        <w:jc w:val="center"/>
      </w:pPr>
      <w:r>
        <w:t>ПРЕДОСТАВЛЕНИЯ ИЗ МЕСТНОГО БЮДЖЕТА СУБСИДИЙ</w:t>
      </w:r>
    </w:p>
    <w:p w:rsidR="00FC2605" w:rsidRDefault="00FC2605">
      <w:pPr>
        <w:pStyle w:val="ConsPlusTitle"/>
        <w:jc w:val="center"/>
      </w:pPr>
      <w:r>
        <w:t>СУБЪЕКТАМ МАЛОГО И СРЕДНЕГО ПРЕДПРИНИМАТЕЛЬСТВА,</w:t>
      </w:r>
    </w:p>
    <w:p w:rsidR="00FC2605" w:rsidRDefault="00FC2605">
      <w:pPr>
        <w:pStyle w:val="ConsPlusTitle"/>
        <w:jc w:val="center"/>
      </w:pPr>
      <w:r>
        <w:t>ОСУЩЕСТВЛЯЮЩИМ СЕЛЬСКОХОЗЯЙСТВЕННУЮ ДЕЯТЕЛЬНОСТЬ</w:t>
      </w:r>
    </w:p>
    <w:p w:rsidR="00FC2605" w:rsidRDefault="00FC2605">
      <w:pPr>
        <w:pStyle w:val="ConsPlusTitle"/>
        <w:jc w:val="center"/>
      </w:pPr>
      <w:r>
        <w:t>НА ТЕРРИТОРИИ НЕВЬЯНСКОГО ГОРОДСКОГО ОКРУГА</w:t>
      </w:r>
    </w:p>
    <w:p w:rsidR="00FC2605" w:rsidRDefault="00FC2605">
      <w:pPr>
        <w:pStyle w:val="ConsPlusNormal"/>
      </w:pPr>
    </w:p>
    <w:p w:rsidR="00FC2605" w:rsidRDefault="00FC2605">
      <w:pPr>
        <w:pStyle w:val="ConsPlusTitle"/>
        <w:jc w:val="center"/>
        <w:outlineLvl w:val="2"/>
      </w:pPr>
      <w:r>
        <w:t>Глава 1. ОБЩИЕ ПОЛОЖЕНИЯ</w:t>
      </w:r>
    </w:p>
    <w:p w:rsidR="00FC2605" w:rsidRDefault="00FC2605">
      <w:pPr>
        <w:pStyle w:val="ConsPlusNormal"/>
      </w:pPr>
    </w:p>
    <w:p w:rsidR="00FC2605" w:rsidRDefault="00FC2605">
      <w:pPr>
        <w:pStyle w:val="ConsPlusNormal"/>
        <w:ind w:firstLine="540"/>
        <w:jc w:val="both"/>
      </w:pPr>
      <w:r>
        <w:t xml:space="preserve">1.1. Настоящий Порядок разработан в соответствии со </w:t>
      </w:r>
      <w:hyperlink r:id="rId62" w:history="1">
        <w:r>
          <w:rPr>
            <w:color w:val="0000FF"/>
          </w:rPr>
          <w:t>статьей 78</w:t>
        </w:r>
      </w:hyperlink>
      <w:r>
        <w:t xml:space="preserve"> Бюджетного кодекса Российской Федерации, </w:t>
      </w:r>
      <w:hyperlink r:id="rId63" w:history="1">
        <w:r>
          <w:rPr>
            <w:color w:val="0000FF"/>
          </w:rPr>
          <w:t>статьей 25</w:t>
        </w:r>
      </w:hyperlink>
      <w:r>
        <w:t xml:space="preserve"> Федерального закона от 24.07.2007 N 209-ФЗ "О развитии малого и среднего предпринимательства в Российской Федерации", </w:t>
      </w:r>
      <w:hyperlink r:id="rId64" w:history="1">
        <w:r>
          <w:rPr>
            <w:color w:val="0000FF"/>
          </w:rPr>
          <w:t>статьями 16</w:t>
        </w:r>
      </w:hyperlink>
      <w:r>
        <w:t xml:space="preserve">, </w:t>
      </w:r>
      <w:hyperlink r:id="rId65" w:history="1">
        <w:r>
          <w:rPr>
            <w:color w:val="0000FF"/>
          </w:rPr>
          <w:t>17</w:t>
        </w:r>
      </w:hyperlink>
      <w:r>
        <w:t xml:space="preserve"> Федерального закона от 06.10.2003 N 131-ФЗ "Об общих принципах организации местного самоуправления в Российской Федерации", </w:t>
      </w:r>
      <w:hyperlink r:id="rId66" w:history="1">
        <w:r>
          <w:rPr>
            <w:color w:val="0000FF"/>
          </w:rPr>
          <w:t>Уставом</w:t>
        </w:r>
      </w:hyperlink>
      <w:r>
        <w:t xml:space="preserve"> Невьянского городского округа и регламентирует предоставление субсидий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субсидии), а также цели, условия и порядок предоставления субсидий.</w:t>
      </w:r>
    </w:p>
    <w:p w:rsidR="00FC2605" w:rsidRDefault="00FC2605">
      <w:pPr>
        <w:pStyle w:val="ConsPlusNormal"/>
        <w:spacing w:before="220"/>
        <w:ind w:firstLine="540"/>
        <w:jc w:val="both"/>
      </w:pPr>
      <w:r>
        <w:t>1.2. Предоставление субсидий осуществляется за счет средств местного бюджета в пределах бюджетных ассигнований и лимитов бюджетных обязательств, утвержденных администрации Невьянского городского округа по разделу 0400 "Национальная экономика", подразделу 0405 "Сельское хозяйство и рыболовство", целевой статье 2600400 "Мероприятия в области сельскохозяйственного производства", виду расходов 006 "Субсидии юридическим лицам", в соответствии с соглашениями, заключенными администрацией Невьянского городского округа и получателями субсидий.</w:t>
      </w:r>
    </w:p>
    <w:p w:rsidR="00FC2605" w:rsidRDefault="00FC2605">
      <w:pPr>
        <w:pStyle w:val="ConsPlusNormal"/>
        <w:spacing w:before="220"/>
        <w:ind w:firstLine="540"/>
        <w:jc w:val="both"/>
      </w:pPr>
      <w:r>
        <w:t>1.3. Субсидии предоставляются на безвозмездной и безвозвратной основе в целях оказания поддержки субъектам малого и среднего предпринимательства, осуществляющим сельскохозяйственную деятельность и могут быть использованы на следующие цели:</w:t>
      </w:r>
    </w:p>
    <w:p w:rsidR="00FC2605" w:rsidRDefault="00FC2605">
      <w:pPr>
        <w:pStyle w:val="ConsPlusNormal"/>
        <w:spacing w:before="220"/>
        <w:ind w:firstLine="540"/>
        <w:jc w:val="both"/>
      </w:pPr>
      <w:bookmarkStart w:id="63" w:name="P3969"/>
      <w:bookmarkEnd w:id="63"/>
      <w:r>
        <w:t>1.3.1. На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p>
    <w:p w:rsidR="00FC2605" w:rsidRDefault="00FC2605">
      <w:pPr>
        <w:pStyle w:val="ConsPlusNormal"/>
        <w:spacing w:before="220"/>
        <w:ind w:firstLine="540"/>
        <w:jc w:val="both"/>
      </w:pPr>
      <w:r>
        <w:t>1.3.2. На строительство и ремонт животноводческих помещений.</w:t>
      </w:r>
    </w:p>
    <w:p w:rsidR="00FC2605" w:rsidRDefault="00FC2605">
      <w:pPr>
        <w:pStyle w:val="ConsPlusNormal"/>
        <w:spacing w:before="220"/>
        <w:ind w:firstLine="540"/>
        <w:jc w:val="both"/>
      </w:pPr>
      <w:r>
        <w:t>1.3.3. На приобретение минеральных удобрений, семян зерновых культур высоких репродукций, семян овощных культур.</w:t>
      </w:r>
    </w:p>
    <w:p w:rsidR="00FC2605" w:rsidRDefault="00FC2605">
      <w:pPr>
        <w:pStyle w:val="ConsPlusNormal"/>
        <w:spacing w:before="220"/>
        <w:ind w:firstLine="540"/>
        <w:jc w:val="both"/>
      </w:pPr>
      <w:bookmarkStart w:id="64" w:name="P3972"/>
      <w:bookmarkEnd w:id="64"/>
      <w:r>
        <w:t>1.3.4. На приобретение сельскохозяйственных животных.</w:t>
      </w:r>
    </w:p>
    <w:p w:rsidR="00FC2605" w:rsidRDefault="00FC2605">
      <w:pPr>
        <w:pStyle w:val="ConsPlusNormal"/>
        <w:spacing w:before="220"/>
        <w:ind w:firstLine="540"/>
        <w:jc w:val="both"/>
      </w:pPr>
      <w:r>
        <w:t xml:space="preserve">1.3.5. Субсидия может быть предоставлена на возмещение фактически произведенных затрат в текущем финансовом году на цели, указанные в </w:t>
      </w:r>
      <w:hyperlink w:anchor="P3969" w:history="1">
        <w:r>
          <w:rPr>
            <w:color w:val="0000FF"/>
          </w:rPr>
          <w:t>пунктах 1.3.1</w:t>
        </w:r>
      </w:hyperlink>
      <w:r>
        <w:t xml:space="preserve"> - </w:t>
      </w:r>
      <w:hyperlink w:anchor="P3972" w:history="1">
        <w:r>
          <w:rPr>
            <w:color w:val="0000FF"/>
          </w:rPr>
          <w:t>1.3.4 главы 1</w:t>
        </w:r>
      </w:hyperlink>
      <w:r>
        <w:t xml:space="preserve"> настоящего Порядка.</w:t>
      </w:r>
    </w:p>
    <w:p w:rsidR="00FC2605" w:rsidRDefault="00FC2605">
      <w:pPr>
        <w:pStyle w:val="ConsPlusNormal"/>
        <w:spacing w:before="220"/>
        <w:ind w:firstLine="540"/>
        <w:jc w:val="both"/>
      </w:pPr>
      <w:r>
        <w:t xml:space="preserve">Объем предоставляемых средств из местного бюджета определяется </w:t>
      </w:r>
      <w:hyperlink w:anchor="P313" w:history="1">
        <w:r>
          <w:rPr>
            <w:color w:val="0000FF"/>
          </w:rPr>
          <w:t>подпрограммой 2</w:t>
        </w:r>
      </w:hyperlink>
      <w:r>
        <w:t xml:space="preserve"> "Содействие развитию малого и среднего предпринимательства в Невьянском городском округе на 2015 - 2021 годы" муниципальной программы "Содействие социально-экономическому развитию Невьянского городского округа до 2021 года", утвержденной постановлением администрации Невьянского городского округа, а также по представленным бизнес-планам по развитию сельскохозяйственного производства в соответствии с </w:t>
      </w:r>
      <w:hyperlink w:anchor="P3978" w:history="1">
        <w:r>
          <w:rPr>
            <w:color w:val="0000FF"/>
          </w:rPr>
          <w:t>главой 2</w:t>
        </w:r>
      </w:hyperlink>
      <w:r>
        <w:t xml:space="preserve"> настоящего Порядка.</w:t>
      </w:r>
    </w:p>
    <w:p w:rsidR="00FC2605" w:rsidRDefault="00FC2605">
      <w:pPr>
        <w:pStyle w:val="ConsPlusNormal"/>
        <w:spacing w:before="220"/>
        <w:ind w:firstLine="540"/>
        <w:jc w:val="both"/>
      </w:pPr>
      <w:r>
        <w:t>1.4. Главным распорядителем средств местного бюджета по предоставлению субсидий является администрация Невьянского городского округа.</w:t>
      </w:r>
    </w:p>
    <w:p w:rsidR="00FC2605" w:rsidRDefault="00FC2605">
      <w:pPr>
        <w:pStyle w:val="ConsPlusNormal"/>
        <w:spacing w:before="220"/>
        <w:ind w:firstLine="540"/>
        <w:jc w:val="both"/>
      </w:pPr>
      <w:r>
        <w:t>1.5. Субсидии предоставляются субъектам малого и среднего предпринимательства осуществляющим сельскохозяйственную деятельность в результате отбора.</w:t>
      </w:r>
    </w:p>
    <w:p w:rsidR="00FC2605" w:rsidRDefault="00FC2605">
      <w:pPr>
        <w:pStyle w:val="ConsPlusNormal"/>
      </w:pPr>
    </w:p>
    <w:p w:rsidR="00FC2605" w:rsidRDefault="00FC2605">
      <w:pPr>
        <w:pStyle w:val="ConsPlusTitle"/>
        <w:jc w:val="center"/>
        <w:outlineLvl w:val="2"/>
      </w:pPr>
      <w:bookmarkStart w:id="65" w:name="P3978"/>
      <w:bookmarkEnd w:id="65"/>
      <w:r>
        <w:t>Глава 2. ОТБОР СУБЪЕКТОВ МАЛОГО И</w:t>
      </w:r>
    </w:p>
    <w:p w:rsidR="00FC2605" w:rsidRDefault="00FC2605">
      <w:pPr>
        <w:pStyle w:val="ConsPlusTitle"/>
        <w:jc w:val="center"/>
      </w:pPr>
      <w:r>
        <w:t>СРЕДНЕГО ПРЕДПРИНИМАТЕЛЬСТВА ОСУЩЕСТВЛЯЮЩИХ</w:t>
      </w:r>
    </w:p>
    <w:p w:rsidR="00FC2605" w:rsidRDefault="00FC2605">
      <w:pPr>
        <w:pStyle w:val="ConsPlusTitle"/>
        <w:jc w:val="center"/>
      </w:pPr>
      <w:r>
        <w:t>СЕЛЬСКОХОЗЯЙСТВЕННУЮ ДЕЯТЕЛЬНОСТЬ ДЛЯ ПОЛУЧЕНИЯ СУБСИДИЙ</w:t>
      </w:r>
    </w:p>
    <w:p w:rsidR="00FC2605" w:rsidRDefault="00FC2605">
      <w:pPr>
        <w:pStyle w:val="ConsPlusNormal"/>
      </w:pPr>
    </w:p>
    <w:p w:rsidR="00FC2605" w:rsidRDefault="00FC2605">
      <w:pPr>
        <w:pStyle w:val="ConsPlusNormal"/>
        <w:ind w:firstLine="540"/>
        <w:jc w:val="both"/>
      </w:pPr>
      <w:r>
        <w:t xml:space="preserve">2.1. На получение субсидий из местного бюджета могут претендовать субъекты малого и </w:t>
      </w:r>
      <w:r>
        <w:lastRenderedPageBreak/>
        <w:t>среднего предпринимательства осуществляющие сельскохозяйственную деятельность:</w:t>
      </w:r>
    </w:p>
    <w:p w:rsidR="00FC2605" w:rsidRDefault="00FC2605">
      <w:pPr>
        <w:pStyle w:val="ConsPlusNormal"/>
        <w:spacing w:before="220"/>
        <w:ind w:firstLine="540"/>
        <w:jc w:val="both"/>
      </w:pPr>
      <w:r>
        <w:t>1) зарегистрированные и осуществляющие деятельность на территории Невьянского городского округа;</w:t>
      </w:r>
    </w:p>
    <w:p w:rsidR="00FC2605" w:rsidRDefault="00FC2605">
      <w:pPr>
        <w:pStyle w:val="ConsPlusNormal"/>
        <w:spacing w:before="220"/>
        <w:ind w:firstLine="540"/>
        <w:jc w:val="both"/>
      </w:pPr>
      <w:r>
        <w:t>2) в отношении которых не инициированы процедуры, предусмотренные законодательством о несостоятельности (банкротстве);</w:t>
      </w:r>
    </w:p>
    <w:p w:rsidR="00FC2605" w:rsidRDefault="00FC2605">
      <w:pPr>
        <w:pStyle w:val="ConsPlusNormal"/>
        <w:spacing w:before="220"/>
        <w:ind w:firstLine="540"/>
        <w:jc w:val="both"/>
      </w:pPr>
      <w:r>
        <w:t xml:space="preserve">3) деятельность которых не приостановлена в порядке, предусмотренном </w:t>
      </w:r>
      <w:hyperlink r:id="rId67" w:history="1">
        <w:r>
          <w:rPr>
            <w:color w:val="0000FF"/>
          </w:rPr>
          <w:t>Кодексом</w:t>
        </w:r>
      </w:hyperlink>
      <w:r>
        <w:t xml:space="preserve"> Российской Федерации об административных правонарушениях.</w:t>
      </w:r>
    </w:p>
    <w:p w:rsidR="00FC2605" w:rsidRDefault="00FC2605">
      <w:pPr>
        <w:pStyle w:val="ConsPlusNormal"/>
        <w:spacing w:before="220"/>
        <w:ind w:firstLine="540"/>
        <w:jc w:val="both"/>
      </w:pPr>
      <w:bookmarkStart w:id="66" w:name="P3986"/>
      <w:bookmarkEnd w:id="66"/>
      <w:r>
        <w:t xml:space="preserve">2.2. Для участия в отборе на получение субсидий субъекты малого и среднего предпринимательства осуществляющие сельскохозяйственную деятельность направляют главе Невьянского городского округа </w:t>
      </w:r>
      <w:hyperlink w:anchor="P4054" w:history="1">
        <w:r>
          <w:rPr>
            <w:color w:val="0000FF"/>
          </w:rPr>
          <w:t>заявление</w:t>
        </w:r>
      </w:hyperlink>
      <w:r>
        <w:t xml:space="preserve"> на получение субсидий согласно Приложению N 1 к настоящему Порядку, подписанное и заверенное печатью (при ее наличии).</w:t>
      </w:r>
    </w:p>
    <w:p w:rsidR="00FC2605" w:rsidRDefault="00FC2605">
      <w:pPr>
        <w:pStyle w:val="ConsPlusNormal"/>
        <w:spacing w:before="220"/>
        <w:ind w:firstLine="540"/>
        <w:jc w:val="both"/>
      </w:pPr>
      <w:r>
        <w:t>К заявлению прилагается:</w:t>
      </w:r>
    </w:p>
    <w:p w:rsidR="00FC2605" w:rsidRDefault="00FC2605">
      <w:pPr>
        <w:pStyle w:val="ConsPlusNormal"/>
        <w:spacing w:before="220"/>
        <w:ind w:firstLine="540"/>
        <w:jc w:val="both"/>
      </w:pPr>
      <w:r>
        <w:t>1) бизнес-план по развитию сельскохозяйственного производства;</w:t>
      </w:r>
    </w:p>
    <w:p w:rsidR="00FC2605" w:rsidRDefault="00FC2605">
      <w:pPr>
        <w:pStyle w:val="ConsPlusNormal"/>
        <w:spacing w:before="220"/>
        <w:ind w:firstLine="540"/>
        <w:jc w:val="both"/>
      </w:pPr>
      <w:r>
        <w:t>2) заключение Территориального отраслевого исполнительного органа государственной власти Свердловской области Пригородного управления сельского хозяйства и продовольствия;</w:t>
      </w:r>
    </w:p>
    <w:p w:rsidR="00FC2605" w:rsidRDefault="00FC2605">
      <w:pPr>
        <w:pStyle w:val="ConsPlusNormal"/>
        <w:spacing w:before="220"/>
        <w:ind w:firstLine="540"/>
        <w:jc w:val="both"/>
      </w:pPr>
      <w:r>
        <w:t>3) копия свидетельства о внесении в Единый государственный реестр юридических лиц или Единый государственный реестр индивидуальных предпринимателей;</w:t>
      </w:r>
    </w:p>
    <w:p w:rsidR="00FC2605" w:rsidRDefault="00FC2605">
      <w:pPr>
        <w:pStyle w:val="ConsPlusNormal"/>
        <w:spacing w:before="220"/>
        <w:ind w:firstLine="540"/>
        <w:jc w:val="both"/>
      </w:pPr>
      <w:r>
        <w:t>4) Выписку из Единого государственного реестра юридических лиц или Единого государственного реестра индивидуальных предпринимателей;</w:t>
      </w:r>
    </w:p>
    <w:p w:rsidR="00FC2605" w:rsidRDefault="00FC2605">
      <w:pPr>
        <w:pStyle w:val="ConsPlusNormal"/>
        <w:spacing w:before="220"/>
        <w:ind w:firstLine="540"/>
        <w:jc w:val="both"/>
      </w:pPr>
      <w:r>
        <w:t>5) справку Межрайонной инспекции Федеральной налоговой службы N 28 по Свердловской области об исполнении налогоплательщиком обязанности по уплате налогов, сборов, страховых взносов, пеней и налоговых санкций, выданную не ранее тридцати календарных дней до даты подачи заявки на предоставление субсидии;</w:t>
      </w:r>
    </w:p>
    <w:p w:rsidR="00FC2605" w:rsidRDefault="00FC2605">
      <w:pPr>
        <w:pStyle w:val="ConsPlusNormal"/>
        <w:spacing w:before="220"/>
        <w:ind w:firstLine="540"/>
        <w:jc w:val="both"/>
      </w:pPr>
      <w:r>
        <w:t>6) предварительный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FC2605" w:rsidRDefault="00FC2605">
      <w:pPr>
        <w:pStyle w:val="ConsPlusNormal"/>
        <w:spacing w:before="220"/>
        <w:ind w:firstLine="540"/>
        <w:jc w:val="both"/>
      </w:pPr>
      <w:r>
        <w:t>Ответственность за достоверность представленных документов несут субъекты малого и среднего предпринимательства, участвующие в отборе.</w:t>
      </w:r>
    </w:p>
    <w:p w:rsidR="00FC2605" w:rsidRDefault="00FC2605">
      <w:pPr>
        <w:pStyle w:val="ConsPlusNormal"/>
        <w:spacing w:before="220"/>
        <w:ind w:firstLine="540"/>
        <w:jc w:val="both"/>
      </w:pPr>
      <w:r>
        <w:t>2.3. Заявления на предоставление субсидий принимаются в течение месяца со дня опубликования объявления администрации Невьянского городского округа в газете "Звезда".</w:t>
      </w:r>
    </w:p>
    <w:p w:rsidR="00FC2605" w:rsidRDefault="00FC2605">
      <w:pPr>
        <w:pStyle w:val="ConsPlusNormal"/>
        <w:spacing w:before="220"/>
        <w:ind w:firstLine="540"/>
        <w:jc w:val="both"/>
      </w:pPr>
      <w:r>
        <w:t>2.4.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 по рассмотрению заявок на предоставление субсидий из местного бюджета субъекты малого и среднего предпринимательства осуществляющих сельскохозяйственную деятельность на территории Невьянского городского округа (далее - Комиссия).</w:t>
      </w:r>
    </w:p>
    <w:p w:rsidR="00FC2605" w:rsidRDefault="00FC2605">
      <w:pPr>
        <w:pStyle w:val="ConsPlusNormal"/>
        <w:spacing w:before="220"/>
        <w:ind w:firstLine="540"/>
        <w:jc w:val="both"/>
      </w:pPr>
      <w:r>
        <w:t xml:space="preserve">2.5. Состав Комиссии утверждается постановлением администрации Невьянского городского округа. В состав комиссии включаются: заместитель главы администрации Невьянского городского округа по вопросам промышленности, экономики и финансов, начальник финансового управления администрации Невьянского городского округа, представитель Территориального отраслевого </w:t>
      </w:r>
      <w:r>
        <w:lastRenderedPageBreak/>
        <w:t>исполнительного органа государственной власти Свердловской области Пригородного управления сельского хозяйства и продовольствия,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FC2605" w:rsidRDefault="00FC2605">
      <w:pPr>
        <w:pStyle w:val="ConsPlusNormal"/>
        <w:spacing w:before="220"/>
        <w:ind w:firstLine="540"/>
        <w:jc w:val="both"/>
      </w:pPr>
      <w:r>
        <w:t>2.6. На основании рассмотрения заявлений на предоставление субсидий Комиссия принимает решение о предоставлении субъекту малого и среднего предпринимательства осуществляющего сельскохозяйственную деятельность субсидии и о сумме субсидии. Заседание Комиссии считается правомочным, если на нем присутствует не менее 75% ее членов. Решение Комиссии считается правомочным, если все члены Комиссии проголосовали за принятие решения.</w:t>
      </w:r>
    </w:p>
    <w:p w:rsidR="00FC2605" w:rsidRDefault="00FC2605">
      <w:pPr>
        <w:pStyle w:val="ConsPlusNormal"/>
        <w:spacing w:before="220"/>
        <w:ind w:firstLine="540"/>
        <w:jc w:val="both"/>
      </w:pPr>
      <w:r>
        <w:t>2.7.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трех рабочих дней после заседания.</w:t>
      </w:r>
    </w:p>
    <w:p w:rsidR="00FC2605" w:rsidRDefault="00FC2605">
      <w:pPr>
        <w:pStyle w:val="ConsPlusNormal"/>
        <w:spacing w:before="220"/>
        <w:ind w:firstLine="540"/>
        <w:jc w:val="both"/>
      </w:pPr>
      <w:r>
        <w:t>2.8. Субсидии выделяются субъекту малого и среднего предпринимательства осуществляющему сельскохозяйственную деятельность в размере общей суммы затрат необходимых для реализации бизнес-плана, но не более 100000 (ста тысяч) рублей.</w:t>
      </w:r>
    </w:p>
    <w:p w:rsidR="00FC2605" w:rsidRDefault="00FC2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Нумерация пунктов дана в соответствии с официальным текстом документа.</w:t>
            </w:r>
          </w:p>
        </w:tc>
      </w:tr>
    </w:tbl>
    <w:p w:rsidR="00FC2605" w:rsidRDefault="00FC2605">
      <w:pPr>
        <w:pStyle w:val="ConsPlusNormal"/>
        <w:spacing w:before="280"/>
        <w:ind w:firstLine="540"/>
        <w:jc w:val="both"/>
      </w:pPr>
      <w:r>
        <w:t>2.7. Критериями отбора для предоставления субсидии являются:</w:t>
      </w:r>
    </w:p>
    <w:p w:rsidR="00FC2605" w:rsidRDefault="00FC2605">
      <w:pPr>
        <w:pStyle w:val="ConsPlusNormal"/>
        <w:spacing w:before="220"/>
        <w:ind w:firstLine="540"/>
        <w:jc w:val="both"/>
      </w:pPr>
      <w:r>
        <w:t>1) актуальность бизнес-плана для решения задачи наиболее полного обеспечения населения Невьянского городского округа качественной сельскохозяйственной продукцией;</w:t>
      </w:r>
    </w:p>
    <w:p w:rsidR="00FC2605" w:rsidRDefault="00FC2605">
      <w:pPr>
        <w:pStyle w:val="ConsPlusNormal"/>
        <w:spacing w:before="220"/>
        <w:ind w:firstLine="540"/>
        <w:jc w:val="both"/>
      </w:pPr>
      <w:r>
        <w:t>2) социальная значимость бизнес-плана для развития агропромышленного комплекса Невьянского городского округа (создание новых рабочих мест в сельской местности, улучшение условий труда в сельскохозяйственном производстве);</w:t>
      </w:r>
    </w:p>
    <w:p w:rsidR="00FC2605" w:rsidRDefault="00FC2605">
      <w:pPr>
        <w:pStyle w:val="ConsPlusNormal"/>
        <w:spacing w:before="220"/>
        <w:ind w:firstLine="540"/>
        <w:jc w:val="both"/>
      </w:pPr>
      <w:r>
        <w:t>3) реализация бизнес-плана на территории Невьянского городского округа.</w:t>
      </w:r>
    </w:p>
    <w:p w:rsidR="00FC2605" w:rsidRDefault="00FC2605">
      <w:pPr>
        <w:pStyle w:val="ConsPlusNormal"/>
        <w:spacing w:before="220"/>
        <w:ind w:firstLine="540"/>
        <w:jc w:val="both"/>
      </w:pPr>
      <w:r>
        <w:t>2.8. Субсидии не предоставляются в случаях, если:</w:t>
      </w:r>
    </w:p>
    <w:p w:rsidR="00FC2605" w:rsidRDefault="00FC2605">
      <w:pPr>
        <w:pStyle w:val="ConsPlusNormal"/>
        <w:spacing w:before="220"/>
        <w:ind w:firstLine="540"/>
        <w:jc w:val="both"/>
      </w:pPr>
      <w:r>
        <w:t xml:space="preserve">1) документы, предусмотренные </w:t>
      </w:r>
      <w:hyperlink w:anchor="P3986" w:history="1">
        <w:r>
          <w:rPr>
            <w:color w:val="0000FF"/>
          </w:rPr>
          <w:t>пунктом 2.2</w:t>
        </w:r>
      </w:hyperlink>
      <w:r>
        <w:t xml:space="preserve"> настоящего Порядка представлены не в полном объеме, или содержат недостоверные сведения, или представлены с нарушением установленных требований;</w:t>
      </w:r>
    </w:p>
    <w:p w:rsidR="00FC2605" w:rsidRDefault="00FC2605">
      <w:pPr>
        <w:pStyle w:val="ConsPlusNormal"/>
        <w:spacing w:before="220"/>
        <w:ind w:firstLine="540"/>
        <w:jc w:val="both"/>
      </w:pPr>
      <w:r>
        <w:t>2) прошло менее чем три года с момента признания субъекта малого и среднего предпринимательства осуществляющего сельскохозяйственную деятельность допустившим нарушение порядка и условий предоставления субсидии, в том числе не обеспечившим целевое использование субсидии;</w:t>
      </w:r>
    </w:p>
    <w:p w:rsidR="00FC2605" w:rsidRDefault="00FC2605">
      <w:pPr>
        <w:pStyle w:val="ConsPlusNormal"/>
        <w:spacing w:before="220"/>
        <w:ind w:firstLine="540"/>
        <w:jc w:val="both"/>
      </w:pPr>
      <w:r>
        <w:t>3) если предоставление субсидий повлечет превышение совокупных расходов на предоставление субсидий сверх доведенных до администрации Невьянского городского округа лимитов бюджетных обязательств.</w:t>
      </w:r>
    </w:p>
    <w:p w:rsidR="00FC2605" w:rsidRDefault="00FC2605">
      <w:pPr>
        <w:pStyle w:val="ConsPlusNormal"/>
        <w:spacing w:before="220"/>
        <w:ind w:firstLine="540"/>
        <w:jc w:val="both"/>
      </w:pPr>
      <w:r>
        <w:t>2.9. В течение 5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Невьянского городского округа о предоставлении субсидий.</w:t>
      </w:r>
    </w:p>
    <w:p w:rsidR="00FC2605" w:rsidRDefault="00FC2605">
      <w:pPr>
        <w:pStyle w:val="ConsPlusNormal"/>
        <w:spacing w:before="220"/>
        <w:ind w:firstLine="540"/>
        <w:jc w:val="both"/>
      </w:pPr>
      <w:r>
        <w:t xml:space="preserve">В постановлении администрации Невьянского городского округа о предоставлении субсидий указывается перечень субъектов малого и среднего предпринимательства, осуществляющих </w:t>
      </w:r>
      <w:r>
        <w:lastRenderedPageBreak/>
        <w:t>сельскохозяйственную деятельность,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FC2605" w:rsidRDefault="00FC2605">
      <w:pPr>
        <w:pStyle w:val="ConsPlusNormal"/>
        <w:spacing w:before="220"/>
        <w:ind w:firstLine="540"/>
        <w:jc w:val="both"/>
      </w:pPr>
      <w:r>
        <w:t>2.10. Юридический отдел администрации Невьянского городского округа в течение 3 рабочих дней с момента получения постановления администрации Невьянского городского округа о предоставлении субсидий готовит соглашения с субъектами малого и среднего предпринимательства, осуществляющими сельскохозяйственную деятельность на предоставление субсидий.</w:t>
      </w:r>
    </w:p>
    <w:p w:rsidR="00FC2605" w:rsidRDefault="00FC2605">
      <w:pPr>
        <w:pStyle w:val="ConsPlusNormal"/>
        <w:spacing w:before="220"/>
        <w:ind w:firstLine="540"/>
        <w:jc w:val="both"/>
      </w:pPr>
      <w:r>
        <w:t>В соглашении на предоставление субсидии в обязательном порядке указываются:</w:t>
      </w:r>
    </w:p>
    <w:p w:rsidR="00FC2605" w:rsidRDefault="00FC2605">
      <w:pPr>
        <w:pStyle w:val="ConsPlusNormal"/>
        <w:spacing w:before="220"/>
        <w:ind w:firstLine="540"/>
        <w:jc w:val="both"/>
      </w:pPr>
      <w:r>
        <w:t>1) цели, условия и объем предоставляемой субсидии;</w:t>
      </w:r>
    </w:p>
    <w:p w:rsidR="00FC2605" w:rsidRDefault="00FC2605">
      <w:pPr>
        <w:pStyle w:val="ConsPlusNormal"/>
        <w:spacing w:before="220"/>
        <w:ind w:firstLine="540"/>
        <w:jc w:val="both"/>
      </w:pPr>
      <w:r>
        <w:t>2) право администрации Невьянского городского округа на проведение проверок соблюдения субъектами малого и среднего предпринимательства осуществляющих сельскохозяйственную деятельность условий, установленных соглашением;</w:t>
      </w:r>
    </w:p>
    <w:p w:rsidR="00FC2605" w:rsidRDefault="00FC2605">
      <w:pPr>
        <w:pStyle w:val="ConsPlusNormal"/>
        <w:spacing w:before="220"/>
        <w:ind w:firstLine="540"/>
        <w:jc w:val="both"/>
      </w:pPr>
      <w:r>
        <w:t>3) порядок возврата сумм, использованных субъектами малого и среднего предпринимательства, осуществляющими сельскохозяйственную деятельность, в случае установления по итогам проверок, проведенных администрацией Невьянского городского округа, факта нарушения целей и условий, определенных соглашением;</w:t>
      </w:r>
    </w:p>
    <w:p w:rsidR="00FC2605" w:rsidRDefault="00FC2605">
      <w:pPr>
        <w:pStyle w:val="ConsPlusNormal"/>
        <w:spacing w:before="220"/>
        <w:ind w:firstLine="540"/>
        <w:jc w:val="both"/>
      </w:pPr>
      <w:r>
        <w:t>4) порядок и сроки предоставления отчетности об использовании субсидии.</w:t>
      </w:r>
    </w:p>
    <w:p w:rsidR="00FC2605" w:rsidRDefault="00FC2605">
      <w:pPr>
        <w:pStyle w:val="ConsPlusNormal"/>
      </w:pPr>
    </w:p>
    <w:p w:rsidR="00FC2605" w:rsidRDefault="00FC2605">
      <w:pPr>
        <w:pStyle w:val="ConsPlusTitle"/>
        <w:jc w:val="center"/>
        <w:outlineLvl w:val="2"/>
      </w:pPr>
      <w:r>
        <w:t>Глава 3. ПОРЯДОК ПЕРЕЧИСЛЕНИЯ СУБСИДИЙ,</w:t>
      </w:r>
    </w:p>
    <w:p w:rsidR="00FC2605" w:rsidRDefault="00FC2605">
      <w:pPr>
        <w:pStyle w:val="ConsPlusTitle"/>
        <w:jc w:val="center"/>
      </w:pPr>
      <w:r>
        <w:t>ПРЕДОСТАВЛЕНИЯ ОТЧЕТНОСТИ И ВОЗВРАТА СУБСИДИЙ</w:t>
      </w:r>
    </w:p>
    <w:p w:rsidR="00FC2605" w:rsidRDefault="00FC2605">
      <w:pPr>
        <w:pStyle w:val="ConsPlusNormal"/>
      </w:pPr>
    </w:p>
    <w:p w:rsidR="00FC2605" w:rsidRDefault="00FC2605">
      <w:pPr>
        <w:pStyle w:val="ConsPlusNormal"/>
        <w:ind w:firstLine="540"/>
        <w:jc w:val="both"/>
      </w:pPr>
      <w:r>
        <w:t>3.1.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протокол Комиссии, постановление администрации Невьянского городского округа о предоставлении субсидий и соглашения с субъектами малого и среднего предпринимательства, осуществляющими сельскохозяйственную деятельность, о предоставлении субсидий.</w:t>
      </w:r>
    </w:p>
    <w:p w:rsidR="00FC2605" w:rsidRDefault="00FC2605">
      <w:pPr>
        <w:pStyle w:val="ConsPlusNormal"/>
        <w:spacing w:before="220"/>
        <w:ind w:firstLine="540"/>
        <w:jc w:val="both"/>
      </w:pPr>
      <w: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FC2605" w:rsidRDefault="00FC2605">
      <w:pPr>
        <w:pStyle w:val="ConsPlusNormal"/>
        <w:spacing w:before="220"/>
        <w:ind w:firstLine="540"/>
        <w:jc w:val="both"/>
      </w:pPr>
      <w:r>
        <w:t>3.2. Денежные средства перечисляются на расчетные субъектов малого и среднего предпринимательства осуществляющих сельскохозяйственную деятельность, открытые в кредитных организациях.</w:t>
      </w:r>
    </w:p>
    <w:p w:rsidR="00FC2605" w:rsidRDefault="00FC2605">
      <w:pPr>
        <w:pStyle w:val="ConsPlusNormal"/>
        <w:spacing w:before="220"/>
        <w:ind w:firstLine="540"/>
        <w:jc w:val="both"/>
      </w:pPr>
      <w:r>
        <w:t xml:space="preserve">3.3. В срок до 19 ноября текущего года субъекты малого и среднего предпринимательства осуществляющие сельскохозяйственную деятельность, получившие субсидии, представляют в отдел бухгалтерского учета, отчетности и администрирования доходов администрации Невьянского городского округа </w:t>
      </w:r>
      <w:hyperlink w:anchor="P4109" w:history="1">
        <w:r>
          <w:rPr>
            <w:color w:val="0000FF"/>
          </w:rPr>
          <w:t>отчет</w:t>
        </w:r>
      </w:hyperlink>
      <w:r>
        <w:t xml:space="preserve"> об использовании средств местного бюджета, предоставленных в форме субсидий на осуществление сельскохозяйственной деятельности на бумажном носителе по форме согласно Приложению N 2 к настоящему Порядку в двух экземплярах: первый экземпляр остается в администрации Невьянского городского округа,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организации.</w:t>
      </w:r>
    </w:p>
    <w:p w:rsidR="00FC2605" w:rsidRDefault="00FC2605">
      <w:pPr>
        <w:pStyle w:val="ConsPlusNormal"/>
        <w:spacing w:before="220"/>
        <w:ind w:firstLine="540"/>
        <w:jc w:val="both"/>
      </w:pPr>
      <w:r>
        <w:t xml:space="preserve">3.4. Субъекты малого и среднего предпринимательства осуществляющие </w:t>
      </w:r>
      <w:r>
        <w:lastRenderedPageBreak/>
        <w:t>сельскохозяйственную деятельность, составляют отчет на основании документов, подтверждающих использование субсидий (счета-фактуры, накладные, акты о приеме-передаче объекта основных средств (форма ОС-1), акты о приеме (поступлении) оборудования (форма ОС-14) и т.п.). Копии указанных документов прилагаются к отчету.</w:t>
      </w:r>
    </w:p>
    <w:p w:rsidR="00FC2605" w:rsidRDefault="00FC2605">
      <w:pPr>
        <w:pStyle w:val="ConsPlusNormal"/>
        <w:spacing w:before="220"/>
        <w:ind w:firstLine="540"/>
        <w:jc w:val="both"/>
      </w:pPr>
      <w:r>
        <w:t>Субъекты малого и среднего предпринимательства осуществляющие сельскохозяйственную деятельность, осуществляют учет и хранение документов, подтверждающих использование субсидий, в течение 5 лет после предоставления субсидий.</w:t>
      </w:r>
    </w:p>
    <w:p w:rsidR="00FC2605" w:rsidRDefault="00FC2605">
      <w:pPr>
        <w:pStyle w:val="ConsPlusNormal"/>
        <w:spacing w:before="220"/>
        <w:ind w:firstLine="540"/>
        <w:jc w:val="both"/>
      </w:pPr>
      <w:r>
        <w:t>3.5. Контроль за соблюдением субъектами малого и среднего предпринимательства осуществляющими сельскохозяйственную деятельность условий и целей предоставления субсидий, достоверностью сведений, подтверждающих фактические затраты, осуществляет отдел экономики, торговли и бытового обслуживания, отдел бухгалтерского учета, отчетности и администрирования доходов администрации Невьянского городского округа.</w:t>
      </w:r>
    </w:p>
    <w:p w:rsidR="00FC2605" w:rsidRDefault="00FC2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Нумерация пунктов дана в соответствии с официальным текстом документа.</w:t>
            </w:r>
          </w:p>
        </w:tc>
      </w:tr>
    </w:tbl>
    <w:p w:rsidR="00FC2605" w:rsidRDefault="00FC2605">
      <w:pPr>
        <w:pStyle w:val="ConsPlusNormal"/>
        <w:spacing w:before="280"/>
        <w:ind w:firstLine="540"/>
        <w:jc w:val="both"/>
      </w:pPr>
      <w:r>
        <w:t>3.7.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субъектом малого и среднего предпринимательства осуществляющего сельскохозяйственную деятельность соответствующего требования администрации Невьянского городского округа.</w:t>
      </w:r>
    </w:p>
    <w:p w:rsidR="00FC2605" w:rsidRDefault="00FC2605">
      <w:pPr>
        <w:pStyle w:val="ConsPlusNormal"/>
        <w:spacing w:before="220"/>
        <w:ind w:firstLine="540"/>
        <w:jc w:val="both"/>
      </w:pPr>
      <w:r>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судебном порядке.</w:t>
      </w:r>
    </w:p>
    <w:p w:rsidR="00FC2605" w:rsidRDefault="00FC2605">
      <w:pPr>
        <w:pStyle w:val="ConsPlusNormal"/>
        <w:spacing w:before="220"/>
        <w:ind w:firstLine="540"/>
        <w:jc w:val="both"/>
      </w:pPr>
      <w:r>
        <w:t>3.8. Суммы возвращенных субсидий подлежат зачислению в доходы бюджета Невьянского городского округа.</w:t>
      </w:r>
    </w:p>
    <w:p w:rsidR="00FC2605" w:rsidRDefault="00FC2605">
      <w:pPr>
        <w:pStyle w:val="ConsPlusNormal"/>
        <w:spacing w:before="220"/>
        <w:ind w:firstLine="540"/>
        <w:jc w:val="both"/>
      </w:pPr>
      <w:r>
        <w:t>3.9. Нецелевое использование бюджетных средств, влечет применение мер ответственности, предусмотренных действующим законодательством.</w:t>
      </w: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2"/>
      </w:pPr>
      <w:r>
        <w:t>Приложение N 1</w:t>
      </w:r>
    </w:p>
    <w:p w:rsidR="00FC2605" w:rsidRDefault="00FC2605">
      <w:pPr>
        <w:pStyle w:val="ConsPlusNormal"/>
        <w:jc w:val="right"/>
      </w:pPr>
      <w:r>
        <w:t>к порядку предоставления</w:t>
      </w:r>
    </w:p>
    <w:p w:rsidR="00FC2605" w:rsidRDefault="00FC2605">
      <w:pPr>
        <w:pStyle w:val="ConsPlusNormal"/>
        <w:jc w:val="right"/>
      </w:pPr>
      <w:r>
        <w:t>из местного бюджета субсидий субъектам</w:t>
      </w:r>
    </w:p>
    <w:p w:rsidR="00FC2605" w:rsidRDefault="00FC2605">
      <w:pPr>
        <w:pStyle w:val="ConsPlusNormal"/>
        <w:jc w:val="right"/>
      </w:pPr>
      <w:r>
        <w:t>малого и среднего предпринимательства,</w:t>
      </w:r>
    </w:p>
    <w:p w:rsidR="00FC2605" w:rsidRDefault="00FC2605">
      <w:pPr>
        <w:pStyle w:val="ConsPlusNormal"/>
        <w:jc w:val="right"/>
      </w:pPr>
      <w:r>
        <w:t>осуществляющим сельскохозяйственную</w:t>
      </w:r>
    </w:p>
    <w:p w:rsidR="00FC2605" w:rsidRDefault="00FC2605">
      <w:pPr>
        <w:pStyle w:val="ConsPlusNormal"/>
        <w:jc w:val="right"/>
      </w:pPr>
      <w:r>
        <w:t>деятельность на территории</w:t>
      </w:r>
    </w:p>
    <w:p w:rsidR="00FC2605" w:rsidRDefault="00FC2605">
      <w:pPr>
        <w:pStyle w:val="ConsPlusNormal"/>
        <w:jc w:val="right"/>
      </w:pPr>
      <w:r>
        <w:t>Невьянского городского округа</w:t>
      </w:r>
    </w:p>
    <w:p w:rsidR="00FC2605" w:rsidRDefault="00FC2605">
      <w:pPr>
        <w:pStyle w:val="ConsPlusNormal"/>
      </w:pPr>
    </w:p>
    <w:p w:rsidR="00FC2605" w:rsidRDefault="00FC2605">
      <w:pPr>
        <w:pStyle w:val="ConsPlusNormal"/>
        <w:jc w:val="center"/>
      </w:pPr>
      <w:r>
        <w:t>Главе Невьянского городского округа</w:t>
      </w:r>
    </w:p>
    <w:p w:rsidR="00FC2605" w:rsidRDefault="00FC2605">
      <w:pPr>
        <w:pStyle w:val="ConsPlusNormal"/>
      </w:pPr>
    </w:p>
    <w:p w:rsidR="00FC2605" w:rsidRDefault="00FC2605">
      <w:pPr>
        <w:pStyle w:val="ConsPlusNormal"/>
        <w:jc w:val="center"/>
      </w:pPr>
      <w:r>
        <w:t>__________________________________________</w:t>
      </w:r>
    </w:p>
    <w:p w:rsidR="00FC2605" w:rsidRDefault="00FC2605">
      <w:pPr>
        <w:pStyle w:val="ConsPlusNormal"/>
        <w:jc w:val="center"/>
      </w:pPr>
      <w:r>
        <w:t>(Ф.И.О.)</w:t>
      </w:r>
    </w:p>
    <w:p w:rsidR="00FC2605" w:rsidRDefault="00FC2605">
      <w:pPr>
        <w:pStyle w:val="ConsPlusNormal"/>
      </w:pPr>
    </w:p>
    <w:p w:rsidR="00FC2605" w:rsidRDefault="00FC2605">
      <w:pPr>
        <w:pStyle w:val="ConsPlusNormal"/>
        <w:jc w:val="center"/>
      </w:pPr>
      <w:bookmarkStart w:id="67" w:name="P4054"/>
      <w:bookmarkEnd w:id="67"/>
      <w:r>
        <w:t>ЗАЯВЛЕНИЕ</w:t>
      </w:r>
    </w:p>
    <w:p w:rsidR="00FC2605" w:rsidRDefault="00FC2605">
      <w:pPr>
        <w:pStyle w:val="ConsPlusNormal"/>
        <w:jc w:val="center"/>
      </w:pPr>
      <w:r>
        <w:t>НА ПОЛУЧЕНИЕ СУБСИДИЙ</w:t>
      </w:r>
    </w:p>
    <w:p w:rsidR="00FC2605" w:rsidRDefault="00FC2605">
      <w:pPr>
        <w:pStyle w:val="ConsPlusNormal"/>
      </w:pPr>
    </w:p>
    <w:p w:rsidR="00FC2605" w:rsidRDefault="00FC2605">
      <w:pPr>
        <w:pStyle w:val="ConsPlusNormal"/>
        <w:jc w:val="both"/>
      </w:pPr>
      <w:r>
        <w:lastRenderedPageBreak/>
        <w:t xml:space="preserve">Изучив </w:t>
      </w:r>
      <w:hyperlink w:anchor="P3958" w:history="1">
        <w:r>
          <w:rPr>
            <w:color w:val="0000FF"/>
          </w:rPr>
          <w:t>Порядок</w:t>
        </w:r>
      </w:hyperlink>
      <w:r>
        <w:t xml:space="preserve"> предоставления из местного бюджета Невьянского городского округа субсидий субъектам малого и среднего предпринимательства, осуществляющим сельскохозяйственную деятельность в ____ году</w:t>
      </w:r>
    </w:p>
    <w:p w:rsidR="00FC2605" w:rsidRDefault="00FC2605">
      <w:pPr>
        <w:pStyle w:val="ConsPlusNormal"/>
        <w:spacing w:before="220"/>
        <w:jc w:val="both"/>
      </w:pPr>
      <w:r>
        <w:t>____________________________________________________________</w:t>
      </w:r>
    </w:p>
    <w:p w:rsidR="00FC2605" w:rsidRDefault="00FC2605">
      <w:pPr>
        <w:pStyle w:val="ConsPlusNormal"/>
        <w:spacing w:before="220"/>
        <w:jc w:val="both"/>
      </w:pPr>
      <w:r>
        <w:t>(наименование претендента)</w:t>
      </w:r>
    </w:p>
    <w:p w:rsidR="00FC2605" w:rsidRDefault="00FC2605">
      <w:pPr>
        <w:pStyle w:val="ConsPlusNormal"/>
        <w:spacing w:before="220"/>
        <w:jc w:val="both"/>
      </w:pPr>
      <w:r>
        <w:t>в лице _____________________________________________________</w:t>
      </w:r>
    </w:p>
    <w:p w:rsidR="00FC2605" w:rsidRDefault="00FC2605">
      <w:pPr>
        <w:pStyle w:val="ConsPlusNormal"/>
        <w:spacing w:before="220"/>
        <w:jc w:val="both"/>
      </w:pPr>
      <w:r>
        <w:t>(наименование должности, Ф.И.О. руководителя субъекта малого и среднего предпринимательства)</w:t>
      </w:r>
    </w:p>
    <w:p w:rsidR="00FC2605" w:rsidRDefault="00FC2605">
      <w:pPr>
        <w:pStyle w:val="ConsPlusNormal"/>
        <w:spacing w:before="220"/>
        <w:jc w:val="both"/>
      </w:pPr>
      <w:r>
        <w:t>____________________________________________________________</w:t>
      </w:r>
    </w:p>
    <w:p w:rsidR="00FC2605" w:rsidRDefault="00FC2605">
      <w:pPr>
        <w:pStyle w:val="ConsPlusNormal"/>
      </w:pPr>
    </w:p>
    <w:p w:rsidR="00FC2605" w:rsidRDefault="00FC2605">
      <w:pPr>
        <w:pStyle w:val="ConsPlusNormal"/>
        <w:jc w:val="both"/>
      </w:pPr>
      <w:r>
        <w:t>сообщает о своем намерении претендовать на получение указанной субсидии в сумме _______________ рублей на ____________________________________________________________</w:t>
      </w:r>
    </w:p>
    <w:p w:rsidR="00FC2605" w:rsidRDefault="00FC2605">
      <w:pPr>
        <w:pStyle w:val="ConsPlusNormal"/>
        <w:spacing w:before="220"/>
        <w:jc w:val="both"/>
      </w:pPr>
      <w:r>
        <w:t>____________________________________________________________</w:t>
      </w:r>
    </w:p>
    <w:p w:rsidR="00FC2605" w:rsidRDefault="00FC2605">
      <w:pPr>
        <w:pStyle w:val="ConsPlusNormal"/>
        <w:spacing w:before="220"/>
        <w:jc w:val="both"/>
      </w:pPr>
      <w:r>
        <w:t>(указать цели использования субсидии)</w:t>
      </w:r>
    </w:p>
    <w:p w:rsidR="00FC2605" w:rsidRDefault="00FC2605">
      <w:pPr>
        <w:pStyle w:val="ConsPlusNormal"/>
        <w:spacing w:before="220"/>
        <w:jc w:val="both"/>
      </w:pPr>
      <w:r>
        <w:t>и сообщает следующую информацию:</w:t>
      </w:r>
    </w:p>
    <w:p w:rsidR="00FC2605" w:rsidRDefault="00FC2605">
      <w:pPr>
        <w:pStyle w:val="ConsPlusNormal"/>
        <w:spacing w:before="220"/>
        <w:jc w:val="both"/>
      </w:pPr>
      <w:r>
        <w:t>1) наименование Претендента ________________________________</w:t>
      </w:r>
    </w:p>
    <w:p w:rsidR="00FC2605" w:rsidRDefault="00FC2605">
      <w:pPr>
        <w:pStyle w:val="ConsPlusNormal"/>
        <w:spacing w:before="220"/>
        <w:jc w:val="both"/>
      </w:pPr>
      <w:r>
        <w:t>____________________________________________________________</w:t>
      </w:r>
    </w:p>
    <w:p w:rsidR="00FC2605" w:rsidRDefault="00FC2605">
      <w:pPr>
        <w:pStyle w:val="ConsPlusNormal"/>
        <w:spacing w:before="220"/>
        <w:jc w:val="both"/>
      </w:pPr>
      <w:r>
        <w:t>2) основные сведения о субъекте малого и среднего предпринимательства осуществляющего сельскохозяйственную деятельность:</w:t>
      </w:r>
    </w:p>
    <w:p w:rsidR="00FC2605" w:rsidRDefault="00FC2605">
      <w:pPr>
        <w:pStyle w:val="ConsPlusNormal"/>
        <w:spacing w:before="220"/>
        <w:jc w:val="both"/>
      </w:pPr>
      <w:r>
        <w:t>Ф.И.О. руководителя, должность _____________________________</w:t>
      </w:r>
    </w:p>
    <w:p w:rsidR="00FC2605" w:rsidRDefault="00FC2605">
      <w:pPr>
        <w:pStyle w:val="ConsPlusNormal"/>
        <w:spacing w:before="220"/>
        <w:jc w:val="both"/>
      </w:pPr>
      <w:r>
        <w:t>____________________________________________________________</w:t>
      </w:r>
    </w:p>
    <w:p w:rsidR="00FC2605" w:rsidRDefault="00FC2605">
      <w:pPr>
        <w:pStyle w:val="ConsPlusNormal"/>
        <w:spacing w:before="220"/>
        <w:jc w:val="both"/>
      </w:pPr>
      <w:r>
        <w:t>адрес: _____________________________________________________</w:t>
      </w:r>
    </w:p>
    <w:p w:rsidR="00FC2605" w:rsidRDefault="00FC2605">
      <w:pPr>
        <w:pStyle w:val="ConsPlusNormal"/>
        <w:spacing w:before="220"/>
        <w:jc w:val="both"/>
      </w:pPr>
      <w:r>
        <w:t>телефон: ______________________ факс: ______________________</w:t>
      </w:r>
    </w:p>
    <w:p w:rsidR="00FC2605" w:rsidRDefault="00FC2605">
      <w:pPr>
        <w:pStyle w:val="ConsPlusNormal"/>
        <w:spacing w:before="220"/>
        <w:jc w:val="both"/>
      </w:pPr>
      <w:r>
        <w:t>электронный адрес: _________________________________________</w:t>
      </w:r>
    </w:p>
    <w:p w:rsidR="00FC2605" w:rsidRDefault="00FC2605">
      <w:pPr>
        <w:pStyle w:val="ConsPlusNormal"/>
        <w:spacing w:before="220"/>
        <w:jc w:val="both"/>
      </w:pPr>
      <w:r>
        <w:t>ИНН/КПП ____________________________________________________</w:t>
      </w:r>
    </w:p>
    <w:p w:rsidR="00FC2605" w:rsidRDefault="00FC2605">
      <w:pPr>
        <w:pStyle w:val="ConsPlusNormal"/>
        <w:spacing w:before="220"/>
        <w:jc w:val="both"/>
      </w:pPr>
      <w:r>
        <w:t>банковские реквизиты: ______________________________________</w:t>
      </w:r>
    </w:p>
    <w:p w:rsidR="00FC2605" w:rsidRDefault="00FC2605">
      <w:pPr>
        <w:pStyle w:val="ConsPlusNormal"/>
        <w:spacing w:before="220"/>
        <w:jc w:val="both"/>
      </w:pPr>
      <w:r>
        <w:t>бухгалтер (Ф.И.О., телефон): _______________________________</w:t>
      </w:r>
    </w:p>
    <w:p w:rsidR="00FC2605" w:rsidRDefault="00FC2605">
      <w:pPr>
        <w:pStyle w:val="ConsPlusNormal"/>
        <w:spacing w:before="220"/>
        <w:jc w:val="both"/>
      </w:pPr>
      <w:r>
        <w:t>____________________</w:t>
      </w:r>
    </w:p>
    <w:p w:rsidR="00FC2605" w:rsidRDefault="00FC2605">
      <w:pPr>
        <w:pStyle w:val="ConsPlusNormal"/>
        <w:spacing w:before="220"/>
        <w:jc w:val="both"/>
      </w:pPr>
      <w:r>
        <w:t>(дата)</w:t>
      </w:r>
    </w:p>
    <w:p w:rsidR="00FC2605" w:rsidRDefault="00FC2605">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340"/>
        <w:gridCol w:w="1247"/>
        <w:gridCol w:w="340"/>
        <w:gridCol w:w="2778"/>
      </w:tblGrid>
      <w:tr w:rsidR="00FC2605">
        <w:tc>
          <w:tcPr>
            <w:tcW w:w="4365" w:type="dxa"/>
            <w:tcBorders>
              <w:top w:val="nil"/>
              <w:left w:val="nil"/>
              <w:bottom w:val="single" w:sz="4" w:space="0" w:color="auto"/>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1247" w:type="dxa"/>
            <w:tcBorders>
              <w:top w:val="nil"/>
              <w:left w:val="nil"/>
              <w:bottom w:val="single" w:sz="4" w:space="0" w:color="auto"/>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2778" w:type="dxa"/>
            <w:tcBorders>
              <w:top w:val="nil"/>
              <w:left w:val="nil"/>
              <w:bottom w:val="single" w:sz="4" w:space="0" w:color="auto"/>
              <w:right w:val="nil"/>
            </w:tcBorders>
          </w:tcPr>
          <w:p w:rsidR="00FC2605" w:rsidRDefault="00FC2605">
            <w:pPr>
              <w:pStyle w:val="ConsPlusNormal"/>
            </w:pPr>
          </w:p>
        </w:tc>
      </w:tr>
      <w:tr w:rsidR="00FC2605">
        <w:tblPrEx>
          <w:tblBorders>
            <w:insideH w:val="none" w:sz="0" w:space="0" w:color="auto"/>
          </w:tblBorders>
        </w:tblPrEx>
        <w:tc>
          <w:tcPr>
            <w:tcW w:w="4365" w:type="dxa"/>
            <w:tcBorders>
              <w:top w:val="single" w:sz="4" w:space="0" w:color="auto"/>
              <w:left w:val="nil"/>
              <w:bottom w:val="nil"/>
              <w:right w:val="nil"/>
            </w:tcBorders>
          </w:tcPr>
          <w:p w:rsidR="00FC2605" w:rsidRDefault="00FC2605">
            <w:pPr>
              <w:pStyle w:val="ConsPlusNormal"/>
            </w:pPr>
            <w:r>
              <w:t>(Ф.И.О. руководителя,</w:t>
            </w:r>
          </w:p>
        </w:tc>
        <w:tc>
          <w:tcPr>
            <w:tcW w:w="340" w:type="dxa"/>
            <w:tcBorders>
              <w:top w:val="nil"/>
              <w:left w:val="nil"/>
              <w:bottom w:val="nil"/>
              <w:right w:val="nil"/>
            </w:tcBorders>
          </w:tcPr>
          <w:p w:rsidR="00FC2605" w:rsidRDefault="00FC2605">
            <w:pPr>
              <w:pStyle w:val="ConsPlusNormal"/>
            </w:pPr>
          </w:p>
        </w:tc>
        <w:tc>
          <w:tcPr>
            <w:tcW w:w="1247" w:type="dxa"/>
            <w:tcBorders>
              <w:top w:val="single" w:sz="4" w:space="0" w:color="auto"/>
              <w:left w:val="nil"/>
              <w:bottom w:val="nil"/>
              <w:right w:val="nil"/>
            </w:tcBorders>
          </w:tcPr>
          <w:p w:rsidR="00FC2605" w:rsidRDefault="00FC2605">
            <w:pPr>
              <w:pStyle w:val="ConsPlusNormal"/>
            </w:pPr>
            <w:r>
              <w:t>(подпись)</w:t>
            </w:r>
          </w:p>
        </w:tc>
        <w:tc>
          <w:tcPr>
            <w:tcW w:w="340" w:type="dxa"/>
            <w:tcBorders>
              <w:top w:val="nil"/>
              <w:left w:val="nil"/>
              <w:bottom w:val="nil"/>
              <w:right w:val="nil"/>
            </w:tcBorders>
          </w:tcPr>
          <w:p w:rsidR="00FC2605" w:rsidRDefault="00FC2605">
            <w:pPr>
              <w:pStyle w:val="ConsPlusNormal"/>
            </w:pPr>
          </w:p>
        </w:tc>
        <w:tc>
          <w:tcPr>
            <w:tcW w:w="2778" w:type="dxa"/>
            <w:tcBorders>
              <w:top w:val="single" w:sz="4" w:space="0" w:color="auto"/>
              <w:left w:val="nil"/>
              <w:bottom w:val="nil"/>
              <w:right w:val="nil"/>
            </w:tcBorders>
          </w:tcPr>
          <w:p w:rsidR="00FC2605" w:rsidRDefault="00FC2605">
            <w:pPr>
              <w:pStyle w:val="ConsPlusNormal"/>
            </w:pPr>
            <w:r>
              <w:t>(расшифровка подписи)</w:t>
            </w:r>
          </w:p>
        </w:tc>
      </w:tr>
      <w:tr w:rsidR="00FC2605">
        <w:tblPrEx>
          <w:tblBorders>
            <w:insideH w:val="none" w:sz="0" w:space="0" w:color="auto"/>
          </w:tblBorders>
        </w:tblPrEx>
        <w:tc>
          <w:tcPr>
            <w:tcW w:w="9070" w:type="dxa"/>
            <w:gridSpan w:val="5"/>
            <w:tcBorders>
              <w:top w:val="nil"/>
              <w:left w:val="nil"/>
              <w:bottom w:val="nil"/>
              <w:right w:val="nil"/>
            </w:tcBorders>
          </w:tcPr>
          <w:p w:rsidR="00FC2605" w:rsidRDefault="00FC2605">
            <w:pPr>
              <w:pStyle w:val="ConsPlusNormal"/>
            </w:pPr>
            <w:r>
              <w:t>субъекта малого и среднего предпринимательства)</w:t>
            </w:r>
          </w:p>
        </w:tc>
      </w:tr>
    </w:tbl>
    <w:p w:rsidR="00FC2605" w:rsidRDefault="00FC2605">
      <w:pPr>
        <w:pStyle w:val="ConsPlusNormal"/>
      </w:pPr>
    </w:p>
    <w:p w:rsidR="00FC2605" w:rsidRDefault="00FC2605">
      <w:pPr>
        <w:pStyle w:val="ConsPlusNormal"/>
        <w:jc w:val="both"/>
      </w:pPr>
      <w:r>
        <w:lastRenderedPageBreak/>
        <w:t>М.П.</w:t>
      </w: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2"/>
      </w:pPr>
      <w:r>
        <w:t>Приложение N 2</w:t>
      </w:r>
    </w:p>
    <w:p w:rsidR="00FC2605" w:rsidRDefault="00FC2605">
      <w:pPr>
        <w:pStyle w:val="ConsPlusNormal"/>
        <w:jc w:val="right"/>
      </w:pPr>
      <w:r>
        <w:t>к порядку предоставления</w:t>
      </w:r>
    </w:p>
    <w:p w:rsidR="00FC2605" w:rsidRDefault="00FC2605">
      <w:pPr>
        <w:pStyle w:val="ConsPlusNormal"/>
        <w:jc w:val="right"/>
      </w:pPr>
      <w:r>
        <w:t>из местного бюджета</w:t>
      </w:r>
    </w:p>
    <w:p w:rsidR="00FC2605" w:rsidRDefault="00FC2605">
      <w:pPr>
        <w:pStyle w:val="ConsPlusNormal"/>
        <w:jc w:val="right"/>
      </w:pPr>
      <w:r>
        <w:t>субсидий субъектам малого и</w:t>
      </w:r>
    </w:p>
    <w:p w:rsidR="00FC2605" w:rsidRDefault="00FC2605">
      <w:pPr>
        <w:pStyle w:val="ConsPlusNormal"/>
        <w:jc w:val="right"/>
      </w:pPr>
      <w:r>
        <w:t>среднего предпринимательства,</w:t>
      </w:r>
    </w:p>
    <w:p w:rsidR="00FC2605" w:rsidRDefault="00FC2605">
      <w:pPr>
        <w:pStyle w:val="ConsPlusNormal"/>
        <w:jc w:val="right"/>
      </w:pPr>
      <w:r>
        <w:t>осуществляющих сельскохозяйственную</w:t>
      </w:r>
    </w:p>
    <w:p w:rsidR="00FC2605" w:rsidRDefault="00FC2605">
      <w:pPr>
        <w:pStyle w:val="ConsPlusNormal"/>
        <w:jc w:val="right"/>
      </w:pPr>
      <w:r>
        <w:t>деятельность на территории</w:t>
      </w:r>
    </w:p>
    <w:p w:rsidR="00FC2605" w:rsidRDefault="00FC2605">
      <w:pPr>
        <w:pStyle w:val="ConsPlusNormal"/>
        <w:jc w:val="right"/>
      </w:pPr>
      <w:r>
        <w:t>Невьянского городского округа</w:t>
      </w:r>
    </w:p>
    <w:p w:rsidR="00FC2605" w:rsidRDefault="00FC2605">
      <w:pPr>
        <w:pStyle w:val="ConsPlusNormal"/>
      </w:pPr>
    </w:p>
    <w:p w:rsidR="00FC2605" w:rsidRDefault="00FC2605">
      <w:pPr>
        <w:pStyle w:val="ConsPlusNormal"/>
        <w:jc w:val="center"/>
      </w:pPr>
      <w:bookmarkStart w:id="68" w:name="P4109"/>
      <w:bookmarkEnd w:id="68"/>
      <w:r>
        <w:t>ОТЧЕТ</w:t>
      </w:r>
    </w:p>
    <w:p w:rsidR="00FC2605" w:rsidRDefault="00FC2605">
      <w:pPr>
        <w:pStyle w:val="ConsPlusNormal"/>
        <w:jc w:val="center"/>
      </w:pPr>
      <w:r>
        <w:t>О РАСХОДОВАНИИ СРЕДСТВ</w:t>
      </w:r>
    </w:p>
    <w:p w:rsidR="00FC2605" w:rsidRDefault="00FC2605">
      <w:pPr>
        <w:pStyle w:val="ConsPlusNormal"/>
        <w:jc w:val="center"/>
      </w:pPr>
      <w:r>
        <w:t>_________________________________________</w:t>
      </w:r>
    </w:p>
    <w:p w:rsidR="00FC2605" w:rsidRDefault="00FC2605">
      <w:pPr>
        <w:pStyle w:val="ConsPlusNormal"/>
        <w:jc w:val="center"/>
      </w:pPr>
      <w:r>
        <w:t>(наименование крестьянского (фермерского) хозяйства)</w:t>
      </w:r>
    </w:p>
    <w:p w:rsidR="00FC2605" w:rsidRDefault="00FC2605">
      <w:pPr>
        <w:pStyle w:val="ConsPlusNormal"/>
        <w:jc w:val="center"/>
      </w:pPr>
      <w:r>
        <w:t>ЗА ПЕРИОД С "__" _________ ПО "__" __________</w:t>
      </w:r>
    </w:p>
    <w:p w:rsidR="00FC2605" w:rsidRDefault="00FC2605">
      <w:pPr>
        <w:pStyle w:val="ConsPlusNormal"/>
      </w:pPr>
    </w:p>
    <w:p w:rsidR="00FC2605" w:rsidRDefault="00FC2605">
      <w:pPr>
        <w:sectPr w:rsidR="00FC26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644"/>
        <w:gridCol w:w="1701"/>
        <w:gridCol w:w="737"/>
        <w:gridCol w:w="1531"/>
        <w:gridCol w:w="1134"/>
        <w:gridCol w:w="1304"/>
        <w:gridCol w:w="907"/>
        <w:gridCol w:w="1304"/>
        <w:gridCol w:w="1361"/>
        <w:gridCol w:w="964"/>
        <w:gridCol w:w="1304"/>
        <w:gridCol w:w="2324"/>
      </w:tblGrid>
      <w:tr w:rsidR="00FC2605">
        <w:tc>
          <w:tcPr>
            <w:tcW w:w="2041" w:type="dxa"/>
            <w:vMerge w:val="restart"/>
          </w:tcPr>
          <w:p w:rsidR="00FC2605" w:rsidRDefault="00FC2605">
            <w:pPr>
              <w:pStyle w:val="ConsPlusNormal"/>
            </w:pPr>
            <w:r>
              <w:lastRenderedPageBreak/>
              <w:t>Наименование техники, оборудования, стройматериалов/объектов и видов работ</w:t>
            </w:r>
          </w:p>
        </w:tc>
        <w:tc>
          <w:tcPr>
            <w:tcW w:w="1644" w:type="dxa"/>
            <w:vMerge w:val="restart"/>
          </w:tcPr>
          <w:p w:rsidR="00FC2605" w:rsidRDefault="00FC2605">
            <w:pPr>
              <w:pStyle w:val="ConsPlusNormal"/>
            </w:pPr>
            <w:r>
              <w:t>Сведения о заключенном договоре</w:t>
            </w:r>
          </w:p>
        </w:tc>
        <w:tc>
          <w:tcPr>
            <w:tcW w:w="1701" w:type="dxa"/>
            <w:vMerge w:val="restart"/>
          </w:tcPr>
          <w:p w:rsidR="00FC2605" w:rsidRDefault="00FC2605">
            <w:pPr>
              <w:pStyle w:val="ConsPlusNormal"/>
            </w:pPr>
            <w:r>
              <w:t>Сведения о поставщике техники, оборудования/исполнителе работ</w:t>
            </w:r>
          </w:p>
        </w:tc>
        <w:tc>
          <w:tcPr>
            <w:tcW w:w="3402" w:type="dxa"/>
            <w:gridSpan w:val="3"/>
          </w:tcPr>
          <w:p w:rsidR="00FC2605" w:rsidRDefault="00FC2605">
            <w:pPr>
              <w:pStyle w:val="ConsPlusNormal"/>
            </w:pPr>
            <w:r>
              <w:t>Объем финансирования, в руб.</w:t>
            </w:r>
          </w:p>
        </w:tc>
        <w:tc>
          <w:tcPr>
            <w:tcW w:w="3515" w:type="dxa"/>
            <w:gridSpan w:val="3"/>
          </w:tcPr>
          <w:p w:rsidR="00FC2605" w:rsidRDefault="00FC2605">
            <w:pPr>
              <w:pStyle w:val="ConsPlusNormal"/>
            </w:pPr>
            <w:r>
              <w:t>Произведена оплата за счет собственных средств, руб.</w:t>
            </w:r>
          </w:p>
        </w:tc>
        <w:tc>
          <w:tcPr>
            <w:tcW w:w="3629" w:type="dxa"/>
            <w:gridSpan w:val="3"/>
          </w:tcPr>
          <w:p w:rsidR="00FC2605" w:rsidRDefault="00FC2605">
            <w:pPr>
              <w:pStyle w:val="ConsPlusNormal"/>
            </w:pPr>
            <w:r>
              <w:t>Произведена оплата за счет субсидии, руб.</w:t>
            </w:r>
          </w:p>
        </w:tc>
        <w:tc>
          <w:tcPr>
            <w:tcW w:w="2324" w:type="dxa"/>
            <w:vMerge w:val="restart"/>
          </w:tcPr>
          <w:p w:rsidR="00FC2605" w:rsidRDefault="00FC2605">
            <w:pPr>
              <w:pStyle w:val="ConsPlusNormal"/>
            </w:pPr>
            <w:r>
              <w:t>Получена техника, оборудование, строительные материалы/введены объекты, выполнены работы (реквизиты подтверждающего документа)</w:t>
            </w:r>
          </w:p>
        </w:tc>
      </w:tr>
      <w:tr w:rsidR="00FC2605">
        <w:tc>
          <w:tcPr>
            <w:tcW w:w="2041" w:type="dxa"/>
            <w:vMerge/>
          </w:tcPr>
          <w:p w:rsidR="00FC2605" w:rsidRDefault="00FC2605"/>
        </w:tc>
        <w:tc>
          <w:tcPr>
            <w:tcW w:w="1644" w:type="dxa"/>
            <w:vMerge/>
          </w:tcPr>
          <w:p w:rsidR="00FC2605" w:rsidRDefault="00FC2605"/>
        </w:tc>
        <w:tc>
          <w:tcPr>
            <w:tcW w:w="1701" w:type="dxa"/>
            <w:vMerge/>
          </w:tcPr>
          <w:p w:rsidR="00FC2605" w:rsidRDefault="00FC2605"/>
        </w:tc>
        <w:tc>
          <w:tcPr>
            <w:tcW w:w="737" w:type="dxa"/>
          </w:tcPr>
          <w:p w:rsidR="00FC2605" w:rsidRDefault="00FC2605">
            <w:pPr>
              <w:pStyle w:val="ConsPlusNormal"/>
            </w:pPr>
            <w:r>
              <w:t>всего</w:t>
            </w:r>
          </w:p>
        </w:tc>
        <w:tc>
          <w:tcPr>
            <w:tcW w:w="1531" w:type="dxa"/>
          </w:tcPr>
          <w:p w:rsidR="00FC2605" w:rsidRDefault="00FC2605">
            <w:pPr>
              <w:pStyle w:val="ConsPlusNormal"/>
            </w:pPr>
            <w:r>
              <w:t>собственные средства</w:t>
            </w:r>
          </w:p>
        </w:tc>
        <w:tc>
          <w:tcPr>
            <w:tcW w:w="1134" w:type="dxa"/>
          </w:tcPr>
          <w:p w:rsidR="00FC2605" w:rsidRDefault="00FC2605">
            <w:pPr>
              <w:pStyle w:val="ConsPlusNormal"/>
            </w:pPr>
            <w:r>
              <w:t>субсидия</w:t>
            </w:r>
          </w:p>
        </w:tc>
        <w:tc>
          <w:tcPr>
            <w:tcW w:w="1304" w:type="dxa"/>
          </w:tcPr>
          <w:p w:rsidR="00FC2605" w:rsidRDefault="00FC2605">
            <w:pPr>
              <w:pStyle w:val="ConsPlusNormal"/>
            </w:pPr>
            <w:r>
              <w:t>Дата, номер документа</w:t>
            </w:r>
          </w:p>
        </w:tc>
        <w:tc>
          <w:tcPr>
            <w:tcW w:w="907" w:type="dxa"/>
          </w:tcPr>
          <w:p w:rsidR="00FC2605" w:rsidRDefault="00FC2605">
            <w:pPr>
              <w:pStyle w:val="ConsPlusNormal"/>
            </w:pPr>
            <w:r>
              <w:t>Сумма</w:t>
            </w:r>
          </w:p>
        </w:tc>
        <w:tc>
          <w:tcPr>
            <w:tcW w:w="1304" w:type="dxa"/>
          </w:tcPr>
          <w:p w:rsidR="00FC2605" w:rsidRDefault="00FC2605">
            <w:pPr>
              <w:pStyle w:val="ConsPlusNormal"/>
            </w:pPr>
            <w:r>
              <w:t>в % к полной стоимости</w:t>
            </w:r>
          </w:p>
        </w:tc>
        <w:tc>
          <w:tcPr>
            <w:tcW w:w="1361" w:type="dxa"/>
          </w:tcPr>
          <w:p w:rsidR="00FC2605" w:rsidRDefault="00FC2605">
            <w:pPr>
              <w:pStyle w:val="ConsPlusNormal"/>
            </w:pPr>
            <w:r>
              <w:t>Дата, номер документа</w:t>
            </w:r>
          </w:p>
        </w:tc>
        <w:tc>
          <w:tcPr>
            <w:tcW w:w="964" w:type="dxa"/>
          </w:tcPr>
          <w:p w:rsidR="00FC2605" w:rsidRDefault="00FC2605">
            <w:pPr>
              <w:pStyle w:val="ConsPlusNormal"/>
            </w:pPr>
            <w:r>
              <w:t>Сумма</w:t>
            </w:r>
          </w:p>
        </w:tc>
        <w:tc>
          <w:tcPr>
            <w:tcW w:w="1304" w:type="dxa"/>
          </w:tcPr>
          <w:p w:rsidR="00FC2605" w:rsidRDefault="00FC2605">
            <w:pPr>
              <w:pStyle w:val="ConsPlusNormal"/>
            </w:pPr>
            <w:r>
              <w:t>в % к полной стоимости</w:t>
            </w:r>
          </w:p>
        </w:tc>
        <w:tc>
          <w:tcPr>
            <w:tcW w:w="2324" w:type="dxa"/>
            <w:vMerge/>
          </w:tcPr>
          <w:p w:rsidR="00FC2605" w:rsidRDefault="00FC2605"/>
        </w:tc>
      </w:tr>
      <w:tr w:rsidR="00FC2605">
        <w:tc>
          <w:tcPr>
            <w:tcW w:w="2041" w:type="dxa"/>
          </w:tcPr>
          <w:p w:rsidR="00FC2605" w:rsidRDefault="00FC2605">
            <w:pPr>
              <w:pStyle w:val="ConsPlusNormal"/>
            </w:pPr>
          </w:p>
        </w:tc>
        <w:tc>
          <w:tcPr>
            <w:tcW w:w="1644" w:type="dxa"/>
          </w:tcPr>
          <w:p w:rsidR="00FC2605" w:rsidRDefault="00FC2605">
            <w:pPr>
              <w:pStyle w:val="ConsPlusNormal"/>
            </w:pPr>
          </w:p>
        </w:tc>
        <w:tc>
          <w:tcPr>
            <w:tcW w:w="1701" w:type="dxa"/>
          </w:tcPr>
          <w:p w:rsidR="00FC2605" w:rsidRDefault="00FC2605">
            <w:pPr>
              <w:pStyle w:val="ConsPlusNormal"/>
            </w:pPr>
          </w:p>
        </w:tc>
        <w:tc>
          <w:tcPr>
            <w:tcW w:w="737" w:type="dxa"/>
          </w:tcPr>
          <w:p w:rsidR="00FC2605" w:rsidRDefault="00FC2605">
            <w:pPr>
              <w:pStyle w:val="ConsPlusNormal"/>
            </w:pPr>
          </w:p>
        </w:tc>
        <w:tc>
          <w:tcPr>
            <w:tcW w:w="1531" w:type="dxa"/>
          </w:tcPr>
          <w:p w:rsidR="00FC2605" w:rsidRDefault="00FC2605">
            <w:pPr>
              <w:pStyle w:val="ConsPlusNormal"/>
            </w:pPr>
          </w:p>
        </w:tc>
        <w:tc>
          <w:tcPr>
            <w:tcW w:w="1134" w:type="dxa"/>
          </w:tcPr>
          <w:p w:rsidR="00FC2605" w:rsidRDefault="00FC2605">
            <w:pPr>
              <w:pStyle w:val="ConsPlusNormal"/>
            </w:pPr>
          </w:p>
        </w:tc>
        <w:tc>
          <w:tcPr>
            <w:tcW w:w="1304" w:type="dxa"/>
          </w:tcPr>
          <w:p w:rsidR="00FC2605" w:rsidRDefault="00FC2605">
            <w:pPr>
              <w:pStyle w:val="ConsPlusNormal"/>
            </w:pPr>
          </w:p>
        </w:tc>
        <w:tc>
          <w:tcPr>
            <w:tcW w:w="907" w:type="dxa"/>
          </w:tcPr>
          <w:p w:rsidR="00FC2605" w:rsidRDefault="00FC2605">
            <w:pPr>
              <w:pStyle w:val="ConsPlusNormal"/>
            </w:pPr>
          </w:p>
        </w:tc>
        <w:tc>
          <w:tcPr>
            <w:tcW w:w="1304" w:type="dxa"/>
          </w:tcPr>
          <w:p w:rsidR="00FC2605" w:rsidRDefault="00FC2605">
            <w:pPr>
              <w:pStyle w:val="ConsPlusNormal"/>
            </w:pPr>
          </w:p>
        </w:tc>
        <w:tc>
          <w:tcPr>
            <w:tcW w:w="1361" w:type="dxa"/>
          </w:tcPr>
          <w:p w:rsidR="00FC2605" w:rsidRDefault="00FC2605">
            <w:pPr>
              <w:pStyle w:val="ConsPlusNormal"/>
            </w:pPr>
          </w:p>
        </w:tc>
        <w:tc>
          <w:tcPr>
            <w:tcW w:w="964" w:type="dxa"/>
          </w:tcPr>
          <w:p w:rsidR="00FC2605" w:rsidRDefault="00FC2605">
            <w:pPr>
              <w:pStyle w:val="ConsPlusNormal"/>
            </w:pPr>
          </w:p>
        </w:tc>
        <w:tc>
          <w:tcPr>
            <w:tcW w:w="1304" w:type="dxa"/>
          </w:tcPr>
          <w:p w:rsidR="00FC2605" w:rsidRDefault="00FC2605">
            <w:pPr>
              <w:pStyle w:val="ConsPlusNormal"/>
            </w:pPr>
          </w:p>
        </w:tc>
        <w:tc>
          <w:tcPr>
            <w:tcW w:w="2324" w:type="dxa"/>
          </w:tcPr>
          <w:p w:rsidR="00FC2605" w:rsidRDefault="00FC2605">
            <w:pPr>
              <w:pStyle w:val="ConsPlusNormal"/>
            </w:pPr>
          </w:p>
        </w:tc>
      </w:tr>
      <w:tr w:rsidR="00FC2605">
        <w:tc>
          <w:tcPr>
            <w:tcW w:w="2041" w:type="dxa"/>
          </w:tcPr>
          <w:p w:rsidR="00FC2605" w:rsidRDefault="00FC2605">
            <w:pPr>
              <w:pStyle w:val="ConsPlusNormal"/>
            </w:pPr>
          </w:p>
        </w:tc>
        <w:tc>
          <w:tcPr>
            <w:tcW w:w="1644" w:type="dxa"/>
          </w:tcPr>
          <w:p w:rsidR="00FC2605" w:rsidRDefault="00FC2605">
            <w:pPr>
              <w:pStyle w:val="ConsPlusNormal"/>
            </w:pPr>
          </w:p>
        </w:tc>
        <w:tc>
          <w:tcPr>
            <w:tcW w:w="1701" w:type="dxa"/>
          </w:tcPr>
          <w:p w:rsidR="00FC2605" w:rsidRDefault="00FC2605">
            <w:pPr>
              <w:pStyle w:val="ConsPlusNormal"/>
            </w:pPr>
          </w:p>
        </w:tc>
        <w:tc>
          <w:tcPr>
            <w:tcW w:w="737" w:type="dxa"/>
          </w:tcPr>
          <w:p w:rsidR="00FC2605" w:rsidRDefault="00FC2605">
            <w:pPr>
              <w:pStyle w:val="ConsPlusNormal"/>
            </w:pPr>
          </w:p>
        </w:tc>
        <w:tc>
          <w:tcPr>
            <w:tcW w:w="1531" w:type="dxa"/>
          </w:tcPr>
          <w:p w:rsidR="00FC2605" w:rsidRDefault="00FC2605">
            <w:pPr>
              <w:pStyle w:val="ConsPlusNormal"/>
            </w:pPr>
          </w:p>
        </w:tc>
        <w:tc>
          <w:tcPr>
            <w:tcW w:w="1134" w:type="dxa"/>
          </w:tcPr>
          <w:p w:rsidR="00FC2605" w:rsidRDefault="00FC2605">
            <w:pPr>
              <w:pStyle w:val="ConsPlusNormal"/>
            </w:pPr>
          </w:p>
        </w:tc>
        <w:tc>
          <w:tcPr>
            <w:tcW w:w="1304" w:type="dxa"/>
          </w:tcPr>
          <w:p w:rsidR="00FC2605" w:rsidRDefault="00FC2605">
            <w:pPr>
              <w:pStyle w:val="ConsPlusNormal"/>
            </w:pPr>
          </w:p>
        </w:tc>
        <w:tc>
          <w:tcPr>
            <w:tcW w:w="907" w:type="dxa"/>
          </w:tcPr>
          <w:p w:rsidR="00FC2605" w:rsidRDefault="00FC2605">
            <w:pPr>
              <w:pStyle w:val="ConsPlusNormal"/>
            </w:pPr>
          </w:p>
        </w:tc>
        <w:tc>
          <w:tcPr>
            <w:tcW w:w="1304" w:type="dxa"/>
          </w:tcPr>
          <w:p w:rsidR="00FC2605" w:rsidRDefault="00FC2605">
            <w:pPr>
              <w:pStyle w:val="ConsPlusNormal"/>
            </w:pPr>
          </w:p>
        </w:tc>
        <w:tc>
          <w:tcPr>
            <w:tcW w:w="1361" w:type="dxa"/>
          </w:tcPr>
          <w:p w:rsidR="00FC2605" w:rsidRDefault="00FC2605">
            <w:pPr>
              <w:pStyle w:val="ConsPlusNormal"/>
            </w:pPr>
          </w:p>
        </w:tc>
        <w:tc>
          <w:tcPr>
            <w:tcW w:w="964" w:type="dxa"/>
          </w:tcPr>
          <w:p w:rsidR="00FC2605" w:rsidRDefault="00FC2605">
            <w:pPr>
              <w:pStyle w:val="ConsPlusNormal"/>
            </w:pPr>
          </w:p>
        </w:tc>
        <w:tc>
          <w:tcPr>
            <w:tcW w:w="1304" w:type="dxa"/>
          </w:tcPr>
          <w:p w:rsidR="00FC2605" w:rsidRDefault="00FC2605">
            <w:pPr>
              <w:pStyle w:val="ConsPlusNormal"/>
            </w:pPr>
          </w:p>
        </w:tc>
        <w:tc>
          <w:tcPr>
            <w:tcW w:w="2324" w:type="dxa"/>
          </w:tcPr>
          <w:p w:rsidR="00FC2605" w:rsidRDefault="00FC2605">
            <w:pPr>
              <w:pStyle w:val="ConsPlusNormal"/>
            </w:pPr>
          </w:p>
        </w:tc>
      </w:tr>
    </w:tbl>
    <w:p w:rsidR="00FC2605" w:rsidRDefault="00FC2605">
      <w:pPr>
        <w:sectPr w:rsidR="00FC2605">
          <w:pgSz w:w="16838" w:h="11905" w:orient="landscape"/>
          <w:pgMar w:top="1701" w:right="1134" w:bottom="850" w:left="1134" w:header="0" w:footer="0" w:gutter="0"/>
          <w:cols w:space="720"/>
        </w:sectPr>
      </w:pPr>
    </w:p>
    <w:p w:rsidR="00FC2605" w:rsidRDefault="00FC260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1247"/>
        <w:gridCol w:w="340"/>
        <w:gridCol w:w="2778"/>
      </w:tblGrid>
      <w:tr w:rsidR="00FC2605">
        <w:tc>
          <w:tcPr>
            <w:tcW w:w="4365" w:type="dxa"/>
            <w:tcBorders>
              <w:top w:val="nil"/>
              <w:left w:val="nil"/>
              <w:bottom w:val="single" w:sz="4" w:space="0" w:color="auto"/>
              <w:right w:val="nil"/>
            </w:tcBorders>
          </w:tcPr>
          <w:p w:rsidR="00FC2605" w:rsidRDefault="00FC2605">
            <w:pPr>
              <w:pStyle w:val="ConsPlusNormal"/>
            </w:pPr>
          </w:p>
        </w:tc>
        <w:tc>
          <w:tcPr>
            <w:tcW w:w="340" w:type="dxa"/>
            <w:tcBorders>
              <w:top w:val="nil"/>
              <w:left w:val="nil"/>
              <w:bottom w:val="nil"/>
              <w:right w:val="single" w:sz="4" w:space="0" w:color="auto"/>
            </w:tcBorders>
          </w:tcPr>
          <w:p w:rsidR="00FC2605" w:rsidRDefault="00FC2605">
            <w:pPr>
              <w:pStyle w:val="ConsPlusNormal"/>
            </w:pPr>
          </w:p>
        </w:tc>
        <w:tc>
          <w:tcPr>
            <w:tcW w:w="1247" w:type="dxa"/>
            <w:tcBorders>
              <w:top w:val="nil"/>
              <w:left w:val="single" w:sz="4" w:space="0" w:color="auto"/>
              <w:bottom w:val="nil"/>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2778" w:type="dxa"/>
            <w:tcBorders>
              <w:top w:val="nil"/>
              <w:left w:val="nil"/>
              <w:bottom w:val="nil"/>
              <w:right w:val="nil"/>
            </w:tcBorders>
          </w:tcPr>
          <w:p w:rsidR="00FC2605" w:rsidRDefault="00FC2605">
            <w:pPr>
              <w:pStyle w:val="ConsPlusNormal"/>
            </w:pPr>
          </w:p>
        </w:tc>
      </w:tr>
      <w:tr w:rsidR="00FC2605">
        <w:tc>
          <w:tcPr>
            <w:tcW w:w="4365" w:type="dxa"/>
            <w:tcBorders>
              <w:top w:val="single" w:sz="4" w:space="0" w:color="auto"/>
              <w:left w:val="nil"/>
              <w:bottom w:val="nil"/>
              <w:right w:val="nil"/>
            </w:tcBorders>
          </w:tcPr>
          <w:p w:rsidR="00FC2605" w:rsidRDefault="00FC2605">
            <w:pPr>
              <w:pStyle w:val="ConsPlusNormal"/>
              <w:jc w:val="center"/>
            </w:pPr>
            <w:r>
              <w:t>(дата)</w:t>
            </w:r>
          </w:p>
        </w:tc>
        <w:tc>
          <w:tcPr>
            <w:tcW w:w="340" w:type="dxa"/>
            <w:tcBorders>
              <w:top w:val="nil"/>
              <w:left w:val="nil"/>
              <w:bottom w:val="nil"/>
              <w:right w:val="nil"/>
            </w:tcBorders>
          </w:tcPr>
          <w:p w:rsidR="00FC2605" w:rsidRDefault="00FC2605">
            <w:pPr>
              <w:pStyle w:val="ConsPlusNormal"/>
            </w:pPr>
          </w:p>
        </w:tc>
        <w:tc>
          <w:tcPr>
            <w:tcW w:w="1247" w:type="dxa"/>
            <w:tcBorders>
              <w:top w:val="nil"/>
              <w:left w:val="nil"/>
              <w:bottom w:val="nil"/>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2778" w:type="dxa"/>
            <w:tcBorders>
              <w:top w:val="nil"/>
              <w:left w:val="nil"/>
              <w:bottom w:val="nil"/>
              <w:right w:val="nil"/>
            </w:tcBorders>
          </w:tcPr>
          <w:p w:rsidR="00FC2605" w:rsidRDefault="00FC2605">
            <w:pPr>
              <w:pStyle w:val="ConsPlusNormal"/>
            </w:pPr>
          </w:p>
        </w:tc>
      </w:tr>
      <w:tr w:rsidR="00FC2605">
        <w:tc>
          <w:tcPr>
            <w:tcW w:w="4365" w:type="dxa"/>
            <w:tcBorders>
              <w:top w:val="nil"/>
              <w:left w:val="nil"/>
              <w:bottom w:val="single" w:sz="4" w:space="0" w:color="auto"/>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1247" w:type="dxa"/>
            <w:tcBorders>
              <w:top w:val="nil"/>
              <w:left w:val="nil"/>
              <w:bottom w:val="single" w:sz="4" w:space="0" w:color="auto"/>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2778" w:type="dxa"/>
            <w:tcBorders>
              <w:top w:val="nil"/>
              <w:left w:val="nil"/>
              <w:bottom w:val="single" w:sz="4" w:space="0" w:color="auto"/>
              <w:right w:val="nil"/>
            </w:tcBorders>
          </w:tcPr>
          <w:p w:rsidR="00FC2605" w:rsidRDefault="00FC2605">
            <w:pPr>
              <w:pStyle w:val="ConsPlusNormal"/>
            </w:pPr>
          </w:p>
        </w:tc>
      </w:tr>
      <w:tr w:rsidR="00FC2605">
        <w:tblPrEx>
          <w:tblBorders>
            <w:insideH w:val="single" w:sz="4" w:space="0" w:color="auto"/>
          </w:tblBorders>
        </w:tblPrEx>
        <w:tc>
          <w:tcPr>
            <w:tcW w:w="4365" w:type="dxa"/>
            <w:tcBorders>
              <w:top w:val="single" w:sz="4" w:space="0" w:color="auto"/>
              <w:left w:val="nil"/>
              <w:bottom w:val="nil"/>
              <w:right w:val="nil"/>
            </w:tcBorders>
          </w:tcPr>
          <w:p w:rsidR="00FC2605" w:rsidRDefault="00FC2605">
            <w:pPr>
              <w:pStyle w:val="ConsPlusNormal"/>
              <w:jc w:val="center"/>
            </w:pPr>
            <w:r>
              <w:t>Ф.И.О. руководителя</w:t>
            </w:r>
          </w:p>
        </w:tc>
        <w:tc>
          <w:tcPr>
            <w:tcW w:w="340" w:type="dxa"/>
            <w:tcBorders>
              <w:top w:val="nil"/>
              <w:left w:val="nil"/>
              <w:bottom w:val="nil"/>
              <w:right w:val="nil"/>
            </w:tcBorders>
          </w:tcPr>
          <w:p w:rsidR="00FC2605" w:rsidRDefault="00FC2605">
            <w:pPr>
              <w:pStyle w:val="ConsPlusNormal"/>
            </w:pPr>
          </w:p>
        </w:tc>
        <w:tc>
          <w:tcPr>
            <w:tcW w:w="1247" w:type="dxa"/>
            <w:tcBorders>
              <w:top w:val="single" w:sz="4" w:space="0" w:color="auto"/>
              <w:left w:val="nil"/>
              <w:bottom w:val="nil"/>
              <w:right w:val="nil"/>
            </w:tcBorders>
          </w:tcPr>
          <w:p w:rsidR="00FC2605" w:rsidRDefault="00FC2605">
            <w:pPr>
              <w:pStyle w:val="ConsPlusNormal"/>
              <w:jc w:val="center"/>
            </w:pPr>
            <w:r>
              <w:t>(подпись)</w:t>
            </w:r>
          </w:p>
        </w:tc>
        <w:tc>
          <w:tcPr>
            <w:tcW w:w="340" w:type="dxa"/>
            <w:tcBorders>
              <w:top w:val="nil"/>
              <w:left w:val="nil"/>
              <w:bottom w:val="nil"/>
              <w:right w:val="nil"/>
            </w:tcBorders>
          </w:tcPr>
          <w:p w:rsidR="00FC2605" w:rsidRDefault="00FC2605">
            <w:pPr>
              <w:pStyle w:val="ConsPlusNormal"/>
            </w:pPr>
          </w:p>
        </w:tc>
        <w:tc>
          <w:tcPr>
            <w:tcW w:w="2778" w:type="dxa"/>
            <w:tcBorders>
              <w:top w:val="single" w:sz="4" w:space="0" w:color="auto"/>
              <w:left w:val="nil"/>
              <w:bottom w:val="nil"/>
              <w:right w:val="nil"/>
            </w:tcBorders>
          </w:tcPr>
          <w:p w:rsidR="00FC2605" w:rsidRDefault="00FC2605">
            <w:pPr>
              <w:pStyle w:val="ConsPlusNormal"/>
              <w:jc w:val="center"/>
            </w:pPr>
            <w:r>
              <w:t>(расшифровка подписи)</w:t>
            </w:r>
          </w:p>
        </w:tc>
      </w:tr>
    </w:tbl>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1"/>
      </w:pPr>
      <w:r>
        <w:t>Приложение N 7</w:t>
      </w:r>
    </w:p>
    <w:p w:rsidR="00FC2605" w:rsidRDefault="00FC2605">
      <w:pPr>
        <w:pStyle w:val="ConsPlusNormal"/>
        <w:jc w:val="right"/>
      </w:pPr>
      <w:r>
        <w:t>к муниципальной программе "Содействие</w:t>
      </w:r>
    </w:p>
    <w:p w:rsidR="00FC2605" w:rsidRDefault="00FC2605">
      <w:pPr>
        <w:pStyle w:val="ConsPlusNormal"/>
        <w:jc w:val="right"/>
      </w:pPr>
      <w:r>
        <w:t>социально-экономическому развитию</w:t>
      </w:r>
    </w:p>
    <w:p w:rsidR="00FC2605" w:rsidRDefault="00FC2605">
      <w:pPr>
        <w:pStyle w:val="ConsPlusNormal"/>
        <w:jc w:val="right"/>
      </w:pPr>
      <w:r>
        <w:t>Невьянского городского округа</w:t>
      </w:r>
    </w:p>
    <w:p w:rsidR="00FC2605" w:rsidRDefault="00FC2605">
      <w:pPr>
        <w:pStyle w:val="ConsPlusNormal"/>
        <w:jc w:val="right"/>
      </w:pPr>
      <w:r>
        <w:t>до 2021 года"</w:t>
      </w:r>
    </w:p>
    <w:p w:rsidR="00FC2605" w:rsidRDefault="00FC2605">
      <w:pPr>
        <w:pStyle w:val="ConsPlusNormal"/>
      </w:pPr>
    </w:p>
    <w:p w:rsidR="00FC2605" w:rsidRDefault="00FC2605">
      <w:pPr>
        <w:pStyle w:val="ConsPlusTitle"/>
        <w:jc w:val="center"/>
      </w:pPr>
      <w:bookmarkStart w:id="69" w:name="P4189"/>
      <w:bookmarkEnd w:id="69"/>
      <w:r>
        <w:t>ПОРЯДОК</w:t>
      </w:r>
    </w:p>
    <w:p w:rsidR="00FC2605" w:rsidRDefault="00FC2605">
      <w:pPr>
        <w:pStyle w:val="ConsPlusTitle"/>
        <w:jc w:val="center"/>
      </w:pPr>
      <w:r>
        <w:t>ПРЕДОСТАВЛЕНИЯ ИЗ МЕСТНОГО БЮДЖЕТА СУБСИДИЙ</w:t>
      </w:r>
    </w:p>
    <w:p w:rsidR="00FC2605" w:rsidRDefault="00FC2605">
      <w:pPr>
        <w:pStyle w:val="ConsPlusTitle"/>
        <w:jc w:val="center"/>
      </w:pPr>
      <w:r>
        <w:t>СУБЪЕКТАМ МАЛОГО И СРЕДНЕГО ПРЕДПРИНИМАТЕЛЬСТВА,</w:t>
      </w:r>
    </w:p>
    <w:p w:rsidR="00FC2605" w:rsidRDefault="00FC2605">
      <w:pPr>
        <w:pStyle w:val="ConsPlusTitle"/>
        <w:jc w:val="center"/>
      </w:pPr>
      <w:r>
        <w:t>ОСУЩЕСТВЛЯЮЩИМ ДЕЯТЕЛЬНОСТЬ В ОБЛАСТИ РЕМЕСЕЛ,</w:t>
      </w:r>
    </w:p>
    <w:p w:rsidR="00FC2605" w:rsidRDefault="00FC2605">
      <w:pPr>
        <w:pStyle w:val="ConsPlusTitle"/>
        <w:jc w:val="center"/>
      </w:pPr>
      <w:r>
        <w:t>НАРОДНЫХ ХУДОЖЕСТВЕННЫХ ПРОМЫСЛОВ НА ТЕРРИТОРИИ</w:t>
      </w:r>
    </w:p>
    <w:p w:rsidR="00FC2605" w:rsidRDefault="00FC2605">
      <w:pPr>
        <w:pStyle w:val="ConsPlusTitle"/>
        <w:jc w:val="center"/>
      </w:pPr>
      <w:r>
        <w:t>НЕВЬЯНСКОГО ГОРОДСКОГО ОКРУГА</w:t>
      </w:r>
    </w:p>
    <w:p w:rsidR="00FC2605" w:rsidRDefault="00FC2605">
      <w:pPr>
        <w:pStyle w:val="ConsPlusNormal"/>
      </w:pPr>
    </w:p>
    <w:p w:rsidR="00FC2605" w:rsidRDefault="00FC2605">
      <w:pPr>
        <w:pStyle w:val="ConsPlusTitle"/>
        <w:jc w:val="center"/>
        <w:outlineLvl w:val="2"/>
      </w:pPr>
      <w:r>
        <w:t>Глава 1. ОБЩИЕ ПОЛОЖЕНИЯ</w:t>
      </w:r>
    </w:p>
    <w:p w:rsidR="00FC2605" w:rsidRDefault="00FC2605">
      <w:pPr>
        <w:pStyle w:val="ConsPlusNormal"/>
      </w:pPr>
    </w:p>
    <w:p w:rsidR="00FC2605" w:rsidRDefault="00FC2605">
      <w:pPr>
        <w:pStyle w:val="ConsPlusNormal"/>
        <w:ind w:firstLine="540"/>
        <w:jc w:val="both"/>
      </w:pPr>
      <w:r>
        <w:t xml:space="preserve">1.1. Настоящий Порядок разработан в соответствии со </w:t>
      </w:r>
      <w:hyperlink r:id="rId68" w:history="1">
        <w:r>
          <w:rPr>
            <w:color w:val="0000FF"/>
          </w:rPr>
          <w:t>статьей 78</w:t>
        </w:r>
      </w:hyperlink>
      <w:r>
        <w:t xml:space="preserve"> Бюджетного кодекса Российской Федерации, </w:t>
      </w:r>
      <w:hyperlink r:id="rId69" w:history="1">
        <w:r>
          <w:rPr>
            <w:color w:val="0000FF"/>
          </w:rPr>
          <w:t>статьей 25</w:t>
        </w:r>
      </w:hyperlink>
      <w:r>
        <w:t xml:space="preserve"> Федерального закона от 24.07.2007 N 209-ФЗ "О развитии малого и среднего предпринимательства в Российской Федерации", Федеральным </w:t>
      </w:r>
      <w:hyperlink r:id="rId70" w:history="1">
        <w:r>
          <w:rPr>
            <w:color w:val="0000FF"/>
          </w:rPr>
          <w:t>законом</w:t>
        </w:r>
      </w:hyperlink>
      <w:r>
        <w:t xml:space="preserve"> от 06.01.1999 N 7-ФЗ "О народных художественных промыслах", </w:t>
      </w:r>
      <w:hyperlink r:id="rId71" w:history="1">
        <w:r>
          <w:rPr>
            <w:color w:val="0000FF"/>
          </w:rPr>
          <w:t>статьями 16</w:t>
        </w:r>
      </w:hyperlink>
      <w:r>
        <w:t xml:space="preserve">, </w:t>
      </w:r>
      <w:hyperlink r:id="rId72" w:history="1">
        <w:r>
          <w:rPr>
            <w:color w:val="0000FF"/>
          </w:rPr>
          <w:t>17</w:t>
        </w:r>
      </w:hyperlink>
      <w:r>
        <w:t xml:space="preserve"> Федерального закона от 06.10.2003 N 131-ФЗ "Об общих принципах организации местного самоуправления в Российской Федерации", </w:t>
      </w:r>
      <w:hyperlink r:id="rId73" w:history="1">
        <w:r>
          <w:rPr>
            <w:color w:val="0000FF"/>
          </w:rPr>
          <w:t>Уставом</w:t>
        </w:r>
      </w:hyperlink>
      <w:r>
        <w:t xml:space="preserve"> Невьянского городского округа и регламентирует предоставление субсидий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 (далее - субсидии), а также цели, условия и порядок предоставления субсидий.</w:t>
      </w:r>
    </w:p>
    <w:p w:rsidR="00FC2605" w:rsidRDefault="00FC2605">
      <w:pPr>
        <w:pStyle w:val="ConsPlusNormal"/>
        <w:spacing w:before="220"/>
        <w:ind w:firstLine="540"/>
        <w:jc w:val="both"/>
      </w:pPr>
      <w:r>
        <w:t>1.2. Целью данного мероприятия является возмещение части понесенных затрат субъектами малого и среднего предпринимательства, зарегистрированным и осуществляющим деятельность в области ремесел, народных художественных промыслов, Невьянском городском округе, путем предоставления субсидий.</w:t>
      </w:r>
    </w:p>
    <w:p w:rsidR="00FC2605" w:rsidRDefault="00FC2605">
      <w:pPr>
        <w:pStyle w:val="ConsPlusNormal"/>
        <w:spacing w:before="220"/>
        <w:ind w:firstLine="540"/>
        <w:jc w:val="both"/>
      </w:pPr>
      <w:r>
        <w:t>1.3. Субсидии предоставляются на безвозмездной и безвозвратной основе в целях оказания поддержки субъектам малого и среднего предпринимательства, осуществляющих деятельность в области ремесел, народных художественных промыслов и могут быть использованы на следующие цели:</w:t>
      </w:r>
    </w:p>
    <w:p w:rsidR="00FC2605" w:rsidRDefault="00FC2605">
      <w:pPr>
        <w:pStyle w:val="ConsPlusNormal"/>
        <w:spacing w:before="220"/>
        <w:ind w:firstLine="540"/>
        <w:jc w:val="both"/>
      </w:pPr>
      <w:bookmarkStart w:id="70" w:name="P4201"/>
      <w:bookmarkEnd w:id="70"/>
      <w:r>
        <w:t>1.3.1. На приобретение основных средств, оборудования, необходимого для осуществления деятельности в сфере ремесленничества, народно-художественных промыслов (за исключением объектов недвижимого имущества и легкового автотранспорта), а также сырья и материалов для обеспечения производственного цикла по изготовлению изделий ремесленничества, народно-художественного промысла и сувенирной продукции туристического назначения.</w:t>
      </w:r>
    </w:p>
    <w:p w:rsidR="00FC2605" w:rsidRDefault="00FC2605">
      <w:pPr>
        <w:pStyle w:val="ConsPlusNormal"/>
        <w:spacing w:before="220"/>
        <w:ind w:firstLine="540"/>
        <w:jc w:val="both"/>
      </w:pPr>
      <w:r>
        <w:lastRenderedPageBreak/>
        <w:t>1.3.2. Технологическое присоединение к объектам электросетевого хозяйства, максимальная мощность которых составляет (с учетом ранее присоединенной в данной точке присоединения мощности) до 500 кВт.</w:t>
      </w:r>
    </w:p>
    <w:p w:rsidR="00FC2605" w:rsidRDefault="00FC2605">
      <w:pPr>
        <w:pStyle w:val="ConsPlusNormal"/>
        <w:spacing w:before="220"/>
        <w:ind w:firstLine="540"/>
        <w:jc w:val="both"/>
      </w:pPr>
      <w:bookmarkStart w:id="71" w:name="P4203"/>
      <w:bookmarkEnd w:id="71"/>
      <w:r>
        <w:t>1.3.3. Приобретение сырья, расходных материалов и инструментов, необходимых для изготовления ремесленной продукции.</w:t>
      </w:r>
    </w:p>
    <w:p w:rsidR="00FC2605" w:rsidRDefault="00FC2605">
      <w:pPr>
        <w:pStyle w:val="ConsPlusNormal"/>
        <w:spacing w:before="220"/>
        <w:ind w:firstLine="540"/>
        <w:jc w:val="both"/>
      </w:pPr>
      <w:r>
        <w:t xml:space="preserve">1.3.4. На ранее понесенные расходы в текущем финансовом году на цели указанные в </w:t>
      </w:r>
      <w:hyperlink w:anchor="P4201" w:history="1">
        <w:r>
          <w:rPr>
            <w:color w:val="0000FF"/>
          </w:rPr>
          <w:t>пунктах с 1.3.1</w:t>
        </w:r>
      </w:hyperlink>
      <w:r>
        <w:t xml:space="preserve"> - </w:t>
      </w:r>
      <w:hyperlink w:anchor="P4203" w:history="1">
        <w:r>
          <w:rPr>
            <w:color w:val="0000FF"/>
          </w:rPr>
          <w:t>1.3.3</w:t>
        </w:r>
      </w:hyperlink>
      <w:r>
        <w:t>.</w:t>
      </w:r>
    </w:p>
    <w:p w:rsidR="00FC2605" w:rsidRDefault="00FC2605">
      <w:pPr>
        <w:pStyle w:val="ConsPlusNormal"/>
        <w:spacing w:before="220"/>
        <w:ind w:firstLine="540"/>
        <w:jc w:val="both"/>
      </w:pPr>
      <w:r>
        <w:t xml:space="preserve">1.4. Объем предоставляемых средств из местного бюджета определяется </w:t>
      </w:r>
      <w:hyperlink w:anchor="P313" w:history="1">
        <w:r>
          <w:rPr>
            <w:color w:val="0000FF"/>
          </w:rPr>
          <w:t>подпрограммой 2</w:t>
        </w:r>
      </w:hyperlink>
      <w:r>
        <w:t xml:space="preserve"> "Содействие развитию малого и среднего предпринимательства в Невьянском городском округе на 2015 - 2021 годы" муниципальной программы "Содействие социально-экономическому развитию Невьянского городского округа до 2021 года", утвержденной Постановлением администрации Невьянского городского округа, а также по представленным бизнес-планам по развитию ремесленного производства в соответствии с </w:t>
      </w:r>
      <w:hyperlink w:anchor="P4209" w:history="1">
        <w:r>
          <w:rPr>
            <w:color w:val="0000FF"/>
          </w:rPr>
          <w:t>главой 2</w:t>
        </w:r>
      </w:hyperlink>
      <w:r>
        <w:t xml:space="preserve"> настоящего Порядка.</w:t>
      </w:r>
    </w:p>
    <w:p w:rsidR="00FC2605" w:rsidRDefault="00FC2605">
      <w:pPr>
        <w:pStyle w:val="ConsPlusNormal"/>
        <w:spacing w:before="220"/>
        <w:ind w:firstLine="540"/>
        <w:jc w:val="both"/>
      </w:pPr>
      <w:r>
        <w:t>1.5. Главным распорядителем средств местного бюджета по предоставлению субсидий является администрация Невьянского городского округа.</w:t>
      </w:r>
    </w:p>
    <w:p w:rsidR="00FC2605" w:rsidRDefault="00FC2605">
      <w:pPr>
        <w:pStyle w:val="ConsPlusNormal"/>
        <w:spacing w:before="220"/>
        <w:ind w:firstLine="540"/>
        <w:jc w:val="both"/>
      </w:pPr>
      <w:r>
        <w:t>1.6. Субсидии предоставляются субъектам малого и среднего предпринимательства осуществляющим деятельность в области ремесел, народных художественных промыслов в результате отбора.</w:t>
      </w:r>
    </w:p>
    <w:p w:rsidR="00FC2605" w:rsidRDefault="00FC2605">
      <w:pPr>
        <w:pStyle w:val="ConsPlusNormal"/>
      </w:pPr>
    </w:p>
    <w:p w:rsidR="00FC2605" w:rsidRDefault="00FC2605">
      <w:pPr>
        <w:pStyle w:val="ConsPlusTitle"/>
        <w:jc w:val="center"/>
        <w:outlineLvl w:val="2"/>
      </w:pPr>
      <w:bookmarkStart w:id="72" w:name="P4209"/>
      <w:bookmarkEnd w:id="72"/>
      <w:r>
        <w:t>Глава 2. ОТБОР СУБЪЕКТОВ МАЛОГО И</w:t>
      </w:r>
    </w:p>
    <w:p w:rsidR="00FC2605" w:rsidRDefault="00FC2605">
      <w:pPr>
        <w:pStyle w:val="ConsPlusTitle"/>
        <w:jc w:val="center"/>
      </w:pPr>
      <w:r>
        <w:t>СРЕДНЕГО ПРЕДПРИНИМАТЕЛЬСТВА ОСУЩЕСТВЛЯЮЩИХ ДЕЯТЕЛЬНОСТЬ</w:t>
      </w:r>
    </w:p>
    <w:p w:rsidR="00FC2605" w:rsidRDefault="00FC2605">
      <w:pPr>
        <w:pStyle w:val="ConsPlusTitle"/>
        <w:jc w:val="center"/>
      </w:pPr>
      <w:r>
        <w:t>В ОБЛАСТИ РЕМЕСЕЛ, НАРОДНЫХ ХУДОЖЕСТВЕННЫХ ПРОМЫСЛОВ</w:t>
      </w:r>
    </w:p>
    <w:p w:rsidR="00FC2605" w:rsidRDefault="00FC2605">
      <w:pPr>
        <w:pStyle w:val="ConsPlusTitle"/>
        <w:jc w:val="center"/>
      </w:pPr>
      <w:r>
        <w:t>ДЛЯ ПОЛУЧЕНИЯ СУБСИДИЙ</w:t>
      </w:r>
    </w:p>
    <w:p w:rsidR="00FC2605" w:rsidRDefault="00FC2605">
      <w:pPr>
        <w:pStyle w:val="ConsPlusNormal"/>
      </w:pPr>
    </w:p>
    <w:p w:rsidR="00FC2605" w:rsidRDefault="00FC2605">
      <w:pPr>
        <w:pStyle w:val="ConsPlusNormal"/>
        <w:ind w:firstLine="540"/>
        <w:jc w:val="both"/>
      </w:pPr>
      <w:r>
        <w:t>2.1. На получение субсидий из местного бюджета могут претендовать субъекты малого и среднего предпринимательства осуществляющие деятельность в области ремесел, народных художественных промыслов:</w:t>
      </w:r>
    </w:p>
    <w:p w:rsidR="00FC2605" w:rsidRDefault="00FC2605">
      <w:pPr>
        <w:pStyle w:val="ConsPlusNormal"/>
        <w:spacing w:before="220"/>
        <w:ind w:firstLine="540"/>
        <w:jc w:val="both"/>
      </w:pPr>
      <w:r>
        <w:t>1) зарегистрированные и осуществляющие деятельность на территории Невьянского городского округа;</w:t>
      </w:r>
    </w:p>
    <w:p w:rsidR="00FC2605" w:rsidRDefault="00FC2605">
      <w:pPr>
        <w:pStyle w:val="ConsPlusNormal"/>
        <w:spacing w:before="220"/>
        <w:ind w:firstLine="540"/>
        <w:jc w:val="both"/>
      </w:pPr>
      <w:r>
        <w:t>2) в отношении которых не инициированы процедуры, предусмотренные законодательством о несостоятельности (банкротстве);</w:t>
      </w:r>
    </w:p>
    <w:p w:rsidR="00FC2605" w:rsidRDefault="00FC2605">
      <w:pPr>
        <w:pStyle w:val="ConsPlusNormal"/>
        <w:spacing w:before="220"/>
        <w:ind w:firstLine="540"/>
        <w:jc w:val="both"/>
      </w:pPr>
      <w:r>
        <w:t xml:space="preserve">3) деятельность которых не приостановлена в порядке, предусмотренном </w:t>
      </w:r>
      <w:hyperlink r:id="rId74" w:history="1">
        <w:r>
          <w:rPr>
            <w:color w:val="0000FF"/>
          </w:rPr>
          <w:t>Кодексом</w:t>
        </w:r>
      </w:hyperlink>
      <w:r>
        <w:t xml:space="preserve"> Российской Федерации об административных правонарушениях.</w:t>
      </w:r>
    </w:p>
    <w:p w:rsidR="00FC2605" w:rsidRDefault="00FC2605">
      <w:pPr>
        <w:pStyle w:val="ConsPlusNormal"/>
        <w:spacing w:before="220"/>
        <w:ind w:firstLine="540"/>
        <w:jc w:val="both"/>
      </w:pPr>
      <w:bookmarkStart w:id="73" w:name="P4218"/>
      <w:bookmarkEnd w:id="73"/>
      <w:r>
        <w:t xml:space="preserve">2.2. Для участия в отборе на получение субсидий субъекты малого и среднего предпринимательства осуществляющие деятельность в области ремесел, народных художественных промыслов направляют главе Невьянского городского округа </w:t>
      </w:r>
      <w:hyperlink w:anchor="P4286" w:history="1">
        <w:r>
          <w:rPr>
            <w:color w:val="0000FF"/>
          </w:rPr>
          <w:t>заявление</w:t>
        </w:r>
      </w:hyperlink>
      <w:r>
        <w:t xml:space="preserve"> на получение субсидий согласно Приложению 1 к настоящему Порядку, подписанное и заверенное печатью (при ее наличии).</w:t>
      </w:r>
    </w:p>
    <w:p w:rsidR="00FC2605" w:rsidRDefault="00FC2605">
      <w:pPr>
        <w:pStyle w:val="ConsPlusNormal"/>
        <w:spacing w:before="220"/>
        <w:ind w:firstLine="540"/>
        <w:jc w:val="both"/>
      </w:pPr>
      <w:r>
        <w:t>К заявлению прилагается:</w:t>
      </w:r>
    </w:p>
    <w:p w:rsidR="00FC2605" w:rsidRDefault="00FC2605">
      <w:pPr>
        <w:pStyle w:val="ConsPlusNormal"/>
        <w:spacing w:before="220"/>
        <w:ind w:firstLine="540"/>
        <w:jc w:val="both"/>
      </w:pPr>
      <w:r>
        <w:t>1) бизнес-план по развитию ремесленного производства;</w:t>
      </w:r>
    </w:p>
    <w:p w:rsidR="00FC2605" w:rsidRDefault="00FC2605">
      <w:pPr>
        <w:pStyle w:val="ConsPlusNormal"/>
        <w:spacing w:before="220"/>
        <w:ind w:firstLine="540"/>
        <w:jc w:val="both"/>
      </w:pPr>
      <w:r>
        <w:t>2) копия свидетельства о внесении в Единый государственный реестр юридических лиц или Единый государственный реестр индивидуальных предпринимателей;</w:t>
      </w:r>
    </w:p>
    <w:p w:rsidR="00FC2605" w:rsidRDefault="00FC2605">
      <w:pPr>
        <w:pStyle w:val="ConsPlusNormal"/>
        <w:spacing w:before="220"/>
        <w:ind w:firstLine="540"/>
        <w:jc w:val="both"/>
      </w:pPr>
      <w:r>
        <w:t xml:space="preserve">3) Выписку из Единого государственного реестра юридических лиц или Единого </w:t>
      </w:r>
      <w:r>
        <w:lastRenderedPageBreak/>
        <w:t>государственного реестра индивидуальных предпринимателей;</w:t>
      </w:r>
    </w:p>
    <w:p w:rsidR="00FC2605" w:rsidRDefault="00FC2605">
      <w:pPr>
        <w:pStyle w:val="ConsPlusNormal"/>
        <w:spacing w:before="220"/>
        <w:ind w:firstLine="540"/>
        <w:jc w:val="both"/>
      </w:pPr>
      <w:r>
        <w:t>4) справку Межрайонной инспекции Федеральной налоговой службы N 28 по Свердловской области об исполнении налогоплательщиком обязанности по уплате налогов, сборов, страховых взносов, пеней и налоговых санкций, выданную не ранее тридцати календарных дней до даты подачи заявки на предоставление субсидии;</w:t>
      </w:r>
    </w:p>
    <w:p w:rsidR="00FC2605" w:rsidRDefault="00FC2605">
      <w:pPr>
        <w:pStyle w:val="ConsPlusNormal"/>
        <w:spacing w:before="220"/>
        <w:ind w:firstLine="540"/>
        <w:jc w:val="both"/>
      </w:pPr>
      <w:r>
        <w:t>5) предварительный расчет доли от реализации продукции в общем объеме реализованных товаров, работ, услуг, подтверждающий статус ремесленного товаропроизводителя, который составляется по итогам бухгалтерской отчетности на последующую отчетную дату.</w:t>
      </w:r>
    </w:p>
    <w:p w:rsidR="00FC2605" w:rsidRDefault="00FC2605">
      <w:pPr>
        <w:pStyle w:val="ConsPlusNormal"/>
        <w:spacing w:before="220"/>
        <w:ind w:firstLine="540"/>
        <w:jc w:val="both"/>
      </w:pPr>
      <w:r>
        <w:t>Ответственность за достоверность представленных документов несут субъекты малого и среднего предпринимательства, участвующие в отборе.</w:t>
      </w:r>
    </w:p>
    <w:p w:rsidR="00FC2605" w:rsidRDefault="00FC2605">
      <w:pPr>
        <w:pStyle w:val="ConsPlusNormal"/>
        <w:spacing w:before="220"/>
        <w:ind w:firstLine="540"/>
        <w:jc w:val="both"/>
      </w:pPr>
      <w:r>
        <w:t>2.3. Заявления на предоставление субсидий принимаются в течение месяца со дня опубликования объявления администрации Невьянского городского округа в газете "Звезда".</w:t>
      </w:r>
    </w:p>
    <w:p w:rsidR="00FC2605" w:rsidRDefault="00FC2605">
      <w:pPr>
        <w:pStyle w:val="ConsPlusNormal"/>
        <w:spacing w:before="220"/>
        <w:ind w:firstLine="540"/>
        <w:jc w:val="both"/>
      </w:pPr>
      <w:r>
        <w:t>2.4.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 по рассмотрению заявок на предоставление субсидий из местного бюджета субъекты малого и среднего предпринимательства осуществляющих деятельность в области ремесел, народных художественных промыслов на территории Невьянского городского округа (далее - Комиссия).</w:t>
      </w:r>
    </w:p>
    <w:p w:rsidR="00FC2605" w:rsidRDefault="00FC2605">
      <w:pPr>
        <w:pStyle w:val="ConsPlusNormal"/>
        <w:spacing w:before="220"/>
        <w:ind w:firstLine="540"/>
        <w:jc w:val="both"/>
      </w:pPr>
      <w:r>
        <w:t>2.5. Состав Комиссии утверждается постановлением администрации Невьянского городского округа. В состав комиссии включаются: заместитель главы администрации Невьянского городского округа по вопросам промышленности, экономики и финансов,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FC2605" w:rsidRDefault="00FC2605">
      <w:pPr>
        <w:pStyle w:val="ConsPlusNormal"/>
        <w:spacing w:before="220"/>
        <w:ind w:firstLine="540"/>
        <w:jc w:val="both"/>
      </w:pPr>
      <w:r>
        <w:t>2.6. На основании рассмотрения заявлений на предоставление субсидий Комиссия принимает решение о предоставлении субъекту малого и среднего предпринимательства осуществляющему деятельность в области ремесел, народных художественных промыслов субсидии и о сумме субсидии. Заседание Комиссии считается правомочным, если на нем присутствует не менее 75% ее членов. Решение Комиссии считается правомочным, если все члены Комиссии проголосовали за принятие решения.</w:t>
      </w:r>
    </w:p>
    <w:p w:rsidR="00FC2605" w:rsidRDefault="00FC2605">
      <w:pPr>
        <w:pStyle w:val="ConsPlusNormal"/>
        <w:spacing w:before="220"/>
        <w:ind w:firstLine="540"/>
        <w:jc w:val="both"/>
      </w:pPr>
      <w:r>
        <w:t>2.7.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трех рабочих дней после заседания.</w:t>
      </w:r>
    </w:p>
    <w:p w:rsidR="00FC2605" w:rsidRDefault="00FC2605">
      <w:pPr>
        <w:pStyle w:val="ConsPlusNormal"/>
        <w:spacing w:before="220"/>
        <w:ind w:firstLine="540"/>
        <w:jc w:val="both"/>
      </w:pPr>
      <w:r>
        <w:t>2.8. Субсидии выделяются субъекту малого и среднего предпринимательства осуществляющему деятельность в области ремесел, народных художественных промыслов в размере до 70% от общей суммы затрат необходимых для реализации бизнес-плана, но не более 90000 (Девяноста тысяч) рублей.</w:t>
      </w:r>
    </w:p>
    <w:p w:rsidR="00FC2605" w:rsidRDefault="00FC2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Нумерация пунктов дана в соответствии с официальным текстом документа.</w:t>
            </w:r>
          </w:p>
        </w:tc>
      </w:tr>
    </w:tbl>
    <w:p w:rsidR="00FC2605" w:rsidRDefault="00FC2605">
      <w:pPr>
        <w:pStyle w:val="ConsPlusNormal"/>
        <w:spacing w:before="280"/>
        <w:ind w:firstLine="540"/>
        <w:jc w:val="both"/>
      </w:pPr>
      <w:r>
        <w:t>2.7. Критериями отбора для предоставления субсидии являются:</w:t>
      </w:r>
    </w:p>
    <w:p w:rsidR="00FC2605" w:rsidRDefault="00FC2605">
      <w:pPr>
        <w:pStyle w:val="ConsPlusNormal"/>
        <w:spacing w:before="220"/>
        <w:ind w:firstLine="540"/>
        <w:jc w:val="both"/>
      </w:pPr>
      <w:r>
        <w:t>1) актуальность бизнес-плана;</w:t>
      </w:r>
    </w:p>
    <w:p w:rsidR="00FC2605" w:rsidRDefault="00FC2605">
      <w:pPr>
        <w:pStyle w:val="ConsPlusNormal"/>
        <w:spacing w:before="220"/>
        <w:ind w:firstLine="540"/>
        <w:jc w:val="both"/>
      </w:pPr>
      <w:r>
        <w:t xml:space="preserve">2) социальная значимость бизнес-плана для развития туристского комплекса Невьянского </w:t>
      </w:r>
      <w:r>
        <w:lastRenderedPageBreak/>
        <w:t>городского округа;</w:t>
      </w:r>
    </w:p>
    <w:p w:rsidR="00FC2605" w:rsidRDefault="00FC2605">
      <w:pPr>
        <w:pStyle w:val="ConsPlusNormal"/>
        <w:spacing w:before="220"/>
        <w:ind w:firstLine="540"/>
        <w:jc w:val="both"/>
      </w:pPr>
      <w:r>
        <w:t>3) реализация бизнес-плана на территории Невьянского городского округа.</w:t>
      </w:r>
    </w:p>
    <w:p w:rsidR="00FC2605" w:rsidRDefault="00FC2605">
      <w:pPr>
        <w:pStyle w:val="ConsPlusNormal"/>
        <w:spacing w:before="220"/>
        <w:ind w:firstLine="540"/>
        <w:jc w:val="both"/>
      </w:pPr>
      <w:r>
        <w:t>2.8. Субсидии не предоставляются в случаях, если:</w:t>
      </w:r>
    </w:p>
    <w:p w:rsidR="00FC2605" w:rsidRDefault="00FC2605">
      <w:pPr>
        <w:pStyle w:val="ConsPlusNormal"/>
        <w:spacing w:before="220"/>
        <w:ind w:firstLine="540"/>
        <w:jc w:val="both"/>
      </w:pPr>
      <w:r>
        <w:t xml:space="preserve">1) документы, предусмотренные </w:t>
      </w:r>
      <w:hyperlink w:anchor="P4218" w:history="1">
        <w:r>
          <w:rPr>
            <w:color w:val="0000FF"/>
          </w:rPr>
          <w:t>пунктом 2.2</w:t>
        </w:r>
      </w:hyperlink>
      <w:r>
        <w:t xml:space="preserve"> настоящего Порядка представлены не в полном объеме, или содержат недостоверные сведения, или представлены с нарушением установленных требований;</w:t>
      </w:r>
    </w:p>
    <w:p w:rsidR="00FC2605" w:rsidRDefault="00FC2605">
      <w:pPr>
        <w:pStyle w:val="ConsPlusNormal"/>
        <w:spacing w:before="220"/>
        <w:ind w:firstLine="540"/>
        <w:jc w:val="both"/>
      </w:pPr>
      <w:r>
        <w:t>2) прошло менее чем три года с момента признания субъекта малого и среднего предпринимательства осуществляющих деятельность в области ремесел, народных художественных промыслов допустившим нарушение порядка и условий предоставления субсидии, в том числе не обеспечившим целевое использование субсидии;</w:t>
      </w:r>
    </w:p>
    <w:p w:rsidR="00FC2605" w:rsidRDefault="00FC2605">
      <w:pPr>
        <w:pStyle w:val="ConsPlusNormal"/>
        <w:spacing w:before="220"/>
        <w:ind w:firstLine="540"/>
        <w:jc w:val="both"/>
      </w:pPr>
      <w:r>
        <w:t>3) если предоставление субсидий повлечет превышение совокупных расходов на предоставление субсидий сверх доведенных до администрации Невьянского городского округа лимитов бюджетных обязательств.</w:t>
      </w:r>
    </w:p>
    <w:p w:rsidR="00FC2605" w:rsidRDefault="00FC2605">
      <w:pPr>
        <w:pStyle w:val="ConsPlusNormal"/>
        <w:spacing w:before="220"/>
        <w:ind w:firstLine="540"/>
        <w:jc w:val="both"/>
      </w:pPr>
      <w:r>
        <w:t>2.9. В течение 5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Невьянского городского округа о предоставлении субсидий.</w:t>
      </w:r>
    </w:p>
    <w:p w:rsidR="00FC2605" w:rsidRDefault="00FC2605">
      <w:pPr>
        <w:pStyle w:val="ConsPlusNormal"/>
        <w:spacing w:before="220"/>
        <w:ind w:firstLine="540"/>
        <w:jc w:val="both"/>
      </w:pPr>
      <w:r>
        <w:t>В постановлении администрации Невьянского городского округа о предоставлении субсидий указывается перечень субъектов малого и среднего предпринимательства, осуществляющих деятельность в области ремесел, народных художественных промыслов,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FC2605" w:rsidRDefault="00FC2605">
      <w:pPr>
        <w:pStyle w:val="ConsPlusNormal"/>
        <w:spacing w:before="220"/>
        <w:ind w:firstLine="540"/>
        <w:jc w:val="both"/>
      </w:pPr>
      <w:r>
        <w:t>2.10. Юридический отдел администрации Невьянского городского округа в течение 3 рабочих дней с момента получения постановления администрации Невьянского городского округа о предоставлении субсидий готовит соглашения с субъектами малого и среднего предпринимательства, осуществляющими деятельность в области ремесел, народных художественных промыслов на предоставление субсидий.</w:t>
      </w:r>
    </w:p>
    <w:p w:rsidR="00FC2605" w:rsidRDefault="00FC2605">
      <w:pPr>
        <w:pStyle w:val="ConsPlusNormal"/>
        <w:spacing w:before="220"/>
        <w:ind w:firstLine="540"/>
        <w:jc w:val="both"/>
      </w:pPr>
      <w:r>
        <w:t>В соглашении на предоставление субсидии в обязательном порядке указываются:</w:t>
      </w:r>
    </w:p>
    <w:p w:rsidR="00FC2605" w:rsidRDefault="00FC2605">
      <w:pPr>
        <w:pStyle w:val="ConsPlusNormal"/>
        <w:spacing w:before="220"/>
        <w:ind w:firstLine="540"/>
        <w:jc w:val="both"/>
      </w:pPr>
      <w:r>
        <w:t>1) цели, условия и объем предоставляемой субсидии;</w:t>
      </w:r>
    </w:p>
    <w:p w:rsidR="00FC2605" w:rsidRDefault="00FC2605">
      <w:pPr>
        <w:pStyle w:val="ConsPlusNormal"/>
        <w:spacing w:before="220"/>
        <w:ind w:firstLine="540"/>
        <w:jc w:val="both"/>
      </w:pPr>
      <w:r>
        <w:t>2) право администрации Невьянского городского округа на проведение проверок соблюдения субъектами малого и среднего предпринимательства осуществляющих деятельность в области ремесел, народных художественных промыслов условий, установленных соглашением;</w:t>
      </w:r>
    </w:p>
    <w:p w:rsidR="00FC2605" w:rsidRDefault="00FC2605">
      <w:pPr>
        <w:pStyle w:val="ConsPlusNormal"/>
        <w:spacing w:before="220"/>
        <w:ind w:firstLine="540"/>
        <w:jc w:val="both"/>
      </w:pPr>
      <w:r>
        <w:t>3) порядок возврата сумм, использованных субъектами малого и среднего предпринимательства, осуществляющих деятельность в области ремесел, народных художественных промыслов, в случае установления по итогам проверок, проведенных администрацией Невьянского городского округа, факта нарушения целей и условий, определенных соглашением;</w:t>
      </w:r>
    </w:p>
    <w:p w:rsidR="00FC2605" w:rsidRDefault="00FC2605">
      <w:pPr>
        <w:pStyle w:val="ConsPlusNormal"/>
        <w:spacing w:before="220"/>
        <w:ind w:firstLine="540"/>
        <w:jc w:val="both"/>
      </w:pPr>
      <w:r>
        <w:t>4) порядок и сроки предоставления отчетности об использовании субсидии.</w:t>
      </w:r>
    </w:p>
    <w:p w:rsidR="00FC2605" w:rsidRDefault="00FC2605">
      <w:pPr>
        <w:pStyle w:val="ConsPlusNormal"/>
      </w:pPr>
    </w:p>
    <w:p w:rsidR="00FC2605" w:rsidRDefault="00FC2605">
      <w:pPr>
        <w:pStyle w:val="ConsPlusTitle"/>
        <w:jc w:val="center"/>
        <w:outlineLvl w:val="2"/>
      </w:pPr>
      <w:r>
        <w:t>Глава 3. ПОРЯДОК ПЕРЕЧИСЛЕНИЯ СУБСИДИЙ,</w:t>
      </w:r>
    </w:p>
    <w:p w:rsidR="00FC2605" w:rsidRDefault="00FC2605">
      <w:pPr>
        <w:pStyle w:val="ConsPlusTitle"/>
        <w:jc w:val="center"/>
      </w:pPr>
      <w:r>
        <w:t>ПРЕДОСТАВЛЕНИЯ ОТЧЕТНОСТИ И ВОЗВРАТА СУБСИДИЙ</w:t>
      </w:r>
    </w:p>
    <w:p w:rsidR="00FC2605" w:rsidRDefault="00FC2605">
      <w:pPr>
        <w:pStyle w:val="ConsPlusNormal"/>
      </w:pPr>
    </w:p>
    <w:p w:rsidR="00FC2605" w:rsidRDefault="00FC2605">
      <w:pPr>
        <w:pStyle w:val="ConsPlusNormal"/>
        <w:ind w:firstLine="540"/>
        <w:jc w:val="both"/>
      </w:pPr>
      <w:r>
        <w:lastRenderedPageBreak/>
        <w:t>3.1.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протокол Комиссии, постановление администрации Невьянского городского округа о предоставлении субсидий и соглашения с субъектами малого и среднего предпринимательства, осуществляющими деятельность в области ремесел, народных художественных промыслов, о предоставлении субсидий.</w:t>
      </w:r>
    </w:p>
    <w:p w:rsidR="00FC2605" w:rsidRDefault="00FC2605">
      <w:pPr>
        <w:pStyle w:val="ConsPlusNormal"/>
        <w:spacing w:before="220"/>
        <w:ind w:firstLine="540"/>
        <w:jc w:val="both"/>
      </w:pPr>
      <w: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FC2605" w:rsidRDefault="00FC2605">
      <w:pPr>
        <w:pStyle w:val="ConsPlusNormal"/>
        <w:spacing w:before="220"/>
        <w:ind w:firstLine="540"/>
        <w:jc w:val="both"/>
      </w:pPr>
      <w:r>
        <w:t>3.2. Денежные средства перечисляются на расчетные субъектов малого и среднего предпринимательства осуществляющих деятельность в области ремесел, народных художественных промыслов, открытые в кредитных организациях.</w:t>
      </w:r>
    </w:p>
    <w:p w:rsidR="00FC2605" w:rsidRDefault="00FC2605">
      <w:pPr>
        <w:pStyle w:val="ConsPlusNormal"/>
        <w:spacing w:before="220"/>
        <w:ind w:firstLine="540"/>
        <w:jc w:val="both"/>
      </w:pPr>
      <w:r>
        <w:t xml:space="preserve">3.3. В срок до 19 ноября субъекты малого и среднего предпринимательства осуществляющие деятельность в области ремесел, народных художественных промыслов, получившие субсидии, представляют в отдел бухгалтерского учета, отчетности и администрирования доходов администрации Невьянского городского округа </w:t>
      </w:r>
      <w:hyperlink w:anchor="P4341" w:history="1">
        <w:r>
          <w:rPr>
            <w:color w:val="0000FF"/>
          </w:rPr>
          <w:t>отчет</w:t>
        </w:r>
      </w:hyperlink>
      <w:r>
        <w:t xml:space="preserve"> об использовании средств местного бюджета, предоставленных в форме субсидий на осуществление деятельности в области ремесел, народных художественных промыслов на бумажном носителе по форме согласно Приложению N 2 к настоящему Порядку в двух экземплярах: первый экземпляр остается в администрации Невьянского городского округа,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организации.</w:t>
      </w:r>
    </w:p>
    <w:p w:rsidR="00FC2605" w:rsidRDefault="00FC2605">
      <w:pPr>
        <w:pStyle w:val="ConsPlusNormal"/>
        <w:spacing w:before="220"/>
        <w:ind w:firstLine="540"/>
        <w:jc w:val="both"/>
      </w:pPr>
      <w:r>
        <w:t>3.4. Субъекты малого и среднего предпринимательства осуществляющие деятельность в области ремесел, народных художественных промыслов, составляют отчет на основании документов, подтверждающих использование субсидий (счета-фактуры, накладные, акты о приеме-передаче объекта основных средств (форма ОС-1), акты о приеме (поступлении) оборудования (форма ОС-14) и т.п.). Копии указанных документов прилагаются к отчету.</w:t>
      </w:r>
    </w:p>
    <w:p w:rsidR="00FC2605" w:rsidRDefault="00FC2605">
      <w:pPr>
        <w:pStyle w:val="ConsPlusNormal"/>
        <w:spacing w:before="220"/>
        <w:ind w:firstLine="540"/>
        <w:jc w:val="both"/>
      </w:pPr>
      <w:r>
        <w:t>Субъекты малого и среднего предпринимательства осуществляющие деятельность в области ремесел, народных художественных промыслов, осуществляют учет и хранение документов, подтверждающих использование субсидий, в течение 5 лет после предоставления субсидий.</w:t>
      </w:r>
    </w:p>
    <w:p w:rsidR="00FC2605" w:rsidRDefault="00FC2605">
      <w:pPr>
        <w:pStyle w:val="ConsPlusNormal"/>
        <w:spacing w:before="220"/>
        <w:ind w:firstLine="540"/>
        <w:jc w:val="both"/>
      </w:pPr>
      <w:r>
        <w:t>3.5. Контроль за соблюдением субъектами малого и среднего предпринимательства осуществляющими деятельность в области ремесел, народных художественных промыслов условий и целей предоставления субсидий, достоверности сведений, подтверждающих фактические затраты, осуществляет отдел экономики, торговли и бытового обслуживания, отдел бухгалтерского учета, отчетности и администрирования доходов администрации Невьянского городского округа.</w:t>
      </w:r>
    </w:p>
    <w:p w:rsidR="00FC2605" w:rsidRDefault="00FC2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Нумерация пунктов дана в соответствии с официальным текстом документа.</w:t>
            </w:r>
          </w:p>
        </w:tc>
      </w:tr>
    </w:tbl>
    <w:p w:rsidR="00FC2605" w:rsidRDefault="00FC2605">
      <w:pPr>
        <w:pStyle w:val="ConsPlusNormal"/>
        <w:spacing w:before="280"/>
        <w:ind w:firstLine="540"/>
        <w:jc w:val="both"/>
      </w:pPr>
      <w:r>
        <w:t>3.7.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субъектом малого и среднего предпринимательства соответствующего требования администрации Невьянского городского округа.</w:t>
      </w:r>
    </w:p>
    <w:p w:rsidR="00FC2605" w:rsidRDefault="00FC2605">
      <w:pPr>
        <w:pStyle w:val="ConsPlusNormal"/>
        <w:spacing w:before="220"/>
        <w:ind w:firstLine="540"/>
        <w:jc w:val="both"/>
      </w:pPr>
      <w:r>
        <w:lastRenderedPageBreak/>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судебном порядке.</w:t>
      </w:r>
    </w:p>
    <w:p w:rsidR="00FC2605" w:rsidRDefault="00FC2605">
      <w:pPr>
        <w:pStyle w:val="ConsPlusNormal"/>
        <w:spacing w:before="220"/>
        <w:ind w:firstLine="540"/>
        <w:jc w:val="both"/>
      </w:pPr>
      <w:r>
        <w:t>3.8. Суммы возвращенных субсидий подлежат зачислению в доходы бюджета Невьянского городского округа.</w:t>
      </w:r>
    </w:p>
    <w:p w:rsidR="00FC2605" w:rsidRDefault="00FC2605">
      <w:pPr>
        <w:pStyle w:val="ConsPlusNormal"/>
        <w:spacing w:before="220"/>
        <w:ind w:firstLine="540"/>
        <w:jc w:val="both"/>
      </w:pPr>
      <w:r>
        <w:t>3.9. Нецелевое использование бюджетных средств, влечет применение мер ответственности, предусмотренных действующим законодательством.</w:t>
      </w: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2"/>
      </w:pPr>
      <w:r>
        <w:t>Приложение N 1</w:t>
      </w:r>
    </w:p>
    <w:p w:rsidR="00FC2605" w:rsidRDefault="00FC2605">
      <w:pPr>
        <w:pStyle w:val="ConsPlusNormal"/>
        <w:jc w:val="right"/>
      </w:pPr>
      <w:r>
        <w:t>к порядку предоставления</w:t>
      </w:r>
    </w:p>
    <w:p w:rsidR="00FC2605" w:rsidRDefault="00FC2605">
      <w:pPr>
        <w:pStyle w:val="ConsPlusNormal"/>
        <w:jc w:val="right"/>
      </w:pPr>
      <w:r>
        <w:t>из местного бюджета субсидий субъектам</w:t>
      </w:r>
    </w:p>
    <w:p w:rsidR="00FC2605" w:rsidRDefault="00FC2605">
      <w:pPr>
        <w:pStyle w:val="ConsPlusNormal"/>
        <w:jc w:val="right"/>
      </w:pPr>
      <w:r>
        <w:t>малого и среднего предпринимательства,</w:t>
      </w:r>
    </w:p>
    <w:p w:rsidR="00FC2605" w:rsidRDefault="00FC2605">
      <w:pPr>
        <w:pStyle w:val="ConsPlusNormal"/>
        <w:jc w:val="right"/>
      </w:pPr>
      <w:r>
        <w:t>осуществляющим деятельность в области</w:t>
      </w:r>
    </w:p>
    <w:p w:rsidR="00FC2605" w:rsidRDefault="00FC2605">
      <w:pPr>
        <w:pStyle w:val="ConsPlusNormal"/>
        <w:jc w:val="right"/>
      </w:pPr>
      <w:r>
        <w:t>ремесел, народных художественных</w:t>
      </w:r>
    </w:p>
    <w:p w:rsidR="00FC2605" w:rsidRDefault="00FC2605">
      <w:pPr>
        <w:pStyle w:val="ConsPlusNormal"/>
        <w:jc w:val="right"/>
      </w:pPr>
      <w:r>
        <w:t>промыслов на территории</w:t>
      </w:r>
    </w:p>
    <w:p w:rsidR="00FC2605" w:rsidRDefault="00FC2605">
      <w:pPr>
        <w:pStyle w:val="ConsPlusNormal"/>
        <w:jc w:val="right"/>
      </w:pPr>
      <w:r>
        <w:t>Невьянского городского округа</w:t>
      </w:r>
    </w:p>
    <w:p w:rsidR="00FC2605" w:rsidRDefault="00FC2605">
      <w:pPr>
        <w:pStyle w:val="ConsPlusNormal"/>
      </w:pPr>
    </w:p>
    <w:p w:rsidR="00FC2605" w:rsidRDefault="00FC2605">
      <w:pPr>
        <w:pStyle w:val="ConsPlusNormal"/>
        <w:jc w:val="center"/>
      </w:pPr>
      <w:r>
        <w:t>Главе Невьянского городского округа</w:t>
      </w:r>
    </w:p>
    <w:p w:rsidR="00FC2605" w:rsidRDefault="00FC2605">
      <w:pPr>
        <w:pStyle w:val="ConsPlusNormal"/>
      </w:pPr>
    </w:p>
    <w:p w:rsidR="00FC2605" w:rsidRDefault="00FC2605">
      <w:pPr>
        <w:pStyle w:val="ConsPlusNormal"/>
        <w:jc w:val="center"/>
      </w:pPr>
      <w:r>
        <w:t>________________________________________________</w:t>
      </w:r>
    </w:p>
    <w:p w:rsidR="00FC2605" w:rsidRDefault="00FC2605">
      <w:pPr>
        <w:pStyle w:val="ConsPlusNormal"/>
        <w:jc w:val="center"/>
      </w:pPr>
      <w:r>
        <w:t>(Ф.И.О.)</w:t>
      </w:r>
    </w:p>
    <w:p w:rsidR="00FC2605" w:rsidRDefault="00FC2605">
      <w:pPr>
        <w:pStyle w:val="ConsPlusNormal"/>
      </w:pPr>
    </w:p>
    <w:p w:rsidR="00FC2605" w:rsidRDefault="00FC2605">
      <w:pPr>
        <w:pStyle w:val="ConsPlusNormal"/>
        <w:jc w:val="center"/>
      </w:pPr>
      <w:bookmarkStart w:id="74" w:name="P4286"/>
      <w:bookmarkEnd w:id="74"/>
      <w:r>
        <w:t>ЗАЯВЛЕНИЕ</w:t>
      </w:r>
    </w:p>
    <w:p w:rsidR="00FC2605" w:rsidRDefault="00FC2605">
      <w:pPr>
        <w:pStyle w:val="ConsPlusNormal"/>
        <w:jc w:val="center"/>
      </w:pPr>
      <w:r>
        <w:t>НА ПОЛУЧЕНИЕ СУБСИДИЙ</w:t>
      </w:r>
    </w:p>
    <w:p w:rsidR="00FC2605" w:rsidRDefault="00FC2605">
      <w:pPr>
        <w:pStyle w:val="ConsPlusNormal"/>
      </w:pPr>
    </w:p>
    <w:p w:rsidR="00FC2605" w:rsidRDefault="00FC2605">
      <w:pPr>
        <w:pStyle w:val="ConsPlusNormal"/>
        <w:jc w:val="both"/>
      </w:pPr>
      <w:r>
        <w:t xml:space="preserve">Изучив </w:t>
      </w:r>
      <w:hyperlink w:anchor="P4189" w:history="1">
        <w:r>
          <w:rPr>
            <w:color w:val="0000FF"/>
          </w:rPr>
          <w:t>Порядок</w:t>
        </w:r>
      </w:hyperlink>
      <w:r>
        <w:t xml:space="preserve"> предоставления из местного бюджета Невьянского городского округа субсидий субъектам малого и среднего предпринимательства, осуществляющим деятельность в области ремесел, народных художественных промыслов в ____ году</w:t>
      </w:r>
    </w:p>
    <w:p w:rsidR="00FC2605" w:rsidRDefault="00FC2605">
      <w:pPr>
        <w:pStyle w:val="ConsPlusNormal"/>
        <w:spacing w:before="220"/>
        <w:jc w:val="both"/>
      </w:pPr>
      <w:r>
        <w:t>____________________________________________________________</w:t>
      </w:r>
    </w:p>
    <w:p w:rsidR="00FC2605" w:rsidRDefault="00FC2605">
      <w:pPr>
        <w:pStyle w:val="ConsPlusNormal"/>
        <w:spacing w:before="220"/>
        <w:jc w:val="both"/>
      </w:pPr>
      <w:r>
        <w:t>(наименование претендента)</w:t>
      </w:r>
    </w:p>
    <w:p w:rsidR="00FC2605" w:rsidRDefault="00FC2605">
      <w:pPr>
        <w:pStyle w:val="ConsPlusNormal"/>
        <w:spacing w:before="220"/>
        <w:jc w:val="both"/>
      </w:pPr>
      <w:r>
        <w:t>в лице _____________________________________________________</w:t>
      </w:r>
    </w:p>
    <w:p w:rsidR="00FC2605" w:rsidRDefault="00FC2605">
      <w:pPr>
        <w:pStyle w:val="ConsPlusNormal"/>
        <w:spacing w:before="220"/>
        <w:jc w:val="both"/>
      </w:pPr>
      <w:r>
        <w:t>(наименование должности, Ф.И.О. руководителя субъекта малого и среднего предпринимательства)</w:t>
      </w:r>
    </w:p>
    <w:p w:rsidR="00FC2605" w:rsidRDefault="00FC2605">
      <w:pPr>
        <w:pStyle w:val="ConsPlusNormal"/>
        <w:spacing w:before="220"/>
        <w:jc w:val="both"/>
      </w:pPr>
      <w:r>
        <w:t>____________________________________________________________</w:t>
      </w:r>
    </w:p>
    <w:p w:rsidR="00FC2605" w:rsidRDefault="00FC2605">
      <w:pPr>
        <w:pStyle w:val="ConsPlusNormal"/>
      </w:pPr>
    </w:p>
    <w:p w:rsidR="00FC2605" w:rsidRDefault="00FC2605">
      <w:pPr>
        <w:pStyle w:val="ConsPlusNormal"/>
        <w:jc w:val="both"/>
      </w:pPr>
      <w:r>
        <w:t>сообщает о своем намерении претендовать на получение указанной субсидии в сумме _______________ рублей на ____________________________</w:t>
      </w:r>
    </w:p>
    <w:p w:rsidR="00FC2605" w:rsidRDefault="00FC2605">
      <w:pPr>
        <w:pStyle w:val="ConsPlusNormal"/>
        <w:spacing w:before="220"/>
        <w:jc w:val="both"/>
      </w:pPr>
      <w:r>
        <w:t>____________________________________________________________</w:t>
      </w:r>
    </w:p>
    <w:p w:rsidR="00FC2605" w:rsidRDefault="00FC2605">
      <w:pPr>
        <w:pStyle w:val="ConsPlusNormal"/>
        <w:spacing w:before="220"/>
        <w:jc w:val="both"/>
      </w:pPr>
      <w:r>
        <w:t>(указать цели использования субсидии)</w:t>
      </w:r>
    </w:p>
    <w:p w:rsidR="00FC2605" w:rsidRDefault="00FC2605">
      <w:pPr>
        <w:pStyle w:val="ConsPlusNormal"/>
        <w:spacing w:before="220"/>
        <w:jc w:val="both"/>
      </w:pPr>
      <w:r>
        <w:t>и сообщает следующую информацию:</w:t>
      </w:r>
    </w:p>
    <w:p w:rsidR="00FC2605" w:rsidRDefault="00FC2605">
      <w:pPr>
        <w:pStyle w:val="ConsPlusNormal"/>
        <w:spacing w:before="220"/>
        <w:jc w:val="both"/>
      </w:pPr>
      <w:r>
        <w:t>1) наименование Претендента ________________________________</w:t>
      </w:r>
    </w:p>
    <w:p w:rsidR="00FC2605" w:rsidRDefault="00FC2605">
      <w:pPr>
        <w:pStyle w:val="ConsPlusNormal"/>
        <w:spacing w:before="220"/>
        <w:jc w:val="both"/>
      </w:pPr>
      <w:r>
        <w:lastRenderedPageBreak/>
        <w:t>____________________________________________________________</w:t>
      </w:r>
    </w:p>
    <w:p w:rsidR="00FC2605" w:rsidRDefault="00FC2605">
      <w:pPr>
        <w:pStyle w:val="ConsPlusNormal"/>
        <w:spacing w:before="220"/>
        <w:jc w:val="both"/>
      </w:pPr>
      <w:r>
        <w:t>2) основные сведения о субъекте малого и среднего предпринимательства осуществляющего деятельность в области ремесел, народных художественных промыслов:</w:t>
      </w:r>
    </w:p>
    <w:p w:rsidR="00FC2605" w:rsidRDefault="00FC2605">
      <w:pPr>
        <w:pStyle w:val="ConsPlusNormal"/>
        <w:spacing w:before="220"/>
        <w:jc w:val="both"/>
      </w:pPr>
      <w:r>
        <w:t>Ф.И.О. руководителя, должность _____________________________</w:t>
      </w:r>
    </w:p>
    <w:p w:rsidR="00FC2605" w:rsidRDefault="00FC2605">
      <w:pPr>
        <w:pStyle w:val="ConsPlusNormal"/>
        <w:spacing w:before="220"/>
        <w:jc w:val="both"/>
      </w:pPr>
      <w:r>
        <w:t>____________________________________________________________</w:t>
      </w:r>
    </w:p>
    <w:p w:rsidR="00FC2605" w:rsidRDefault="00FC2605">
      <w:pPr>
        <w:pStyle w:val="ConsPlusNormal"/>
        <w:spacing w:before="220"/>
        <w:jc w:val="both"/>
      </w:pPr>
      <w:r>
        <w:t>адрес: _____________________________________________________</w:t>
      </w:r>
    </w:p>
    <w:p w:rsidR="00FC2605" w:rsidRDefault="00FC2605">
      <w:pPr>
        <w:pStyle w:val="ConsPlusNormal"/>
        <w:spacing w:before="220"/>
        <w:jc w:val="both"/>
      </w:pPr>
      <w:r>
        <w:t>телефон: ______________________ факс: ______________________</w:t>
      </w:r>
    </w:p>
    <w:p w:rsidR="00FC2605" w:rsidRDefault="00FC2605">
      <w:pPr>
        <w:pStyle w:val="ConsPlusNormal"/>
        <w:spacing w:before="220"/>
        <w:jc w:val="both"/>
      </w:pPr>
      <w:r>
        <w:t>электронный адрес: _________________________________________</w:t>
      </w:r>
    </w:p>
    <w:p w:rsidR="00FC2605" w:rsidRDefault="00FC2605">
      <w:pPr>
        <w:pStyle w:val="ConsPlusNormal"/>
        <w:spacing w:before="220"/>
        <w:jc w:val="both"/>
      </w:pPr>
      <w:r>
        <w:t>ИНН/КПП ____________________________________________________</w:t>
      </w:r>
    </w:p>
    <w:p w:rsidR="00FC2605" w:rsidRDefault="00FC2605">
      <w:pPr>
        <w:pStyle w:val="ConsPlusNormal"/>
        <w:spacing w:before="220"/>
        <w:jc w:val="both"/>
      </w:pPr>
      <w:r>
        <w:t>банковские реквизиты: ______________________________________</w:t>
      </w:r>
    </w:p>
    <w:p w:rsidR="00FC2605" w:rsidRDefault="00FC2605">
      <w:pPr>
        <w:pStyle w:val="ConsPlusNormal"/>
        <w:spacing w:before="220"/>
        <w:jc w:val="both"/>
      </w:pPr>
      <w:r>
        <w:t>бухгалтер (Ф.И.О., телефон): _______________________________</w:t>
      </w:r>
    </w:p>
    <w:p w:rsidR="00FC2605" w:rsidRDefault="00FC2605">
      <w:pPr>
        <w:pStyle w:val="ConsPlusNormal"/>
        <w:spacing w:before="220"/>
        <w:jc w:val="both"/>
      </w:pPr>
      <w:r>
        <w:t>____________________</w:t>
      </w:r>
    </w:p>
    <w:p w:rsidR="00FC2605" w:rsidRDefault="00FC2605">
      <w:pPr>
        <w:pStyle w:val="ConsPlusNormal"/>
        <w:spacing w:before="220"/>
        <w:jc w:val="both"/>
      </w:pPr>
      <w:r>
        <w:t>(дата)</w:t>
      </w:r>
    </w:p>
    <w:p w:rsidR="00FC2605" w:rsidRDefault="00FC2605">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340"/>
        <w:gridCol w:w="1247"/>
        <w:gridCol w:w="340"/>
        <w:gridCol w:w="2778"/>
      </w:tblGrid>
      <w:tr w:rsidR="00FC2605">
        <w:tc>
          <w:tcPr>
            <w:tcW w:w="4365" w:type="dxa"/>
            <w:tcBorders>
              <w:top w:val="nil"/>
              <w:left w:val="nil"/>
              <w:bottom w:val="single" w:sz="4" w:space="0" w:color="auto"/>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1247" w:type="dxa"/>
            <w:tcBorders>
              <w:top w:val="nil"/>
              <w:left w:val="nil"/>
              <w:bottom w:val="single" w:sz="4" w:space="0" w:color="auto"/>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2778" w:type="dxa"/>
            <w:tcBorders>
              <w:top w:val="nil"/>
              <w:left w:val="nil"/>
              <w:bottom w:val="single" w:sz="4" w:space="0" w:color="auto"/>
              <w:right w:val="nil"/>
            </w:tcBorders>
          </w:tcPr>
          <w:p w:rsidR="00FC2605" w:rsidRDefault="00FC2605">
            <w:pPr>
              <w:pStyle w:val="ConsPlusNormal"/>
            </w:pPr>
          </w:p>
        </w:tc>
      </w:tr>
      <w:tr w:rsidR="00FC2605">
        <w:tblPrEx>
          <w:tblBorders>
            <w:insideH w:val="none" w:sz="0" w:space="0" w:color="auto"/>
          </w:tblBorders>
        </w:tblPrEx>
        <w:tc>
          <w:tcPr>
            <w:tcW w:w="4365" w:type="dxa"/>
            <w:tcBorders>
              <w:top w:val="single" w:sz="4" w:space="0" w:color="auto"/>
              <w:left w:val="nil"/>
              <w:bottom w:val="nil"/>
              <w:right w:val="nil"/>
            </w:tcBorders>
          </w:tcPr>
          <w:p w:rsidR="00FC2605" w:rsidRDefault="00FC2605">
            <w:pPr>
              <w:pStyle w:val="ConsPlusNormal"/>
            </w:pPr>
            <w:r>
              <w:t>(Ф.И.О. руководителя,</w:t>
            </w:r>
          </w:p>
        </w:tc>
        <w:tc>
          <w:tcPr>
            <w:tcW w:w="340" w:type="dxa"/>
            <w:tcBorders>
              <w:top w:val="nil"/>
              <w:left w:val="nil"/>
              <w:bottom w:val="nil"/>
              <w:right w:val="nil"/>
            </w:tcBorders>
          </w:tcPr>
          <w:p w:rsidR="00FC2605" w:rsidRDefault="00FC2605">
            <w:pPr>
              <w:pStyle w:val="ConsPlusNormal"/>
            </w:pPr>
          </w:p>
        </w:tc>
        <w:tc>
          <w:tcPr>
            <w:tcW w:w="1247" w:type="dxa"/>
            <w:tcBorders>
              <w:top w:val="single" w:sz="4" w:space="0" w:color="auto"/>
              <w:left w:val="nil"/>
              <w:bottom w:val="nil"/>
              <w:right w:val="nil"/>
            </w:tcBorders>
          </w:tcPr>
          <w:p w:rsidR="00FC2605" w:rsidRDefault="00FC2605">
            <w:pPr>
              <w:pStyle w:val="ConsPlusNormal"/>
              <w:jc w:val="center"/>
            </w:pPr>
            <w:r>
              <w:t>(подпись)</w:t>
            </w:r>
          </w:p>
        </w:tc>
        <w:tc>
          <w:tcPr>
            <w:tcW w:w="340" w:type="dxa"/>
            <w:tcBorders>
              <w:top w:val="nil"/>
              <w:left w:val="nil"/>
              <w:bottom w:val="nil"/>
              <w:right w:val="nil"/>
            </w:tcBorders>
          </w:tcPr>
          <w:p w:rsidR="00FC2605" w:rsidRDefault="00FC2605">
            <w:pPr>
              <w:pStyle w:val="ConsPlusNormal"/>
            </w:pPr>
          </w:p>
        </w:tc>
        <w:tc>
          <w:tcPr>
            <w:tcW w:w="2778" w:type="dxa"/>
            <w:tcBorders>
              <w:top w:val="single" w:sz="4" w:space="0" w:color="auto"/>
              <w:left w:val="nil"/>
              <w:bottom w:val="nil"/>
              <w:right w:val="nil"/>
            </w:tcBorders>
          </w:tcPr>
          <w:p w:rsidR="00FC2605" w:rsidRDefault="00FC2605">
            <w:pPr>
              <w:pStyle w:val="ConsPlusNormal"/>
              <w:jc w:val="center"/>
            </w:pPr>
            <w:r>
              <w:t>(расшифровка подписи)</w:t>
            </w:r>
          </w:p>
        </w:tc>
      </w:tr>
      <w:tr w:rsidR="00FC2605">
        <w:tblPrEx>
          <w:tblBorders>
            <w:insideH w:val="none" w:sz="0" w:space="0" w:color="auto"/>
          </w:tblBorders>
        </w:tblPrEx>
        <w:tc>
          <w:tcPr>
            <w:tcW w:w="9070" w:type="dxa"/>
            <w:gridSpan w:val="5"/>
            <w:tcBorders>
              <w:top w:val="nil"/>
              <w:left w:val="nil"/>
              <w:bottom w:val="nil"/>
              <w:right w:val="nil"/>
            </w:tcBorders>
          </w:tcPr>
          <w:p w:rsidR="00FC2605" w:rsidRDefault="00FC2605">
            <w:pPr>
              <w:pStyle w:val="ConsPlusNormal"/>
            </w:pPr>
            <w:r>
              <w:t>субъекта малого и среднего предпринимательства)</w:t>
            </w:r>
          </w:p>
        </w:tc>
      </w:tr>
    </w:tbl>
    <w:p w:rsidR="00FC2605" w:rsidRDefault="00FC2605">
      <w:pPr>
        <w:pStyle w:val="ConsPlusNormal"/>
      </w:pPr>
    </w:p>
    <w:p w:rsidR="00FC2605" w:rsidRDefault="00FC2605">
      <w:pPr>
        <w:pStyle w:val="ConsPlusNormal"/>
        <w:jc w:val="both"/>
      </w:pPr>
      <w:r>
        <w:t>М.П.</w:t>
      </w: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2"/>
      </w:pPr>
      <w:r>
        <w:t>Приложение N 2</w:t>
      </w:r>
    </w:p>
    <w:p w:rsidR="00FC2605" w:rsidRDefault="00FC2605">
      <w:pPr>
        <w:pStyle w:val="ConsPlusNormal"/>
        <w:jc w:val="right"/>
      </w:pPr>
      <w:r>
        <w:t>к порядку предоставления</w:t>
      </w:r>
    </w:p>
    <w:p w:rsidR="00FC2605" w:rsidRDefault="00FC2605">
      <w:pPr>
        <w:pStyle w:val="ConsPlusNormal"/>
        <w:jc w:val="right"/>
      </w:pPr>
      <w:r>
        <w:t>из местного бюджета субсидий субъектам</w:t>
      </w:r>
    </w:p>
    <w:p w:rsidR="00FC2605" w:rsidRDefault="00FC2605">
      <w:pPr>
        <w:pStyle w:val="ConsPlusNormal"/>
        <w:jc w:val="right"/>
      </w:pPr>
      <w:r>
        <w:t>малого и среднего предпринимательства,</w:t>
      </w:r>
    </w:p>
    <w:p w:rsidR="00FC2605" w:rsidRDefault="00FC2605">
      <w:pPr>
        <w:pStyle w:val="ConsPlusNormal"/>
        <w:jc w:val="right"/>
      </w:pPr>
      <w:r>
        <w:t>осуществляющим деятельность в области</w:t>
      </w:r>
    </w:p>
    <w:p w:rsidR="00FC2605" w:rsidRDefault="00FC2605">
      <w:pPr>
        <w:pStyle w:val="ConsPlusNormal"/>
        <w:jc w:val="right"/>
      </w:pPr>
      <w:r>
        <w:t>ремесел, народных художественных</w:t>
      </w:r>
    </w:p>
    <w:p w:rsidR="00FC2605" w:rsidRDefault="00FC2605">
      <w:pPr>
        <w:pStyle w:val="ConsPlusNormal"/>
        <w:jc w:val="right"/>
      </w:pPr>
      <w:r>
        <w:t>промыслов на территории</w:t>
      </w:r>
    </w:p>
    <w:p w:rsidR="00FC2605" w:rsidRDefault="00FC2605">
      <w:pPr>
        <w:pStyle w:val="ConsPlusNormal"/>
        <w:jc w:val="right"/>
      </w:pPr>
      <w:r>
        <w:t>Невьянского городского округа</w:t>
      </w:r>
    </w:p>
    <w:p w:rsidR="00FC2605" w:rsidRDefault="00FC2605">
      <w:pPr>
        <w:pStyle w:val="ConsPlusNormal"/>
      </w:pPr>
    </w:p>
    <w:p w:rsidR="00FC2605" w:rsidRDefault="00FC2605">
      <w:pPr>
        <w:pStyle w:val="ConsPlusNormal"/>
        <w:jc w:val="center"/>
      </w:pPr>
      <w:bookmarkStart w:id="75" w:name="P4341"/>
      <w:bookmarkEnd w:id="75"/>
      <w:r>
        <w:t>ОТЧЕТ</w:t>
      </w:r>
    </w:p>
    <w:p w:rsidR="00FC2605" w:rsidRDefault="00FC2605">
      <w:pPr>
        <w:pStyle w:val="ConsPlusNormal"/>
        <w:jc w:val="center"/>
      </w:pPr>
      <w:r>
        <w:t>О РАСХОДОВАНИИ СРЕДСТВ</w:t>
      </w:r>
    </w:p>
    <w:p w:rsidR="00FC2605" w:rsidRDefault="00FC2605">
      <w:pPr>
        <w:pStyle w:val="ConsPlusNormal"/>
        <w:jc w:val="center"/>
      </w:pPr>
      <w:r>
        <w:t>_____________________________________________________</w:t>
      </w:r>
    </w:p>
    <w:p w:rsidR="00FC2605" w:rsidRDefault="00FC2605">
      <w:pPr>
        <w:pStyle w:val="ConsPlusNormal"/>
        <w:jc w:val="center"/>
      </w:pPr>
      <w:r>
        <w:t>(наименование субъекта малого и среднего</w:t>
      </w:r>
    </w:p>
    <w:p w:rsidR="00FC2605" w:rsidRDefault="00FC2605">
      <w:pPr>
        <w:pStyle w:val="ConsPlusNormal"/>
        <w:jc w:val="center"/>
      </w:pPr>
      <w:r>
        <w:t>предпринимательства, осуществляющего деятельность</w:t>
      </w:r>
    </w:p>
    <w:p w:rsidR="00FC2605" w:rsidRDefault="00FC2605">
      <w:pPr>
        <w:pStyle w:val="ConsPlusNormal"/>
        <w:jc w:val="center"/>
      </w:pPr>
      <w:r>
        <w:t>в области ремесел, народных художественных промыслов)</w:t>
      </w:r>
    </w:p>
    <w:p w:rsidR="00FC2605" w:rsidRDefault="00FC2605">
      <w:pPr>
        <w:pStyle w:val="ConsPlusNormal"/>
        <w:jc w:val="center"/>
      </w:pPr>
      <w:r>
        <w:t>ЗА ПЕРИОД С "__" _________ ПО "__" __________</w:t>
      </w:r>
    </w:p>
    <w:p w:rsidR="00FC2605" w:rsidRDefault="00FC2605">
      <w:pPr>
        <w:pStyle w:val="ConsPlusNormal"/>
      </w:pPr>
    </w:p>
    <w:p w:rsidR="00FC2605" w:rsidRDefault="00FC2605">
      <w:pPr>
        <w:sectPr w:rsidR="00FC26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644"/>
        <w:gridCol w:w="1701"/>
        <w:gridCol w:w="737"/>
        <w:gridCol w:w="1531"/>
        <w:gridCol w:w="1134"/>
        <w:gridCol w:w="1304"/>
        <w:gridCol w:w="907"/>
        <w:gridCol w:w="1304"/>
        <w:gridCol w:w="1361"/>
        <w:gridCol w:w="964"/>
        <w:gridCol w:w="1304"/>
        <w:gridCol w:w="2324"/>
      </w:tblGrid>
      <w:tr w:rsidR="00FC2605">
        <w:tc>
          <w:tcPr>
            <w:tcW w:w="2041" w:type="dxa"/>
            <w:vMerge w:val="restart"/>
          </w:tcPr>
          <w:p w:rsidR="00FC2605" w:rsidRDefault="00FC2605">
            <w:pPr>
              <w:pStyle w:val="ConsPlusNormal"/>
            </w:pPr>
            <w:r>
              <w:lastRenderedPageBreak/>
              <w:t>Наименование техники, оборудования, стройматериалов/объектов и видов работ</w:t>
            </w:r>
          </w:p>
        </w:tc>
        <w:tc>
          <w:tcPr>
            <w:tcW w:w="1644" w:type="dxa"/>
            <w:vMerge w:val="restart"/>
          </w:tcPr>
          <w:p w:rsidR="00FC2605" w:rsidRDefault="00FC2605">
            <w:pPr>
              <w:pStyle w:val="ConsPlusNormal"/>
            </w:pPr>
            <w:r>
              <w:t>Сведения о заключенном договоре</w:t>
            </w:r>
          </w:p>
        </w:tc>
        <w:tc>
          <w:tcPr>
            <w:tcW w:w="1701" w:type="dxa"/>
            <w:vMerge w:val="restart"/>
          </w:tcPr>
          <w:p w:rsidR="00FC2605" w:rsidRDefault="00FC2605">
            <w:pPr>
              <w:pStyle w:val="ConsPlusNormal"/>
            </w:pPr>
            <w:r>
              <w:t>Сведения о поставщике техники, оборудования/исполнителе работ</w:t>
            </w:r>
          </w:p>
        </w:tc>
        <w:tc>
          <w:tcPr>
            <w:tcW w:w="3402" w:type="dxa"/>
            <w:gridSpan w:val="3"/>
          </w:tcPr>
          <w:p w:rsidR="00FC2605" w:rsidRDefault="00FC2605">
            <w:pPr>
              <w:pStyle w:val="ConsPlusNormal"/>
            </w:pPr>
            <w:r>
              <w:t>Объем финансирования, в руб.</w:t>
            </w:r>
          </w:p>
        </w:tc>
        <w:tc>
          <w:tcPr>
            <w:tcW w:w="3515" w:type="dxa"/>
            <w:gridSpan w:val="3"/>
          </w:tcPr>
          <w:p w:rsidR="00FC2605" w:rsidRDefault="00FC2605">
            <w:pPr>
              <w:pStyle w:val="ConsPlusNormal"/>
            </w:pPr>
            <w:r>
              <w:t>Произведена оплата за счет собственных средств, руб.</w:t>
            </w:r>
          </w:p>
        </w:tc>
        <w:tc>
          <w:tcPr>
            <w:tcW w:w="3629" w:type="dxa"/>
            <w:gridSpan w:val="3"/>
          </w:tcPr>
          <w:p w:rsidR="00FC2605" w:rsidRDefault="00FC2605">
            <w:pPr>
              <w:pStyle w:val="ConsPlusNormal"/>
            </w:pPr>
            <w:r>
              <w:t>Произведена оплата за счет субсидии, руб.</w:t>
            </w:r>
          </w:p>
        </w:tc>
        <w:tc>
          <w:tcPr>
            <w:tcW w:w="2324" w:type="dxa"/>
            <w:vMerge w:val="restart"/>
          </w:tcPr>
          <w:p w:rsidR="00FC2605" w:rsidRDefault="00FC2605">
            <w:pPr>
              <w:pStyle w:val="ConsPlusNormal"/>
            </w:pPr>
            <w:r>
              <w:t>Получена техника, оборудование, строительные материалы/введены объекты, выполнены работы (реквизиты подтверждающего документа)</w:t>
            </w:r>
          </w:p>
        </w:tc>
      </w:tr>
      <w:tr w:rsidR="00FC2605">
        <w:tc>
          <w:tcPr>
            <w:tcW w:w="2041" w:type="dxa"/>
            <w:vMerge/>
          </w:tcPr>
          <w:p w:rsidR="00FC2605" w:rsidRDefault="00FC2605"/>
        </w:tc>
        <w:tc>
          <w:tcPr>
            <w:tcW w:w="1644" w:type="dxa"/>
            <w:vMerge/>
          </w:tcPr>
          <w:p w:rsidR="00FC2605" w:rsidRDefault="00FC2605"/>
        </w:tc>
        <w:tc>
          <w:tcPr>
            <w:tcW w:w="1701" w:type="dxa"/>
            <w:vMerge/>
          </w:tcPr>
          <w:p w:rsidR="00FC2605" w:rsidRDefault="00FC2605"/>
        </w:tc>
        <w:tc>
          <w:tcPr>
            <w:tcW w:w="737" w:type="dxa"/>
          </w:tcPr>
          <w:p w:rsidR="00FC2605" w:rsidRDefault="00FC2605">
            <w:pPr>
              <w:pStyle w:val="ConsPlusNormal"/>
            </w:pPr>
            <w:r>
              <w:t>всего</w:t>
            </w:r>
          </w:p>
        </w:tc>
        <w:tc>
          <w:tcPr>
            <w:tcW w:w="1531" w:type="dxa"/>
          </w:tcPr>
          <w:p w:rsidR="00FC2605" w:rsidRDefault="00FC2605">
            <w:pPr>
              <w:pStyle w:val="ConsPlusNormal"/>
            </w:pPr>
            <w:r>
              <w:t>собственные средства</w:t>
            </w:r>
          </w:p>
        </w:tc>
        <w:tc>
          <w:tcPr>
            <w:tcW w:w="1134" w:type="dxa"/>
          </w:tcPr>
          <w:p w:rsidR="00FC2605" w:rsidRDefault="00FC2605">
            <w:pPr>
              <w:pStyle w:val="ConsPlusNormal"/>
            </w:pPr>
            <w:r>
              <w:t>субсидия</w:t>
            </w:r>
          </w:p>
        </w:tc>
        <w:tc>
          <w:tcPr>
            <w:tcW w:w="1304" w:type="dxa"/>
          </w:tcPr>
          <w:p w:rsidR="00FC2605" w:rsidRDefault="00FC2605">
            <w:pPr>
              <w:pStyle w:val="ConsPlusNormal"/>
            </w:pPr>
            <w:r>
              <w:t>Дата, номер документа</w:t>
            </w:r>
          </w:p>
        </w:tc>
        <w:tc>
          <w:tcPr>
            <w:tcW w:w="907" w:type="dxa"/>
          </w:tcPr>
          <w:p w:rsidR="00FC2605" w:rsidRDefault="00FC2605">
            <w:pPr>
              <w:pStyle w:val="ConsPlusNormal"/>
            </w:pPr>
            <w:r>
              <w:t>Сумма</w:t>
            </w:r>
          </w:p>
        </w:tc>
        <w:tc>
          <w:tcPr>
            <w:tcW w:w="1304" w:type="dxa"/>
          </w:tcPr>
          <w:p w:rsidR="00FC2605" w:rsidRDefault="00FC2605">
            <w:pPr>
              <w:pStyle w:val="ConsPlusNormal"/>
            </w:pPr>
            <w:r>
              <w:t>в % к полной стоимости</w:t>
            </w:r>
          </w:p>
        </w:tc>
        <w:tc>
          <w:tcPr>
            <w:tcW w:w="1361" w:type="dxa"/>
          </w:tcPr>
          <w:p w:rsidR="00FC2605" w:rsidRDefault="00FC2605">
            <w:pPr>
              <w:pStyle w:val="ConsPlusNormal"/>
            </w:pPr>
            <w:r>
              <w:t>Дата, номер документа</w:t>
            </w:r>
          </w:p>
        </w:tc>
        <w:tc>
          <w:tcPr>
            <w:tcW w:w="964" w:type="dxa"/>
          </w:tcPr>
          <w:p w:rsidR="00FC2605" w:rsidRDefault="00FC2605">
            <w:pPr>
              <w:pStyle w:val="ConsPlusNormal"/>
            </w:pPr>
            <w:r>
              <w:t>Сумма</w:t>
            </w:r>
          </w:p>
        </w:tc>
        <w:tc>
          <w:tcPr>
            <w:tcW w:w="1304" w:type="dxa"/>
          </w:tcPr>
          <w:p w:rsidR="00FC2605" w:rsidRDefault="00FC2605">
            <w:pPr>
              <w:pStyle w:val="ConsPlusNormal"/>
            </w:pPr>
            <w:r>
              <w:t>в % к полной стоимости</w:t>
            </w:r>
          </w:p>
        </w:tc>
        <w:tc>
          <w:tcPr>
            <w:tcW w:w="2324" w:type="dxa"/>
            <w:vMerge/>
          </w:tcPr>
          <w:p w:rsidR="00FC2605" w:rsidRDefault="00FC2605"/>
        </w:tc>
      </w:tr>
      <w:tr w:rsidR="00FC2605">
        <w:tc>
          <w:tcPr>
            <w:tcW w:w="2041" w:type="dxa"/>
          </w:tcPr>
          <w:p w:rsidR="00FC2605" w:rsidRDefault="00FC2605">
            <w:pPr>
              <w:pStyle w:val="ConsPlusNormal"/>
            </w:pPr>
          </w:p>
        </w:tc>
        <w:tc>
          <w:tcPr>
            <w:tcW w:w="1644" w:type="dxa"/>
          </w:tcPr>
          <w:p w:rsidR="00FC2605" w:rsidRDefault="00FC2605">
            <w:pPr>
              <w:pStyle w:val="ConsPlusNormal"/>
            </w:pPr>
          </w:p>
        </w:tc>
        <w:tc>
          <w:tcPr>
            <w:tcW w:w="1701" w:type="dxa"/>
          </w:tcPr>
          <w:p w:rsidR="00FC2605" w:rsidRDefault="00FC2605">
            <w:pPr>
              <w:pStyle w:val="ConsPlusNormal"/>
            </w:pPr>
          </w:p>
        </w:tc>
        <w:tc>
          <w:tcPr>
            <w:tcW w:w="737" w:type="dxa"/>
          </w:tcPr>
          <w:p w:rsidR="00FC2605" w:rsidRDefault="00FC2605">
            <w:pPr>
              <w:pStyle w:val="ConsPlusNormal"/>
            </w:pPr>
          </w:p>
        </w:tc>
        <w:tc>
          <w:tcPr>
            <w:tcW w:w="1531" w:type="dxa"/>
          </w:tcPr>
          <w:p w:rsidR="00FC2605" w:rsidRDefault="00FC2605">
            <w:pPr>
              <w:pStyle w:val="ConsPlusNormal"/>
            </w:pPr>
          </w:p>
        </w:tc>
        <w:tc>
          <w:tcPr>
            <w:tcW w:w="1134" w:type="dxa"/>
          </w:tcPr>
          <w:p w:rsidR="00FC2605" w:rsidRDefault="00FC2605">
            <w:pPr>
              <w:pStyle w:val="ConsPlusNormal"/>
            </w:pPr>
          </w:p>
        </w:tc>
        <w:tc>
          <w:tcPr>
            <w:tcW w:w="1304" w:type="dxa"/>
          </w:tcPr>
          <w:p w:rsidR="00FC2605" w:rsidRDefault="00FC2605">
            <w:pPr>
              <w:pStyle w:val="ConsPlusNormal"/>
            </w:pPr>
          </w:p>
        </w:tc>
        <w:tc>
          <w:tcPr>
            <w:tcW w:w="907" w:type="dxa"/>
          </w:tcPr>
          <w:p w:rsidR="00FC2605" w:rsidRDefault="00FC2605">
            <w:pPr>
              <w:pStyle w:val="ConsPlusNormal"/>
            </w:pPr>
          </w:p>
        </w:tc>
        <w:tc>
          <w:tcPr>
            <w:tcW w:w="1304" w:type="dxa"/>
          </w:tcPr>
          <w:p w:rsidR="00FC2605" w:rsidRDefault="00FC2605">
            <w:pPr>
              <w:pStyle w:val="ConsPlusNormal"/>
            </w:pPr>
          </w:p>
        </w:tc>
        <w:tc>
          <w:tcPr>
            <w:tcW w:w="1361" w:type="dxa"/>
          </w:tcPr>
          <w:p w:rsidR="00FC2605" w:rsidRDefault="00FC2605">
            <w:pPr>
              <w:pStyle w:val="ConsPlusNormal"/>
            </w:pPr>
          </w:p>
        </w:tc>
        <w:tc>
          <w:tcPr>
            <w:tcW w:w="964" w:type="dxa"/>
          </w:tcPr>
          <w:p w:rsidR="00FC2605" w:rsidRDefault="00FC2605">
            <w:pPr>
              <w:pStyle w:val="ConsPlusNormal"/>
            </w:pPr>
          </w:p>
        </w:tc>
        <w:tc>
          <w:tcPr>
            <w:tcW w:w="1304" w:type="dxa"/>
          </w:tcPr>
          <w:p w:rsidR="00FC2605" w:rsidRDefault="00FC2605">
            <w:pPr>
              <w:pStyle w:val="ConsPlusNormal"/>
            </w:pPr>
          </w:p>
        </w:tc>
        <w:tc>
          <w:tcPr>
            <w:tcW w:w="2324" w:type="dxa"/>
          </w:tcPr>
          <w:p w:rsidR="00FC2605" w:rsidRDefault="00FC2605">
            <w:pPr>
              <w:pStyle w:val="ConsPlusNormal"/>
            </w:pPr>
          </w:p>
        </w:tc>
      </w:tr>
    </w:tbl>
    <w:p w:rsidR="00FC2605" w:rsidRDefault="00FC2605">
      <w:pPr>
        <w:sectPr w:rsidR="00FC2605">
          <w:pgSz w:w="16838" w:h="11905" w:orient="landscape"/>
          <w:pgMar w:top="1701" w:right="1134" w:bottom="850" w:left="1134" w:header="0" w:footer="0" w:gutter="0"/>
          <w:cols w:space="720"/>
        </w:sectPr>
      </w:pPr>
    </w:p>
    <w:p w:rsidR="00FC2605" w:rsidRDefault="00FC260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40"/>
        <w:gridCol w:w="1247"/>
        <w:gridCol w:w="340"/>
        <w:gridCol w:w="3458"/>
      </w:tblGrid>
      <w:tr w:rsidR="00FC2605">
        <w:tc>
          <w:tcPr>
            <w:tcW w:w="3685" w:type="dxa"/>
            <w:tcBorders>
              <w:top w:val="nil"/>
              <w:left w:val="nil"/>
              <w:bottom w:val="single" w:sz="4" w:space="0" w:color="auto"/>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1247" w:type="dxa"/>
            <w:tcBorders>
              <w:top w:val="nil"/>
              <w:left w:val="nil"/>
              <w:bottom w:val="nil"/>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3458" w:type="dxa"/>
            <w:tcBorders>
              <w:top w:val="nil"/>
              <w:left w:val="nil"/>
              <w:bottom w:val="nil"/>
              <w:right w:val="nil"/>
            </w:tcBorders>
          </w:tcPr>
          <w:p w:rsidR="00FC2605" w:rsidRDefault="00FC2605">
            <w:pPr>
              <w:pStyle w:val="ConsPlusNormal"/>
            </w:pPr>
          </w:p>
        </w:tc>
      </w:tr>
      <w:tr w:rsidR="00FC2605">
        <w:tc>
          <w:tcPr>
            <w:tcW w:w="3685" w:type="dxa"/>
            <w:tcBorders>
              <w:top w:val="single" w:sz="4" w:space="0" w:color="auto"/>
              <w:left w:val="nil"/>
              <w:bottom w:val="nil"/>
              <w:right w:val="nil"/>
            </w:tcBorders>
          </w:tcPr>
          <w:p w:rsidR="00FC2605" w:rsidRDefault="00FC2605">
            <w:pPr>
              <w:pStyle w:val="ConsPlusNormal"/>
              <w:jc w:val="center"/>
            </w:pPr>
            <w:r>
              <w:t>(дата)</w:t>
            </w:r>
          </w:p>
        </w:tc>
        <w:tc>
          <w:tcPr>
            <w:tcW w:w="340" w:type="dxa"/>
            <w:tcBorders>
              <w:top w:val="nil"/>
              <w:left w:val="nil"/>
              <w:bottom w:val="nil"/>
              <w:right w:val="nil"/>
            </w:tcBorders>
          </w:tcPr>
          <w:p w:rsidR="00FC2605" w:rsidRDefault="00FC2605">
            <w:pPr>
              <w:pStyle w:val="ConsPlusNormal"/>
            </w:pPr>
          </w:p>
        </w:tc>
        <w:tc>
          <w:tcPr>
            <w:tcW w:w="1247" w:type="dxa"/>
            <w:tcBorders>
              <w:top w:val="nil"/>
              <w:left w:val="nil"/>
              <w:bottom w:val="nil"/>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3458" w:type="dxa"/>
            <w:tcBorders>
              <w:top w:val="nil"/>
              <w:left w:val="nil"/>
              <w:bottom w:val="nil"/>
              <w:right w:val="nil"/>
            </w:tcBorders>
          </w:tcPr>
          <w:p w:rsidR="00FC2605" w:rsidRDefault="00FC2605">
            <w:pPr>
              <w:pStyle w:val="ConsPlusNormal"/>
            </w:pPr>
          </w:p>
        </w:tc>
      </w:tr>
      <w:tr w:rsidR="00FC2605">
        <w:tc>
          <w:tcPr>
            <w:tcW w:w="3685" w:type="dxa"/>
            <w:tcBorders>
              <w:top w:val="nil"/>
              <w:left w:val="nil"/>
              <w:bottom w:val="single" w:sz="4" w:space="0" w:color="auto"/>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1247" w:type="dxa"/>
            <w:tcBorders>
              <w:top w:val="nil"/>
              <w:left w:val="nil"/>
              <w:bottom w:val="single" w:sz="4" w:space="0" w:color="auto"/>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3458" w:type="dxa"/>
            <w:tcBorders>
              <w:top w:val="nil"/>
              <w:left w:val="nil"/>
              <w:bottom w:val="single" w:sz="4" w:space="0" w:color="auto"/>
              <w:right w:val="nil"/>
            </w:tcBorders>
          </w:tcPr>
          <w:p w:rsidR="00FC2605" w:rsidRDefault="00FC2605">
            <w:pPr>
              <w:pStyle w:val="ConsPlusNormal"/>
            </w:pPr>
          </w:p>
        </w:tc>
      </w:tr>
      <w:tr w:rsidR="00FC2605">
        <w:tblPrEx>
          <w:tblBorders>
            <w:insideH w:val="single" w:sz="4" w:space="0" w:color="auto"/>
          </w:tblBorders>
        </w:tblPrEx>
        <w:tc>
          <w:tcPr>
            <w:tcW w:w="3685" w:type="dxa"/>
            <w:tcBorders>
              <w:top w:val="single" w:sz="4" w:space="0" w:color="auto"/>
              <w:left w:val="nil"/>
              <w:bottom w:val="nil"/>
              <w:right w:val="nil"/>
            </w:tcBorders>
          </w:tcPr>
          <w:p w:rsidR="00FC2605" w:rsidRDefault="00FC2605">
            <w:pPr>
              <w:pStyle w:val="ConsPlusNormal"/>
              <w:jc w:val="center"/>
            </w:pPr>
            <w:r>
              <w:t>Ф.И.О. руководителя</w:t>
            </w:r>
          </w:p>
        </w:tc>
        <w:tc>
          <w:tcPr>
            <w:tcW w:w="340" w:type="dxa"/>
            <w:tcBorders>
              <w:top w:val="nil"/>
              <w:left w:val="nil"/>
              <w:bottom w:val="nil"/>
              <w:right w:val="nil"/>
            </w:tcBorders>
          </w:tcPr>
          <w:p w:rsidR="00FC2605" w:rsidRDefault="00FC2605">
            <w:pPr>
              <w:pStyle w:val="ConsPlusNormal"/>
            </w:pPr>
          </w:p>
        </w:tc>
        <w:tc>
          <w:tcPr>
            <w:tcW w:w="1247" w:type="dxa"/>
            <w:tcBorders>
              <w:top w:val="single" w:sz="4" w:space="0" w:color="auto"/>
              <w:left w:val="nil"/>
              <w:bottom w:val="nil"/>
              <w:right w:val="nil"/>
            </w:tcBorders>
          </w:tcPr>
          <w:p w:rsidR="00FC2605" w:rsidRDefault="00FC2605">
            <w:pPr>
              <w:pStyle w:val="ConsPlusNormal"/>
              <w:jc w:val="center"/>
            </w:pPr>
            <w:r>
              <w:t>(подпись)</w:t>
            </w:r>
          </w:p>
        </w:tc>
        <w:tc>
          <w:tcPr>
            <w:tcW w:w="340" w:type="dxa"/>
            <w:tcBorders>
              <w:top w:val="nil"/>
              <w:left w:val="nil"/>
              <w:bottom w:val="nil"/>
              <w:right w:val="nil"/>
            </w:tcBorders>
          </w:tcPr>
          <w:p w:rsidR="00FC2605" w:rsidRDefault="00FC2605">
            <w:pPr>
              <w:pStyle w:val="ConsPlusNormal"/>
            </w:pPr>
          </w:p>
        </w:tc>
        <w:tc>
          <w:tcPr>
            <w:tcW w:w="3458" w:type="dxa"/>
            <w:tcBorders>
              <w:top w:val="single" w:sz="4" w:space="0" w:color="auto"/>
              <w:left w:val="nil"/>
              <w:bottom w:val="nil"/>
              <w:right w:val="nil"/>
            </w:tcBorders>
          </w:tcPr>
          <w:p w:rsidR="00FC2605" w:rsidRDefault="00FC2605">
            <w:pPr>
              <w:pStyle w:val="ConsPlusNormal"/>
              <w:jc w:val="center"/>
            </w:pPr>
            <w:r>
              <w:t>(расшифровка подписи) М.П.</w:t>
            </w:r>
          </w:p>
        </w:tc>
      </w:tr>
    </w:tbl>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1"/>
      </w:pPr>
      <w:r>
        <w:t>Приложение N 8</w:t>
      </w:r>
    </w:p>
    <w:p w:rsidR="00FC2605" w:rsidRDefault="00FC2605">
      <w:pPr>
        <w:pStyle w:val="ConsPlusNormal"/>
        <w:jc w:val="right"/>
      </w:pPr>
      <w:r>
        <w:t>к муниципальной программе "Содействие</w:t>
      </w:r>
    </w:p>
    <w:p w:rsidR="00FC2605" w:rsidRDefault="00FC2605">
      <w:pPr>
        <w:pStyle w:val="ConsPlusNormal"/>
        <w:jc w:val="right"/>
      </w:pPr>
      <w:r>
        <w:t>социально-экономическому развитию</w:t>
      </w:r>
    </w:p>
    <w:p w:rsidR="00FC2605" w:rsidRDefault="00FC2605">
      <w:pPr>
        <w:pStyle w:val="ConsPlusNormal"/>
        <w:jc w:val="right"/>
      </w:pPr>
      <w:r>
        <w:t>Невьянского городского округа</w:t>
      </w:r>
    </w:p>
    <w:p w:rsidR="00FC2605" w:rsidRDefault="00FC2605">
      <w:pPr>
        <w:pStyle w:val="ConsPlusNormal"/>
        <w:jc w:val="right"/>
      </w:pPr>
      <w:r>
        <w:t>до 2021 года"</w:t>
      </w:r>
    </w:p>
    <w:p w:rsidR="00FC2605" w:rsidRDefault="00FC2605">
      <w:pPr>
        <w:pStyle w:val="ConsPlusNormal"/>
      </w:pPr>
    </w:p>
    <w:p w:rsidR="00FC2605" w:rsidRDefault="00FC2605">
      <w:pPr>
        <w:pStyle w:val="ConsPlusTitle"/>
        <w:jc w:val="center"/>
      </w:pPr>
      <w:bookmarkStart w:id="76" w:name="P4410"/>
      <w:bookmarkEnd w:id="76"/>
      <w:r>
        <w:t>ПОРЯДОК</w:t>
      </w:r>
    </w:p>
    <w:p w:rsidR="00FC2605" w:rsidRDefault="00FC2605">
      <w:pPr>
        <w:pStyle w:val="ConsPlusTitle"/>
        <w:jc w:val="center"/>
      </w:pPr>
      <w:r>
        <w:t>ПРЕДОСТАВЛЕНИЯ СУБСИДИЙ ИЗ СРЕДСТВ МЕСТНОГО БЮДЖЕТА</w:t>
      </w:r>
    </w:p>
    <w:p w:rsidR="00FC2605" w:rsidRDefault="00FC2605">
      <w:pPr>
        <w:pStyle w:val="ConsPlusTitle"/>
        <w:jc w:val="center"/>
      </w:pPr>
      <w:r>
        <w:t>ДЛЯ ВОЗМЕЩЕНИЯ ЗАТРАТ НА ИНЖЕНЕРНОЕ ОБУСТРОЙСТВО</w:t>
      </w:r>
    </w:p>
    <w:p w:rsidR="00FC2605" w:rsidRDefault="00FC2605">
      <w:pPr>
        <w:pStyle w:val="ConsPlusTitle"/>
        <w:jc w:val="center"/>
      </w:pPr>
      <w:r>
        <w:t>ЗЕМЕЛЬ ДЛЯ ВЕДЕНИЯ КОЛЛЕКТИВНОГО САДОВОДСТВА</w:t>
      </w:r>
    </w:p>
    <w:p w:rsidR="00FC2605" w:rsidRDefault="00FC2605">
      <w:pPr>
        <w:pStyle w:val="ConsPlusTitle"/>
        <w:jc w:val="center"/>
      </w:pPr>
      <w:r>
        <w:t>САДОВОДЧЕСКИМ НЕКОММЕРЧЕСКИМ ОБЪЕДИНЕНИЯМ,</w:t>
      </w:r>
    </w:p>
    <w:p w:rsidR="00FC2605" w:rsidRDefault="00FC2605">
      <w:pPr>
        <w:pStyle w:val="ConsPlusTitle"/>
        <w:jc w:val="center"/>
      </w:pPr>
      <w:r>
        <w:t>РАСПОЛОЖЕННЫМ НА ТЕРРИТОРИИ НЕВЬЯНСКОГО ГОРОДСКОГО ОКРУГА</w:t>
      </w:r>
    </w:p>
    <w:p w:rsidR="00FC2605" w:rsidRDefault="00FC2605">
      <w:pPr>
        <w:pStyle w:val="ConsPlusNormal"/>
      </w:pPr>
    </w:p>
    <w:p w:rsidR="00FC2605" w:rsidRDefault="00FC2605">
      <w:pPr>
        <w:pStyle w:val="ConsPlusTitle"/>
        <w:ind w:firstLine="540"/>
        <w:jc w:val="both"/>
        <w:outlineLvl w:val="2"/>
      </w:pPr>
      <w:r>
        <w:t>Статья 1. Общие положения</w:t>
      </w:r>
    </w:p>
    <w:p w:rsidR="00FC2605" w:rsidRDefault="00FC2605">
      <w:pPr>
        <w:pStyle w:val="ConsPlusNormal"/>
      </w:pPr>
    </w:p>
    <w:p w:rsidR="00FC2605" w:rsidRDefault="00FC2605">
      <w:pPr>
        <w:pStyle w:val="ConsPlusNormal"/>
        <w:ind w:firstLine="540"/>
        <w:jc w:val="both"/>
      </w:pPr>
      <w:r>
        <w:t xml:space="preserve">1. Настоящий порядок предоставления субсидий из средств местного бюджета для возмещения затрат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 (далее - порядок), разработан в соответствии с Бюджетным </w:t>
      </w:r>
      <w:hyperlink r:id="rId75" w:history="1">
        <w:r>
          <w:rPr>
            <w:color w:val="0000FF"/>
          </w:rPr>
          <w:t>кодексом</w:t>
        </w:r>
      </w:hyperlink>
      <w:r>
        <w:t xml:space="preserve"> Российской Федерации, Федеральным </w:t>
      </w:r>
      <w:hyperlink r:id="rId7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7" w:history="1">
        <w:r>
          <w:rPr>
            <w:color w:val="0000FF"/>
          </w:rPr>
          <w:t>главой 8</w:t>
        </w:r>
      </w:hyperlink>
      <w:r>
        <w:t xml:space="preserve"> Федерального закона от 15.04.1998 N 66-ФЗ "О садоводческих, огороднических и дачных некоммерческих объединениях граждан", и определяет порядок предоставления субсидий за счет средств местного бюджета для возмещения затрат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p>
    <w:p w:rsidR="00FC2605" w:rsidRDefault="00FC2605">
      <w:pPr>
        <w:pStyle w:val="ConsPlusNormal"/>
        <w:spacing w:before="220"/>
        <w:ind w:firstLine="540"/>
        <w:jc w:val="both"/>
      </w:pPr>
      <w:r>
        <w:t>2. Предоставление субсидий осуществляется за счет средств бюджета Невьянского городского округа (далее - местный бюджет) согласно решению Думы Невьянского городского округа о бюджете округа на соответствующий финансовый год и плановый период.</w:t>
      </w:r>
    </w:p>
    <w:p w:rsidR="00FC2605" w:rsidRDefault="00FC2605">
      <w:pPr>
        <w:pStyle w:val="ConsPlusNormal"/>
        <w:spacing w:before="220"/>
        <w:ind w:firstLine="540"/>
        <w:jc w:val="both"/>
      </w:pPr>
      <w:r>
        <w:t>3. Главным распорядителем средств бюджета по предоставлению субсидий является администрация Невьянского городского округа (далее - администрация).</w:t>
      </w:r>
    </w:p>
    <w:p w:rsidR="00FC2605" w:rsidRDefault="00FC2605">
      <w:pPr>
        <w:pStyle w:val="ConsPlusNormal"/>
        <w:spacing w:before="220"/>
        <w:ind w:firstLine="540"/>
        <w:jc w:val="both"/>
      </w:pPr>
      <w:r>
        <w:t>4. Субсидии садоводческим некоммерческим объединениям носят целевой характер и предоставляются на возмещение затрат в связи с выполнением работ по инженерному обустройству земель для ведения коллективного садоводства.</w:t>
      </w:r>
    </w:p>
    <w:p w:rsidR="00FC2605" w:rsidRDefault="00FC2605">
      <w:pPr>
        <w:pStyle w:val="ConsPlusNormal"/>
      </w:pPr>
    </w:p>
    <w:p w:rsidR="00FC2605" w:rsidRDefault="00FC2605">
      <w:pPr>
        <w:pStyle w:val="ConsPlusTitle"/>
        <w:ind w:firstLine="540"/>
        <w:jc w:val="both"/>
        <w:outlineLvl w:val="2"/>
      </w:pPr>
      <w:r>
        <w:t>Статья 2. Категории и критерии отбора садоводческих некоммерческих объединений, имеющих право на получение субсидий</w:t>
      </w:r>
    </w:p>
    <w:p w:rsidR="00FC2605" w:rsidRDefault="00FC2605">
      <w:pPr>
        <w:pStyle w:val="ConsPlusNormal"/>
      </w:pPr>
    </w:p>
    <w:p w:rsidR="00FC2605" w:rsidRDefault="00FC2605">
      <w:pPr>
        <w:pStyle w:val="ConsPlusNormal"/>
        <w:ind w:firstLine="540"/>
        <w:jc w:val="both"/>
      </w:pPr>
      <w:r>
        <w:lastRenderedPageBreak/>
        <w:t>1. Садоводческие некоммерческие объединения, претендующие на получение субсидии, должны быть юридическими лицами и располагаться на территории Невьянского городского округа.</w:t>
      </w:r>
    </w:p>
    <w:p w:rsidR="00FC2605" w:rsidRDefault="00FC2605">
      <w:pPr>
        <w:pStyle w:val="ConsPlusNormal"/>
        <w:spacing w:before="220"/>
        <w:ind w:firstLine="540"/>
        <w:jc w:val="both"/>
      </w:pPr>
      <w:r>
        <w:t>2. Условиями выделения денежных средств местного бюджета на безвозмездной и безвозвратной основе являются:</w:t>
      </w:r>
    </w:p>
    <w:p w:rsidR="00FC2605" w:rsidRDefault="00FC2605">
      <w:pPr>
        <w:pStyle w:val="ConsPlusNormal"/>
        <w:spacing w:before="220"/>
        <w:ind w:firstLine="540"/>
        <w:jc w:val="both"/>
      </w:pPr>
      <w:r>
        <w:t>1) регистрация садоводческих некоммерческих объединений на территории Невьянского городского округа;</w:t>
      </w:r>
    </w:p>
    <w:p w:rsidR="00FC2605" w:rsidRDefault="00FC2605">
      <w:pPr>
        <w:pStyle w:val="ConsPlusNormal"/>
        <w:spacing w:before="220"/>
        <w:ind w:firstLine="540"/>
        <w:jc w:val="both"/>
      </w:pPr>
      <w:r>
        <w:t>2) наличие средств, предусмотренных на инженерное обустройство земель для ведения коллективного садоводства в бюджете Невьянского городского округа на соответствующий финансовый год;</w:t>
      </w:r>
    </w:p>
    <w:p w:rsidR="00FC2605" w:rsidRDefault="00FC2605">
      <w:pPr>
        <w:pStyle w:val="ConsPlusNormal"/>
        <w:spacing w:before="220"/>
        <w:ind w:firstLine="540"/>
        <w:jc w:val="both"/>
      </w:pPr>
      <w:r>
        <w:t>3) осуществление некоммерческими садоводческими объединениями хозяйственной деятельности по обустройству земель для ведения коллективного садоводства;</w:t>
      </w:r>
    </w:p>
    <w:p w:rsidR="00FC2605" w:rsidRDefault="00FC2605">
      <w:pPr>
        <w:pStyle w:val="ConsPlusNormal"/>
        <w:spacing w:before="220"/>
        <w:ind w:firstLine="540"/>
        <w:jc w:val="both"/>
      </w:pPr>
      <w:r>
        <w:t>4) отсутствие у некоммерческих садоводческих объединений просроченной задолженности в бюджеты всех уровней;</w:t>
      </w:r>
    </w:p>
    <w:p w:rsidR="00FC2605" w:rsidRDefault="00FC2605">
      <w:pPr>
        <w:pStyle w:val="ConsPlusNormal"/>
        <w:spacing w:before="220"/>
        <w:ind w:firstLine="540"/>
        <w:jc w:val="both"/>
      </w:pPr>
      <w:r>
        <w:t>5) наличие собственных средств у некоммерческих садоводческих объединений на софинансирование расходов;</w:t>
      </w:r>
    </w:p>
    <w:p w:rsidR="00FC2605" w:rsidRDefault="00FC2605">
      <w:pPr>
        <w:pStyle w:val="ConsPlusNormal"/>
        <w:spacing w:before="220"/>
        <w:ind w:firstLine="540"/>
        <w:jc w:val="both"/>
      </w:pPr>
      <w:r>
        <w:t>6) наличие подтверждающих документов, о понесенных расходах по обустройству земель для ведения коллективного садоводства в предшествующем или текущем финансовом году.</w:t>
      </w:r>
    </w:p>
    <w:p w:rsidR="00FC2605" w:rsidRDefault="00FC2605">
      <w:pPr>
        <w:pStyle w:val="ConsPlusNormal"/>
      </w:pPr>
    </w:p>
    <w:p w:rsidR="00FC2605" w:rsidRDefault="00FC2605">
      <w:pPr>
        <w:pStyle w:val="ConsPlusTitle"/>
        <w:ind w:firstLine="540"/>
        <w:jc w:val="both"/>
        <w:outlineLvl w:val="2"/>
      </w:pPr>
      <w:bookmarkStart w:id="77" w:name="P4435"/>
      <w:bookmarkEnd w:id="77"/>
      <w:r>
        <w:t>Статья 3. Цели предоставления субсидий</w:t>
      </w:r>
    </w:p>
    <w:p w:rsidR="00FC2605" w:rsidRDefault="00FC2605">
      <w:pPr>
        <w:pStyle w:val="ConsPlusNormal"/>
      </w:pPr>
    </w:p>
    <w:p w:rsidR="00FC2605" w:rsidRDefault="00FC2605">
      <w:pPr>
        <w:pStyle w:val="ConsPlusNormal"/>
        <w:ind w:firstLine="540"/>
        <w:jc w:val="both"/>
      </w:pPr>
      <w:r>
        <w:t>Субсидии некоммерческим садоводческим объединениям предоставляются на возмещение затрат при инженерном обустройстве земель для ведения коллективного садоводства, а именно:</w:t>
      </w:r>
    </w:p>
    <w:p w:rsidR="00FC2605" w:rsidRDefault="00FC2605">
      <w:pPr>
        <w:pStyle w:val="ConsPlusNormal"/>
        <w:spacing w:before="220"/>
        <w:ind w:firstLine="540"/>
        <w:jc w:val="both"/>
      </w:pPr>
      <w:r>
        <w:t>1) осуществление работ по строительству и ремонту дорог, линий электропередачи, систем водоснабжения и канализации, газоснабжения, связи или по подключению к действующим линиям электропередачи, системам водоснабжения и канализации;</w:t>
      </w:r>
    </w:p>
    <w:p w:rsidR="00FC2605" w:rsidRDefault="00FC2605">
      <w:pPr>
        <w:pStyle w:val="ConsPlusNormal"/>
        <w:spacing w:before="220"/>
        <w:ind w:firstLine="540"/>
        <w:jc w:val="both"/>
      </w:pPr>
      <w:r>
        <w:t>2) землеустройство и организация территорий некоммерческих садоводческих объединений, восстановление и повышение плодородия почвы, защиту садовых земельных участков от эрозии и загрязнения, соблюдение экологических и санитарных требований, обеспечение пожарной безопасности.</w:t>
      </w:r>
    </w:p>
    <w:p w:rsidR="00FC2605" w:rsidRDefault="00FC2605">
      <w:pPr>
        <w:pStyle w:val="ConsPlusNormal"/>
      </w:pPr>
    </w:p>
    <w:p w:rsidR="00FC2605" w:rsidRDefault="00FC2605">
      <w:pPr>
        <w:pStyle w:val="ConsPlusTitle"/>
        <w:ind w:firstLine="540"/>
        <w:jc w:val="both"/>
        <w:outlineLvl w:val="2"/>
      </w:pPr>
      <w:r>
        <w:t>Статья 4. Комиссия по предоставлению субсидий</w:t>
      </w:r>
    </w:p>
    <w:p w:rsidR="00FC2605" w:rsidRDefault="00FC2605">
      <w:pPr>
        <w:pStyle w:val="ConsPlusNormal"/>
      </w:pPr>
    </w:p>
    <w:p w:rsidR="00FC2605" w:rsidRDefault="00FC2605">
      <w:pPr>
        <w:pStyle w:val="ConsPlusNormal"/>
        <w:ind w:firstLine="540"/>
        <w:jc w:val="both"/>
      </w:pPr>
      <w:r>
        <w:t>1. Постоянно действующая комиссия по предоставлению субсидий садоводческим некоммерческим объединениям, расположенным на территории города Невьянского городского округа (далее - Комиссия) состоит из председателя, заместителя председателя, секретаря и членов Комиссии.</w:t>
      </w:r>
    </w:p>
    <w:p w:rsidR="00FC2605" w:rsidRDefault="00FC2605">
      <w:pPr>
        <w:pStyle w:val="ConsPlusNormal"/>
        <w:spacing w:before="220"/>
        <w:ind w:firstLine="540"/>
        <w:jc w:val="both"/>
      </w:pPr>
      <w:r>
        <w:t>Состав Комиссии утверждается постановлением администрации Невьянского городского округа. В состав комиссии включаются представители администрации Невьянского городского округа, Думы Невьянского городского округа и иные заинтересованные лица.</w:t>
      </w:r>
    </w:p>
    <w:p w:rsidR="00FC2605" w:rsidRDefault="00FC2605">
      <w:pPr>
        <w:pStyle w:val="ConsPlusNormal"/>
        <w:spacing w:before="220"/>
        <w:ind w:firstLine="540"/>
        <w:jc w:val="both"/>
      </w:pPr>
      <w:r>
        <w:t>2. Секретарь Комиссии осуществляет подготовку заседаний Комиссии, ведение протокола заседания.</w:t>
      </w:r>
    </w:p>
    <w:p w:rsidR="00FC2605" w:rsidRDefault="00FC2605">
      <w:pPr>
        <w:pStyle w:val="ConsPlusNormal"/>
        <w:spacing w:before="220"/>
        <w:ind w:firstLine="540"/>
        <w:jc w:val="both"/>
      </w:pPr>
      <w:r>
        <w:t>3. На основании протокола заседания Комиссии подготавливается решение о предоставлении (отказа в предоставлении) субсидий.</w:t>
      </w:r>
    </w:p>
    <w:p w:rsidR="00FC2605" w:rsidRDefault="00FC2605">
      <w:pPr>
        <w:pStyle w:val="ConsPlusNormal"/>
        <w:spacing w:before="220"/>
        <w:ind w:firstLine="540"/>
        <w:jc w:val="both"/>
      </w:pPr>
      <w:r>
        <w:lastRenderedPageBreak/>
        <w:t>4. Решения Комиссии правомочны при наличии не менее половины состава ее членов и принимаются большинством голосов присутствующих на заседании.</w:t>
      </w:r>
    </w:p>
    <w:p w:rsidR="00FC2605" w:rsidRDefault="00FC2605">
      <w:pPr>
        <w:pStyle w:val="ConsPlusNormal"/>
      </w:pPr>
    </w:p>
    <w:p w:rsidR="00FC2605" w:rsidRDefault="00FC2605">
      <w:pPr>
        <w:pStyle w:val="ConsPlusTitle"/>
        <w:ind w:firstLine="540"/>
        <w:jc w:val="both"/>
        <w:outlineLvl w:val="2"/>
      </w:pPr>
      <w:r>
        <w:t>Статья 5. Условия предоставления субсидий</w:t>
      </w:r>
    </w:p>
    <w:p w:rsidR="00FC2605" w:rsidRDefault="00FC2605">
      <w:pPr>
        <w:pStyle w:val="ConsPlusNormal"/>
      </w:pPr>
    </w:p>
    <w:p w:rsidR="00FC2605" w:rsidRDefault="00FC2605">
      <w:pPr>
        <w:pStyle w:val="ConsPlusNormal"/>
        <w:ind w:firstLine="540"/>
        <w:jc w:val="both"/>
      </w:pPr>
      <w:bookmarkStart w:id="78" w:name="P4451"/>
      <w:bookmarkEnd w:id="78"/>
      <w:r>
        <w:t xml:space="preserve">1. Для получения права на предоставление субсидии садоводческие некоммерческие объединения в срок до 1 июля текущего года представляют в отдел экономики, торговли и бытового обслуживания администрации Невьянского городского округа </w:t>
      </w:r>
      <w:hyperlink w:anchor="P4514" w:history="1">
        <w:r>
          <w:rPr>
            <w:color w:val="0000FF"/>
          </w:rPr>
          <w:t>заявку</w:t>
        </w:r>
      </w:hyperlink>
      <w:r>
        <w:t xml:space="preserve"> согласно Приложению 1 к Порядку, о выделении субсидии с предоставлением следующих документов:</w:t>
      </w:r>
    </w:p>
    <w:p w:rsidR="00FC2605" w:rsidRDefault="00FC2605">
      <w:pPr>
        <w:pStyle w:val="ConsPlusNormal"/>
        <w:spacing w:before="220"/>
        <w:ind w:firstLine="540"/>
        <w:jc w:val="both"/>
      </w:pPr>
      <w:r>
        <w:t>1) копии сметной документации (копии сметной документации с экспертизой);</w:t>
      </w:r>
    </w:p>
    <w:p w:rsidR="00FC2605" w:rsidRDefault="00FC2605">
      <w:pPr>
        <w:pStyle w:val="ConsPlusNormal"/>
        <w:spacing w:before="220"/>
        <w:ind w:firstLine="540"/>
        <w:jc w:val="both"/>
      </w:pPr>
      <w:r>
        <w:t>2) копии учредительных документов, свидетельство о государственной регистрации, свидетельство о постановке на налоговый учет, выписки Единого государственного реестра юридических лиц;</w:t>
      </w:r>
    </w:p>
    <w:p w:rsidR="00FC2605" w:rsidRDefault="00FC2605">
      <w:pPr>
        <w:pStyle w:val="ConsPlusNormal"/>
        <w:spacing w:before="220"/>
        <w:ind w:firstLine="540"/>
        <w:jc w:val="both"/>
      </w:pPr>
      <w:r>
        <w:t>3) решение правления садоводческого некоммерческого объединения о сборе целевого взноса на инженерное обустройство земель для ведения коллективного садоводства;</w:t>
      </w:r>
    </w:p>
    <w:p w:rsidR="00FC2605" w:rsidRDefault="00FC2605">
      <w:pPr>
        <w:pStyle w:val="ConsPlusNormal"/>
        <w:spacing w:before="220"/>
        <w:ind w:firstLine="540"/>
        <w:jc w:val="both"/>
      </w:pPr>
      <w:r>
        <w:t>4) документы, подтверждающие наличие собственных средств у садоводческого некоммерческого объединения в размере не ниже средств, достаточных для софинансирования расходов;</w:t>
      </w:r>
    </w:p>
    <w:p w:rsidR="00FC2605" w:rsidRDefault="00FC2605">
      <w:pPr>
        <w:pStyle w:val="ConsPlusNormal"/>
        <w:spacing w:before="220"/>
        <w:ind w:firstLine="540"/>
        <w:jc w:val="both"/>
      </w:pPr>
      <w:r>
        <w:t>5) документы, подтверждающие отсутствие просроченной задолженности перед бюджетами всех уровней;</w:t>
      </w:r>
    </w:p>
    <w:p w:rsidR="00FC2605" w:rsidRDefault="00FC2605">
      <w:pPr>
        <w:pStyle w:val="ConsPlusNormal"/>
        <w:spacing w:before="220"/>
        <w:ind w:firstLine="540"/>
        <w:jc w:val="both"/>
      </w:pPr>
      <w:r>
        <w:t>6) реквизиты расчетного счета садоводческого некоммерческого объединения;</w:t>
      </w:r>
    </w:p>
    <w:p w:rsidR="00FC2605" w:rsidRDefault="00FC2605">
      <w:pPr>
        <w:pStyle w:val="ConsPlusNormal"/>
        <w:spacing w:before="220"/>
        <w:ind w:firstLine="540"/>
        <w:jc w:val="both"/>
      </w:pPr>
      <w:r>
        <w:t>2. Комиссия рассматривает представленные заявки по предоставлению субсидий садоводческим некоммерческим объединениям в течение 20 дней со дня подачи, результат оформляется протоколом, на основании которого подготавливается решение о предоставлении субсидий и нормативно-правовой акт администрации Невьянского городского округа об утверждении Перечня получателей субсидий.</w:t>
      </w:r>
    </w:p>
    <w:p w:rsidR="00FC2605" w:rsidRDefault="00FC2605">
      <w:pPr>
        <w:pStyle w:val="ConsPlusNormal"/>
        <w:spacing w:before="220"/>
        <w:ind w:firstLine="540"/>
        <w:jc w:val="both"/>
      </w:pPr>
      <w:r>
        <w:t xml:space="preserve">3. Субсидии выделяются некоммерческим садоводческим объединениям в размере до 50% от общей стоимости работ, услуг с учетом </w:t>
      </w:r>
      <w:hyperlink w:anchor="P4451" w:history="1">
        <w:r>
          <w:rPr>
            <w:color w:val="0000FF"/>
          </w:rPr>
          <w:t>пункта 1</w:t>
        </w:r>
      </w:hyperlink>
      <w:r>
        <w:t xml:space="preserve"> настоящей статьи, но не более 100000 (ста тысяч) рублей один раз в три года.</w:t>
      </w:r>
    </w:p>
    <w:p w:rsidR="00FC2605" w:rsidRDefault="00FC2605">
      <w:pPr>
        <w:pStyle w:val="ConsPlusNormal"/>
        <w:spacing w:before="220"/>
        <w:ind w:firstLine="540"/>
        <w:jc w:val="both"/>
      </w:pPr>
      <w:r>
        <w:t xml:space="preserve">4. Администрация после утверждения Перечня получателей субсидий заключает с садоводческим некоммерческим объединением </w:t>
      </w:r>
      <w:hyperlink w:anchor="P4597" w:history="1">
        <w:r>
          <w:rPr>
            <w:color w:val="0000FF"/>
          </w:rPr>
          <w:t>Соглашение</w:t>
        </w:r>
      </w:hyperlink>
      <w:r>
        <w:t xml:space="preserve"> о предоставлении субсидий по форме согласно Приложению 2 к настоящему Порядку.</w:t>
      </w:r>
    </w:p>
    <w:p w:rsidR="00FC2605" w:rsidRDefault="00FC2605">
      <w:pPr>
        <w:pStyle w:val="ConsPlusNormal"/>
        <w:spacing w:before="220"/>
        <w:ind w:firstLine="540"/>
        <w:jc w:val="both"/>
      </w:pPr>
      <w:r>
        <w:t>5. Основаниями для отказа в предоставлении субсидии являются:</w:t>
      </w:r>
    </w:p>
    <w:p w:rsidR="00FC2605" w:rsidRDefault="00FC2605">
      <w:pPr>
        <w:pStyle w:val="ConsPlusNormal"/>
        <w:spacing w:before="220"/>
        <w:ind w:firstLine="540"/>
        <w:jc w:val="both"/>
      </w:pPr>
      <w:r>
        <w:t xml:space="preserve">1) несоответствие целей получения бюджетных средств, указанных в заявке, целям, указанным в </w:t>
      </w:r>
      <w:hyperlink w:anchor="P4435" w:history="1">
        <w:r>
          <w:rPr>
            <w:color w:val="0000FF"/>
          </w:rPr>
          <w:t>статье 3</w:t>
        </w:r>
      </w:hyperlink>
      <w:r>
        <w:t xml:space="preserve"> настоящего Порядка;</w:t>
      </w:r>
    </w:p>
    <w:p w:rsidR="00FC2605" w:rsidRDefault="00FC2605">
      <w:pPr>
        <w:pStyle w:val="ConsPlusNormal"/>
        <w:spacing w:before="220"/>
        <w:ind w:firstLine="540"/>
        <w:jc w:val="both"/>
      </w:pPr>
      <w:r>
        <w:t>2) отсутствие ассигнований, предусмотренных в бюджете округа на указанные цели, а также, если предоставление субсидий повлечет превышение предусмотренных в бюджете утвержденных ассигнований;</w:t>
      </w:r>
    </w:p>
    <w:p w:rsidR="00FC2605" w:rsidRDefault="00FC2605">
      <w:pPr>
        <w:pStyle w:val="ConsPlusNormal"/>
        <w:spacing w:before="220"/>
        <w:ind w:firstLine="540"/>
        <w:jc w:val="both"/>
      </w:pPr>
      <w:r>
        <w:t>3) получение субсидий на инженерное обустройство земель для ведения коллективного садоводства из местного бюджета в течение последних трех лет;</w:t>
      </w:r>
    </w:p>
    <w:p w:rsidR="00FC2605" w:rsidRDefault="00FC2605">
      <w:pPr>
        <w:pStyle w:val="ConsPlusNormal"/>
        <w:spacing w:before="220"/>
        <w:ind w:firstLine="540"/>
        <w:jc w:val="both"/>
      </w:pPr>
      <w:r>
        <w:t xml:space="preserve">4) невыполнение условий </w:t>
      </w:r>
      <w:hyperlink w:anchor="P4451" w:history="1">
        <w:r>
          <w:rPr>
            <w:color w:val="0000FF"/>
          </w:rPr>
          <w:t>пункта 1 статьи 5</w:t>
        </w:r>
      </w:hyperlink>
      <w:r>
        <w:t>.</w:t>
      </w:r>
    </w:p>
    <w:p w:rsidR="00FC2605" w:rsidRDefault="00FC2605">
      <w:pPr>
        <w:pStyle w:val="ConsPlusNormal"/>
      </w:pPr>
    </w:p>
    <w:p w:rsidR="00FC2605" w:rsidRDefault="00FC2605">
      <w:pPr>
        <w:pStyle w:val="ConsPlusTitle"/>
        <w:ind w:firstLine="540"/>
        <w:jc w:val="both"/>
        <w:outlineLvl w:val="2"/>
      </w:pPr>
      <w:r>
        <w:lastRenderedPageBreak/>
        <w:t>Статья 6. Порядок предоставления субсидий</w:t>
      </w:r>
    </w:p>
    <w:p w:rsidR="00FC2605" w:rsidRDefault="00FC2605">
      <w:pPr>
        <w:pStyle w:val="ConsPlusNormal"/>
      </w:pPr>
    </w:p>
    <w:p w:rsidR="00FC2605" w:rsidRDefault="00FC2605">
      <w:pPr>
        <w:pStyle w:val="ConsPlusNormal"/>
        <w:ind w:firstLine="540"/>
        <w:jc w:val="both"/>
      </w:pPr>
      <w:bookmarkStart w:id="79" w:name="P4469"/>
      <w:bookmarkEnd w:id="79"/>
      <w:r>
        <w:t>1. Для получения субсидий садоводческое некоммерческое объединение, заключившее с администрацией Соглашение о предоставлении субсидий, предоставляет в отдел экономики, торговли и бытового обслуживания следующие документы:</w:t>
      </w:r>
    </w:p>
    <w:p w:rsidR="00FC2605" w:rsidRDefault="00FC2605">
      <w:pPr>
        <w:pStyle w:val="ConsPlusNormal"/>
        <w:spacing w:before="220"/>
        <w:ind w:firstLine="540"/>
        <w:jc w:val="both"/>
      </w:pPr>
      <w:r>
        <w:t>1) смета;</w:t>
      </w:r>
    </w:p>
    <w:p w:rsidR="00FC2605" w:rsidRDefault="00FC2605">
      <w:pPr>
        <w:pStyle w:val="ConsPlusNormal"/>
        <w:spacing w:before="220"/>
        <w:ind w:firstLine="540"/>
        <w:jc w:val="both"/>
      </w:pPr>
      <w:r>
        <w:t>2) договор подряда;</w:t>
      </w:r>
    </w:p>
    <w:p w:rsidR="00FC2605" w:rsidRDefault="00FC2605">
      <w:pPr>
        <w:pStyle w:val="ConsPlusNormal"/>
        <w:spacing w:before="220"/>
        <w:ind w:firstLine="540"/>
        <w:jc w:val="both"/>
      </w:pPr>
      <w:r>
        <w:t>3) счет-фактура;</w:t>
      </w:r>
    </w:p>
    <w:p w:rsidR="00FC2605" w:rsidRDefault="00FC2605">
      <w:pPr>
        <w:pStyle w:val="ConsPlusNormal"/>
        <w:spacing w:before="220"/>
        <w:ind w:firstLine="540"/>
        <w:jc w:val="both"/>
      </w:pPr>
      <w:r>
        <w:t>4) акт приемки общего объема выполненных работ (КС-2);</w:t>
      </w:r>
    </w:p>
    <w:p w:rsidR="00FC2605" w:rsidRDefault="00FC2605">
      <w:pPr>
        <w:pStyle w:val="ConsPlusNormal"/>
        <w:spacing w:before="220"/>
        <w:ind w:firstLine="540"/>
        <w:jc w:val="both"/>
      </w:pPr>
      <w:r>
        <w:t>5) справка о стоимости выполненных работ и затрат (КС-3);</w:t>
      </w:r>
    </w:p>
    <w:p w:rsidR="00FC2605" w:rsidRDefault="00FC2605">
      <w:pPr>
        <w:pStyle w:val="ConsPlusNormal"/>
        <w:spacing w:before="220"/>
        <w:ind w:firstLine="540"/>
        <w:jc w:val="both"/>
      </w:pPr>
      <w:r>
        <w:t>6) документы, подтверждающие оплату выполненных работ за счет собственных средств некоммерческого садоводческого объединения в объеме в соответствии с Соглашением о предоставлении субсидий.</w:t>
      </w:r>
    </w:p>
    <w:p w:rsidR="00FC2605" w:rsidRDefault="00FC2605">
      <w:pPr>
        <w:pStyle w:val="ConsPlusNormal"/>
        <w:spacing w:before="220"/>
        <w:ind w:firstLine="540"/>
        <w:jc w:val="both"/>
      </w:pPr>
      <w:r>
        <w:t xml:space="preserve">2. Предоставление субсидий производится на основании Соглашения о предоставлении субсидий, постановления администрации Невьянского городского округа об утверждении Перечня получателей субсидий, подготовленного на основании решения Комиссии, путем перечисления денежных средств с лицевого счета администрации Невьянского городского округа на расчетный счет садоводческих некоммерческих объединений с учетом </w:t>
      </w:r>
      <w:hyperlink w:anchor="P4469" w:history="1">
        <w:r>
          <w:rPr>
            <w:color w:val="0000FF"/>
          </w:rPr>
          <w:t>пункта 1</w:t>
        </w:r>
      </w:hyperlink>
      <w:r>
        <w:t xml:space="preserve"> настоящей статьи.</w:t>
      </w:r>
    </w:p>
    <w:p w:rsidR="00FC2605" w:rsidRDefault="00FC2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Нумерация пунктов дана в соответствии с официальным текстом документа.</w:t>
            </w:r>
          </w:p>
        </w:tc>
      </w:tr>
    </w:tbl>
    <w:p w:rsidR="00FC2605" w:rsidRDefault="00FC2605">
      <w:pPr>
        <w:pStyle w:val="ConsPlusNormal"/>
        <w:spacing w:before="280"/>
        <w:ind w:firstLine="540"/>
        <w:jc w:val="both"/>
      </w:pPr>
      <w:r>
        <w:t>2. Финансовый контроль за целевым использованием денежных средств осуществляется главным распорядителем бюджетных средств.</w:t>
      </w:r>
    </w:p>
    <w:p w:rsidR="00FC2605" w:rsidRDefault="00FC2605">
      <w:pPr>
        <w:pStyle w:val="ConsPlusNormal"/>
      </w:pPr>
    </w:p>
    <w:p w:rsidR="00FC2605" w:rsidRDefault="00FC2605">
      <w:pPr>
        <w:pStyle w:val="ConsPlusTitle"/>
        <w:ind w:firstLine="540"/>
        <w:jc w:val="both"/>
        <w:outlineLvl w:val="2"/>
      </w:pPr>
      <w:r>
        <w:t>Статья 7. Порядок предоставления отчетности, а также порядок возврата субсидий в случае нарушения условий, установленных при их предоставлении</w:t>
      </w:r>
    </w:p>
    <w:p w:rsidR="00FC2605" w:rsidRDefault="00FC2605">
      <w:pPr>
        <w:pStyle w:val="ConsPlusNormal"/>
      </w:pPr>
    </w:p>
    <w:p w:rsidR="00FC2605" w:rsidRDefault="00FC2605">
      <w:pPr>
        <w:pStyle w:val="ConsPlusNormal"/>
        <w:ind w:firstLine="540"/>
        <w:jc w:val="both"/>
      </w:pPr>
      <w:r>
        <w:t>1. Получатели субсидий несут ответственность за достоверность предоставленных сведений и документов.</w:t>
      </w:r>
    </w:p>
    <w:p w:rsidR="00FC2605" w:rsidRDefault="00FC2605">
      <w:pPr>
        <w:pStyle w:val="ConsPlusNormal"/>
        <w:spacing w:before="220"/>
        <w:ind w:firstLine="540"/>
        <w:jc w:val="both"/>
      </w:pPr>
      <w:r>
        <w:t xml:space="preserve">2. Садоводческие некоммерческие объединения, получившие субсидию, ежеквартально, не позднее 5 числа месяца, следующего за отчетным, представляют в администрацию Невьянского городского округа </w:t>
      </w:r>
      <w:hyperlink w:anchor="P4709" w:history="1">
        <w:r>
          <w:rPr>
            <w:color w:val="0000FF"/>
          </w:rPr>
          <w:t>отчет</w:t>
        </w:r>
      </w:hyperlink>
      <w:r>
        <w:t xml:space="preserve"> об использовании субсидии на инженерное обустройство земель для ведения коллективного садоводства согласно Приложению 3 настоящего Порядка.</w:t>
      </w:r>
    </w:p>
    <w:p w:rsidR="00FC2605" w:rsidRDefault="00FC2605">
      <w:pPr>
        <w:pStyle w:val="ConsPlusNormal"/>
        <w:spacing w:before="220"/>
        <w:ind w:firstLine="540"/>
        <w:jc w:val="both"/>
      </w:pPr>
      <w:r>
        <w:t>3. В случае использования средств на иные цели, кроме указанных в договоре подряда, а также выявление фактов предоставления недостоверных сведений для получения субсидий, субсидии подлежат возврату в местный бюджет в течение 10 календарных дней с момента получения организацией соответствующего требования администрации.</w:t>
      </w:r>
    </w:p>
    <w:p w:rsidR="00FC2605" w:rsidRDefault="00FC2605">
      <w:pPr>
        <w:pStyle w:val="ConsPlusNormal"/>
        <w:spacing w:before="220"/>
        <w:ind w:firstLine="540"/>
        <w:jc w:val="both"/>
      </w:pPr>
      <w:r>
        <w:t>4. При невозврате субсидий в указанный срок администрация Невьянского городского округа принимает меры по взысканию подлежащих к возврату субсидий в местный бюджет в судебном порядке.</w:t>
      </w:r>
    </w:p>
    <w:p w:rsidR="00FC2605" w:rsidRDefault="00FC2605">
      <w:pPr>
        <w:pStyle w:val="ConsPlusNormal"/>
        <w:spacing w:before="220"/>
        <w:ind w:firstLine="540"/>
        <w:jc w:val="both"/>
      </w:pPr>
      <w:r>
        <w:t>5. Суммы возвращенных субсидий подлежат зачислению в бюджет Невьянского городского округа.</w:t>
      </w: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2"/>
      </w:pPr>
      <w:r>
        <w:t>Приложение N 1</w:t>
      </w:r>
    </w:p>
    <w:p w:rsidR="00FC2605" w:rsidRDefault="00FC2605">
      <w:pPr>
        <w:pStyle w:val="ConsPlusNormal"/>
        <w:jc w:val="right"/>
      </w:pPr>
      <w:r>
        <w:t>к порядку предоставления субсидий</w:t>
      </w:r>
    </w:p>
    <w:p w:rsidR="00FC2605" w:rsidRDefault="00FC2605">
      <w:pPr>
        <w:pStyle w:val="ConsPlusNormal"/>
        <w:jc w:val="right"/>
      </w:pPr>
      <w:r>
        <w:t>из средств местного бюджета</w:t>
      </w:r>
    </w:p>
    <w:p w:rsidR="00FC2605" w:rsidRDefault="00FC2605">
      <w:pPr>
        <w:pStyle w:val="ConsPlusNormal"/>
        <w:jc w:val="right"/>
      </w:pPr>
      <w:r>
        <w:t>для возмещения затрат</w:t>
      </w:r>
    </w:p>
    <w:p w:rsidR="00FC2605" w:rsidRDefault="00FC2605">
      <w:pPr>
        <w:pStyle w:val="ConsPlusNormal"/>
        <w:jc w:val="right"/>
      </w:pPr>
      <w:r>
        <w:t>на инженерное обустройство земель</w:t>
      </w:r>
    </w:p>
    <w:p w:rsidR="00FC2605" w:rsidRDefault="00FC2605">
      <w:pPr>
        <w:pStyle w:val="ConsPlusNormal"/>
        <w:jc w:val="right"/>
      </w:pPr>
      <w:r>
        <w:t>для ведения коллективного садоводства</w:t>
      </w:r>
    </w:p>
    <w:p w:rsidR="00FC2605" w:rsidRDefault="00FC2605">
      <w:pPr>
        <w:pStyle w:val="ConsPlusNormal"/>
        <w:jc w:val="right"/>
      </w:pPr>
      <w:r>
        <w:t>садоводческим некоммерческим</w:t>
      </w:r>
    </w:p>
    <w:p w:rsidR="00FC2605" w:rsidRDefault="00FC2605">
      <w:pPr>
        <w:pStyle w:val="ConsPlusNormal"/>
        <w:jc w:val="right"/>
      </w:pPr>
      <w:r>
        <w:t>объединениям,</w:t>
      </w:r>
    </w:p>
    <w:p w:rsidR="00FC2605" w:rsidRDefault="00FC2605">
      <w:pPr>
        <w:pStyle w:val="ConsPlusNormal"/>
        <w:jc w:val="right"/>
      </w:pPr>
      <w:r>
        <w:t>расположенным на территории</w:t>
      </w:r>
    </w:p>
    <w:p w:rsidR="00FC2605" w:rsidRDefault="00FC2605">
      <w:pPr>
        <w:pStyle w:val="ConsPlusNormal"/>
        <w:jc w:val="right"/>
      </w:pPr>
      <w:r>
        <w:t>Невьянского городского округа</w:t>
      </w:r>
    </w:p>
    <w:p w:rsidR="00FC2605" w:rsidRDefault="00FC260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90"/>
        <w:gridCol w:w="1179"/>
        <w:gridCol w:w="167"/>
        <w:gridCol w:w="340"/>
        <w:gridCol w:w="504"/>
        <w:gridCol w:w="374"/>
        <w:gridCol w:w="453"/>
        <w:gridCol w:w="594"/>
        <w:gridCol w:w="2968"/>
        <w:gridCol w:w="340"/>
        <w:gridCol w:w="493"/>
        <w:gridCol w:w="340"/>
      </w:tblGrid>
      <w:tr w:rsidR="00FC2605">
        <w:tc>
          <w:tcPr>
            <w:tcW w:w="4307" w:type="dxa"/>
            <w:gridSpan w:val="7"/>
            <w:vMerge w:val="restart"/>
            <w:tcBorders>
              <w:top w:val="nil"/>
              <w:left w:val="nil"/>
              <w:bottom w:val="nil"/>
              <w:right w:val="nil"/>
            </w:tcBorders>
          </w:tcPr>
          <w:p w:rsidR="00FC2605" w:rsidRDefault="00FC2605">
            <w:pPr>
              <w:pStyle w:val="ConsPlusNormal"/>
            </w:pPr>
          </w:p>
        </w:tc>
        <w:tc>
          <w:tcPr>
            <w:tcW w:w="4735" w:type="dxa"/>
            <w:gridSpan w:val="5"/>
            <w:tcBorders>
              <w:top w:val="nil"/>
              <w:left w:val="nil"/>
              <w:bottom w:val="nil"/>
              <w:right w:val="nil"/>
            </w:tcBorders>
          </w:tcPr>
          <w:p w:rsidR="00FC2605" w:rsidRDefault="00FC2605">
            <w:pPr>
              <w:pStyle w:val="ConsPlusNormal"/>
            </w:pPr>
            <w:r>
              <w:t>Главе</w:t>
            </w:r>
          </w:p>
          <w:p w:rsidR="00FC2605" w:rsidRDefault="00FC2605">
            <w:pPr>
              <w:pStyle w:val="ConsPlusNormal"/>
            </w:pPr>
            <w:r>
              <w:t>Невьянского городского округа</w:t>
            </w:r>
          </w:p>
        </w:tc>
      </w:tr>
      <w:tr w:rsidR="00FC2605">
        <w:tc>
          <w:tcPr>
            <w:tcW w:w="4307" w:type="dxa"/>
            <w:gridSpan w:val="7"/>
            <w:vMerge/>
            <w:tcBorders>
              <w:top w:val="nil"/>
              <w:left w:val="nil"/>
              <w:bottom w:val="nil"/>
              <w:right w:val="nil"/>
            </w:tcBorders>
          </w:tcPr>
          <w:p w:rsidR="00FC2605" w:rsidRDefault="00FC2605"/>
        </w:tc>
        <w:tc>
          <w:tcPr>
            <w:tcW w:w="594" w:type="dxa"/>
            <w:tcBorders>
              <w:top w:val="nil"/>
              <w:left w:val="nil"/>
              <w:bottom w:val="nil"/>
              <w:right w:val="nil"/>
            </w:tcBorders>
          </w:tcPr>
          <w:p w:rsidR="00FC2605" w:rsidRDefault="00FC2605">
            <w:pPr>
              <w:pStyle w:val="ConsPlusNormal"/>
            </w:pPr>
            <w:r>
              <w:t>от</w:t>
            </w:r>
          </w:p>
        </w:tc>
        <w:tc>
          <w:tcPr>
            <w:tcW w:w="4141" w:type="dxa"/>
            <w:gridSpan w:val="4"/>
            <w:tcBorders>
              <w:top w:val="nil"/>
              <w:left w:val="nil"/>
              <w:bottom w:val="single" w:sz="4" w:space="0" w:color="auto"/>
              <w:right w:val="nil"/>
            </w:tcBorders>
          </w:tcPr>
          <w:p w:rsidR="00FC2605" w:rsidRDefault="00FC2605">
            <w:pPr>
              <w:pStyle w:val="ConsPlusNormal"/>
            </w:pPr>
          </w:p>
        </w:tc>
      </w:tr>
      <w:tr w:rsidR="00FC2605">
        <w:tc>
          <w:tcPr>
            <w:tcW w:w="4307" w:type="dxa"/>
            <w:gridSpan w:val="7"/>
            <w:vMerge/>
            <w:tcBorders>
              <w:top w:val="nil"/>
              <w:left w:val="nil"/>
              <w:bottom w:val="nil"/>
              <w:right w:val="nil"/>
            </w:tcBorders>
          </w:tcPr>
          <w:p w:rsidR="00FC2605" w:rsidRDefault="00FC2605"/>
        </w:tc>
        <w:tc>
          <w:tcPr>
            <w:tcW w:w="4735" w:type="dxa"/>
            <w:gridSpan w:val="5"/>
            <w:tcBorders>
              <w:top w:val="nil"/>
              <w:left w:val="nil"/>
              <w:bottom w:val="nil"/>
              <w:right w:val="nil"/>
            </w:tcBorders>
          </w:tcPr>
          <w:p w:rsidR="00FC2605" w:rsidRDefault="00FC2605">
            <w:pPr>
              <w:pStyle w:val="ConsPlusNormal"/>
              <w:jc w:val="center"/>
            </w:pPr>
            <w:r>
              <w:t>(наименование СНО)</w:t>
            </w:r>
          </w:p>
        </w:tc>
      </w:tr>
      <w:tr w:rsidR="00FC2605">
        <w:tc>
          <w:tcPr>
            <w:tcW w:w="4307" w:type="dxa"/>
            <w:gridSpan w:val="7"/>
            <w:vMerge/>
            <w:tcBorders>
              <w:top w:val="nil"/>
              <w:left w:val="nil"/>
              <w:bottom w:val="nil"/>
              <w:right w:val="nil"/>
            </w:tcBorders>
          </w:tcPr>
          <w:p w:rsidR="00FC2605" w:rsidRDefault="00FC2605"/>
        </w:tc>
        <w:tc>
          <w:tcPr>
            <w:tcW w:w="4735" w:type="dxa"/>
            <w:gridSpan w:val="5"/>
            <w:tcBorders>
              <w:top w:val="nil"/>
              <w:left w:val="nil"/>
              <w:bottom w:val="single" w:sz="4" w:space="0" w:color="auto"/>
              <w:right w:val="nil"/>
            </w:tcBorders>
          </w:tcPr>
          <w:p w:rsidR="00FC2605" w:rsidRDefault="00FC2605">
            <w:pPr>
              <w:pStyle w:val="ConsPlusNormal"/>
            </w:pPr>
          </w:p>
        </w:tc>
      </w:tr>
      <w:tr w:rsidR="00FC2605">
        <w:tc>
          <w:tcPr>
            <w:tcW w:w="4307" w:type="dxa"/>
            <w:gridSpan w:val="7"/>
            <w:vMerge/>
            <w:tcBorders>
              <w:top w:val="nil"/>
              <w:left w:val="nil"/>
              <w:bottom w:val="nil"/>
              <w:right w:val="nil"/>
            </w:tcBorders>
          </w:tcPr>
          <w:p w:rsidR="00FC2605" w:rsidRDefault="00FC2605"/>
        </w:tc>
        <w:tc>
          <w:tcPr>
            <w:tcW w:w="4735" w:type="dxa"/>
            <w:gridSpan w:val="5"/>
            <w:tcBorders>
              <w:top w:val="single" w:sz="4" w:space="0" w:color="auto"/>
              <w:left w:val="nil"/>
              <w:bottom w:val="nil"/>
              <w:right w:val="nil"/>
            </w:tcBorders>
          </w:tcPr>
          <w:p w:rsidR="00FC2605" w:rsidRDefault="00FC2605">
            <w:pPr>
              <w:pStyle w:val="ConsPlusNormal"/>
              <w:jc w:val="center"/>
            </w:pPr>
            <w:r>
              <w:t>(ИНН, юридический адрес)</w:t>
            </w:r>
          </w:p>
        </w:tc>
      </w:tr>
      <w:tr w:rsidR="00FC2605">
        <w:tc>
          <w:tcPr>
            <w:tcW w:w="4307" w:type="dxa"/>
            <w:gridSpan w:val="7"/>
            <w:vMerge/>
            <w:tcBorders>
              <w:top w:val="nil"/>
              <w:left w:val="nil"/>
              <w:bottom w:val="nil"/>
              <w:right w:val="nil"/>
            </w:tcBorders>
          </w:tcPr>
          <w:p w:rsidR="00FC2605" w:rsidRDefault="00FC2605"/>
        </w:tc>
        <w:tc>
          <w:tcPr>
            <w:tcW w:w="4735" w:type="dxa"/>
            <w:gridSpan w:val="5"/>
            <w:tcBorders>
              <w:top w:val="nil"/>
              <w:left w:val="nil"/>
              <w:bottom w:val="single" w:sz="4" w:space="0" w:color="auto"/>
              <w:right w:val="nil"/>
            </w:tcBorders>
          </w:tcPr>
          <w:p w:rsidR="00FC2605" w:rsidRDefault="00FC2605">
            <w:pPr>
              <w:pStyle w:val="ConsPlusNormal"/>
            </w:pPr>
          </w:p>
        </w:tc>
      </w:tr>
      <w:tr w:rsidR="00FC2605">
        <w:tc>
          <w:tcPr>
            <w:tcW w:w="4307" w:type="dxa"/>
            <w:gridSpan w:val="7"/>
            <w:vMerge/>
            <w:tcBorders>
              <w:top w:val="nil"/>
              <w:left w:val="nil"/>
              <w:bottom w:val="nil"/>
              <w:right w:val="nil"/>
            </w:tcBorders>
          </w:tcPr>
          <w:p w:rsidR="00FC2605" w:rsidRDefault="00FC2605"/>
        </w:tc>
        <w:tc>
          <w:tcPr>
            <w:tcW w:w="4735" w:type="dxa"/>
            <w:gridSpan w:val="5"/>
            <w:tcBorders>
              <w:top w:val="single" w:sz="4" w:space="0" w:color="auto"/>
              <w:left w:val="nil"/>
              <w:bottom w:val="nil"/>
              <w:right w:val="nil"/>
            </w:tcBorders>
          </w:tcPr>
          <w:p w:rsidR="00FC2605" w:rsidRDefault="00FC2605">
            <w:pPr>
              <w:pStyle w:val="ConsPlusNormal"/>
              <w:jc w:val="center"/>
            </w:pPr>
            <w:r>
              <w:t>(контактный телефон)</w:t>
            </w:r>
          </w:p>
        </w:tc>
      </w:tr>
      <w:tr w:rsidR="00FC2605">
        <w:tc>
          <w:tcPr>
            <w:tcW w:w="9042" w:type="dxa"/>
            <w:gridSpan w:val="12"/>
            <w:tcBorders>
              <w:top w:val="nil"/>
              <w:left w:val="nil"/>
              <w:bottom w:val="nil"/>
              <w:right w:val="nil"/>
            </w:tcBorders>
          </w:tcPr>
          <w:p w:rsidR="00FC2605" w:rsidRDefault="00FC2605">
            <w:pPr>
              <w:pStyle w:val="ConsPlusNormal"/>
              <w:jc w:val="center"/>
            </w:pPr>
            <w:bookmarkStart w:id="80" w:name="P4514"/>
            <w:bookmarkEnd w:id="80"/>
            <w:r>
              <w:t>ЗАЯВКА</w:t>
            </w:r>
          </w:p>
        </w:tc>
      </w:tr>
      <w:tr w:rsidR="00FC2605">
        <w:tc>
          <w:tcPr>
            <w:tcW w:w="9042" w:type="dxa"/>
            <w:gridSpan w:val="12"/>
            <w:tcBorders>
              <w:top w:val="nil"/>
              <w:left w:val="nil"/>
              <w:bottom w:val="nil"/>
              <w:right w:val="nil"/>
            </w:tcBorders>
          </w:tcPr>
          <w:p w:rsidR="00FC2605" w:rsidRDefault="00FC2605">
            <w:pPr>
              <w:pStyle w:val="ConsPlusNormal"/>
              <w:ind w:firstLine="283"/>
              <w:jc w:val="both"/>
            </w:pPr>
            <w:r>
              <w:t>На основании решения правления СНТ "____________________________" (протокол N ______ от "__" ______________ 20__ г.) просим выделить субсидию на инженерное обустройство земель для ведения коллективного садоводства в 20 __ году на</w:t>
            </w:r>
          </w:p>
        </w:tc>
      </w:tr>
      <w:tr w:rsidR="00FC2605">
        <w:tc>
          <w:tcPr>
            <w:tcW w:w="9042" w:type="dxa"/>
            <w:gridSpan w:val="12"/>
            <w:tcBorders>
              <w:top w:val="nil"/>
              <w:left w:val="nil"/>
              <w:bottom w:val="single" w:sz="4" w:space="0" w:color="auto"/>
              <w:right w:val="nil"/>
            </w:tcBorders>
          </w:tcPr>
          <w:p w:rsidR="00FC2605" w:rsidRDefault="00FC2605">
            <w:pPr>
              <w:pStyle w:val="ConsPlusNormal"/>
            </w:pPr>
          </w:p>
        </w:tc>
      </w:tr>
      <w:tr w:rsidR="00FC2605">
        <w:tc>
          <w:tcPr>
            <w:tcW w:w="9042" w:type="dxa"/>
            <w:gridSpan w:val="12"/>
            <w:tcBorders>
              <w:top w:val="single" w:sz="4" w:space="0" w:color="auto"/>
              <w:left w:val="nil"/>
              <w:bottom w:val="nil"/>
              <w:right w:val="nil"/>
            </w:tcBorders>
          </w:tcPr>
          <w:p w:rsidR="00FC2605" w:rsidRDefault="00FC2605">
            <w:pPr>
              <w:pStyle w:val="ConsPlusNormal"/>
              <w:jc w:val="center"/>
            </w:pPr>
            <w:r>
              <w:t>(наименование работ или оказание услуг)</w:t>
            </w:r>
          </w:p>
        </w:tc>
      </w:tr>
      <w:tr w:rsidR="00FC2605">
        <w:tc>
          <w:tcPr>
            <w:tcW w:w="2636" w:type="dxa"/>
            <w:gridSpan w:val="3"/>
            <w:tcBorders>
              <w:top w:val="nil"/>
              <w:left w:val="nil"/>
              <w:bottom w:val="single" w:sz="4" w:space="0" w:color="auto"/>
              <w:right w:val="nil"/>
            </w:tcBorders>
          </w:tcPr>
          <w:p w:rsidR="00FC2605" w:rsidRDefault="00FC2605">
            <w:pPr>
              <w:pStyle w:val="ConsPlusNormal"/>
            </w:pPr>
            <w:r>
              <w:t>на территории СНО</w:t>
            </w:r>
          </w:p>
        </w:tc>
        <w:tc>
          <w:tcPr>
            <w:tcW w:w="340" w:type="dxa"/>
            <w:tcBorders>
              <w:top w:val="nil"/>
              <w:left w:val="nil"/>
              <w:bottom w:val="single" w:sz="4" w:space="0" w:color="auto"/>
              <w:right w:val="nil"/>
            </w:tcBorders>
          </w:tcPr>
          <w:p w:rsidR="00FC2605" w:rsidRDefault="00FC2605">
            <w:pPr>
              <w:pStyle w:val="ConsPlusNormal"/>
              <w:jc w:val="center"/>
            </w:pPr>
            <w:r>
              <w:t>"</w:t>
            </w:r>
          </w:p>
        </w:tc>
        <w:tc>
          <w:tcPr>
            <w:tcW w:w="5726" w:type="dxa"/>
            <w:gridSpan w:val="7"/>
            <w:tcBorders>
              <w:top w:val="nil"/>
              <w:left w:val="nil"/>
              <w:bottom w:val="single" w:sz="4" w:space="0" w:color="auto"/>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jc w:val="center"/>
            </w:pPr>
            <w:r>
              <w:t>"</w:t>
            </w:r>
          </w:p>
        </w:tc>
      </w:tr>
      <w:tr w:rsidR="00FC2605">
        <w:tblPrEx>
          <w:tblBorders>
            <w:insideH w:val="single" w:sz="4" w:space="0" w:color="auto"/>
          </w:tblBorders>
        </w:tblPrEx>
        <w:tc>
          <w:tcPr>
            <w:tcW w:w="1290" w:type="dxa"/>
            <w:tcBorders>
              <w:top w:val="single" w:sz="4" w:space="0" w:color="auto"/>
              <w:left w:val="nil"/>
              <w:bottom w:val="nil"/>
              <w:right w:val="nil"/>
            </w:tcBorders>
          </w:tcPr>
          <w:p w:rsidR="00FC2605" w:rsidRDefault="00FC2605">
            <w:pPr>
              <w:pStyle w:val="ConsPlusNormal"/>
            </w:pPr>
            <w:r>
              <w:t>в размере</w:t>
            </w:r>
          </w:p>
        </w:tc>
        <w:tc>
          <w:tcPr>
            <w:tcW w:w="1179" w:type="dxa"/>
            <w:tcBorders>
              <w:top w:val="single" w:sz="4" w:space="0" w:color="auto"/>
              <w:left w:val="nil"/>
              <w:bottom w:val="single" w:sz="4" w:space="0" w:color="auto"/>
              <w:right w:val="nil"/>
            </w:tcBorders>
          </w:tcPr>
          <w:p w:rsidR="00FC2605" w:rsidRDefault="00FC2605">
            <w:pPr>
              <w:pStyle w:val="ConsPlusNormal"/>
            </w:pPr>
          </w:p>
        </w:tc>
        <w:tc>
          <w:tcPr>
            <w:tcW w:w="1011" w:type="dxa"/>
            <w:gridSpan w:val="3"/>
            <w:tcBorders>
              <w:top w:val="single" w:sz="4" w:space="0" w:color="auto"/>
              <w:left w:val="nil"/>
              <w:bottom w:val="nil"/>
              <w:right w:val="nil"/>
            </w:tcBorders>
          </w:tcPr>
          <w:p w:rsidR="00FC2605" w:rsidRDefault="00FC2605">
            <w:pPr>
              <w:pStyle w:val="ConsPlusNormal"/>
              <w:jc w:val="center"/>
            </w:pPr>
            <w:r>
              <w:t>руб.</w:t>
            </w:r>
          </w:p>
        </w:tc>
        <w:tc>
          <w:tcPr>
            <w:tcW w:w="374" w:type="dxa"/>
            <w:tcBorders>
              <w:top w:val="single" w:sz="4" w:space="0" w:color="auto"/>
              <w:left w:val="nil"/>
              <w:bottom w:val="nil"/>
              <w:right w:val="nil"/>
            </w:tcBorders>
          </w:tcPr>
          <w:p w:rsidR="00FC2605" w:rsidRDefault="00FC2605">
            <w:pPr>
              <w:pStyle w:val="ConsPlusNormal"/>
              <w:jc w:val="center"/>
            </w:pPr>
            <w:r>
              <w:t>(</w:t>
            </w:r>
          </w:p>
        </w:tc>
        <w:tc>
          <w:tcPr>
            <w:tcW w:w="4015" w:type="dxa"/>
            <w:gridSpan w:val="3"/>
            <w:tcBorders>
              <w:top w:val="single" w:sz="4" w:space="0" w:color="auto"/>
              <w:left w:val="nil"/>
              <w:bottom w:val="single" w:sz="4" w:space="0" w:color="auto"/>
              <w:right w:val="nil"/>
            </w:tcBorders>
          </w:tcPr>
          <w:p w:rsidR="00FC2605" w:rsidRDefault="00FC2605">
            <w:pPr>
              <w:pStyle w:val="ConsPlusNormal"/>
            </w:pPr>
          </w:p>
        </w:tc>
        <w:tc>
          <w:tcPr>
            <w:tcW w:w="340" w:type="dxa"/>
            <w:tcBorders>
              <w:top w:val="single" w:sz="4" w:space="0" w:color="auto"/>
              <w:left w:val="nil"/>
              <w:bottom w:val="nil"/>
              <w:right w:val="nil"/>
            </w:tcBorders>
          </w:tcPr>
          <w:p w:rsidR="00FC2605" w:rsidRDefault="00FC2605">
            <w:pPr>
              <w:pStyle w:val="ConsPlusNormal"/>
              <w:jc w:val="center"/>
            </w:pPr>
            <w:r>
              <w:t>)</w:t>
            </w:r>
          </w:p>
        </w:tc>
        <w:tc>
          <w:tcPr>
            <w:tcW w:w="833" w:type="dxa"/>
            <w:gridSpan w:val="2"/>
            <w:tcBorders>
              <w:top w:val="nil"/>
              <w:left w:val="nil"/>
              <w:bottom w:val="nil"/>
              <w:right w:val="nil"/>
            </w:tcBorders>
          </w:tcPr>
          <w:p w:rsidR="00FC2605" w:rsidRDefault="00FC2605">
            <w:pPr>
              <w:pStyle w:val="ConsPlusNormal"/>
              <w:jc w:val="center"/>
            </w:pPr>
            <w:r>
              <w:t>руб.</w:t>
            </w:r>
          </w:p>
        </w:tc>
      </w:tr>
    </w:tbl>
    <w:p w:rsidR="00FC2605" w:rsidRDefault="00FC2605">
      <w:pPr>
        <w:pStyle w:val="ConsPlusNormal"/>
      </w:pPr>
    </w:p>
    <w:p w:rsidR="00FC2605" w:rsidRDefault="00FC2605">
      <w:pPr>
        <w:sectPr w:rsidR="00FC26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1531"/>
        <w:gridCol w:w="1871"/>
        <w:gridCol w:w="1871"/>
        <w:gridCol w:w="1871"/>
        <w:gridCol w:w="1871"/>
        <w:gridCol w:w="1871"/>
      </w:tblGrid>
      <w:tr w:rsidR="00FC2605">
        <w:tc>
          <w:tcPr>
            <w:tcW w:w="510" w:type="dxa"/>
          </w:tcPr>
          <w:p w:rsidR="00FC2605" w:rsidRDefault="00FC2605">
            <w:pPr>
              <w:pStyle w:val="ConsPlusNormal"/>
              <w:jc w:val="center"/>
            </w:pPr>
            <w:r>
              <w:lastRenderedPageBreak/>
              <w:t>N п/п</w:t>
            </w:r>
          </w:p>
        </w:tc>
        <w:tc>
          <w:tcPr>
            <w:tcW w:w="2154" w:type="dxa"/>
          </w:tcPr>
          <w:p w:rsidR="00FC2605" w:rsidRDefault="00FC2605">
            <w:pPr>
              <w:pStyle w:val="ConsPlusNormal"/>
              <w:jc w:val="center"/>
            </w:pPr>
            <w:r>
              <w:t>Вид работ</w:t>
            </w:r>
          </w:p>
        </w:tc>
        <w:tc>
          <w:tcPr>
            <w:tcW w:w="1531" w:type="dxa"/>
          </w:tcPr>
          <w:p w:rsidR="00FC2605" w:rsidRDefault="00FC2605">
            <w:pPr>
              <w:pStyle w:val="ConsPlusNormal"/>
              <w:jc w:val="center"/>
            </w:pPr>
            <w:r>
              <w:t>Объем работ</w:t>
            </w:r>
          </w:p>
        </w:tc>
        <w:tc>
          <w:tcPr>
            <w:tcW w:w="1871" w:type="dxa"/>
          </w:tcPr>
          <w:p w:rsidR="00FC2605" w:rsidRDefault="00FC2605">
            <w:pPr>
              <w:pStyle w:val="ConsPlusNormal"/>
              <w:jc w:val="center"/>
            </w:pPr>
            <w:r>
              <w:t>Стоимость затрат (услуг)</w:t>
            </w:r>
          </w:p>
        </w:tc>
        <w:tc>
          <w:tcPr>
            <w:tcW w:w="1871" w:type="dxa"/>
          </w:tcPr>
          <w:p w:rsidR="00FC2605" w:rsidRDefault="00FC2605">
            <w:pPr>
              <w:pStyle w:val="ConsPlusNormal"/>
              <w:jc w:val="center"/>
            </w:pPr>
            <w:r>
              <w:t>Сроки работ (услуг)</w:t>
            </w:r>
          </w:p>
        </w:tc>
        <w:tc>
          <w:tcPr>
            <w:tcW w:w="1871" w:type="dxa"/>
          </w:tcPr>
          <w:p w:rsidR="00FC2605" w:rsidRDefault="00FC2605">
            <w:pPr>
              <w:pStyle w:val="ConsPlusNormal"/>
              <w:jc w:val="center"/>
            </w:pPr>
            <w:r>
              <w:t>Сумма привлеченных средств, руб.</w:t>
            </w:r>
          </w:p>
        </w:tc>
        <w:tc>
          <w:tcPr>
            <w:tcW w:w="1871" w:type="dxa"/>
          </w:tcPr>
          <w:p w:rsidR="00FC2605" w:rsidRDefault="00FC2605">
            <w:pPr>
              <w:pStyle w:val="ConsPlusNormal"/>
              <w:jc w:val="center"/>
            </w:pPr>
            <w:r>
              <w:t>Сумма собственных средств, руб.</w:t>
            </w:r>
          </w:p>
        </w:tc>
        <w:tc>
          <w:tcPr>
            <w:tcW w:w="1871" w:type="dxa"/>
          </w:tcPr>
          <w:p w:rsidR="00FC2605" w:rsidRDefault="00FC2605">
            <w:pPr>
              <w:pStyle w:val="ConsPlusNormal"/>
              <w:jc w:val="center"/>
            </w:pPr>
            <w:r>
              <w:t>Сумма запрашиваемых средств, руб.</w:t>
            </w:r>
          </w:p>
        </w:tc>
      </w:tr>
      <w:tr w:rsidR="00FC2605">
        <w:tc>
          <w:tcPr>
            <w:tcW w:w="510" w:type="dxa"/>
          </w:tcPr>
          <w:p w:rsidR="00FC2605" w:rsidRDefault="00FC2605">
            <w:pPr>
              <w:pStyle w:val="ConsPlusNormal"/>
              <w:jc w:val="center"/>
            </w:pPr>
            <w:r>
              <w:t>1.</w:t>
            </w:r>
          </w:p>
        </w:tc>
        <w:tc>
          <w:tcPr>
            <w:tcW w:w="2154" w:type="dxa"/>
          </w:tcPr>
          <w:p w:rsidR="00FC2605" w:rsidRDefault="00FC2605">
            <w:pPr>
              <w:pStyle w:val="ConsPlusNormal"/>
            </w:pPr>
          </w:p>
        </w:tc>
        <w:tc>
          <w:tcPr>
            <w:tcW w:w="1531" w:type="dxa"/>
          </w:tcPr>
          <w:p w:rsidR="00FC2605" w:rsidRDefault="00FC2605">
            <w:pPr>
              <w:pStyle w:val="ConsPlusNormal"/>
            </w:pPr>
          </w:p>
        </w:tc>
        <w:tc>
          <w:tcPr>
            <w:tcW w:w="1871" w:type="dxa"/>
          </w:tcPr>
          <w:p w:rsidR="00FC2605" w:rsidRDefault="00FC2605">
            <w:pPr>
              <w:pStyle w:val="ConsPlusNormal"/>
            </w:pPr>
          </w:p>
        </w:tc>
        <w:tc>
          <w:tcPr>
            <w:tcW w:w="1871" w:type="dxa"/>
          </w:tcPr>
          <w:p w:rsidR="00FC2605" w:rsidRDefault="00FC2605">
            <w:pPr>
              <w:pStyle w:val="ConsPlusNormal"/>
            </w:pPr>
          </w:p>
        </w:tc>
        <w:tc>
          <w:tcPr>
            <w:tcW w:w="1871" w:type="dxa"/>
          </w:tcPr>
          <w:p w:rsidR="00FC2605" w:rsidRDefault="00FC2605">
            <w:pPr>
              <w:pStyle w:val="ConsPlusNormal"/>
            </w:pPr>
          </w:p>
        </w:tc>
        <w:tc>
          <w:tcPr>
            <w:tcW w:w="1871" w:type="dxa"/>
          </w:tcPr>
          <w:p w:rsidR="00FC2605" w:rsidRDefault="00FC2605">
            <w:pPr>
              <w:pStyle w:val="ConsPlusNormal"/>
            </w:pPr>
          </w:p>
        </w:tc>
        <w:tc>
          <w:tcPr>
            <w:tcW w:w="1871" w:type="dxa"/>
          </w:tcPr>
          <w:p w:rsidR="00FC2605" w:rsidRDefault="00FC2605">
            <w:pPr>
              <w:pStyle w:val="ConsPlusNormal"/>
            </w:pPr>
          </w:p>
        </w:tc>
      </w:tr>
      <w:tr w:rsidR="00FC2605">
        <w:tc>
          <w:tcPr>
            <w:tcW w:w="510" w:type="dxa"/>
          </w:tcPr>
          <w:p w:rsidR="00FC2605" w:rsidRDefault="00FC2605">
            <w:pPr>
              <w:pStyle w:val="ConsPlusNormal"/>
              <w:jc w:val="center"/>
            </w:pPr>
            <w:r>
              <w:t>2.</w:t>
            </w:r>
          </w:p>
        </w:tc>
        <w:tc>
          <w:tcPr>
            <w:tcW w:w="2154" w:type="dxa"/>
          </w:tcPr>
          <w:p w:rsidR="00FC2605" w:rsidRDefault="00FC2605">
            <w:pPr>
              <w:pStyle w:val="ConsPlusNormal"/>
            </w:pPr>
          </w:p>
        </w:tc>
        <w:tc>
          <w:tcPr>
            <w:tcW w:w="1531" w:type="dxa"/>
          </w:tcPr>
          <w:p w:rsidR="00FC2605" w:rsidRDefault="00FC2605">
            <w:pPr>
              <w:pStyle w:val="ConsPlusNormal"/>
            </w:pPr>
          </w:p>
        </w:tc>
        <w:tc>
          <w:tcPr>
            <w:tcW w:w="1871" w:type="dxa"/>
          </w:tcPr>
          <w:p w:rsidR="00FC2605" w:rsidRDefault="00FC2605">
            <w:pPr>
              <w:pStyle w:val="ConsPlusNormal"/>
            </w:pPr>
          </w:p>
        </w:tc>
        <w:tc>
          <w:tcPr>
            <w:tcW w:w="1871" w:type="dxa"/>
          </w:tcPr>
          <w:p w:rsidR="00FC2605" w:rsidRDefault="00FC2605">
            <w:pPr>
              <w:pStyle w:val="ConsPlusNormal"/>
            </w:pPr>
          </w:p>
        </w:tc>
        <w:tc>
          <w:tcPr>
            <w:tcW w:w="1871" w:type="dxa"/>
          </w:tcPr>
          <w:p w:rsidR="00FC2605" w:rsidRDefault="00FC2605">
            <w:pPr>
              <w:pStyle w:val="ConsPlusNormal"/>
            </w:pPr>
          </w:p>
        </w:tc>
        <w:tc>
          <w:tcPr>
            <w:tcW w:w="1871" w:type="dxa"/>
          </w:tcPr>
          <w:p w:rsidR="00FC2605" w:rsidRDefault="00FC2605">
            <w:pPr>
              <w:pStyle w:val="ConsPlusNormal"/>
            </w:pPr>
          </w:p>
        </w:tc>
        <w:tc>
          <w:tcPr>
            <w:tcW w:w="1871" w:type="dxa"/>
          </w:tcPr>
          <w:p w:rsidR="00FC2605" w:rsidRDefault="00FC2605">
            <w:pPr>
              <w:pStyle w:val="ConsPlusNormal"/>
            </w:pPr>
          </w:p>
        </w:tc>
      </w:tr>
    </w:tbl>
    <w:p w:rsidR="00FC2605" w:rsidRDefault="00FC2605">
      <w:pPr>
        <w:sectPr w:rsidR="00FC2605">
          <w:pgSz w:w="16838" w:h="11905" w:orient="landscape"/>
          <w:pgMar w:top="1701" w:right="1134" w:bottom="850" w:left="1134" w:header="0" w:footer="0" w:gutter="0"/>
          <w:cols w:space="720"/>
        </w:sectPr>
      </w:pPr>
    </w:p>
    <w:p w:rsidR="00FC2605" w:rsidRDefault="00FC260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1701"/>
        <w:gridCol w:w="340"/>
        <w:gridCol w:w="3231"/>
      </w:tblGrid>
      <w:tr w:rsidR="00FC2605">
        <w:tc>
          <w:tcPr>
            <w:tcW w:w="9070" w:type="dxa"/>
            <w:gridSpan w:val="4"/>
            <w:tcBorders>
              <w:top w:val="nil"/>
              <w:left w:val="nil"/>
              <w:bottom w:val="nil"/>
              <w:right w:val="nil"/>
            </w:tcBorders>
          </w:tcPr>
          <w:p w:rsidR="00FC2605" w:rsidRDefault="00FC2605">
            <w:pPr>
              <w:pStyle w:val="ConsPlusNormal"/>
            </w:pPr>
            <w:r>
              <w:t>Субсидию просим перечислить</w:t>
            </w:r>
          </w:p>
          <w:p w:rsidR="00FC2605" w:rsidRDefault="00FC2605">
            <w:pPr>
              <w:pStyle w:val="ConsPlusNormal"/>
            </w:pPr>
            <w:r>
              <w:t>номер расчетного счета:</w:t>
            </w:r>
          </w:p>
          <w:p w:rsidR="00FC2605" w:rsidRDefault="00FC2605">
            <w:pPr>
              <w:pStyle w:val="ConsPlusNormal"/>
            </w:pPr>
            <w:r>
              <w:t>наименование и реквизиты банка:</w:t>
            </w:r>
          </w:p>
        </w:tc>
      </w:tr>
      <w:tr w:rsidR="00FC2605">
        <w:tc>
          <w:tcPr>
            <w:tcW w:w="3798" w:type="dxa"/>
            <w:tcBorders>
              <w:top w:val="nil"/>
              <w:left w:val="nil"/>
              <w:bottom w:val="nil"/>
              <w:right w:val="nil"/>
            </w:tcBorders>
          </w:tcPr>
          <w:p w:rsidR="00FC2605" w:rsidRDefault="00FC2605">
            <w:pPr>
              <w:pStyle w:val="ConsPlusNormal"/>
            </w:pPr>
            <w:r>
              <w:t>Председатель садоводческого</w:t>
            </w:r>
          </w:p>
          <w:p w:rsidR="00FC2605" w:rsidRDefault="00FC2605">
            <w:pPr>
              <w:pStyle w:val="ConsPlusNormal"/>
            </w:pPr>
            <w:r>
              <w:t>некоммерческого объединения</w:t>
            </w:r>
          </w:p>
        </w:tc>
        <w:tc>
          <w:tcPr>
            <w:tcW w:w="1701" w:type="dxa"/>
            <w:tcBorders>
              <w:top w:val="nil"/>
              <w:left w:val="nil"/>
              <w:bottom w:val="single" w:sz="4" w:space="0" w:color="auto"/>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3231" w:type="dxa"/>
            <w:tcBorders>
              <w:top w:val="nil"/>
              <w:left w:val="nil"/>
              <w:bottom w:val="single" w:sz="4" w:space="0" w:color="auto"/>
              <w:right w:val="nil"/>
            </w:tcBorders>
          </w:tcPr>
          <w:p w:rsidR="00FC2605" w:rsidRDefault="00FC2605">
            <w:pPr>
              <w:pStyle w:val="ConsPlusNormal"/>
            </w:pPr>
          </w:p>
        </w:tc>
      </w:tr>
      <w:tr w:rsidR="00FC2605">
        <w:tc>
          <w:tcPr>
            <w:tcW w:w="3798" w:type="dxa"/>
            <w:tcBorders>
              <w:top w:val="nil"/>
              <w:left w:val="nil"/>
              <w:bottom w:val="nil"/>
              <w:right w:val="nil"/>
            </w:tcBorders>
          </w:tcPr>
          <w:p w:rsidR="00FC2605" w:rsidRDefault="00FC2605">
            <w:pPr>
              <w:pStyle w:val="ConsPlusNormal"/>
            </w:pPr>
          </w:p>
        </w:tc>
        <w:tc>
          <w:tcPr>
            <w:tcW w:w="1701" w:type="dxa"/>
            <w:tcBorders>
              <w:top w:val="single" w:sz="4" w:space="0" w:color="auto"/>
              <w:left w:val="nil"/>
              <w:bottom w:val="nil"/>
              <w:right w:val="nil"/>
            </w:tcBorders>
          </w:tcPr>
          <w:p w:rsidR="00FC2605" w:rsidRDefault="00FC2605">
            <w:pPr>
              <w:pStyle w:val="ConsPlusNormal"/>
              <w:jc w:val="center"/>
            </w:pPr>
            <w:r>
              <w:t>(подпись)</w:t>
            </w:r>
          </w:p>
        </w:tc>
        <w:tc>
          <w:tcPr>
            <w:tcW w:w="340" w:type="dxa"/>
            <w:tcBorders>
              <w:top w:val="nil"/>
              <w:left w:val="nil"/>
              <w:bottom w:val="nil"/>
              <w:right w:val="nil"/>
            </w:tcBorders>
          </w:tcPr>
          <w:p w:rsidR="00FC2605" w:rsidRDefault="00FC2605">
            <w:pPr>
              <w:pStyle w:val="ConsPlusNormal"/>
            </w:pPr>
          </w:p>
        </w:tc>
        <w:tc>
          <w:tcPr>
            <w:tcW w:w="3231" w:type="dxa"/>
            <w:tcBorders>
              <w:top w:val="single" w:sz="4" w:space="0" w:color="auto"/>
              <w:left w:val="nil"/>
              <w:bottom w:val="nil"/>
              <w:right w:val="nil"/>
            </w:tcBorders>
          </w:tcPr>
          <w:p w:rsidR="00FC2605" w:rsidRDefault="00FC2605">
            <w:pPr>
              <w:pStyle w:val="ConsPlusNormal"/>
              <w:jc w:val="center"/>
            </w:pPr>
            <w:r>
              <w:t>(расшифровка подписи)</w:t>
            </w:r>
          </w:p>
        </w:tc>
      </w:tr>
      <w:tr w:rsidR="00FC2605">
        <w:tc>
          <w:tcPr>
            <w:tcW w:w="3798" w:type="dxa"/>
            <w:tcBorders>
              <w:top w:val="nil"/>
              <w:left w:val="nil"/>
              <w:bottom w:val="nil"/>
              <w:right w:val="nil"/>
            </w:tcBorders>
          </w:tcPr>
          <w:p w:rsidR="00FC2605" w:rsidRDefault="00FC2605">
            <w:pPr>
              <w:pStyle w:val="ConsPlusNormal"/>
            </w:pPr>
            <w:r>
              <w:t>Члены правления:</w:t>
            </w:r>
          </w:p>
        </w:tc>
        <w:tc>
          <w:tcPr>
            <w:tcW w:w="1701" w:type="dxa"/>
            <w:tcBorders>
              <w:top w:val="nil"/>
              <w:left w:val="nil"/>
              <w:bottom w:val="single" w:sz="4" w:space="0" w:color="auto"/>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3231" w:type="dxa"/>
            <w:tcBorders>
              <w:top w:val="nil"/>
              <w:left w:val="nil"/>
              <w:bottom w:val="single" w:sz="4" w:space="0" w:color="auto"/>
              <w:right w:val="nil"/>
            </w:tcBorders>
          </w:tcPr>
          <w:p w:rsidR="00FC2605" w:rsidRDefault="00FC2605">
            <w:pPr>
              <w:pStyle w:val="ConsPlusNormal"/>
            </w:pPr>
          </w:p>
        </w:tc>
      </w:tr>
      <w:tr w:rsidR="00FC2605">
        <w:tc>
          <w:tcPr>
            <w:tcW w:w="3798" w:type="dxa"/>
            <w:tcBorders>
              <w:top w:val="nil"/>
              <w:left w:val="nil"/>
              <w:bottom w:val="nil"/>
              <w:right w:val="nil"/>
            </w:tcBorders>
          </w:tcPr>
          <w:p w:rsidR="00FC2605" w:rsidRDefault="00FC2605">
            <w:pPr>
              <w:pStyle w:val="ConsPlusNormal"/>
            </w:pPr>
          </w:p>
        </w:tc>
        <w:tc>
          <w:tcPr>
            <w:tcW w:w="1701" w:type="dxa"/>
            <w:tcBorders>
              <w:top w:val="single" w:sz="4" w:space="0" w:color="auto"/>
              <w:left w:val="nil"/>
              <w:bottom w:val="nil"/>
              <w:right w:val="nil"/>
            </w:tcBorders>
          </w:tcPr>
          <w:p w:rsidR="00FC2605" w:rsidRDefault="00FC2605">
            <w:pPr>
              <w:pStyle w:val="ConsPlusNormal"/>
              <w:jc w:val="center"/>
            </w:pPr>
            <w:r>
              <w:t>(подпись)</w:t>
            </w:r>
          </w:p>
        </w:tc>
        <w:tc>
          <w:tcPr>
            <w:tcW w:w="340" w:type="dxa"/>
            <w:tcBorders>
              <w:top w:val="nil"/>
              <w:left w:val="nil"/>
              <w:bottom w:val="nil"/>
              <w:right w:val="nil"/>
            </w:tcBorders>
          </w:tcPr>
          <w:p w:rsidR="00FC2605" w:rsidRDefault="00FC2605">
            <w:pPr>
              <w:pStyle w:val="ConsPlusNormal"/>
            </w:pPr>
          </w:p>
        </w:tc>
        <w:tc>
          <w:tcPr>
            <w:tcW w:w="3231" w:type="dxa"/>
            <w:tcBorders>
              <w:top w:val="single" w:sz="4" w:space="0" w:color="auto"/>
              <w:left w:val="nil"/>
              <w:bottom w:val="nil"/>
              <w:right w:val="nil"/>
            </w:tcBorders>
          </w:tcPr>
          <w:p w:rsidR="00FC2605" w:rsidRDefault="00FC2605">
            <w:pPr>
              <w:pStyle w:val="ConsPlusNormal"/>
              <w:jc w:val="center"/>
            </w:pPr>
            <w:r>
              <w:t>(расшифровка подписи)</w:t>
            </w:r>
          </w:p>
        </w:tc>
      </w:tr>
      <w:tr w:rsidR="00FC2605">
        <w:tc>
          <w:tcPr>
            <w:tcW w:w="3798" w:type="dxa"/>
            <w:tcBorders>
              <w:top w:val="nil"/>
              <w:left w:val="nil"/>
              <w:bottom w:val="nil"/>
              <w:right w:val="nil"/>
            </w:tcBorders>
          </w:tcPr>
          <w:p w:rsidR="00FC2605" w:rsidRDefault="00FC2605">
            <w:pPr>
              <w:pStyle w:val="ConsPlusNormal"/>
            </w:pPr>
            <w:r>
              <w:t>М.П.</w:t>
            </w:r>
          </w:p>
        </w:tc>
        <w:tc>
          <w:tcPr>
            <w:tcW w:w="1701" w:type="dxa"/>
            <w:tcBorders>
              <w:top w:val="nil"/>
              <w:left w:val="nil"/>
              <w:bottom w:val="nil"/>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3231" w:type="dxa"/>
            <w:tcBorders>
              <w:top w:val="nil"/>
              <w:left w:val="nil"/>
              <w:bottom w:val="nil"/>
              <w:right w:val="nil"/>
            </w:tcBorders>
          </w:tcPr>
          <w:p w:rsidR="00FC2605" w:rsidRDefault="00FC2605">
            <w:pPr>
              <w:pStyle w:val="ConsPlusNormal"/>
            </w:pPr>
          </w:p>
        </w:tc>
      </w:tr>
      <w:tr w:rsidR="00FC2605">
        <w:tc>
          <w:tcPr>
            <w:tcW w:w="9070"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6"/>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В официальном тексте документа, видимо, допущена опечатка: имеется в виду п. 1 ст. 5 Порядка предоставления субсидий из средств местного бюджета для возмещения затрат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 а не Положения.</w:t>
                  </w:r>
                </w:p>
              </w:tc>
            </w:tr>
          </w:tbl>
          <w:p w:rsidR="00FC2605" w:rsidRDefault="00FC2605"/>
        </w:tc>
      </w:tr>
      <w:tr w:rsidR="00FC2605">
        <w:tc>
          <w:tcPr>
            <w:tcW w:w="9070" w:type="dxa"/>
            <w:gridSpan w:val="4"/>
            <w:tcBorders>
              <w:top w:val="nil"/>
              <w:left w:val="nil"/>
              <w:bottom w:val="nil"/>
              <w:right w:val="nil"/>
            </w:tcBorders>
          </w:tcPr>
          <w:p w:rsidR="00FC2605" w:rsidRDefault="00FC2605">
            <w:pPr>
              <w:pStyle w:val="ConsPlusNormal"/>
              <w:ind w:firstLine="283"/>
              <w:jc w:val="both"/>
            </w:pPr>
            <w:r>
              <w:t xml:space="preserve">К заявке прилагаются документы согласно </w:t>
            </w:r>
            <w:hyperlink w:anchor="P4451" w:history="1">
              <w:r>
                <w:rPr>
                  <w:color w:val="0000FF"/>
                </w:rPr>
                <w:t>пункту 1 статьи 5</w:t>
              </w:r>
            </w:hyperlink>
            <w:r>
              <w:t xml:space="preserve"> Положения.</w:t>
            </w:r>
          </w:p>
        </w:tc>
      </w:tr>
    </w:tbl>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2"/>
      </w:pPr>
      <w:r>
        <w:t>Приложение N 2</w:t>
      </w:r>
    </w:p>
    <w:p w:rsidR="00FC2605" w:rsidRDefault="00FC2605">
      <w:pPr>
        <w:pStyle w:val="ConsPlusNormal"/>
        <w:jc w:val="right"/>
      </w:pPr>
      <w:r>
        <w:t>к порядку предоставления субсидий</w:t>
      </w:r>
    </w:p>
    <w:p w:rsidR="00FC2605" w:rsidRDefault="00FC2605">
      <w:pPr>
        <w:pStyle w:val="ConsPlusNormal"/>
        <w:jc w:val="right"/>
      </w:pPr>
      <w:r>
        <w:t>из средств местного бюджета</w:t>
      </w:r>
    </w:p>
    <w:p w:rsidR="00FC2605" w:rsidRDefault="00FC2605">
      <w:pPr>
        <w:pStyle w:val="ConsPlusNormal"/>
        <w:jc w:val="right"/>
      </w:pPr>
      <w:r>
        <w:t>для возмещения затрат</w:t>
      </w:r>
    </w:p>
    <w:p w:rsidR="00FC2605" w:rsidRDefault="00FC2605">
      <w:pPr>
        <w:pStyle w:val="ConsPlusNormal"/>
        <w:jc w:val="right"/>
      </w:pPr>
      <w:r>
        <w:t>на инженерное обустройство земель</w:t>
      </w:r>
    </w:p>
    <w:p w:rsidR="00FC2605" w:rsidRDefault="00FC2605">
      <w:pPr>
        <w:pStyle w:val="ConsPlusNormal"/>
        <w:jc w:val="right"/>
      </w:pPr>
      <w:r>
        <w:t>для ведения коллективного садоводства</w:t>
      </w:r>
    </w:p>
    <w:p w:rsidR="00FC2605" w:rsidRDefault="00FC2605">
      <w:pPr>
        <w:pStyle w:val="ConsPlusNormal"/>
        <w:jc w:val="right"/>
      </w:pPr>
      <w:r>
        <w:t>садоводческим некоммерческим объединениям,</w:t>
      </w:r>
    </w:p>
    <w:p w:rsidR="00FC2605" w:rsidRDefault="00FC2605">
      <w:pPr>
        <w:pStyle w:val="ConsPlusNormal"/>
        <w:jc w:val="right"/>
      </w:pPr>
      <w:r>
        <w:t>расположенным на территории</w:t>
      </w:r>
    </w:p>
    <w:p w:rsidR="00FC2605" w:rsidRDefault="00FC2605">
      <w:pPr>
        <w:pStyle w:val="ConsPlusNormal"/>
        <w:jc w:val="right"/>
      </w:pPr>
      <w:r>
        <w:t>Невьянского городского округа</w:t>
      </w:r>
    </w:p>
    <w:p w:rsidR="00FC2605" w:rsidRDefault="00FC2605">
      <w:pPr>
        <w:pStyle w:val="ConsPlusNormal"/>
      </w:pPr>
    </w:p>
    <w:p w:rsidR="00FC2605" w:rsidRDefault="00FC2605">
      <w:pPr>
        <w:pStyle w:val="ConsPlusNormal"/>
        <w:jc w:val="center"/>
      </w:pPr>
      <w:bookmarkStart w:id="81" w:name="P4597"/>
      <w:bookmarkEnd w:id="81"/>
      <w:r>
        <w:t>СОГЛАШЕНИЕ</w:t>
      </w:r>
    </w:p>
    <w:p w:rsidR="00FC2605" w:rsidRDefault="00FC2605">
      <w:pPr>
        <w:pStyle w:val="ConsPlusNormal"/>
        <w:jc w:val="center"/>
      </w:pPr>
      <w:r>
        <w:t>О ПРЕДОСТАВЛЕНИИ СУБСИДИИ ИЗ БЮДЖЕТА</w:t>
      </w:r>
    </w:p>
    <w:p w:rsidR="00FC2605" w:rsidRDefault="00FC2605">
      <w:pPr>
        <w:pStyle w:val="ConsPlusNormal"/>
        <w:jc w:val="center"/>
      </w:pPr>
      <w:r>
        <w:t>НЕВЬЯНСКОГО ГОРОДСКОГО ОКРУГА ДЛЯ ВОЗМЕЩЕНИЯ ЗАТРАТ</w:t>
      </w:r>
    </w:p>
    <w:p w:rsidR="00FC2605" w:rsidRDefault="00FC2605">
      <w:pPr>
        <w:pStyle w:val="ConsPlusNormal"/>
        <w:jc w:val="center"/>
      </w:pPr>
      <w:r>
        <w:t>НА ИНЖЕНЕРНОЕ ОБУСТРОЙСТВО ЗЕМЕЛЬ ДЛЯ ВЕДЕНИЯ КОЛЛЕКТИВНОГО</w:t>
      </w:r>
    </w:p>
    <w:p w:rsidR="00FC2605" w:rsidRDefault="00FC2605">
      <w:pPr>
        <w:pStyle w:val="ConsPlusNormal"/>
        <w:jc w:val="center"/>
      </w:pPr>
      <w:r>
        <w:t>САДОВОДСТВА САДОВОДЧЕСКИМ НЕКОММЕРЧЕСКИМ ОБЪЕДИНЕНИЯМ</w:t>
      </w:r>
    </w:p>
    <w:p w:rsidR="00FC2605" w:rsidRDefault="00FC260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09"/>
        <w:gridCol w:w="4509"/>
      </w:tblGrid>
      <w:tr w:rsidR="00FC2605">
        <w:tc>
          <w:tcPr>
            <w:tcW w:w="4509" w:type="dxa"/>
            <w:tcBorders>
              <w:top w:val="nil"/>
              <w:left w:val="nil"/>
              <w:bottom w:val="nil"/>
              <w:right w:val="nil"/>
            </w:tcBorders>
          </w:tcPr>
          <w:p w:rsidR="00FC2605" w:rsidRDefault="00FC2605">
            <w:pPr>
              <w:pStyle w:val="ConsPlusNormal"/>
            </w:pPr>
            <w:r>
              <w:t>г. Невьянск</w:t>
            </w:r>
          </w:p>
        </w:tc>
        <w:tc>
          <w:tcPr>
            <w:tcW w:w="4509" w:type="dxa"/>
            <w:tcBorders>
              <w:top w:val="nil"/>
              <w:left w:val="nil"/>
              <w:bottom w:val="nil"/>
              <w:right w:val="nil"/>
            </w:tcBorders>
          </w:tcPr>
          <w:p w:rsidR="00FC2605" w:rsidRDefault="00FC2605">
            <w:pPr>
              <w:pStyle w:val="ConsPlusNormal"/>
              <w:jc w:val="right"/>
            </w:pPr>
            <w:r>
              <w:t>"__" ________ 20__ г.</w:t>
            </w:r>
          </w:p>
        </w:tc>
      </w:tr>
    </w:tbl>
    <w:p w:rsidR="00FC2605" w:rsidRDefault="00FC2605">
      <w:pPr>
        <w:pStyle w:val="ConsPlusNormal"/>
      </w:pPr>
    </w:p>
    <w:p w:rsidR="00FC2605" w:rsidRDefault="00FC2605">
      <w:pPr>
        <w:pStyle w:val="ConsPlusNormal"/>
        <w:jc w:val="both"/>
      </w:pPr>
      <w:r>
        <w:t xml:space="preserve">Администрация Невьянского городского округа в лице главы администрации _________________________________________, действующего на основании </w:t>
      </w:r>
      <w:hyperlink r:id="rId78" w:history="1">
        <w:r>
          <w:rPr>
            <w:color w:val="0000FF"/>
          </w:rPr>
          <w:t>Устава</w:t>
        </w:r>
      </w:hyperlink>
      <w:r>
        <w:t xml:space="preserve"> Невьянского городского округа, именуемая в дальнейшем "Администрация", с одной стороны, и _____________________________________, именуемый в дальнейшем "Заявитель", в лице ________________________________________, действующего на основании __________________________________, с другой стороны, именуемые в дальнейшем "Стороны", </w:t>
      </w:r>
      <w:r>
        <w:lastRenderedPageBreak/>
        <w:t>заключили настоящее Соглашение (далее - Соглашение) о нижеследующем:</w:t>
      </w:r>
    </w:p>
    <w:p w:rsidR="00FC2605" w:rsidRDefault="00FC2605">
      <w:pPr>
        <w:pStyle w:val="ConsPlusNormal"/>
      </w:pPr>
    </w:p>
    <w:p w:rsidR="00FC2605" w:rsidRDefault="00FC2605">
      <w:pPr>
        <w:pStyle w:val="ConsPlusNormal"/>
        <w:jc w:val="center"/>
        <w:outlineLvl w:val="3"/>
      </w:pPr>
      <w:r>
        <w:t>1. ПРЕДМЕТ СОГЛАШЕНИЯ</w:t>
      </w:r>
    </w:p>
    <w:p w:rsidR="00FC2605" w:rsidRDefault="00FC260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В официальном тексте документа, видимо, допущена опечатка: имеется в виду Порядок предоставления субсидий из средств местного бюджета для возмещения затрат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 утвержденный данным документом.</w:t>
            </w:r>
          </w:p>
        </w:tc>
      </w:tr>
    </w:tbl>
    <w:p w:rsidR="00FC2605" w:rsidRDefault="00FC2605">
      <w:pPr>
        <w:pStyle w:val="ConsPlusNormal"/>
        <w:spacing w:before="280"/>
        <w:jc w:val="both"/>
      </w:pPr>
      <w:r>
        <w:t xml:space="preserve">1.1. Предметом Соглашения является предоставление и использование субсидии из бюджета Невьянского городского округа для возмещения затрат Заявителя в соответствии с </w:t>
      </w:r>
      <w:hyperlink w:anchor="P4410" w:history="1">
        <w:r>
          <w:rPr>
            <w:color w:val="0000FF"/>
          </w:rPr>
          <w:t>Положением</w:t>
        </w:r>
      </w:hyperlink>
      <w:r>
        <w:t xml:space="preserve"> о предоставлении субсидии из средств местного бюджета для возмещения затрат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p>
    <w:p w:rsidR="00FC2605" w:rsidRDefault="00FC2605">
      <w:pPr>
        <w:pStyle w:val="ConsPlusNormal"/>
        <w:spacing w:before="220"/>
        <w:jc w:val="both"/>
      </w:pPr>
      <w:r>
        <w:t>1.2. Объем субсидии, предоставляемой в 2___ году Заявителю, составляет _____________________________________________.</w:t>
      </w:r>
    </w:p>
    <w:p w:rsidR="00FC2605" w:rsidRDefault="00FC2605">
      <w:pPr>
        <w:pStyle w:val="ConsPlusNormal"/>
        <w:spacing w:before="220"/>
        <w:jc w:val="both"/>
      </w:pPr>
      <w:r>
        <w:t>1.3. Объем средств Заявителя на затраты на инженерное обустройство земель для ведения коллективного садоводства составляет по настоящему Соглашению ________________________________________.</w:t>
      </w:r>
    </w:p>
    <w:p w:rsidR="00FC2605" w:rsidRDefault="00FC2605">
      <w:pPr>
        <w:pStyle w:val="ConsPlusNormal"/>
      </w:pPr>
    </w:p>
    <w:p w:rsidR="00FC2605" w:rsidRDefault="00FC2605">
      <w:pPr>
        <w:pStyle w:val="ConsPlusNormal"/>
        <w:jc w:val="center"/>
        <w:outlineLvl w:val="3"/>
      </w:pPr>
      <w:r>
        <w:t>2. ПРАВА И ОБЯЗАННОСТИ СТОРОН</w:t>
      </w:r>
    </w:p>
    <w:p w:rsidR="00FC2605" w:rsidRDefault="00FC2605">
      <w:pPr>
        <w:pStyle w:val="ConsPlusNormal"/>
      </w:pPr>
    </w:p>
    <w:p w:rsidR="00FC2605" w:rsidRDefault="00FC2605">
      <w:pPr>
        <w:pStyle w:val="ConsPlusNormal"/>
        <w:jc w:val="both"/>
      </w:pPr>
      <w:r>
        <w:t>2.1. Администрация обязуется:</w:t>
      </w:r>
    </w:p>
    <w:p w:rsidR="00FC2605" w:rsidRDefault="00FC2605">
      <w:pPr>
        <w:pStyle w:val="ConsPlusNormal"/>
        <w:spacing w:before="220"/>
        <w:jc w:val="both"/>
      </w:pPr>
      <w:r>
        <w:t>а) предоставить субсидию Заявителю в объеме __________________________________________________;</w:t>
      </w:r>
    </w:p>
    <w:p w:rsidR="00FC2605" w:rsidRDefault="00FC2605">
      <w:pPr>
        <w:pStyle w:val="ConsPlusNormal"/>
        <w:spacing w:before="220"/>
        <w:jc w:val="both"/>
      </w:pPr>
      <w:r>
        <w:t>в) осуществлять контроль за целевым и эффективным расходованием Заявителем средств субсидии, полученной в рамках настоящего Соглашения.</w:t>
      </w:r>
    </w:p>
    <w:p w:rsidR="00FC2605" w:rsidRDefault="00FC2605">
      <w:pPr>
        <w:pStyle w:val="ConsPlusNormal"/>
        <w:spacing w:before="220"/>
        <w:jc w:val="both"/>
      </w:pPr>
      <w:r>
        <w:t>2.2. Администрация вправе:</w:t>
      </w:r>
    </w:p>
    <w:p w:rsidR="00FC2605" w:rsidRDefault="00FC2605">
      <w:pPr>
        <w:pStyle w:val="ConsPlusNormal"/>
        <w:spacing w:before="220"/>
        <w:jc w:val="both"/>
      </w:pPr>
      <w:r>
        <w:t>а) осуществлять по мере необходимости проверки целевого использования Заявителем субсидии, полученной в рамках настоящего Соглашения, а также соответствия представленных отчетов фактическому состоянию;</w:t>
      </w:r>
    </w:p>
    <w:p w:rsidR="00FC2605" w:rsidRDefault="00FC2605">
      <w:pPr>
        <w:pStyle w:val="ConsPlusNormal"/>
        <w:spacing w:before="220"/>
        <w:jc w:val="both"/>
      </w:pPr>
      <w:r>
        <w:t>б) запрашивать у Заявителя документы и материалы, касающиеся предмета настоящего Соглашения.</w:t>
      </w:r>
    </w:p>
    <w:p w:rsidR="00FC2605" w:rsidRDefault="00FC2605">
      <w:pPr>
        <w:pStyle w:val="ConsPlusNormal"/>
        <w:spacing w:before="220"/>
        <w:jc w:val="both"/>
      </w:pPr>
      <w:r>
        <w:t>2.3. Заявитель обязуется:</w:t>
      </w:r>
    </w:p>
    <w:p w:rsidR="00FC2605" w:rsidRDefault="00FC2605">
      <w:pPr>
        <w:pStyle w:val="ConsPlusNormal"/>
        <w:spacing w:before="220"/>
        <w:jc w:val="both"/>
      </w:pPr>
      <w:r>
        <w:t>а) обеспечить софинансирование общих затрат в заявленном объеме;</w:t>
      </w:r>
    </w:p>
    <w:p w:rsidR="00FC2605" w:rsidRDefault="00FC2605">
      <w:pPr>
        <w:pStyle w:val="ConsPlusNormal"/>
        <w:spacing w:before="220"/>
        <w:jc w:val="both"/>
      </w:pPr>
      <w:r>
        <w:t>б) использовать субсидию целевым образом;</w:t>
      </w:r>
    </w:p>
    <w:p w:rsidR="00FC2605" w:rsidRDefault="00FC2605">
      <w:pPr>
        <w:pStyle w:val="ConsPlusNormal"/>
        <w:spacing w:before="220"/>
        <w:jc w:val="both"/>
      </w:pPr>
      <w:r>
        <w:t>в) обеспечивать своевременное представление в Администрацию отчетности об использовании субсидии;</w:t>
      </w:r>
    </w:p>
    <w:p w:rsidR="00FC2605" w:rsidRDefault="00FC2605">
      <w:pPr>
        <w:pStyle w:val="ConsPlusNormal"/>
        <w:spacing w:before="220"/>
        <w:jc w:val="both"/>
      </w:pPr>
      <w:r>
        <w:t>г) при проведении Администрацией проверок целевого использования субсидии представлять все необходимые документы и информацию.</w:t>
      </w:r>
    </w:p>
    <w:p w:rsidR="00FC2605" w:rsidRDefault="00FC2605">
      <w:pPr>
        <w:pStyle w:val="ConsPlusNormal"/>
      </w:pPr>
    </w:p>
    <w:p w:rsidR="00FC2605" w:rsidRDefault="00FC2605">
      <w:pPr>
        <w:pStyle w:val="ConsPlusNormal"/>
        <w:jc w:val="center"/>
        <w:outlineLvl w:val="3"/>
      </w:pPr>
      <w:r>
        <w:lastRenderedPageBreak/>
        <w:t>3. ОТВЕТСТВЕННОСТЬ СТОРОН</w:t>
      </w:r>
    </w:p>
    <w:p w:rsidR="00FC2605" w:rsidRDefault="00FC2605">
      <w:pPr>
        <w:pStyle w:val="ConsPlusNormal"/>
      </w:pPr>
    </w:p>
    <w:p w:rsidR="00FC2605" w:rsidRDefault="00FC2605">
      <w:pPr>
        <w:pStyle w:val="ConsPlusNormal"/>
        <w:jc w:val="both"/>
      </w:pPr>
      <w: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FC2605" w:rsidRDefault="00FC2605">
      <w:pPr>
        <w:pStyle w:val="ConsPlusNormal"/>
      </w:pPr>
    </w:p>
    <w:p w:rsidR="00FC2605" w:rsidRDefault="00FC2605">
      <w:pPr>
        <w:pStyle w:val="ConsPlusNormal"/>
        <w:jc w:val="center"/>
        <w:outlineLvl w:val="3"/>
      </w:pPr>
      <w:r>
        <w:t>4. СРОК ДЕЙСТВИЯ СОГЛАШЕНИЯ</w:t>
      </w:r>
    </w:p>
    <w:p w:rsidR="00FC2605" w:rsidRDefault="00FC2605">
      <w:pPr>
        <w:pStyle w:val="ConsPlusNormal"/>
      </w:pPr>
    </w:p>
    <w:p w:rsidR="00FC2605" w:rsidRDefault="00FC2605">
      <w:pPr>
        <w:pStyle w:val="ConsPlusNormal"/>
        <w:jc w:val="both"/>
      </w:pPr>
      <w:r>
        <w:t>4.1. Настоящее Соглашение вступает в силу со дня его подписания обеими Сторонами и действует до "__" __________ 20__ года.</w:t>
      </w:r>
    </w:p>
    <w:p w:rsidR="00FC2605" w:rsidRDefault="00FC2605">
      <w:pPr>
        <w:pStyle w:val="ConsPlusNormal"/>
      </w:pPr>
    </w:p>
    <w:p w:rsidR="00FC2605" w:rsidRDefault="00FC2605">
      <w:pPr>
        <w:pStyle w:val="ConsPlusNormal"/>
        <w:jc w:val="center"/>
        <w:outlineLvl w:val="3"/>
      </w:pPr>
      <w:r>
        <w:t>5. ЗАКЛЮЧИТЕЛЬНЫЕ ПОЛОЖЕНИЯ</w:t>
      </w:r>
    </w:p>
    <w:p w:rsidR="00FC2605" w:rsidRDefault="00FC2605">
      <w:pPr>
        <w:pStyle w:val="ConsPlusNormal"/>
      </w:pPr>
    </w:p>
    <w:p w:rsidR="00FC2605" w:rsidRDefault="00FC2605">
      <w:pPr>
        <w:pStyle w:val="ConsPlusNormal"/>
        <w:jc w:val="both"/>
      </w:pPr>
      <w: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FC2605" w:rsidRDefault="00FC2605">
      <w:pPr>
        <w:pStyle w:val="ConsPlusNormal"/>
        <w:spacing w:before="220"/>
        <w:jc w:val="both"/>
      </w:pPr>
      <w:r>
        <w:t>5.2. Настоящее Соглашение составлено в двух экземплярах, имеющих одинаковую юридическую силу, по одному для каждой из Сторон.</w:t>
      </w:r>
    </w:p>
    <w:p w:rsidR="00FC2605" w:rsidRDefault="00FC2605">
      <w:pPr>
        <w:pStyle w:val="ConsPlusNormal"/>
        <w:spacing w:before="220"/>
        <w:jc w:val="both"/>
      </w:pPr>
      <w:r>
        <w:t>5.3. Все приложения к Соглашению являются его неотъемлемой частью.</w:t>
      </w:r>
    </w:p>
    <w:p w:rsidR="00FC2605" w:rsidRDefault="00FC2605">
      <w:pPr>
        <w:pStyle w:val="ConsPlusNormal"/>
      </w:pPr>
    </w:p>
    <w:p w:rsidR="00FC2605" w:rsidRDefault="00FC2605">
      <w:pPr>
        <w:pStyle w:val="ConsPlusNormal"/>
        <w:jc w:val="center"/>
        <w:outlineLvl w:val="3"/>
      </w:pPr>
      <w:r>
        <w:t>6. АДРЕСА И РЕКВИЗИТЫ СТОРОН</w:t>
      </w:r>
    </w:p>
    <w:p w:rsidR="00FC2605" w:rsidRDefault="00FC2605">
      <w:pPr>
        <w:pStyle w:val="ConsPlusNormal"/>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FC2605">
        <w:tc>
          <w:tcPr>
            <w:tcW w:w="4365" w:type="dxa"/>
            <w:tcBorders>
              <w:top w:val="nil"/>
              <w:left w:val="nil"/>
              <w:bottom w:val="nil"/>
              <w:right w:val="nil"/>
            </w:tcBorders>
          </w:tcPr>
          <w:p w:rsidR="00FC2605" w:rsidRDefault="00FC2605">
            <w:pPr>
              <w:pStyle w:val="ConsPlusNormal"/>
            </w:pPr>
            <w:r>
              <w:t>Администрация</w:t>
            </w:r>
          </w:p>
          <w:p w:rsidR="00FC2605" w:rsidRDefault="00FC2605">
            <w:pPr>
              <w:pStyle w:val="ConsPlusNormal"/>
            </w:pPr>
            <w:r>
              <w:t>Невьянского городского округа</w:t>
            </w:r>
          </w:p>
        </w:tc>
        <w:tc>
          <w:tcPr>
            <w:tcW w:w="340" w:type="dxa"/>
            <w:tcBorders>
              <w:top w:val="nil"/>
              <w:left w:val="nil"/>
              <w:bottom w:val="nil"/>
              <w:right w:val="nil"/>
            </w:tcBorders>
          </w:tcPr>
          <w:p w:rsidR="00FC2605" w:rsidRDefault="00FC2605">
            <w:pPr>
              <w:pStyle w:val="ConsPlusNormal"/>
            </w:pPr>
          </w:p>
        </w:tc>
        <w:tc>
          <w:tcPr>
            <w:tcW w:w="4365" w:type="dxa"/>
            <w:tcBorders>
              <w:top w:val="nil"/>
              <w:left w:val="nil"/>
              <w:bottom w:val="nil"/>
              <w:right w:val="nil"/>
            </w:tcBorders>
          </w:tcPr>
          <w:p w:rsidR="00FC2605" w:rsidRDefault="00FC2605">
            <w:pPr>
              <w:pStyle w:val="ConsPlusNormal"/>
            </w:pPr>
            <w:r>
              <w:t>Заявитель</w:t>
            </w:r>
          </w:p>
        </w:tc>
      </w:tr>
      <w:tr w:rsidR="00FC2605">
        <w:tc>
          <w:tcPr>
            <w:tcW w:w="4365" w:type="dxa"/>
            <w:tcBorders>
              <w:top w:val="nil"/>
              <w:left w:val="nil"/>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4365" w:type="dxa"/>
            <w:tcBorders>
              <w:top w:val="nil"/>
              <w:left w:val="nil"/>
              <w:right w:val="nil"/>
            </w:tcBorders>
          </w:tcPr>
          <w:p w:rsidR="00FC2605" w:rsidRDefault="00FC2605">
            <w:pPr>
              <w:pStyle w:val="ConsPlusNormal"/>
            </w:pPr>
          </w:p>
        </w:tc>
      </w:tr>
      <w:tr w:rsidR="00FC2605">
        <w:tblPrEx>
          <w:tblBorders>
            <w:insideH w:val="single" w:sz="4" w:space="0" w:color="auto"/>
          </w:tblBorders>
        </w:tblPrEx>
        <w:tc>
          <w:tcPr>
            <w:tcW w:w="4365" w:type="dxa"/>
            <w:tcBorders>
              <w:left w:val="nil"/>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4365" w:type="dxa"/>
            <w:tcBorders>
              <w:left w:val="nil"/>
              <w:right w:val="nil"/>
            </w:tcBorders>
          </w:tcPr>
          <w:p w:rsidR="00FC2605" w:rsidRDefault="00FC2605">
            <w:pPr>
              <w:pStyle w:val="ConsPlusNormal"/>
            </w:pPr>
          </w:p>
        </w:tc>
      </w:tr>
      <w:tr w:rsidR="00FC2605">
        <w:tblPrEx>
          <w:tblBorders>
            <w:insideH w:val="single" w:sz="4" w:space="0" w:color="auto"/>
          </w:tblBorders>
        </w:tblPrEx>
        <w:tc>
          <w:tcPr>
            <w:tcW w:w="4365" w:type="dxa"/>
            <w:tcBorders>
              <w:left w:val="nil"/>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4365" w:type="dxa"/>
            <w:tcBorders>
              <w:left w:val="nil"/>
              <w:right w:val="nil"/>
            </w:tcBorders>
          </w:tcPr>
          <w:p w:rsidR="00FC2605" w:rsidRDefault="00FC2605">
            <w:pPr>
              <w:pStyle w:val="ConsPlusNormal"/>
            </w:pPr>
          </w:p>
        </w:tc>
      </w:tr>
      <w:tr w:rsidR="00FC2605">
        <w:tblPrEx>
          <w:tblBorders>
            <w:insideH w:val="single" w:sz="4" w:space="0" w:color="auto"/>
          </w:tblBorders>
        </w:tblPrEx>
        <w:tc>
          <w:tcPr>
            <w:tcW w:w="4365" w:type="dxa"/>
            <w:tcBorders>
              <w:left w:val="nil"/>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4365" w:type="dxa"/>
            <w:tcBorders>
              <w:left w:val="nil"/>
              <w:right w:val="nil"/>
            </w:tcBorders>
          </w:tcPr>
          <w:p w:rsidR="00FC2605" w:rsidRDefault="00FC2605">
            <w:pPr>
              <w:pStyle w:val="ConsPlusNormal"/>
            </w:pPr>
          </w:p>
        </w:tc>
      </w:tr>
      <w:tr w:rsidR="00FC2605">
        <w:tblPrEx>
          <w:tblBorders>
            <w:insideH w:val="single" w:sz="4" w:space="0" w:color="auto"/>
          </w:tblBorders>
        </w:tblPrEx>
        <w:tc>
          <w:tcPr>
            <w:tcW w:w="4365" w:type="dxa"/>
            <w:tcBorders>
              <w:left w:val="nil"/>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4365" w:type="dxa"/>
            <w:tcBorders>
              <w:left w:val="nil"/>
              <w:right w:val="nil"/>
            </w:tcBorders>
          </w:tcPr>
          <w:p w:rsidR="00FC2605" w:rsidRDefault="00FC2605">
            <w:pPr>
              <w:pStyle w:val="ConsPlusNormal"/>
            </w:pPr>
          </w:p>
        </w:tc>
      </w:tr>
      <w:tr w:rsidR="00FC2605">
        <w:tblPrEx>
          <w:tblBorders>
            <w:insideH w:val="single" w:sz="4" w:space="0" w:color="auto"/>
          </w:tblBorders>
        </w:tblPrEx>
        <w:tc>
          <w:tcPr>
            <w:tcW w:w="4365" w:type="dxa"/>
            <w:tcBorders>
              <w:left w:val="nil"/>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4365" w:type="dxa"/>
            <w:tcBorders>
              <w:left w:val="nil"/>
              <w:right w:val="nil"/>
            </w:tcBorders>
          </w:tcPr>
          <w:p w:rsidR="00FC2605" w:rsidRDefault="00FC2605">
            <w:pPr>
              <w:pStyle w:val="ConsPlusNormal"/>
            </w:pPr>
          </w:p>
        </w:tc>
      </w:tr>
      <w:tr w:rsidR="00FC2605">
        <w:tblPrEx>
          <w:tblBorders>
            <w:insideH w:val="single" w:sz="4" w:space="0" w:color="auto"/>
          </w:tblBorders>
        </w:tblPrEx>
        <w:tc>
          <w:tcPr>
            <w:tcW w:w="4365" w:type="dxa"/>
            <w:tcBorders>
              <w:left w:val="nil"/>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4365" w:type="dxa"/>
            <w:tcBorders>
              <w:left w:val="nil"/>
              <w:right w:val="nil"/>
            </w:tcBorders>
          </w:tcPr>
          <w:p w:rsidR="00FC2605" w:rsidRDefault="00FC2605">
            <w:pPr>
              <w:pStyle w:val="ConsPlusNormal"/>
            </w:pPr>
          </w:p>
        </w:tc>
      </w:tr>
      <w:tr w:rsidR="00FC2605">
        <w:tblPrEx>
          <w:tblBorders>
            <w:insideH w:val="single" w:sz="4" w:space="0" w:color="auto"/>
          </w:tblBorders>
        </w:tblPrEx>
        <w:tc>
          <w:tcPr>
            <w:tcW w:w="4365" w:type="dxa"/>
            <w:tcBorders>
              <w:left w:val="nil"/>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4365" w:type="dxa"/>
            <w:tcBorders>
              <w:left w:val="nil"/>
              <w:right w:val="nil"/>
            </w:tcBorders>
          </w:tcPr>
          <w:p w:rsidR="00FC2605" w:rsidRDefault="00FC2605">
            <w:pPr>
              <w:pStyle w:val="ConsPlusNormal"/>
            </w:pPr>
          </w:p>
        </w:tc>
      </w:tr>
      <w:tr w:rsidR="00FC2605">
        <w:tblPrEx>
          <w:tblBorders>
            <w:insideH w:val="single" w:sz="4" w:space="0" w:color="auto"/>
          </w:tblBorders>
        </w:tblPrEx>
        <w:tc>
          <w:tcPr>
            <w:tcW w:w="4365" w:type="dxa"/>
            <w:tcBorders>
              <w:left w:val="nil"/>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4365" w:type="dxa"/>
            <w:tcBorders>
              <w:left w:val="nil"/>
              <w:right w:val="nil"/>
            </w:tcBorders>
          </w:tcPr>
          <w:p w:rsidR="00FC2605" w:rsidRDefault="00FC2605">
            <w:pPr>
              <w:pStyle w:val="ConsPlusNormal"/>
            </w:pPr>
          </w:p>
        </w:tc>
      </w:tr>
      <w:tr w:rsidR="00FC2605">
        <w:tblPrEx>
          <w:tblBorders>
            <w:insideH w:val="single" w:sz="4" w:space="0" w:color="auto"/>
          </w:tblBorders>
        </w:tblPrEx>
        <w:tc>
          <w:tcPr>
            <w:tcW w:w="4365" w:type="dxa"/>
            <w:tcBorders>
              <w:left w:val="nil"/>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4365" w:type="dxa"/>
            <w:tcBorders>
              <w:left w:val="nil"/>
              <w:right w:val="nil"/>
            </w:tcBorders>
          </w:tcPr>
          <w:p w:rsidR="00FC2605" w:rsidRDefault="00FC2605">
            <w:pPr>
              <w:pStyle w:val="ConsPlusNormal"/>
            </w:pPr>
          </w:p>
        </w:tc>
      </w:tr>
      <w:tr w:rsidR="00FC2605">
        <w:tc>
          <w:tcPr>
            <w:tcW w:w="4365" w:type="dxa"/>
            <w:tcBorders>
              <w:left w:val="nil"/>
              <w:bottom w:val="nil"/>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4365" w:type="dxa"/>
            <w:tcBorders>
              <w:left w:val="nil"/>
              <w:bottom w:val="nil"/>
              <w:right w:val="nil"/>
            </w:tcBorders>
          </w:tcPr>
          <w:p w:rsidR="00FC2605" w:rsidRDefault="00FC2605">
            <w:pPr>
              <w:pStyle w:val="ConsPlusNormal"/>
            </w:pPr>
          </w:p>
        </w:tc>
      </w:tr>
      <w:tr w:rsidR="00FC2605">
        <w:tc>
          <w:tcPr>
            <w:tcW w:w="4365" w:type="dxa"/>
            <w:tcBorders>
              <w:top w:val="nil"/>
              <w:left w:val="nil"/>
              <w:bottom w:val="nil"/>
              <w:right w:val="nil"/>
            </w:tcBorders>
          </w:tcPr>
          <w:p w:rsidR="00FC2605" w:rsidRDefault="00FC2605">
            <w:pPr>
              <w:pStyle w:val="ConsPlusNormal"/>
            </w:pPr>
            <w:r>
              <w:t>Руководитель</w:t>
            </w:r>
          </w:p>
        </w:tc>
        <w:tc>
          <w:tcPr>
            <w:tcW w:w="340" w:type="dxa"/>
            <w:tcBorders>
              <w:top w:val="nil"/>
              <w:left w:val="nil"/>
              <w:bottom w:val="nil"/>
              <w:right w:val="nil"/>
            </w:tcBorders>
          </w:tcPr>
          <w:p w:rsidR="00FC2605" w:rsidRDefault="00FC2605">
            <w:pPr>
              <w:pStyle w:val="ConsPlusNormal"/>
            </w:pPr>
          </w:p>
        </w:tc>
        <w:tc>
          <w:tcPr>
            <w:tcW w:w="4365" w:type="dxa"/>
            <w:tcBorders>
              <w:top w:val="nil"/>
              <w:left w:val="nil"/>
              <w:bottom w:val="nil"/>
              <w:right w:val="nil"/>
            </w:tcBorders>
          </w:tcPr>
          <w:p w:rsidR="00FC2605" w:rsidRDefault="00FC2605">
            <w:pPr>
              <w:pStyle w:val="ConsPlusNormal"/>
            </w:pPr>
            <w:r>
              <w:t>Руководитель</w:t>
            </w:r>
          </w:p>
        </w:tc>
      </w:tr>
      <w:tr w:rsidR="00FC2605">
        <w:tc>
          <w:tcPr>
            <w:tcW w:w="4365" w:type="dxa"/>
            <w:tcBorders>
              <w:top w:val="nil"/>
              <w:left w:val="nil"/>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pPr>
          </w:p>
        </w:tc>
        <w:tc>
          <w:tcPr>
            <w:tcW w:w="4365" w:type="dxa"/>
            <w:tcBorders>
              <w:top w:val="nil"/>
              <w:left w:val="nil"/>
              <w:right w:val="nil"/>
            </w:tcBorders>
          </w:tcPr>
          <w:p w:rsidR="00FC2605" w:rsidRDefault="00FC2605">
            <w:pPr>
              <w:pStyle w:val="ConsPlusNormal"/>
            </w:pPr>
          </w:p>
        </w:tc>
      </w:tr>
      <w:tr w:rsidR="00FC2605">
        <w:tblPrEx>
          <w:tblBorders>
            <w:insideH w:val="single" w:sz="4" w:space="0" w:color="auto"/>
          </w:tblBorders>
        </w:tblPrEx>
        <w:tc>
          <w:tcPr>
            <w:tcW w:w="4365" w:type="dxa"/>
            <w:tcBorders>
              <w:left w:val="nil"/>
              <w:bottom w:val="nil"/>
              <w:right w:val="nil"/>
            </w:tcBorders>
          </w:tcPr>
          <w:p w:rsidR="00FC2605" w:rsidRDefault="00FC2605">
            <w:pPr>
              <w:pStyle w:val="ConsPlusNormal"/>
              <w:jc w:val="center"/>
            </w:pPr>
            <w:r>
              <w:t>(Ф.И.О.)</w:t>
            </w:r>
          </w:p>
          <w:p w:rsidR="00FC2605" w:rsidRDefault="00FC2605">
            <w:pPr>
              <w:pStyle w:val="ConsPlusNormal"/>
            </w:pPr>
            <w:r>
              <w:t>М.П.</w:t>
            </w:r>
          </w:p>
        </w:tc>
        <w:tc>
          <w:tcPr>
            <w:tcW w:w="340" w:type="dxa"/>
            <w:tcBorders>
              <w:top w:val="nil"/>
              <w:left w:val="nil"/>
              <w:bottom w:val="nil"/>
              <w:right w:val="nil"/>
            </w:tcBorders>
          </w:tcPr>
          <w:p w:rsidR="00FC2605" w:rsidRDefault="00FC2605">
            <w:pPr>
              <w:pStyle w:val="ConsPlusNormal"/>
            </w:pPr>
          </w:p>
        </w:tc>
        <w:tc>
          <w:tcPr>
            <w:tcW w:w="4365" w:type="dxa"/>
            <w:tcBorders>
              <w:left w:val="nil"/>
              <w:bottom w:val="nil"/>
              <w:right w:val="nil"/>
            </w:tcBorders>
          </w:tcPr>
          <w:p w:rsidR="00FC2605" w:rsidRDefault="00FC2605">
            <w:pPr>
              <w:pStyle w:val="ConsPlusNormal"/>
              <w:jc w:val="center"/>
            </w:pPr>
            <w:r>
              <w:t>(Ф.И.О.)</w:t>
            </w:r>
          </w:p>
          <w:p w:rsidR="00FC2605" w:rsidRDefault="00FC2605">
            <w:pPr>
              <w:pStyle w:val="ConsPlusNormal"/>
            </w:pPr>
            <w:r>
              <w:t>М.П.</w:t>
            </w:r>
          </w:p>
        </w:tc>
      </w:tr>
    </w:tbl>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2"/>
      </w:pPr>
      <w:r>
        <w:t>Приложение N 3</w:t>
      </w:r>
    </w:p>
    <w:p w:rsidR="00FC2605" w:rsidRDefault="00FC2605">
      <w:pPr>
        <w:pStyle w:val="ConsPlusNormal"/>
        <w:jc w:val="right"/>
      </w:pPr>
      <w:r>
        <w:t>Порядок предоставления субсидий</w:t>
      </w:r>
    </w:p>
    <w:p w:rsidR="00FC2605" w:rsidRDefault="00FC2605">
      <w:pPr>
        <w:pStyle w:val="ConsPlusNormal"/>
        <w:jc w:val="right"/>
      </w:pPr>
      <w:r>
        <w:t>из средств местного бюджета</w:t>
      </w:r>
    </w:p>
    <w:p w:rsidR="00FC2605" w:rsidRDefault="00FC2605">
      <w:pPr>
        <w:pStyle w:val="ConsPlusNormal"/>
        <w:jc w:val="right"/>
      </w:pPr>
      <w:r>
        <w:t>для возмещения затрат</w:t>
      </w:r>
    </w:p>
    <w:p w:rsidR="00FC2605" w:rsidRDefault="00FC2605">
      <w:pPr>
        <w:pStyle w:val="ConsPlusNormal"/>
        <w:jc w:val="right"/>
      </w:pPr>
      <w:r>
        <w:t>на инженерное обустройство земель</w:t>
      </w:r>
    </w:p>
    <w:p w:rsidR="00FC2605" w:rsidRDefault="00FC2605">
      <w:pPr>
        <w:pStyle w:val="ConsPlusNormal"/>
        <w:jc w:val="right"/>
      </w:pPr>
      <w:r>
        <w:t>для ведения коллективного садоводства</w:t>
      </w:r>
    </w:p>
    <w:p w:rsidR="00FC2605" w:rsidRDefault="00FC2605">
      <w:pPr>
        <w:pStyle w:val="ConsPlusNormal"/>
        <w:jc w:val="right"/>
      </w:pPr>
      <w:r>
        <w:t>садоводческим некоммерческим объединениям,</w:t>
      </w:r>
    </w:p>
    <w:p w:rsidR="00FC2605" w:rsidRDefault="00FC2605">
      <w:pPr>
        <w:pStyle w:val="ConsPlusNormal"/>
        <w:jc w:val="right"/>
      </w:pPr>
      <w:r>
        <w:t>расположенным на территории</w:t>
      </w:r>
    </w:p>
    <w:p w:rsidR="00FC2605" w:rsidRDefault="00FC2605">
      <w:pPr>
        <w:pStyle w:val="ConsPlusNormal"/>
        <w:jc w:val="right"/>
      </w:pPr>
      <w:r>
        <w:t>Невьянского городского округа</w:t>
      </w:r>
    </w:p>
    <w:p w:rsidR="00FC2605" w:rsidRDefault="00FC2605">
      <w:pPr>
        <w:pStyle w:val="ConsPlusNormal"/>
      </w:pPr>
    </w:p>
    <w:p w:rsidR="00FC2605" w:rsidRDefault="00FC2605">
      <w:pPr>
        <w:pStyle w:val="ConsPlusNormal"/>
        <w:jc w:val="center"/>
      </w:pPr>
      <w:bookmarkStart w:id="82" w:name="P4709"/>
      <w:bookmarkEnd w:id="82"/>
      <w:r>
        <w:t>ОТЧЕТ</w:t>
      </w:r>
    </w:p>
    <w:p w:rsidR="00FC2605" w:rsidRDefault="00FC2605">
      <w:pPr>
        <w:pStyle w:val="ConsPlusNormal"/>
        <w:jc w:val="center"/>
      </w:pPr>
      <w:r>
        <w:t>ОБ ИСПОЛЬЗОВАНИИ СУБСИДИЙ НА ИНЖЕНЕРНОЕ ОБУСТРОЙСТВО</w:t>
      </w:r>
    </w:p>
    <w:p w:rsidR="00FC2605" w:rsidRDefault="00FC2605">
      <w:pPr>
        <w:pStyle w:val="ConsPlusNormal"/>
        <w:jc w:val="center"/>
      </w:pPr>
      <w:r>
        <w:t>ЗЕМЕЛЬ ДЛЯ ВЕДЕНИЯ КОЛЛЕКТИВНОГО САДОВОДСТВА</w:t>
      </w:r>
    </w:p>
    <w:p w:rsidR="00FC2605" w:rsidRDefault="00FC2605">
      <w:pPr>
        <w:pStyle w:val="ConsPlusNormal"/>
        <w:jc w:val="center"/>
      </w:pPr>
      <w:r>
        <w:t>__________________________________________</w:t>
      </w:r>
    </w:p>
    <w:p w:rsidR="00FC2605" w:rsidRDefault="00FC2605">
      <w:pPr>
        <w:pStyle w:val="ConsPlusNormal"/>
        <w:jc w:val="center"/>
      </w:pPr>
      <w:r>
        <w:t>(наименование организации)</w:t>
      </w:r>
    </w:p>
    <w:p w:rsidR="00FC2605" w:rsidRDefault="00FC2605">
      <w:pPr>
        <w:pStyle w:val="ConsPlusNormal"/>
        <w:jc w:val="center"/>
      </w:pPr>
      <w:r>
        <w:t>__________________________________________</w:t>
      </w:r>
    </w:p>
    <w:p w:rsidR="00FC2605" w:rsidRDefault="00FC2605">
      <w:pPr>
        <w:pStyle w:val="ConsPlusNormal"/>
        <w:jc w:val="center"/>
      </w:pPr>
      <w:r>
        <w:t>(наименование работы)</w:t>
      </w:r>
    </w:p>
    <w:p w:rsidR="00FC2605" w:rsidRDefault="00FC2605">
      <w:pPr>
        <w:pStyle w:val="ConsPlusNormal"/>
        <w:jc w:val="center"/>
      </w:pPr>
      <w:r>
        <w:t>ЗА ПЕРИОД С "__" ________ ПО "__" _______ 20__ Г.</w:t>
      </w:r>
    </w:p>
    <w:p w:rsidR="00FC2605" w:rsidRDefault="00FC26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098"/>
        <w:gridCol w:w="1928"/>
        <w:gridCol w:w="1928"/>
        <w:gridCol w:w="1928"/>
      </w:tblGrid>
      <w:tr w:rsidR="00FC2605">
        <w:tc>
          <w:tcPr>
            <w:tcW w:w="1134" w:type="dxa"/>
          </w:tcPr>
          <w:p w:rsidR="00FC2605" w:rsidRDefault="00FC2605">
            <w:pPr>
              <w:pStyle w:val="ConsPlusNormal"/>
              <w:jc w:val="center"/>
            </w:pPr>
            <w:r>
              <w:t>Статья расходов</w:t>
            </w:r>
          </w:p>
        </w:tc>
        <w:tc>
          <w:tcPr>
            <w:tcW w:w="2098" w:type="dxa"/>
          </w:tcPr>
          <w:p w:rsidR="00FC2605" w:rsidRDefault="00FC2605">
            <w:pPr>
              <w:pStyle w:val="ConsPlusNormal"/>
              <w:jc w:val="center"/>
            </w:pPr>
            <w:r>
              <w:t>Запланировано средств (руб.)</w:t>
            </w:r>
          </w:p>
        </w:tc>
        <w:tc>
          <w:tcPr>
            <w:tcW w:w="1928" w:type="dxa"/>
          </w:tcPr>
          <w:p w:rsidR="00FC2605" w:rsidRDefault="00FC2605">
            <w:pPr>
              <w:pStyle w:val="ConsPlusNormal"/>
              <w:jc w:val="center"/>
            </w:pPr>
            <w:r>
              <w:t>Поступило средств (руб.)</w:t>
            </w:r>
          </w:p>
        </w:tc>
        <w:tc>
          <w:tcPr>
            <w:tcW w:w="1928" w:type="dxa"/>
          </w:tcPr>
          <w:p w:rsidR="00FC2605" w:rsidRDefault="00FC2605">
            <w:pPr>
              <w:pStyle w:val="ConsPlusNormal"/>
              <w:jc w:val="center"/>
            </w:pPr>
            <w:r>
              <w:t>Израсходовано средств (руб.)</w:t>
            </w:r>
          </w:p>
        </w:tc>
        <w:tc>
          <w:tcPr>
            <w:tcW w:w="1928" w:type="dxa"/>
          </w:tcPr>
          <w:p w:rsidR="00FC2605" w:rsidRDefault="00FC2605">
            <w:pPr>
              <w:pStyle w:val="ConsPlusNormal"/>
              <w:jc w:val="center"/>
            </w:pPr>
            <w:r>
              <w:t>Остаток средств (руб.)</w:t>
            </w:r>
          </w:p>
        </w:tc>
      </w:tr>
      <w:tr w:rsidR="00FC2605">
        <w:tc>
          <w:tcPr>
            <w:tcW w:w="1134" w:type="dxa"/>
          </w:tcPr>
          <w:p w:rsidR="00FC2605" w:rsidRDefault="00FC2605">
            <w:pPr>
              <w:pStyle w:val="ConsPlusNormal"/>
              <w:jc w:val="center"/>
            </w:pPr>
            <w:r>
              <w:t>1</w:t>
            </w:r>
          </w:p>
        </w:tc>
        <w:tc>
          <w:tcPr>
            <w:tcW w:w="2098" w:type="dxa"/>
          </w:tcPr>
          <w:p w:rsidR="00FC2605" w:rsidRDefault="00FC2605">
            <w:pPr>
              <w:pStyle w:val="ConsPlusNormal"/>
              <w:jc w:val="center"/>
            </w:pPr>
            <w:r>
              <w:t>2</w:t>
            </w:r>
          </w:p>
        </w:tc>
        <w:tc>
          <w:tcPr>
            <w:tcW w:w="1928" w:type="dxa"/>
          </w:tcPr>
          <w:p w:rsidR="00FC2605" w:rsidRDefault="00FC2605">
            <w:pPr>
              <w:pStyle w:val="ConsPlusNormal"/>
              <w:jc w:val="center"/>
            </w:pPr>
            <w:r>
              <w:t>3</w:t>
            </w:r>
          </w:p>
        </w:tc>
        <w:tc>
          <w:tcPr>
            <w:tcW w:w="1928" w:type="dxa"/>
          </w:tcPr>
          <w:p w:rsidR="00FC2605" w:rsidRDefault="00FC2605">
            <w:pPr>
              <w:pStyle w:val="ConsPlusNormal"/>
              <w:jc w:val="center"/>
            </w:pPr>
            <w:r>
              <w:t>4</w:t>
            </w:r>
          </w:p>
        </w:tc>
        <w:tc>
          <w:tcPr>
            <w:tcW w:w="1928" w:type="dxa"/>
          </w:tcPr>
          <w:p w:rsidR="00FC2605" w:rsidRDefault="00FC2605">
            <w:pPr>
              <w:pStyle w:val="ConsPlusNormal"/>
              <w:jc w:val="center"/>
            </w:pPr>
            <w:r>
              <w:t>5</w:t>
            </w:r>
          </w:p>
        </w:tc>
      </w:tr>
      <w:tr w:rsidR="00FC2605">
        <w:tc>
          <w:tcPr>
            <w:tcW w:w="1134" w:type="dxa"/>
          </w:tcPr>
          <w:p w:rsidR="00FC2605" w:rsidRDefault="00FC2605">
            <w:pPr>
              <w:pStyle w:val="ConsPlusNormal"/>
            </w:pPr>
            <w:r>
              <w:t>1.</w:t>
            </w:r>
          </w:p>
        </w:tc>
        <w:tc>
          <w:tcPr>
            <w:tcW w:w="2098" w:type="dxa"/>
          </w:tcPr>
          <w:p w:rsidR="00FC2605" w:rsidRDefault="00FC2605">
            <w:pPr>
              <w:pStyle w:val="ConsPlusNormal"/>
            </w:pPr>
          </w:p>
        </w:tc>
        <w:tc>
          <w:tcPr>
            <w:tcW w:w="1928" w:type="dxa"/>
          </w:tcPr>
          <w:p w:rsidR="00FC2605" w:rsidRDefault="00FC2605">
            <w:pPr>
              <w:pStyle w:val="ConsPlusNormal"/>
            </w:pPr>
          </w:p>
        </w:tc>
        <w:tc>
          <w:tcPr>
            <w:tcW w:w="1928" w:type="dxa"/>
          </w:tcPr>
          <w:p w:rsidR="00FC2605" w:rsidRDefault="00FC2605">
            <w:pPr>
              <w:pStyle w:val="ConsPlusNormal"/>
            </w:pPr>
          </w:p>
        </w:tc>
        <w:tc>
          <w:tcPr>
            <w:tcW w:w="1928" w:type="dxa"/>
          </w:tcPr>
          <w:p w:rsidR="00FC2605" w:rsidRDefault="00FC2605">
            <w:pPr>
              <w:pStyle w:val="ConsPlusNormal"/>
            </w:pPr>
          </w:p>
        </w:tc>
      </w:tr>
      <w:tr w:rsidR="00FC2605">
        <w:tc>
          <w:tcPr>
            <w:tcW w:w="1134" w:type="dxa"/>
          </w:tcPr>
          <w:p w:rsidR="00FC2605" w:rsidRDefault="00FC2605">
            <w:pPr>
              <w:pStyle w:val="ConsPlusNormal"/>
            </w:pPr>
            <w:r>
              <w:t>2.</w:t>
            </w:r>
          </w:p>
        </w:tc>
        <w:tc>
          <w:tcPr>
            <w:tcW w:w="2098" w:type="dxa"/>
          </w:tcPr>
          <w:p w:rsidR="00FC2605" w:rsidRDefault="00FC2605">
            <w:pPr>
              <w:pStyle w:val="ConsPlusNormal"/>
            </w:pPr>
          </w:p>
        </w:tc>
        <w:tc>
          <w:tcPr>
            <w:tcW w:w="1928" w:type="dxa"/>
          </w:tcPr>
          <w:p w:rsidR="00FC2605" w:rsidRDefault="00FC2605">
            <w:pPr>
              <w:pStyle w:val="ConsPlusNormal"/>
            </w:pPr>
          </w:p>
        </w:tc>
        <w:tc>
          <w:tcPr>
            <w:tcW w:w="1928" w:type="dxa"/>
          </w:tcPr>
          <w:p w:rsidR="00FC2605" w:rsidRDefault="00FC2605">
            <w:pPr>
              <w:pStyle w:val="ConsPlusNormal"/>
            </w:pPr>
          </w:p>
        </w:tc>
        <w:tc>
          <w:tcPr>
            <w:tcW w:w="1928" w:type="dxa"/>
          </w:tcPr>
          <w:p w:rsidR="00FC2605" w:rsidRDefault="00FC2605">
            <w:pPr>
              <w:pStyle w:val="ConsPlusNormal"/>
            </w:pPr>
          </w:p>
        </w:tc>
      </w:tr>
    </w:tbl>
    <w:p w:rsidR="00FC2605" w:rsidRDefault="00FC260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1587"/>
        <w:gridCol w:w="340"/>
        <w:gridCol w:w="3742"/>
        <w:gridCol w:w="340"/>
      </w:tblGrid>
      <w:tr w:rsidR="00FC2605">
        <w:tc>
          <w:tcPr>
            <w:tcW w:w="3061" w:type="dxa"/>
            <w:tcBorders>
              <w:top w:val="nil"/>
              <w:left w:val="nil"/>
              <w:bottom w:val="nil"/>
              <w:right w:val="nil"/>
            </w:tcBorders>
          </w:tcPr>
          <w:p w:rsidR="00FC2605" w:rsidRDefault="00FC2605">
            <w:pPr>
              <w:pStyle w:val="ConsPlusNormal"/>
            </w:pPr>
            <w:r>
              <w:t>Получатель субсидии</w:t>
            </w:r>
          </w:p>
        </w:tc>
        <w:tc>
          <w:tcPr>
            <w:tcW w:w="1587" w:type="dxa"/>
            <w:tcBorders>
              <w:top w:val="nil"/>
              <w:left w:val="nil"/>
              <w:bottom w:val="single" w:sz="4" w:space="0" w:color="auto"/>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jc w:val="center"/>
            </w:pPr>
            <w:r>
              <w:t>/</w:t>
            </w:r>
          </w:p>
        </w:tc>
        <w:tc>
          <w:tcPr>
            <w:tcW w:w="3742" w:type="dxa"/>
            <w:tcBorders>
              <w:top w:val="nil"/>
              <w:left w:val="nil"/>
              <w:bottom w:val="single" w:sz="4" w:space="0" w:color="auto"/>
              <w:right w:val="nil"/>
            </w:tcBorders>
          </w:tcPr>
          <w:p w:rsidR="00FC2605" w:rsidRDefault="00FC2605">
            <w:pPr>
              <w:pStyle w:val="ConsPlusNormal"/>
            </w:pPr>
          </w:p>
        </w:tc>
        <w:tc>
          <w:tcPr>
            <w:tcW w:w="340" w:type="dxa"/>
            <w:tcBorders>
              <w:top w:val="nil"/>
              <w:left w:val="nil"/>
              <w:bottom w:val="nil"/>
              <w:right w:val="nil"/>
            </w:tcBorders>
          </w:tcPr>
          <w:p w:rsidR="00FC2605" w:rsidRDefault="00FC2605">
            <w:pPr>
              <w:pStyle w:val="ConsPlusNormal"/>
              <w:jc w:val="center"/>
            </w:pPr>
            <w:r>
              <w:t>/</w:t>
            </w:r>
          </w:p>
        </w:tc>
      </w:tr>
      <w:tr w:rsidR="00FC2605">
        <w:tc>
          <w:tcPr>
            <w:tcW w:w="3061" w:type="dxa"/>
            <w:tcBorders>
              <w:top w:val="nil"/>
              <w:left w:val="nil"/>
              <w:bottom w:val="nil"/>
              <w:right w:val="nil"/>
            </w:tcBorders>
          </w:tcPr>
          <w:p w:rsidR="00FC2605" w:rsidRDefault="00FC2605">
            <w:pPr>
              <w:pStyle w:val="ConsPlusNormal"/>
            </w:pPr>
          </w:p>
        </w:tc>
        <w:tc>
          <w:tcPr>
            <w:tcW w:w="1587" w:type="dxa"/>
            <w:tcBorders>
              <w:top w:val="single" w:sz="4" w:space="0" w:color="auto"/>
              <w:left w:val="nil"/>
              <w:bottom w:val="nil"/>
              <w:right w:val="nil"/>
            </w:tcBorders>
          </w:tcPr>
          <w:p w:rsidR="00FC2605" w:rsidRDefault="00FC2605">
            <w:pPr>
              <w:pStyle w:val="ConsPlusNormal"/>
              <w:jc w:val="center"/>
            </w:pPr>
            <w:r>
              <w:t>(подпись)</w:t>
            </w:r>
          </w:p>
        </w:tc>
        <w:tc>
          <w:tcPr>
            <w:tcW w:w="340" w:type="dxa"/>
            <w:tcBorders>
              <w:top w:val="nil"/>
              <w:left w:val="nil"/>
              <w:bottom w:val="nil"/>
              <w:right w:val="nil"/>
            </w:tcBorders>
          </w:tcPr>
          <w:p w:rsidR="00FC2605" w:rsidRDefault="00FC2605">
            <w:pPr>
              <w:pStyle w:val="ConsPlusNormal"/>
            </w:pPr>
          </w:p>
        </w:tc>
        <w:tc>
          <w:tcPr>
            <w:tcW w:w="3742" w:type="dxa"/>
            <w:tcBorders>
              <w:top w:val="single" w:sz="4" w:space="0" w:color="auto"/>
              <w:left w:val="nil"/>
              <w:bottom w:val="nil"/>
              <w:right w:val="nil"/>
            </w:tcBorders>
          </w:tcPr>
          <w:p w:rsidR="00FC2605" w:rsidRDefault="00FC2605">
            <w:pPr>
              <w:pStyle w:val="ConsPlusNormal"/>
              <w:jc w:val="center"/>
            </w:pPr>
            <w:r>
              <w:t>(И.О. Фамилия)</w:t>
            </w:r>
          </w:p>
        </w:tc>
        <w:tc>
          <w:tcPr>
            <w:tcW w:w="340" w:type="dxa"/>
            <w:tcBorders>
              <w:top w:val="nil"/>
              <w:left w:val="nil"/>
              <w:bottom w:val="nil"/>
              <w:right w:val="nil"/>
            </w:tcBorders>
          </w:tcPr>
          <w:p w:rsidR="00FC2605" w:rsidRDefault="00FC2605">
            <w:pPr>
              <w:pStyle w:val="ConsPlusNormal"/>
            </w:pPr>
          </w:p>
        </w:tc>
      </w:tr>
    </w:tbl>
    <w:p w:rsidR="00FC2605" w:rsidRDefault="00FC2605">
      <w:pPr>
        <w:pStyle w:val="ConsPlusNormal"/>
      </w:pPr>
    </w:p>
    <w:p w:rsidR="00FC2605" w:rsidRDefault="00FC2605">
      <w:pPr>
        <w:pStyle w:val="ConsPlusNormal"/>
        <w:jc w:val="both"/>
      </w:pPr>
      <w:r>
        <w:t>М.П.</w:t>
      </w: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1"/>
      </w:pPr>
      <w:r>
        <w:t>Приложение N 9</w:t>
      </w:r>
    </w:p>
    <w:p w:rsidR="00FC2605" w:rsidRDefault="00FC2605">
      <w:pPr>
        <w:pStyle w:val="ConsPlusNormal"/>
        <w:jc w:val="right"/>
      </w:pPr>
      <w:r>
        <w:t>к муниципальной программе "Содействие</w:t>
      </w:r>
    </w:p>
    <w:p w:rsidR="00FC2605" w:rsidRDefault="00FC2605">
      <w:pPr>
        <w:pStyle w:val="ConsPlusNormal"/>
        <w:jc w:val="right"/>
      </w:pPr>
      <w:r>
        <w:t>социально-экономическому развитию</w:t>
      </w:r>
    </w:p>
    <w:p w:rsidR="00FC2605" w:rsidRDefault="00FC2605">
      <w:pPr>
        <w:pStyle w:val="ConsPlusNormal"/>
        <w:jc w:val="right"/>
      </w:pPr>
      <w:r>
        <w:t>Невьянского городского округа</w:t>
      </w:r>
    </w:p>
    <w:p w:rsidR="00FC2605" w:rsidRDefault="00FC2605">
      <w:pPr>
        <w:pStyle w:val="ConsPlusNormal"/>
        <w:jc w:val="right"/>
      </w:pPr>
      <w:r>
        <w:t>до 2021 года"</w:t>
      </w:r>
    </w:p>
    <w:p w:rsidR="00FC2605" w:rsidRDefault="00FC2605">
      <w:pPr>
        <w:pStyle w:val="ConsPlusNormal"/>
      </w:pPr>
    </w:p>
    <w:p w:rsidR="00FC2605" w:rsidRDefault="00FC2605">
      <w:pPr>
        <w:pStyle w:val="ConsPlusTitle"/>
        <w:jc w:val="center"/>
      </w:pPr>
      <w:bookmarkStart w:id="83" w:name="P4762"/>
      <w:bookmarkEnd w:id="83"/>
      <w:r>
        <w:t>ПОРЯДОК</w:t>
      </w:r>
    </w:p>
    <w:p w:rsidR="00FC2605" w:rsidRDefault="00FC2605">
      <w:pPr>
        <w:pStyle w:val="ConsPlusTitle"/>
        <w:jc w:val="center"/>
      </w:pPr>
      <w:r>
        <w:t>ПРЕДОСТАВЛЕНИЯ СУБСИДИЙ</w:t>
      </w:r>
    </w:p>
    <w:p w:rsidR="00FC2605" w:rsidRDefault="00FC2605">
      <w:pPr>
        <w:pStyle w:val="ConsPlusTitle"/>
        <w:jc w:val="center"/>
      </w:pPr>
      <w:r>
        <w:t>ИЗ СРЕДСТВ МЕСТНОГО БЮДЖЕТА НА ПОДДЕРЖКУ</w:t>
      </w:r>
    </w:p>
    <w:p w:rsidR="00FC2605" w:rsidRDefault="00FC2605">
      <w:pPr>
        <w:pStyle w:val="ConsPlusTitle"/>
        <w:jc w:val="center"/>
      </w:pPr>
      <w:r>
        <w:t>СОЦИАЛЬНО ОРИЕНТИРОВАННЫХ НЕКОММЕРЧЕСКИХ ОРГАНИЗАЦИЙ,</w:t>
      </w:r>
    </w:p>
    <w:p w:rsidR="00FC2605" w:rsidRDefault="00FC2605">
      <w:pPr>
        <w:pStyle w:val="ConsPlusTitle"/>
        <w:jc w:val="center"/>
      </w:pPr>
      <w:r>
        <w:t>РАСПОЛОЖЕННЫХ НА ТЕРРИТОРИИ НЕВЬЯНСКОГО ГОРОДСКОГО ОКРУГА</w:t>
      </w:r>
    </w:p>
    <w:p w:rsidR="00FC2605" w:rsidRDefault="00FC2605">
      <w:pPr>
        <w:pStyle w:val="ConsPlusNormal"/>
      </w:pPr>
    </w:p>
    <w:p w:rsidR="00FC2605" w:rsidRDefault="00FC2605">
      <w:pPr>
        <w:pStyle w:val="ConsPlusTitle"/>
        <w:jc w:val="center"/>
        <w:outlineLvl w:val="2"/>
      </w:pPr>
      <w:r>
        <w:t>1. ОБЩИЕ ПОЛОЖЕНИЯ</w:t>
      </w:r>
    </w:p>
    <w:p w:rsidR="00FC2605" w:rsidRDefault="00FC2605">
      <w:pPr>
        <w:pStyle w:val="ConsPlusNormal"/>
      </w:pPr>
    </w:p>
    <w:p w:rsidR="00FC2605" w:rsidRDefault="00FC2605">
      <w:pPr>
        <w:pStyle w:val="ConsPlusNormal"/>
        <w:ind w:firstLine="540"/>
        <w:jc w:val="both"/>
      </w:pPr>
      <w:r>
        <w:t xml:space="preserve">1.1. Порядок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Порядок), разработан в соответствии с Бюджетным </w:t>
      </w:r>
      <w:hyperlink r:id="rId79" w:history="1">
        <w:r>
          <w:rPr>
            <w:color w:val="0000FF"/>
          </w:rPr>
          <w:t>кодексом</w:t>
        </w:r>
      </w:hyperlink>
      <w:r>
        <w:t xml:space="preserve"> РФ, </w:t>
      </w:r>
      <w:hyperlink r:id="rId80" w:history="1">
        <w:r>
          <w:rPr>
            <w:color w:val="0000FF"/>
          </w:rPr>
          <w:t>статьей 31.1</w:t>
        </w:r>
      </w:hyperlink>
      <w:r>
        <w:t xml:space="preserve"> Федерального закона от 12.01.1996 N 7-ФЗ "О некоммерческих организациях", </w:t>
      </w:r>
      <w:hyperlink r:id="rId81" w:history="1">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82" w:history="1">
        <w:r>
          <w:rPr>
            <w:color w:val="0000FF"/>
          </w:rPr>
          <w:t>Законом</w:t>
        </w:r>
      </w:hyperlink>
      <w:r>
        <w:t xml:space="preserve"> Свердловской области от 27.01.2012 N 4-ОЗ "О государственной поддержке некоммерческих организаций в Свердловской области".</w:t>
      </w:r>
    </w:p>
    <w:p w:rsidR="00FC2605" w:rsidRDefault="00FC2605">
      <w:pPr>
        <w:pStyle w:val="ConsPlusNormal"/>
        <w:spacing w:before="220"/>
        <w:ind w:firstLine="540"/>
        <w:jc w:val="both"/>
      </w:pPr>
      <w:r>
        <w:t>1.2. Настоящий Порядок определяет условия,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субсидии).</w:t>
      </w:r>
    </w:p>
    <w:p w:rsidR="00FC2605" w:rsidRDefault="00FC2605">
      <w:pPr>
        <w:pStyle w:val="ConsPlusNormal"/>
      </w:pPr>
    </w:p>
    <w:p w:rsidR="00FC2605" w:rsidRDefault="00FC2605">
      <w:pPr>
        <w:pStyle w:val="ConsPlusTitle"/>
        <w:jc w:val="center"/>
        <w:outlineLvl w:val="2"/>
      </w:pPr>
      <w:r>
        <w:t>2. УСЛОВИЯ И ПРОЦЕДУРА</w:t>
      </w:r>
    </w:p>
    <w:p w:rsidR="00FC2605" w:rsidRDefault="00FC2605">
      <w:pPr>
        <w:pStyle w:val="ConsPlusTitle"/>
        <w:jc w:val="center"/>
      </w:pPr>
      <w:r>
        <w:t>ПРЕДОСТАВЛЕНИЯ СУБСИДИЙ НЕКОММЕРЧЕСКИМ ОРГАНИЗАЦИЯМ</w:t>
      </w:r>
    </w:p>
    <w:p w:rsidR="00FC2605" w:rsidRDefault="00FC2605">
      <w:pPr>
        <w:pStyle w:val="ConsPlusNormal"/>
      </w:pPr>
    </w:p>
    <w:p w:rsidR="00FC2605" w:rsidRDefault="00FC2605">
      <w:pPr>
        <w:pStyle w:val="ConsPlusNormal"/>
        <w:ind w:firstLine="540"/>
        <w:jc w:val="both"/>
      </w:pPr>
      <w:r>
        <w:t>2.1. Субсидии из средств местного бюджета на поддержку предоставляются социально ориентированным некоммерческим организациям (далее - Организации), расположенным на территории Невьянского городского округа, не являющимся государственными и муниципальными учреждениями:</w:t>
      </w:r>
    </w:p>
    <w:p w:rsidR="00FC2605" w:rsidRDefault="00FC2605">
      <w:pPr>
        <w:pStyle w:val="ConsPlusNormal"/>
        <w:spacing w:before="220"/>
        <w:ind w:firstLine="540"/>
        <w:jc w:val="both"/>
      </w:pPr>
      <w:r>
        <w:t>1) имеющим государственную регистрацию в установленном федеральным законом порядке и обладающим правами юридического лица;</w:t>
      </w:r>
    </w:p>
    <w:p w:rsidR="00FC2605" w:rsidRDefault="00FC2605">
      <w:pPr>
        <w:pStyle w:val="ConsPlusNormal"/>
        <w:spacing w:before="220"/>
        <w:ind w:firstLine="540"/>
        <w:jc w:val="both"/>
      </w:pPr>
      <w:r>
        <w:t>2) основанным на членстве, которое подтверждается учетными документами;</w:t>
      </w:r>
    </w:p>
    <w:p w:rsidR="00FC2605" w:rsidRDefault="00FC2605">
      <w:pPr>
        <w:pStyle w:val="ConsPlusNormal"/>
        <w:spacing w:before="220"/>
        <w:ind w:firstLine="540"/>
        <w:jc w:val="both"/>
      </w:pPr>
      <w:r>
        <w:t>3) осуществляющим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FC2605" w:rsidRDefault="00FC2605">
      <w:pPr>
        <w:pStyle w:val="ConsPlusNormal"/>
        <w:spacing w:before="220"/>
        <w:ind w:firstLine="540"/>
        <w:jc w:val="both"/>
      </w:pPr>
      <w:r>
        <w:t>4) участвующим в выработке эффективных механизмов социальной защиты жителей Невьянского городского округа;</w:t>
      </w:r>
    </w:p>
    <w:p w:rsidR="00FC2605" w:rsidRDefault="00FC2605">
      <w:pPr>
        <w:pStyle w:val="ConsPlusNormal"/>
        <w:spacing w:before="220"/>
        <w:ind w:firstLine="540"/>
        <w:jc w:val="both"/>
      </w:pPr>
      <w:r>
        <w:t>5) в состав которых входит не менее 70 человек.</w:t>
      </w:r>
    </w:p>
    <w:p w:rsidR="00FC2605" w:rsidRDefault="00FC2605">
      <w:pPr>
        <w:pStyle w:val="ConsPlusNormal"/>
        <w:spacing w:before="220"/>
        <w:ind w:firstLine="540"/>
        <w:jc w:val="both"/>
      </w:pPr>
      <w:r>
        <w:t>2.2. Субсидии предоставляются Организациям на частичное возмещение их расходов, связанных с достижением уставных целей, а именно:</w:t>
      </w:r>
    </w:p>
    <w:p w:rsidR="00FC2605" w:rsidRDefault="00FC2605">
      <w:pPr>
        <w:pStyle w:val="ConsPlusNormal"/>
        <w:spacing w:before="220"/>
        <w:ind w:firstLine="540"/>
        <w:jc w:val="both"/>
      </w:pPr>
      <w:r>
        <w:t>1) организацию и проведение общественных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и иных;</w:t>
      </w:r>
    </w:p>
    <w:p w:rsidR="00FC2605" w:rsidRDefault="00FC2605">
      <w:pPr>
        <w:pStyle w:val="ConsPlusNormal"/>
        <w:spacing w:before="220"/>
        <w:ind w:firstLine="540"/>
        <w:jc w:val="both"/>
      </w:pPr>
      <w:r>
        <w:t>2) осуществление мер по социальной поддержке наиболее уязвимых слоев ветеранов, инвалидов, пенсионеров;</w:t>
      </w:r>
    </w:p>
    <w:p w:rsidR="00FC2605" w:rsidRDefault="00FC2605">
      <w:pPr>
        <w:pStyle w:val="ConsPlusNormal"/>
        <w:spacing w:before="220"/>
        <w:ind w:firstLine="540"/>
        <w:jc w:val="both"/>
      </w:pPr>
      <w:r>
        <w:t>3) оказание содействия в улучшении культурно-бытового и социального обслуживания ветеранов, инвалидов, пенсионеров;</w:t>
      </w:r>
    </w:p>
    <w:p w:rsidR="00FC2605" w:rsidRDefault="00FC2605">
      <w:pPr>
        <w:pStyle w:val="ConsPlusNormal"/>
        <w:spacing w:before="220"/>
        <w:ind w:firstLine="540"/>
        <w:jc w:val="both"/>
      </w:pPr>
      <w:r>
        <w:t>4) приобретение канцелярских товаров;</w:t>
      </w:r>
    </w:p>
    <w:p w:rsidR="00FC2605" w:rsidRDefault="00FC2605">
      <w:pPr>
        <w:pStyle w:val="ConsPlusNormal"/>
        <w:spacing w:before="220"/>
        <w:ind w:firstLine="540"/>
        <w:jc w:val="both"/>
      </w:pPr>
      <w:r>
        <w:t xml:space="preserve">5)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w:t>
      </w:r>
      <w:r>
        <w:lastRenderedPageBreak/>
        <w:t>Организацией заключен договор;</w:t>
      </w:r>
    </w:p>
    <w:p w:rsidR="00FC2605" w:rsidRDefault="00FC2605">
      <w:pPr>
        <w:pStyle w:val="ConsPlusNormal"/>
        <w:spacing w:before="220"/>
        <w:ind w:firstLine="540"/>
        <w:jc w:val="both"/>
      </w:pPr>
      <w:r>
        <w:t>6) оплату услуг связи Организации в служебных целях (в том числе сотовой и проводной связи не более 400 руб. в месяц);</w:t>
      </w:r>
    </w:p>
    <w:p w:rsidR="00FC2605" w:rsidRDefault="00FC2605">
      <w:pPr>
        <w:pStyle w:val="ConsPlusNormal"/>
        <w:spacing w:before="220"/>
        <w:ind w:firstLine="540"/>
        <w:jc w:val="both"/>
      </w:pPr>
      <w:r>
        <w:t>7) оплату расчетно-кассового обслуживания в кредитных организациях;</w:t>
      </w:r>
    </w:p>
    <w:p w:rsidR="00FC2605" w:rsidRDefault="00FC2605">
      <w:pPr>
        <w:pStyle w:val="ConsPlusNormal"/>
        <w:spacing w:before="220"/>
        <w:ind w:firstLine="540"/>
        <w:jc w:val="both"/>
      </w:pPr>
      <w:r>
        <w:t>8) доставка инвалидов лежачих, колясочников и детей-инвалидов (по заявлениям) до мест лечения и реабилитация по городу и городам области в лечебные учреждения, протезные заводы центры реабилитации, но не более 4000,00 рублей в месяц.</w:t>
      </w:r>
    </w:p>
    <w:p w:rsidR="00FC2605" w:rsidRDefault="00FC2605">
      <w:pPr>
        <w:pStyle w:val="ConsPlusNormal"/>
        <w:spacing w:before="220"/>
        <w:ind w:firstLine="540"/>
        <w:jc w:val="both"/>
      </w:pPr>
      <w:r>
        <w:t>2.3. Субсидии Организациям не предоставляются для:</w:t>
      </w:r>
    </w:p>
    <w:p w:rsidR="00FC2605" w:rsidRDefault="00FC2605">
      <w:pPr>
        <w:pStyle w:val="ConsPlusNormal"/>
        <w:spacing w:before="220"/>
        <w:ind w:firstLine="540"/>
        <w:jc w:val="both"/>
      </w:pPr>
      <w:r>
        <w:t>1) оплаты труда и премирования;</w:t>
      </w:r>
    </w:p>
    <w:p w:rsidR="00FC2605" w:rsidRDefault="00FC2605">
      <w:pPr>
        <w:pStyle w:val="ConsPlusNormal"/>
        <w:spacing w:before="220"/>
        <w:ind w:firstLine="540"/>
        <w:jc w:val="both"/>
      </w:pPr>
      <w:r>
        <w:t>2) оказания прямой гуманитарной и/или социальной помощи отдельным лицам, а также пожертвования частным лицам и организациям;</w:t>
      </w:r>
    </w:p>
    <w:p w:rsidR="00FC2605" w:rsidRDefault="00FC2605">
      <w:pPr>
        <w:pStyle w:val="ConsPlusNormal"/>
        <w:spacing w:before="220"/>
        <w:ind w:firstLine="540"/>
        <w:jc w:val="both"/>
      </w:pPr>
      <w:r>
        <w:t>3) приобретения мебели, оргтехники, другого имущества;</w:t>
      </w:r>
    </w:p>
    <w:p w:rsidR="00FC2605" w:rsidRDefault="00FC2605">
      <w:pPr>
        <w:pStyle w:val="ConsPlusNormal"/>
        <w:spacing w:before="220"/>
        <w:ind w:firstLine="540"/>
        <w:jc w:val="both"/>
      </w:pPr>
      <w:r>
        <w:t>4) приобретения стройматериалов, ремонта и строительства.</w:t>
      </w:r>
    </w:p>
    <w:p w:rsidR="00FC2605" w:rsidRDefault="00FC2605">
      <w:pPr>
        <w:pStyle w:val="ConsPlusNormal"/>
        <w:spacing w:before="220"/>
        <w:ind w:firstLine="540"/>
        <w:jc w:val="both"/>
      </w:pPr>
      <w:bookmarkStart w:id="84" w:name="P4796"/>
      <w:bookmarkEnd w:id="84"/>
      <w:r>
        <w:t>2.4. Для получения субсидий из местного бюджета на соответствующий финансовый год Организация предоставляет в отдел экономики, муниципального заказа, торговли и бытового обслуживания администрации Невьянского городского округа следующие документы:</w:t>
      </w:r>
    </w:p>
    <w:p w:rsidR="00FC2605" w:rsidRDefault="00FC2605">
      <w:pPr>
        <w:pStyle w:val="ConsPlusNormal"/>
        <w:spacing w:before="220"/>
        <w:ind w:firstLine="540"/>
        <w:jc w:val="both"/>
      </w:pPr>
      <w:r>
        <w:t xml:space="preserve">1) </w:t>
      </w:r>
      <w:hyperlink w:anchor="P4843" w:history="1">
        <w:r>
          <w:rPr>
            <w:color w:val="0000FF"/>
          </w:rPr>
          <w:t>заявку</w:t>
        </w:r>
      </w:hyperlink>
      <w:r>
        <w:t xml:space="preserve"> на получение субсидий из местного бюджета (подписанную руководителем и заверенную печатью Организации), с указанием численности Организации по состоянию на дату подачи заявки, наименования кредитной организации по оказанию банковских услуг, расчетного счета (приложение N 1 к порядку);</w:t>
      </w:r>
    </w:p>
    <w:p w:rsidR="00FC2605" w:rsidRDefault="00FC2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В официальном тексте документа, видимо, допущена опечатка: в данном Порядке п. 4 отсутствует.</w:t>
            </w:r>
          </w:p>
        </w:tc>
      </w:tr>
    </w:tbl>
    <w:p w:rsidR="00FC2605" w:rsidRDefault="00FC2605">
      <w:pPr>
        <w:pStyle w:val="ConsPlusNormal"/>
        <w:spacing w:before="280"/>
        <w:ind w:firstLine="540"/>
        <w:jc w:val="both"/>
      </w:pPr>
      <w:r>
        <w:t>2) смету предполагаемых расходов на соответствующий финансовый год в соответствии с пунктом 4 настоящего Порядка;</w:t>
      </w:r>
    </w:p>
    <w:p w:rsidR="00FC2605" w:rsidRDefault="00FC2605">
      <w:pPr>
        <w:pStyle w:val="ConsPlusNormal"/>
        <w:spacing w:before="220"/>
        <w:ind w:firstLine="540"/>
        <w:jc w:val="both"/>
      </w:pPr>
      <w:r>
        <w:t>3) копию Устава Организации;</w:t>
      </w:r>
    </w:p>
    <w:p w:rsidR="00FC2605" w:rsidRDefault="00FC2605">
      <w:pPr>
        <w:pStyle w:val="ConsPlusNormal"/>
        <w:spacing w:before="220"/>
        <w:ind w:firstLine="540"/>
        <w:jc w:val="both"/>
      </w:pPr>
      <w:r>
        <w:t>4) копию документа (решение руководящего органа Организации), подтверждающего статус руководителя Организации.</w:t>
      </w:r>
    </w:p>
    <w:p w:rsidR="00FC2605" w:rsidRDefault="00FC2605">
      <w:pPr>
        <w:pStyle w:val="ConsPlusNormal"/>
        <w:spacing w:before="220"/>
        <w:ind w:firstLine="540"/>
        <w:jc w:val="both"/>
      </w:pPr>
      <w:r>
        <w:t xml:space="preserve">Помимо документов, указанных в </w:t>
      </w:r>
      <w:hyperlink w:anchor="P4796" w:history="1">
        <w:r>
          <w:rPr>
            <w:color w:val="0000FF"/>
          </w:rPr>
          <w:t>части первой</w:t>
        </w:r>
      </w:hyperlink>
      <w:r>
        <w:t xml:space="preserve"> настоящего пункта, необходимы сведения о государственной регистрации некоммерческой организации в качестве юридического лица, которые запрашиваются администрацией НГО в уполномоченном органе государственной власти самостоятельно.</w:t>
      </w:r>
    </w:p>
    <w:p w:rsidR="00FC2605" w:rsidRDefault="00FC2605">
      <w:pPr>
        <w:pStyle w:val="ConsPlusNormal"/>
        <w:spacing w:before="220"/>
        <w:ind w:firstLine="540"/>
        <w:jc w:val="both"/>
      </w:pPr>
      <w:r>
        <w:t xml:space="preserve">2.5. Субсидии предоставляются Организации на основании заключенного соглашения с администрацией Невьянского городского округа (примерная форма </w:t>
      </w:r>
      <w:hyperlink w:anchor="P4945" w:history="1">
        <w:r>
          <w:rPr>
            <w:color w:val="0000FF"/>
          </w:rPr>
          <w:t>соглашения</w:t>
        </w:r>
      </w:hyperlink>
      <w:r>
        <w:t xml:space="preserve"> утверждена приложением N 2 к порядку).</w:t>
      </w:r>
    </w:p>
    <w:p w:rsidR="00FC2605" w:rsidRDefault="00FC2605">
      <w:pPr>
        <w:pStyle w:val="ConsPlusNormal"/>
        <w:spacing w:before="220"/>
        <w:ind w:firstLine="540"/>
        <w:jc w:val="both"/>
      </w:pPr>
      <w:r>
        <w:t xml:space="preserve">2.6. Перечень социально ориентированных некоммерческих организаций Невьянского городского округа - получателей экономической поддержки из местного бюджета и объем финансирования утверждаются постановлением администрации Невьянского городского округа. </w:t>
      </w:r>
      <w:r>
        <w:lastRenderedPageBreak/>
        <w:t>Отдел экономики, торговли и бытового обслуживания администрации Невьянского городского округа рассматривает предоставленные заявки и готовит проект постановления администрации Невьянского городского округа.</w:t>
      </w:r>
    </w:p>
    <w:p w:rsidR="00FC2605" w:rsidRDefault="00FC2605">
      <w:pPr>
        <w:pStyle w:val="ConsPlusNormal"/>
        <w:spacing w:before="220"/>
        <w:ind w:firstLine="540"/>
        <w:jc w:val="both"/>
      </w:pPr>
      <w:r>
        <w:t>2.7. Определение объема финансирования и распределение средств на каждую Организацию осуществляется в рамках выделенных средств на соответствующий финансовый год.</w:t>
      </w:r>
    </w:p>
    <w:p w:rsidR="00FC2605" w:rsidRDefault="00FC2605">
      <w:pPr>
        <w:pStyle w:val="ConsPlusNormal"/>
        <w:spacing w:before="220"/>
        <w:ind w:firstLine="540"/>
        <w:jc w:val="both"/>
      </w:pPr>
      <w:r>
        <w:t>2.8. Субсидии предоставляются за счет бюджетных ассигнований, предусмотренных в бюджете Невьянского городского округа по разделу 1000 "Социальная политика", подразделу 1006 "Другие вопросы в области социальной политики", целевой статье 5140100 "Мероприятия в области социальной политики", виду расходов 630 "Субсидии некоммерческим организациям (за исключением государственных и муниципальных учреждений)", коду сектора государственного управления 242 "Безвозмездные перечисления организациям, за исключением государственных и муниципальных организаций" в пределах утвержденных бюджетных ассигнований на указанные цели.</w:t>
      </w:r>
    </w:p>
    <w:p w:rsidR="00FC2605" w:rsidRDefault="00FC2605">
      <w:pPr>
        <w:pStyle w:val="ConsPlusNormal"/>
        <w:spacing w:before="220"/>
        <w:ind w:firstLine="540"/>
        <w:jc w:val="both"/>
      </w:pPr>
      <w:r>
        <w:t>2.9. Субсидии из средств местного бюджета на поддержку Организаций носят целевой характер и не могут быть использованы на иные цели.</w:t>
      </w:r>
    </w:p>
    <w:p w:rsidR="00FC2605" w:rsidRDefault="00FC2605">
      <w:pPr>
        <w:pStyle w:val="ConsPlusNormal"/>
        <w:spacing w:before="220"/>
        <w:ind w:firstLine="540"/>
        <w:jc w:val="both"/>
      </w:pPr>
      <w:r>
        <w:t>2.10. Перечисление субсидий осуществляется в установленном порядке на основании соглашения на расчетный счет Организации, открытый в кредитной организации.</w:t>
      </w:r>
    </w:p>
    <w:p w:rsidR="00FC2605" w:rsidRDefault="00FC2605">
      <w:pPr>
        <w:pStyle w:val="ConsPlusNormal"/>
        <w:spacing w:before="220"/>
        <w:ind w:firstLine="540"/>
        <w:jc w:val="both"/>
      </w:pPr>
      <w:r>
        <w:t>2.11. Главным распорядителем бюджетных средств, предусмотренных для предоставления субсидий, является администрация Невьянского городского округа.</w:t>
      </w:r>
    </w:p>
    <w:p w:rsidR="00FC2605" w:rsidRDefault="00FC2605">
      <w:pPr>
        <w:pStyle w:val="ConsPlusNormal"/>
        <w:spacing w:before="220"/>
        <w:ind w:firstLine="540"/>
        <w:jc w:val="both"/>
      </w:pPr>
      <w:r>
        <w:t>2.12. Основанием для отказа Организации в предоставлении субсидий или для предоставления средств не в полном объеме являются:</w:t>
      </w:r>
    </w:p>
    <w:p w:rsidR="00FC2605" w:rsidRDefault="00FC2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В официальном тексте документа, видимо, допущена опечатка: в данном Порядке п. 3 отсутствует.</w:t>
            </w:r>
          </w:p>
        </w:tc>
      </w:tr>
    </w:tbl>
    <w:p w:rsidR="00FC2605" w:rsidRDefault="00FC2605">
      <w:pPr>
        <w:pStyle w:val="ConsPlusNormal"/>
        <w:spacing w:before="280"/>
        <w:ind w:firstLine="540"/>
        <w:jc w:val="both"/>
      </w:pPr>
      <w:r>
        <w:t>1) несоответствие Организации условиям, установленным пунктом 3 настоящего Порядка;</w:t>
      </w:r>
    </w:p>
    <w:p w:rsidR="00FC2605" w:rsidRDefault="00FC2605">
      <w:pPr>
        <w:pStyle w:val="ConsPlusNormal"/>
        <w:spacing w:before="220"/>
        <w:ind w:firstLine="540"/>
        <w:jc w:val="both"/>
      </w:pPr>
      <w:r>
        <w:t>2) несоответствие целей расходов, заявленных к финансированию, целям расходов, установленным пунктом 4 настоящего Порядка;</w:t>
      </w:r>
    </w:p>
    <w:p w:rsidR="00FC2605" w:rsidRDefault="00FC26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В официальном тексте документа, видимо, допущена опечатка: в данном Порядке п. 5 отсутствует.</w:t>
            </w:r>
          </w:p>
        </w:tc>
      </w:tr>
    </w:tbl>
    <w:p w:rsidR="00FC2605" w:rsidRDefault="00FC2605">
      <w:pPr>
        <w:pStyle w:val="ConsPlusNormal"/>
        <w:spacing w:before="280"/>
        <w:ind w:firstLine="540"/>
        <w:jc w:val="both"/>
      </w:pPr>
      <w:r>
        <w:t>3) непредставление (предоставление не в полном объеме) перечня документов, определенных частью первой пункта 5 настоящего Порядка, а также отсутствие в Едином государственном реестре юридических лиц сведений о регистрации некоммерческой организации в качестве юридического лица;</w:t>
      </w:r>
    </w:p>
    <w:p w:rsidR="00FC2605" w:rsidRDefault="00FC2605">
      <w:pPr>
        <w:pStyle w:val="ConsPlusNormal"/>
        <w:spacing w:before="220"/>
        <w:ind w:firstLine="540"/>
        <w:jc w:val="both"/>
      </w:pPr>
      <w:r>
        <w:t>4) отсутствие финансирования или уменьшение объемов финансирования на поддержку социально ориентированных некоммерческих организаций на текущий финансовый год.</w:t>
      </w:r>
    </w:p>
    <w:p w:rsidR="00FC2605" w:rsidRDefault="00FC2605">
      <w:pPr>
        <w:pStyle w:val="ConsPlusNormal"/>
        <w:spacing w:before="220"/>
        <w:ind w:firstLine="540"/>
        <w:jc w:val="both"/>
      </w:pPr>
      <w:r>
        <w:t>2.13. Руководящие органы Организаций, которым в соответствии с постановлением администрации Невьянского городского округа предоставлены субсидии:</w:t>
      </w:r>
    </w:p>
    <w:p w:rsidR="00FC2605" w:rsidRDefault="00FC2605">
      <w:pPr>
        <w:pStyle w:val="ConsPlusNormal"/>
        <w:spacing w:before="220"/>
        <w:ind w:firstLine="540"/>
        <w:jc w:val="both"/>
      </w:pPr>
      <w:r>
        <w:t>1) представляют в администрацию Невьянского городского округа смету и обоснование расходов Организаций на соответствующий финансовый год в пределах выделенных ассигнований;</w:t>
      </w:r>
    </w:p>
    <w:p w:rsidR="00FC2605" w:rsidRDefault="00FC2605">
      <w:pPr>
        <w:pStyle w:val="ConsPlusNormal"/>
        <w:spacing w:before="220"/>
        <w:ind w:firstLine="540"/>
        <w:jc w:val="both"/>
      </w:pPr>
      <w:r>
        <w:lastRenderedPageBreak/>
        <w:t xml:space="preserve">2) ежемесячно представляют в Администрацию </w:t>
      </w:r>
      <w:hyperlink w:anchor="P5042" w:history="1">
        <w:r>
          <w:rPr>
            <w:color w:val="0000FF"/>
          </w:rPr>
          <w:t>отчет</w:t>
        </w:r>
      </w:hyperlink>
      <w:r>
        <w:t xml:space="preserve"> об использовании субсидий (приложение N 3 к порядку);</w:t>
      </w:r>
    </w:p>
    <w:p w:rsidR="00FC2605" w:rsidRDefault="00FC2605">
      <w:pPr>
        <w:pStyle w:val="ConsPlusNormal"/>
        <w:spacing w:before="220"/>
        <w:ind w:firstLine="540"/>
        <w:jc w:val="both"/>
      </w:pPr>
      <w:r>
        <w:t>3) несут ответственность за нецелевое использование средств местного бюджета.</w:t>
      </w:r>
    </w:p>
    <w:p w:rsidR="00FC2605" w:rsidRDefault="00FC2605">
      <w:pPr>
        <w:pStyle w:val="ConsPlusNormal"/>
        <w:spacing w:before="220"/>
        <w:ind w:firstLine="540"/>
        <w:jc w:val="both"/>
      </w:pPr>
      <w:r>
        <w:t xml:space="preserve">2.14. Администрация согласно </w:t>
      </w:r>
      <w:hyperlink w:anchor="P5123" w:history="1">
        <w:r>
          <w:rPr>
            <w:color w:val="0000FF"/>
          </w:rPr>
          <w:t>графику</w:t>
        </w:r>
      </w:hyperlink>
      <w:r>
        <w:t xml:space="preserve"> перечисления субсидии и смете расходов Организаций (приложение N 4 к порядку) направляет бюджетные средства на расчетные счета Организаций, которым в соответствии с постановлением администрации Невьянского городского округа предоставлены субсидии из средств местного бюджета.</w:t>
      </w:r>
    </w:p>
    <w:p w:rsidR="00FC2605" w:rsidRDefault="00FC2605">
      <w:pPr>
        <w:pStyle w:val="ConsPlusNormal"/>
      </w:pPr>
    </w:p>
    <w:p w:rsidR="00FC2605" w:rsidRDefault="00FC2605">
      <w:pPr>
        <w:pStyle w:val="ConsPlusTitle"/>
        <w:jc w:val="center"/>
        <w:outlineLvl w:val="2"/>
      </w:pPr>
      <w:r>
        <w:t>3. ЗАКЛЮЧИТЕЛЬНЫЕ ПОЛОЖЕНИЯ</w:t>
      </w:r>
    </w:p>
    <w:p w:rsidR="00FC2605" w:rsidRDefault="00FC260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2605">
        <w:trPr>
          <w:jc w:val="center"/>
        </w:trPr>
        <w:tc>
          <w:tcPr>
            <w:tcW w:w="9294" w:type="dxa"/>
            <w:tcBorders>
              <w:top w:val="nil"/>
              <w:left w:val="single" w:sz="24" w:space="0" w:color="CED3F1"/>
              <w:bottom w:val="nil"/>
              <w:right w:val="single" w:sz="24" w:space="0" w:color="F4F3F8"/>
            </w:tcBorders>
            <w:shd w:val="clear" w:color="auto" w:fill="F4F3F8"/>
          </w:tcPr>
          <w:p w:rsidR="00FC2605" w:rsidRDefault="00FC2605">
            <w:pPr>
              <w:pStyle w:val="ConsPlusNormal"/>
              <w:jc w:val="both"/>
            </w:pPr>
            <w:r>
              <w:rPr>
                <w:color w:val="392C69"/>
              </w:rPr>
              <w:t>КонсультантПлюс: примечание.</w:t>
            </w:r>
          </w:p>
          <w:p w:rsidR="00FC2605" w:rsidRDefault="00FC2605">
            <w:pPr>
              <w:pStyle w:val="ConsPlusNormal"/>
              <w:jc w:val="both"/>
            </w:pPr>
            <w:r>
              <w:rPr>
                <w:color w:val="392C69"/>
              </w:rPr>
              <w:t>Нумерация пунктов дана в соответствии с официальным текстом документа.</w:t>
            </w:r>
          </w:p>
        </w:tc>
      </w:tr>
    </w:tbl>
    <w:p w:rsidR="00FC2605" w:rsidRDefault="00FC2605">
      <w:pPr>
        <w:pStyle w:val="ConsPlusNormal"/>
        <w:spacing w:before="280"/>
        <w:ind w:firstLine="540"/>
        <w:jc w:val="both"/>
      </w:pPr>
      <w:r>
        <w:t>17. Координация вопросов по предоставлению субсидий на поддержку Организаций, контроль за целевым и эффективным расходованием денежных средств возлагается на Администрацию Невьянского городского округа.</w:t>
      </w:r>
    </w:p>
    <w:p w:rsidR="00FC2605" w:rsidRDefault="00FC2605">
      <w:pPr>
        <w:pStyle w:val="ConsPlusNormal"/>
        <w:spacing w:before="220"/>
        <w:ind w:firstLine="540"/>
        <w:jc w:val="both"/>
      </w:pPr>
      <w:r>
        <w:t>18. В случае установления факта нарушения целей и условий предоставления субсидий, предусмотренных настоящим Порядком; по итогам проверок, проведенных органами, осуществляющими финансовый контроль, а также в случае установления факта предоставления недостоверных сведений, необходимых для получения средств, указанные средства подлежат возврату в бюджет Невьянского городского округа.</w:t>
      </w: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2"/>
      </w:pPr>
      <w:r>
        <w:t>Приложение N 1</w:t>
      </w:r>
    </w:p>
    <w:p w:rsidR="00FC2605" w:rsidRDefault="00FC2605">
      <w:pPr>
        <w:pStyle w:val="ConsPlusNormal"/>
        <w:jc w:val="right"/>
      </w:pPr>
      <w:r>
        <w:t>к порядку предоставления субсидий</w:t>
      </w:r>
    </w:p>
    <w:p w:rsidR="00FC2605" w:rsidRDefault="00FC2605">
      <w:pPr>
        <w:pStyle w:val="ConsPlusNormal"/>
        <w:jc w:val="right"/>
      </w:pPr>
      <w:r>
        <w:t>социально ориентированным</w:t>
      </w:r>
    </w:p>
    <w:p w:rsidR="00FC2605" w:rsidRDefault="00FC2605">
      <w:pPr>
        <w:pStyle w:val="ConsPlusNormal"/>
        <w:jc w:val="right"/>
      </w:pPr>
      <w:r>
        <w:t>некоммерческим организациям</w:t>
      </w:r>
    </w:p>
    <w:p w:rsidR="00FC2605" w:rsidRDefault="00FC2605">
      <w:pPr>
        <w:pStyle w:val="ConsPlusNormal"/>
        <w:jc w:val="right"/>
      </w:pPr>
      <w:r>
        <w:t>в Невьянском городском округе</w:t>
      </w:r>
    </w:p>
    <w:p w:rsidR="00FC2605" w:rsidRDefault="00FC2605">
      <w:pPr>
        <w:pStyle w:val="ConsPlusNormal"/>
      </w:pPr>
    </w:p>
    <w:p w:rsidR="00FC2605" w:rsidRDefault="00FC2605">
      <w:pPr>
        <w:pStyle w:val="ConsPlusNormal"/>
        <w:jc w:val="center"/>
      </w:pPr>
      <w:bookmarkStart w:id="85" w:name="P4843"/>
      <w:bookmarkEnd w:id="85"/>
      <w:r>
        <w:t>ЗАЯВКА</w:t>
      </w:r>
    </w:p>
    <w:p w:rsidR="00FC2605" w:rsidRDefault="00FC2605">
      <w:pPr>
        <w:pStyle w:val="ConsPlusNormal"/>
        <w:jc w:val="center"/>
      </w:pPr>
      <w:r>
        <w:t>НА ПОЛУЧЕНИЕ СУБСИДИИ</w:t>
      </w:r>
    </w:p>
    <w:p w:rsidR="00FC2605" w:rsidRDefault="00FC2605">
      <w:pPr>
        <w:pStyle w:val="ConsPlusNormal"/>
        <w:jc w:val="center"/>
      </w:pPr>
      <w:r>
        <w:t>СОЦИАЛЬНО ОРИЕНТИРОВАННОЙ НЕКОММЕРЧЕСКОЙ ОРГАНИЗАЦИЕЙ</w:t>
      </w:r>
    </w:p>
    <w:p w:rsidR="00FC2605" w:rsidRDefault="00FC2605">
      <w:pPr>
        <w:pStyle w:val="ConsPlusNormal"/>
        <w:jc w:val="center"/>
      </w:pPr>
      <w:r>
        <w:t>В НЕВЬЯНСКОМ ГОРОДСКОМ ОКРУГЕ</w:t>
      </w:r>
    </w:p>
    <w:p w:rsidR="00FC2605" w:rsidRDefault="00FC2605">
      <w:pPr>
        <w:pStyle w:val="ConsPlusNormal"/>
      </w:pPr>
    </w:p>
    <w:p w:rsidR="00FC2605" w:rsidRDefault="00FC2605">
      <w:pPr>
        <w:pStyle w:val="ConsPlusNormal"/>
        <w:jc w:val="center"/>
        <w:outlineLvl w:val="3"/>
      </w:pPr>
      <w:r>
        <w:t>ТИТУЛЬНЫЙ ЛИСТ</w:t>
      </w:r>
    </w:p>
    <w:p w:rsidR="00FC2605" w:rsidRDefault="00FC26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1134"/>
        <w:gridCol w:w="1134"/>
      </w:tblGrid>
      <w:tr w:rsidR="00FC2605">
        <w:tc>
          <w:tcPr>
            <w:tcW w:w="7937" w:type="dxa"/>
            <w:gridSpan w:val="2"/>
          </w:tcPr>
          <w:p w:rsidR="00FC2605" w:rsidRDefault="00FC2605">
            <w:pPr>
              <w:pStyle w:val="ConsPlusNormal"/>
            </w:pPr>
            <w:r>
              <w:t>Регистрационный номер заявки</w:t>
            </w:r>
          </w:p>
        </w:tc>
        <w:tc>
          <w:tcPr>
            <w:tcW w:w="1134" w:type="dxa"/>
          </w:tcPr>
          <w:p w:rsidR="00FC2605" w:rsidRDefault="00FC2605">
            <w:pPr>
              <w:pStyle w:val="ConsPlusNormal"/>
            </w:pPr>
          </w:p>
        </w:tc>
      </w:tr>
      <w:tr w:rsidR="00FC2605">
        <w:tc>
          <w:tcPr>
            <w:tcW w:w="7937" w:type="dxa"/>
            <w:gridSpan w:val="2"/>
          </w:tcPr>
          <w:p w:rsidR="00FC2605" w:rsidRDefault="00FC2605">
            <w:pPr>
              <w:pStyle w:val="ConsPlusNormal"/>
            </w:pPr>
            <w:r>
              <w:t>Дата получения</w:t>
            </w:r>
          </w:p>
        </w:tc>
        <w:tc>
          <w:tcPr>
            <w:tcW w:w="1134" w:type="dxa"/>
          </w:tcPr>
          <w:p w:rsidR="00FC2605" w:rsidRDefault="00FC2605">
            <w:pPr>
              <w:pStyle w:val="ConsPlusNormal"/>
            </w:pPr>
          </w:p>
        </w:tc>
      </w:tr>
      <w:tr w:rsidR="00FC2605">
        <w:tc>
          <w:tcPr>
            <w:tcW w:w="6803" w:type="dxa"/>
          </w:tcPr>
          <w:p w:rsidR="00FC2605" w:rsidRDefault="00FC2605">
            <w:pPr>
              <w:pStyle w:val="ConsPlusNormal"/>
            </w:pPr>
            <w:r>
              <w:t>Организация-заявитель (полное юридическое название)</w:t>
            </w:r>
          </w:p>
        </w:tc>
        <w:tc>
          <w:tcPr>
            <w:tcW w:w="2268" w:type="dxa"/>
            <w:gridSpan w:val="2"/>
          </w:tcPr>
          <w:p w:rsidR="00FC2605" w:rsidRDefault="00FC2605">
            <w:pPr>
              <w:pStyle w:val="ConsPlusNormal"/>
            </w:pPr>
          </w:p>
        </w:tc>
      </w:tr>
      <w:tr w:rsidR="00FC2605">
        <w:tc>
          <w:tcPr>
            <w:tcW w:w="6803" w:type="dxa"/>
          </w:tcPr>
          <w:p w:rsidR="00FC2605" w:rsidRDefault="00FC2605">
            <w:pPr>
              <w:pStyle w:val="ConsPlusNormal"/>
            </w:pPr>
            <w:r>
              <w:t>Юридический адрес организации-заявителя</w:t>
            </w:r>
          </w:p>
        </w:tc>
        <w:tc>
          <w:tcPr>
            <w:tcW w:w="2268" w:type="dxa"/>
            <w:gridSpan w:val="2"/>
          </w:tcPr>
          <w:p w:rsidR="00FC2605" w:rsidRDefault="00FC2605">
            <w:pPr>
              <w:pStyle w:val="ConsPlusNormal"/>
            </w:pPr>
          </w:p>
        </w:tc>
      </w:tr>
      <w:tr w:rsidR="00FC2605">
        <w:tc>
          <w:tcPr>
            <w:tcW w:w="6803" w:type="dxa"/>
          </w:tcPr>
          <w:p w:rsidR="00FC2605" w:rsidRDefault="00FC2605">
            <w:pPr>
              <w:pStyle w:val="ConsPlusNormal"/>
            </w:pPr>
            <w:r>
              <w:t>Банковские реквизиты</w:t>
            </w:r>
          </w:p>
        </w:tc>
        <w:tc>
          <w:tcPr>
            <w:tcW w:w="2268" w:type="dxa"/>
            <w:gridSpan w:val="2"/>
          </w:tcPr>
          <w:p w:rsidR="00FC2605" w:rsidRDefault="00FC2605">
            <w:pPr>
              <w:pStyle w:val="ConsPlusNormal"/>
            </w:pPr>
          </w:p>
        </w:tc>
      </w:tr>
      <w:tr w:rsidR="00FC2605">
        <w:tc>
          <w:tcPr>
            <w:tcW w:w="6803" w:type="dxa"/>
          </w:tcPr>
          <w:p w:rsidR="00FC2605" w:rsidRDefault="00FC2605">
            <w:pPr>
              <w:pStyle w:val="ConsPlusNormal"/>
            </w:pPr>
            <w:r>
              <w:t>Руководитель организации-заявителя (Ф.И.О., к. т.)</w:t>
            </w:r>
          </w:p>
        </w:tc>
        <w:tc>
          <w:tcPr>
            <w:tcW w:w="2268" w:type="dxa"/>
            <w:gridSpan w:val="2"/>
          </w:tcPr>
          <w:p w:rsidR="00FC2605" w:rsidRDefault="00FC2605">
            <w:pPr>
              <w:pStyle w:val="ConsPlusNormal"/>
            </w:pPr>
          </w:p>
        </w:tc>
      </w:tr>
      <w:tr w:rsidR="00FC2605">
        <w:tc>
          <w:tcPr>
            <w:tcW w:w="6803" w:type="dxa"/>
          </w:tcPr>
          <w:p w:rsidR="00FC2605" w:rsidRDefault="00FC2605">
            <w:pPr>
              <w:pStyle w:val="ConsPlusNormal"/>
            </w:pPr>
            <w:r>
              <w:lastRenderedPageBreak/>
              <w:t>Бухгалтер организации-заявителя (Ф.И.О., к. т.)</w:t>
            </w:r>
          </w:p>
        </w:tc>
        <w:tc>
          <w:tcPr>
            <w:tcW w:w="2268" w:type="dxa"/>
            <w:gridSpan w:val="2"/>
          </w:tcPr>
          <w:p w:rsidR="00FC2605" w:rsidRDefault="00FC2605">
            <w:pPr>
              <w:pStyle w:val="ConsPlusNormal"/>
            </w:pPr>
          </w:p>
        </w:tc>
      </w:tr>
      <w:tr w:rsidR="00FC2605">
        <w:tc>
          <w:tcPr>
            <w:tcW w:w="6803" w:type="dxa"/>
          </w:tcPr>
          <w:p w:rsidR="00FC2605" w:rsidRDefault="00FC2605">
            <w:pPr>
              <w:pStyle w:val="ConsPlusNormal"/>
            </w:pPr>
            <w:r>
              <w:t xml:space="preserve">Выписка из учредительных документов вида (видов) деятельности организации в соответствии со </w:t>
            </w:r>
            <w:hyperlink r:id="rId83" w:history="1">
              <w:r>
                <w:rPr>
                  <w:color w:val="0000FF"/>
                </w:rPr>
                <w:t>ст. 31.1</w:t>
              </w:r>
            </w:hyperlink>
            <w:r>
              <w:t xml:space="preserve"> Федерального закона от 12.01.96 N 7-ФЗ "О некоммерческих организациях"</w:t>
            </w:r>
          </w:p>
        </w:tc>
        <w:tc>
          <w:tcPr>
            <w:tcW w:w="2268" w:type="dxa"/>
            <w:gridSpan w:val="2"/>
          </w:tcPr>
          <w:p w:rsidR="00FC2605" w:rsidRDefault="00FC2605">
            <w:pPr>
              <w:pStyle w:val="ConsPlusNormal"/>
            </w:pPr>
          </w:p>
        </w:tc>
      </w:tr>
      <w:tr w:rsidR="00FC2605">
        <w:tc>
          <w:tcPr>
            <w:tcW w:w="6803" w:type="dxa"/>
          </w:tcPr>
          <w:p w:rsidR="00FC2605" w:rsidRDefault="00FC2605">
            <w:pPr>
              <w:pStyle w:val="ConsPlusNormal"/>
            </w:pPr>
            <w:r>
              <w:t>Адрес действующего сайта организации в сети Интернет либо страницы в социальной сети, адрес электронной почты организации</w:t>
            </w:r>
          </w:p>
        </w:tc>
        <w:tc>
          <w:tcPr>
            <w:tcW w:w="2268" w:type="dxa"/>
            <w:gridSpan w:val="2"/>
          </w:tcPr>
          <w:p w:rsidR="00FC2605" w:rsidRDefault="00FC2605">
            <w:pPr>
              <w:pStyle w:val="ConsPlusNormal"/>
            </w:pPr>
          </w:p>
        </w:tc>
      </w:tr>
      <w:tr w:rsidR="00FC2605">
        <w:tc>
          <w:tcPr>
            <w:tcW w:w="6803" w:type="dxa"/>
          </w:tcPr>
          <w:p w:rsidR="00FC2605" w:rsidRDefault="00FC2605">
            <w:pPr>
              <w:pStyle w:val="ConsPlusNormal"/>
            </w:pPr>
            <w:r>
              <w:t>Запрашиваемая сумма субсидии (в рублях)</w:t>
            </w:r>
          </w:p>
        </w:tc>
        <w:tc>
          <w:tcPr>
            <w:tcW w:w="2268" w:type="dxa"/>
            <w:gridSpan w:val="2"/>
          </w:tcPr>
          <w:p w:rsidR="00FC2605" w:rsidRDefault="00FC2605">
            <w:pPr>
              <w:pStyle w:val="ConsPlusNormal"/>
            </w:pPr>
          </w:p>
        </w:tc>
      </w:tr>
      <w:tr w:rsidR="00FC2605">
        <w:tc>
          <w:tcPr>
            <w:tcW w:w="6803" w:type="dxa"/>
          </w:tcPr>
          <w:p w:rsidR="00FC2605" w:rsidRDefault="00FC2605">
            <w:pPr>
              <w:pStyle w:val="ConsPlusNormal"/>
            </w:pPr>
            <w:r>
              <w:t>Численность членов организации</w:t>
            </w:r>
          </w:p>
        </w:tc>
        <w:tc>
          <w:tcPr>
            <w:tcW w:w="2268" w:type="dxa"/>
            <w:gridSpan w:val="2"/>
          </w:tcPr>
          <w:p w:rsidR="00FC2605" w:rsidRDefault="00FC2605">
            <w:pPr>
              <w:pStyle w:val="ConsPlusNormal"/>
            </w:pPr>
          </w:p>
        </w:tc>
      </w:tr>
    </w:tbl>
    <w:p w:rsidR="00FC2605" w:rsidRDefault="00FC2605">
      <w:pPr>
        <w:pStyle w:val="ConsPlusNormal"/>
      </w:pPr>
    </w:p>
    <w:p w:rsidR="00FC2605" w:rsidRDefault="00FC2605">
      <w:pPr>
        <w:pStyle w:val="ConsPlusNormal"/>
        <w:ind w:firstLine="540"/>
        <w:jc w:val="both"/>
        <w:outlineLvl w:val="3"/>
      </w:pPr>
      <w:r>
        <w:t>1. Календарный план работы на 20__ год, в котором запрашивается субсидия</w:t>
      </w:r>
    </w:p>
    <w:p w:rsidR="00FC2605" w:rsidRDefault="00FC26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819"/>
        <w:gridCol w:w="1587"/>
        <w:gridCol w:w="2154"/>
      </w:tblGrid>
      <w:tr w:rsidR="00FC2605">
        <w:tc>
          <w:tcPr>
            <w:tcW w:w="510" w:type="dxa"/>
          </w:tcPr>
          <w:p w:rsidR="00FC2605" w:rsidRDefault="00FC2605">
            <w:pPr>
              <w:pStyle w:val="ConsPlusNormal"/>
            </w:pPr>
            <w:r>
              <w:t>N п/п</w:t>
            </w:r>
          </w:p>
        </w:tc>
        <w:tc>
          <w:tcPr>
            <w:tcW w:w="4819" w:type="dxa"/>
          </w:tcPr>
          <w:p w:rsidR="00FC2605" w:rsidRDefault="00FC2605">
            <w:pPr>
              <w:pStyle w:val="ConsPlusNormal"/>
            </w:pPr>
            <w:r>
              <w:t>Наименование мероприятия</w:t>
            </w:r>
          </w:p>
        </w:tc>
        <w:tc>
          <w:tcPr>
            <w:tcW w:w="1587" w:type="dxa"/>
          </w:tcPr>
          <w:p w:rsidR="00FC2605" w:rsidRDefault="00FC2605">
            <w:pPr>
              <w:pStyle w:val="ConsPlusNormal"/>
            </w:pPr>
            <w:r>
              <w:t>Дата и время проведения</w:t>
            </w:r>
          </w:p>
        </w:tc>
        <w:tc>
          <w:tcPr>
            <w:tcW w:w="2154" w:type="dxa"/>
          </w:tcPr>
          <w:p w:rsidR="00FC2605" w:rsidRDefault="00FC2605">
            <w:pPr>
              <w:pStyle w:val="ConsPlusNormal"/>
            </w:pPr>
            <w:r>
              <w:t>Место проведения</w:t>
            </w:r>
          </w:p>
        </w:tc>
      </w:tr>
      <w:tr w:rsidR="00FC2605">
        <w:tc>
          <w:tcPr>
            <w:tcW w:w="510" w:type="dxa"/>
          </w:tcPr>
          <w:p w:rsidR="00FC2605" w:rsidRDefault="00FC2605">
            <w:pPr>
              <w:pStyle w:val="ConsPlusNormal"/>
            </w:pPr>
          </w:p>
        </w:tc>
        <w:tc>
          <w:tcPr>
            <w:tcW w:w="4819" w:type="dxa"/>
          </w:tcPr>
          <w:p w:rsidR="00FC2605" w:rsidRDefault="00FC2605">
            <w:pPr>
              <w:pStyle w:val="ConsPlusNormal"/>
            </w:pPr>
          </w:p>
        </w:tc>
        <w:tc>
          <w:tcPr>
            <w:tcW w:w="1587" w:type="dxa"/>
          </w:tcPr>
          <w:p w:rsidR="00FC2605" w:rsidRDefault="00FC2605">
            <w:pPr>
              <w:pStyle w:val="ConsPlusNormal"/>
            </w:pPr>
          </w:p>
        </w:tc>
        <w:tc>
          <w:tcPr>
            <w:tcW w:w="2154" w:type="dxa"/>
          </w:tcPr>
          <w:p w:rsidR="00FC2605" w:rsidRDefault="00FC2605">
            <w:pPr>
              <w:pStyle w:val="ConsPlusNormal"/>
            </w:pPr>
          </w:p>
        </w:tc>
      </w:tr>
    </w:tbl>
    <w:p w:rsidR="00FC2605" w:rsidRDefault="00FC2605">
      <w:pPr>
        <w:pStyle w:val="ConsPlusNormal"/>
      </w:pPr>
    </w:p>
    <w:p w:rsidR="00FC2605" w:rsidRDefault="00FC2605">
      <w:pPr>
        <w:pStyle w:val="ConsPlusNormal"/>
        <w:ind w:firstLine="540"/>
        <w:jc w:val="both"/>
        <w:outlineLvl w:val="3"/>
      </w:pPr>
      <w:r>
        <w:t>2. Смета</w:t>
      </w:r>
    </w:p>
    <w:p w:rsidR="00FC2605" w:rsidRDefault="00FC26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1417"/>
        <w:gridCol w:w="2324"/>
        <w:gridCol w:w="2608"/>
      </w:tblGrid>
      <w:tr w:rsidR="00FC2605">
        <w:tc>
          <w:tcPr>
            <w:tcW w:w="510" w:type="dxa"/>
          </w:tcPr>
          <w:p w:rsidR="00FC2605" w:rsidRDefault="00FC2605">
            <w:pPr>
              <w:pStyle w:val="ConsPlusNormal"/>
            </w:pPr>
            <w:r>
              <w:t>N п/п</w:t>
            </w:r>
          </w:p>
        </w:tc>
        <w:tc>
          <w:tcPr>
            <w:tcW w:w="2211" w:type="dxa"/>
          </w:tcPr>
          <w:p w:rsidR="00FC2605" w:rsidRDefault="00FC2605">
            <w:pPr>
              <w:pStyle w:val="ConsPlusNormal"/>
            </w:pPr>
            <w:r>
              <w:t>Виды затрат</w:t>
            </w:r>
          </w:p>
        </w:tc>
        <w:tc>
          <w:tcPr>
            <w:tcW w:w="1417" w:type="dxa"/>
          </w:tcPr>
          <w:p w:rsidR="00FC2605" w:rsidRDefault="00FC2605">
            <w:pPr>
              <w:pStyle w:val="ConsPlusNormal"/>
            </w:pPr>
            <w:r>
              <w:t>Сумма</w:t>
            </w:r>
          </w:p>
        </w:tc>
        <w:tc>
          <w:tcPr>
            <w:tcW w:w="2324" w:type="dxa"/>
          </w:tcPr>
          <w:p w:rsidR="00FC2605" w:rsidRDefault="00FC2605">
            <w:pPr>
              <w:pStyle w:val="ConsPlusNormal"/>
            </w:pPr>
            <w:r>
              <w:t>Комментарии - письменное обоснование статей</w:t>
            </w:r>
          </w:p>
        </w:tc>
        <w:tc>
          <w:tcPr>
            <w:tcW w:w="2608" w:type="dxa"/>
          </w:tcPr>
          <w:p w:rsidR="00FC2605" w:rsidRDefault="00FC2605">
            <w:pPr>
              <w:pStyle w:val="ConsPlusNormal"/>
            </w:pPr>
            <w:r>
              <w:t>Объем планируемых привлеченных средств (если таковые есть)</w:t>
            </w:r>
          </w:p>
        </w:tc>
      </w:tr>
      <w:tr w:rsidR="00FC2605">
        <w:tc>
          <w:tcPr>
            <w:tcW w:w="510" w:type="dxa"/>
          </w:tcPr>
          <w:p w:rsidR="00FC2605" w:rsidRDefault="00FC2605">
            <w:pPr>
              <w:pStyle w:val="ConsPlusNormal"/>
            </w:pPr>
            <w:r>
              <w:t>1.</w:t>
            </w:r>
          </w:p>
        </w:tc>
        <w:tc>
          <w:tcPr>
            <w:tcW w:w="2211" w:type="dxa"/>
          </w:tcPr>
          <w:p w:rsidR="00FC2605" w:rsidRDefault="00FC2605">
            <w:pPr>
              <w:pStyle w:val="ConsPlusNormal"/>
            </w:pPr>
          </w:p>
        </w:tc>
        <w:tc>
          <w:tcPr>
            <w:tcW w:w="1417" w:type="dxa"/>
          </w:tcPr>
          <w:p w:rsidR="00FC2605" w:rsidRDefault="00FC2605">
            <w:pPr>
              <w:pStyle w:val="ConsPlusNormal"/>
            </w:pPr>
          </w:p>
        </w:tc>
        <w:tc>
          <w:tcPr>
            <w:tcW w:w="2324" w:type="dxa"/>
          </w:tcPr>
          <w:p w:rsidR="00FC2605" w:rsidRDefault="00FC2605">
            <w:pPr>
              <w:pStyle w:val="ConsPlusNormal"/>
            </w:pPr>
          </w:p>
        </w:tc>
        <w:tc>
          <w:tcPr>
            <w:tcW w:w="2608" w:type="dxa"/>
          </w:tcPr>
          <w:p w:rsidR="00FC2605" w:rsidRDefault="00FC2605">
            <w:pPr>
              <w:pStyle w:val="ConsPlusNormal"/>
            </w:pPr>
          </w:p>
        </w:tc>
      </w:tr>
      <w:tr w:rsidR="00FC2605">
        <w:tc>
          <w:tcPr>
            <w:tcW w:w="510" w:type="dxa"/>
          </w:tcPr>
          <w:p w:rsidR="00FC2605" w:rsidRDefault="00FC2605">
            <w:pPr>
              <w:pStyle w:val="ConsPlusNormal"/>
            </w:pPr>
            <w:r>
              <w:t>2.</w:t>
            </w:r>
          </w:p>
        </w:tc>
        <w:tc>
          <w:tcPr>
            <w:tcW w:w="2211" w:type="dxa"/>
          </w:tcPr>
          <w:p w:rsidR="00FC2605" w:rsidRDefault="00FC2605">
            <w:pPr>
              <w:pStyle w:val="ConsPlusNormal"/>
            </w:pPr>
          </w:p>
        </w:tc>
        <w:tc>
          <w:tcPr>
            <w:tcW w:w="1417" w:type="dxa"/>
          </w:tcPr>
          <w:p w:rsidR="00FC2605" w:rsidRDefault="00FC2605">
            <w:pPr>
              <w:pStyle w:val="ConsPlusNormal"/>
            </w:pPr>
          </w:p>
        </w:tc>
        <w:tc>
          <w:tcPr>
            <w:tcW w:w="2324" w:type="dxa"/>
          </w:tcPr>
          <w:p w:rsidR="00FC2605" w:rsidRDefault="00FC2605">
            <w:pPr>
              <w:pStyle w:val="ConsPlusNormal"/>
            </w:pPr>
          </w:p>
        </w:tc>
        <w:tc>
          <w:tcPr>
            <w:tcW w:w="2608" w:type="dxa"/>
          </w:tcPr>
          <w:p w:rsidR="00FC2605" w:rsidRDefault="00FC2605">
            <w:pPr>
              <w:pStyle w:val="ConsPlusNormal"/>
            </w:pPr>
          </w:p>
        </w:tc>
      </w:tr>
      <w:tr w:rsidR="00FC2605">
        <w:tc>
          <w:tcPr>
            <w:tcW w:w="510" w:type="dxa"/>
          </w:tcPr>
          <w:p w:rsidR="00FC2605" w:rsidRDefault="00FC2605">
            <w:pPr>
              <w:pStyle w:val="ConsPlusNormal"/>
            </w:pPr>
            <w:r>
              <w:t>3.</w:t>
            </w:r>
          </w:p>
        </w:tc>
        <w:tc>
          <w:tcPr>
            <w:tcW w:w="2211" w:type="dxa"/>
          </w:tcPr>
          <w:p w:rsidR="00FC2605" w:rsidRDefault="00FC2605">
            <w:pPr>
              <w:pStyle w:val="ConsPlusNormal"/>
            </w:pPr>
          </w:p>
        </w:tc>
        <w:tc>
          <w:tcPr>
            <w:tcW w:w="1417" w:type="dxa"/>
          </w:tcPr>
          <w:p w:rsidR="00FC2605" w:rsidRDefault="00FC2605">
            <w:pPr>
              <w:pStyle w:val="ConsPlusNormal"/>
            </w:pPr>
          </w:p>
        </w:tc>
        <w:tc>
          <w:tcPr>
            <w:tcW w:w="2324" w:type="dxa"/>
          </w:tcPr>
          <w:p w:rsidR="00FC2605" w:rsidRDefault="00FC2605">
            <w:pPr>
              <w:pStyle w:val="ConsPlusNormal"/>
            </w:pPr>
          </w:p>
        </w:tc>
        <w:tc>
          <w:tcPr>
            <w:tcW w:w="2608" w:type="dxa"/>
          </w:tcPr>
          <w:p w:rsidR="00FC2605" w:rsidRDefault="00FC2605">
            <w:pPr>
              <w:pStyle w:val="ConsPlusNormal"/>
            </w:pPr>
          </w:p>
        </w:tc>
      </w:tr>
      <w:tr w:rsidR="00FC2605">
        <w:tc>
          <w:tcPr>
            <w:tcW w:w="510" w:type="dxa"/>
          </w:tcPr>
          <w:p w:rsidR="00FC2605" w:rsidRDefault="00FC2605">
            <w:pPr>
              <w:pStyle w:val="ConsPlusNormal"/>
            </w:pPr>
            <w:r>
              <w:t>4.</w:t>
            </w:r>
          </w:p>
        </w:tc>
        <w:tc>
          <w:tcPr>
            <w:tcW w:w="2211" w:type="dxa"/>
          </w:tcPr>
          <w:p w:rsidR="00FC2605" w:rsidRDefault="00FC2605">
            <w:pPr>
              <w:pStyle w:val="ConsPlusNormal"/>
            </w:pPr>
          </w:p>
        </w:tc>
        <w:tc>
          <w:tcPr>
            <w:tcW w:w="1417" w:type="dxa"/>
          </w:tcPr>
          <w:p w:rsidR="00FC2605" w:rsidRDefault="00FC2605">
            <w:pPr>
              <w:pStyle w:val="ConsPlusNormal"/>
            </w:pPr>
          </w:p>
        </w:tc>
        <w:tc>
          <w:tcPr>
            <w:tcW w:w="2324" w:type="dxa"/>
          </w:tcPr>
          <w:p w:rsidR="00FC2605" w:rsidRDefault="00FC2605">
            <w:pPr>
              <w:pStyle w:val="ConsPlusNormal"/>
            </w:pPr>
          </w:p>
        </w:tc>
        <w:tc>
          <w:tcPr>
            <w:tcW w:w="2608" w:type="dxa"/>
          </w:tcPr>
          <w:p w:rsidR="00FC2605" w:rsidRDefault="00FC2605">
            <w:pPr>
              <w:pStyle w:val="ConsPlusNormal"/>
            </w:pPr>
          </w:p>
        </w:tc>
      </w:tr>
      <w:tr w:rsidR="00FC2605">
        <w:tc>
          <w:tcPr>
            <w:tcW w:w="510" w:type="dxa"/>
          </w:tcPr>
          <w:p w:rsidR="00FC2605" w:rsidRDefault="00FC2605">
            <w:pPr>
              <w:pStyle w:val="ConsPlusNormal"/>
            </w:pPr>
            <w:r>
              <w:t>5.</w:t>
            </w:r>
          </w:p>
        </w:tc>
        <w:tc>
          <w:tcPr>
            <w:tcW w:w="2211" w:type="dxa"/>
          </w:tcPr>
          <w:p w:rsidR="00FC2605" w:rsidRDefault="00FC2605">
            <w:pPr>
              <w:pStyle w:val="ConsPlusNormal"/>
            </w:pPr>
          </w:p>
        </w:tc>
        <w:tc>
          <w:tcPr>
            <w:tcW w:w="1417" w:type="dxa"/>
          </w:tcPr>
          <w:p w:rsidR="00FC2605" w:rsidRDefault="00FC2605">
            <w:pPr>
              <w:pStyle w:val="ConsPlusNormal"/>
            </w:pPr>
          </w:p>
        </w:tc>
        <w:tc>
          <w:tcPr>
            <w:tcW w:w="2324" w:type="dxa"/>
          </w:tcPr>
          <w:p w:rsidR="00FC2605" w:rsidRDefault="00FC2605">
            <w:pPr>
              <w:pStyle w:val="ConsPlusNormal"/>
            </w:pPr>
          </w:p>
        </w:tc>
        <w:tc>
          <w:tcPr>
            <w:tcW w:w="2608" w:type="dxa"/>
          </w:tcPr>
          <w:p w:rsidR="00FC2605" w:rsidRDefault="00FC2605">
            <w:pPr>
              <w:pStyle w:val="ConsPlusNormal"/>
            </w:pPr>
          </w:p>
        </w:tc>
      </w:tr>
      <w:tr w:rsidR="00FC2605">
        <w:tc>
          <w:tcPr>
            <w:tcW w:w="510" w:type="dxa"/>
          </w:tcPr>
          <w:p w:rsidR="00FC2605" w:rsidRDefault="00FC2605">
            <w:pPr>
              <w:pStyle w:val="ConsPlusNormal"/>
            </w:pPr>
            <w:r>
              <w:t>6.</w:t>
            </w:r>
          </w:p>
        </w:tc>
        <w:tc>
          <w:tcPr>
            <w:tcW w:w="2211" w:type="dxa"/>
          </w:tcPr>
          <w:p w:rsidR="00FC2605" w:rsidRDefault="00FC2605">
            <w:pPr>
              <w:pStyle w:val="ConsPlusNormal"/>
            </w:pPr>
          </w:p>
        </w:tc>
        <w:tc>
          <w:tcPr>
            <w:tcW w:w="1417" w:type="dxa"/>
          </w:tcPr>
          <w:p w:rsidR="00FC2605" w:rsidRDefault="00FC2605">
            <w:pPr>
              <w:pStyle w:val="ConsPlusNormal"/>
            </w:pPr>
          </w:p>
        </w:tc>
        <w:tc>
          <w:tcPr>
            <w:tcW w:w="2324" w:type="dxa"/>
          </w:tcPr>
          <w:p w:rsidR="00FC2605" w:rsidRDefault="00FC2605">
            <w:pPr>
              <w:pStyle w:val="ConsPlusNormal"/>
            </w:pPr>
          </w:p>
        </w:tc>
        <w:tc>
          <w:tcPr>
            <w:tcW w:w="2608" w:type="dxa"/>
          </w:tcPr>
          <w:p w:rsidR="00FC2605" w:rsidRDefault="00FC2605">
            <w:pPr>
              <w:pStyle w:val="ConsPlusNormal"/>
            </w:pPr>
          </w:p>
        </w:tc>
      </w:tr>
      <w:tr w:rsidR="00FC2605">
        <w:tc>
          <w:tcPr>
            <w:tcW w:w="510" w:type="dxa"/>
          </w:tcPr>
          <w:p w:rsidR="00FC2605" w:rsidRDefault="00FC2605">
            <w:pPr>
              <w:pStyle w:val="ConsPlusNormal"/>
            </w:pPr>
            <w:r>
              <w:t>7.</w:t>
            </w:r>
          </w:p>
        </w:tc>
        <w:tc>
          <w:tcPr>
            <w:tcW w:w="2211" w:type="dxa"/>
          </w:tcPr>
          <w:p w:rsidR="00FC2605" w:rsidRDefault="00FC2605">
            <w:pPr>
              <w:pStyle w:val="ConsPlusNormal"/>
            </w:pPr>
          </w:p>
        </w:tc>
        <w:tc>
          <w:tcPr>
            <w:tcW w:w="1417" w:type="dxa"/>
          </w:tcPr>
          <w:p w:rsidR="00FC2605" w:rsidRDefault="00FC2605">
            <w:pPr>
              <w:pStyle w:val="ConsPlusNormal"/>
            </w:pPr>
          </w:p>
        </w:tc>
        <w:tc>
          <w:tcPr>
            <w:tcW w:w="2324" w:type="dxa"/>
          </w:tcPr>
          <w:p w:rsidR="00FC2605" w:rsidRDefault="00FC2605">
            <w:pPr>
              <w:pStyle w:val="ConsPlusNormal"/>
            </w:pPr>
          </w:p>
        </w:tc>
        <w:tc>
          <w:tcPr>
            <w:tcW w:w="2608" w:type="dxa"/>
          </w:tcPr>
          <w:p w:rsidR="00FC2605" w:rsidRDefault="00FC2605">
            <w:pPr>
              <w:pStyle w:val="ConsPlusNormal"/>
            </w:pPr>
          </w:p>
        </w:tc>
      </w:tr>
    </w:tbl>
    <w:p w:rsidR="00FC2605" w:rsidRDefault="00FC2605">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9"/>
        <w:gridCol w:w="567"/>
        <w:gridCol w:w="3969"/>
      </w:tblGrid>
      <w:tr w:rsidR="00FC2605">
        <w:tc>
          <w:tcPr>
            <w:tcW w:w="4509" w:type="dxa"/>
            <w:tcBorders>
              <w:top w:val="nil"/>
              <w:left w:val="nil"/>
              <w:right w:val="nil"/>
            </w:tcBorders>
            <w:vAlign w:val="center"/>
          </w:tcPr>
          <w:p w:rsidR="00FC2605" w:rsidRDefault="00FC2605">
            <w:pPr>
              <w:pStyle w:val="ConsPlusNormal"/>
            </w:pPr>
          </w:p>
        </w:tc>
        <w:tc>
          <w:tcPr>
            <w:tcW w:w="567" w:type="dxa"/>
            <w:tcBorders>
              <w:top w:val="nil"/>
              <w:left w:val="nil"/>
              <w:bottom w:val="nil"/>
              <w:right w:val="nil"/>
            </w:tcBorders>
          </w:tcPr>
          <w:p w:rsidR="00FC2605" w:rsidRDefault="00FC2605">
            <w:pPr>
              <w:pStyle w:val="ConsPlusNormal"/>
            </w:pPr>
          </w:p>
        </w:tc>
        <w:tc>
          <w:tcPr>
            <w:tcW w:w="3969" w:type="dxa"/>
            <w:tcBorders>
              <w:top w:val="nil"/>
              <w:left w:val="nil"/>
              <w:right w:val="nil"/>
            </w:tcBorders>
          </w:tcPr>
          <w:p w:rsidR="00FC2605" w:rsidRDefault="00FC2605">
            <w:pPr>
              <w:pStyle w:val="ConsPlusNormal"/>
            </w:pPr>
          </w:p>
        </w:tc>
      </w:tr>
      <w:tr w:rsidR="00FC2605">
        <w:tc>
          <w:tcPr>
            <w:tcW w:w="4509" w:type="dxa"/>
            <w:tcBorders>
              <w:left w:val="nil"/>
              <w:bottom w:val="nil"/>
              <w:right w:val="nil"/>
            </w:tcBorders>
          </w:tcPr>
          <w:p w:rsidR="00FC2605" w:rsidRDefault="00FC2605">
            <w:pPr>
              <w:pStyle w:val="ConsPlusNormal"/>
              <w:jc w:val="center"/>
            </w:pPr>
            <w:r>
              <w:t>(Должность и Ф.И.О.)</w:t>
            </w:r>
          </w:p>
        </w:tc>
        <w:tc>
          <w:tcPr>
            <w:tcW w:w="567" w:type="dxa"/>
            <w:tcBorders>
              <w:top w:val="nil"/>
              <w:left w:val="nil"/>
              <w:bottom w:val="nil"/>
              <w:right w:val="nil"/>
            </w:tcBorders>
          </w:tcPr>
          <w:p w:rsidR="00FC2605" w:rsidRDefault="00FC2605">
            <w:pPr>
              <w:pStyle w:val="ConsPlusNormal"/>
            </w:pPr>
          </w:p>
        </w:tc>
        <w:tc>
          <w:tcPr>
            <w:tcW w:w="3969" w:type="dxa"/>
            <w:tcBorders>
              <w:left w:val="nil"/>
              <w:bottom w:val="nil"/>
              <w:right w:val="nil"/>
            </w:tcBorders>
          </w:tcPr>
          <w:p w:rsidR="00FC2605" w:rsidRDefault="00FC2605">
            <w:pPr>
              <w:pStyle w:val="ConsPlusNormal"/>
              <w:jc w:val="center"/>
            </w:pPr>
            <w:r>
              <w:t>(Подпись)</w:t>
            </w:r>
          </w:p>
          <w:p w:rsidR="00FC2605" w:rsidRDefault="00FC2605">
            <w:pPr>
              <w:pStyle w:val="ConsPlusNormal"/>
            </w:pPr>
            <w:r>
              <w:t>М.П.</w:t>
            </w:r>
          </w:p>
        </w:tc>
      </w:tr>
    </w:tbl>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2"/>
      </w:pPr>
      <w:r>
        <w:t>Приложение N 2</w:t>
      </w:r>
    </w:p>
    <w:p w:rsidR="00FC2605" w:rsidRDefault="00FC2605">
      <w:pPr>
        <w:pStyle w:val="ConsPlusNormal"/>
        <w:jc w:val="right"/>
      </w:pPr>
      <w:r>
        <w:t>к порядку предоставления субсидии</w:t>
      </w:r>
    </w:p>
    <w:p w:rsidR="00FC2605" w:rsidRDefault="00FC2605">
      <w:pPr>
        <w:pStyle w:val="ConsPlusNormal"/>
        <w:jc w:val="right"/>
      </w:pPr>
      <w:r>
        <w:t>социально ориентированным</w:t>
      </w:r>
    </w:p>
    <w:p w:rsidR="00FC2605" w:rsidRDefault="00FC2605">
      <w:pPr>
        <w:pStyle w:val="ConsPlusNormal"/>
        <w:jc w:val="right"/>
      </w:pPr>
      <w:r>
        <w:t>некоммерческим организациям</w:t>
      </w:r>
    </w:p>
    <w:p w:rsidR="00FC2605" w:rsidRDefault="00FC2605">
      <w:pPr>
        <w:pStyle w:val="ConsPlusNormal"/>
        <w:jc w:val="right"/>
      </w:pPr>
      <w:r>
        <w:lastRenderedPageBreak/>
        <w:t>в Невьянском городском округе</w:t>
      </w:r>
    </w:p>
    <w:p w:rsidR="00FC2605" w:rsidRDefault="00FC2605">
      <w:pPr>
        <w:pStyle w:val="ConsPlusNormal"/>
      </w:pPr>
    </w:p>
    <w:p w:rsidR="00FC2605" w:rsidRDefault="00FC2605">
      <w:pPr>
        <w:pStyle w:val="ConsPlusNormal"/>
        <w:jc w:val="center"/>
      </w:pPr>
      <w:bookmarkStart w:id="86" w:name="P4945"/>
      <w:bookmarkEnd w:id="86"/>
      <w:r>
        <w:t>СОГЛАШЕНИЕ</w:t>
      </w:r>
    </w:p>
    <w:p w:rsidR="00FC2605" w:rsidRDefault="00FC2605">
      <w:pPr>
        <w:pStyle w:val="ConsPlusNormal"/>
        <w:jc w:val="center"/>
      </w:pPr>
      <w:r>
        <w:t>О ПРЕДОСТАВЛЕНИИ СУБСИДИИ</w:t>
      </w:r>
    </w:p>
    <w:p w:rsidR="00FC2605" w:rsidRDefault="00FC2605">
      <w:pPr>
        <w:pStyle w:val="ConsPlusNormal"/>
      </w:pPr>
    </w:p>
    <w:p w:rsidR="00FC2605" w:rsidRDefault="00FC2605">
      <w:pPr>
        <w:pStyle w:val="ConsPlusNonformat"/>
        <w:jc w:val="both"/>
      </w:pPr>
      <w:r>
        <w:t>"__" ________ 20__ г.                                           г. Невьянск</w:t>
      </w:r>
    </w:p>
    <w:p w:rsidR="00FC2605" w:rsidRDefault="00FC2605">
      <w:pPr>
        <w:pStyle w:val="ConsPlusNonformat"/>
        <w:jc w:val="both"/>
      </w:pPr>
    </w:p>
    <w:p w:rsidR="00FC2605" w:rsidRDefault="00FC2605">
      <w:pPr>
        <w:pStyle w:val="ConsPlusNonformat"/>
        <w:jc w:val="both"/>
      </w:pPr>
      <w:r>
        <w:t xml:space="preserve">    Администрация  Невьянского  городского  округа,  именуемая в дальнейшем</w:t>
      </w:r>
    </w:p>
    <w:p w:rsidR="00FC2605" w:rsidRDefault="00FC2605">
      <w:pPr>
        <w:pStyle w:val="ConsPlusNonformat"/>
        <w:jc w:val="both"/>
      </w:pPr>
      <w:r>
        <w:t>"Администрация",  в  лице главы администрации Невьянского городского округа</w:t>
      </w:r>
    </w:p>
    <w:p w:rsidR="00FC2605" w:rsidRDefault="00FC2605">
      <w:pPr>
        <w:pStyle w:val="ConsPlusNonformat"/>
        <w:jc w:val="both"/>
      </w:pPr>
      <w:r>
        <w:t xml:space="preserve">Каюмова   Евгения   Тиморгалиевича,   действующего   на   основании  </w:t>
      </w:r>
      <w:hyperlink r:id="rId84" w:history="1">
        <w:r>
          <w:rPr>
            <w:color w:val="0000FF"/>
          </w:rPr>
          <w:t>Устава</w:t>
        </w:r>
      </w:hyperlink>
    </w:p>
    <w:p w:rsidR="00FC2605" w:rsidRDefault="00FC2605">
      <w:pPr>
        <w:pStyle w:val="ConsPlusNonformat"/>
        <w:jc w:val="both"/>
      </w:pPr>
      <w:r>
        <w:t>Невьянского      городского      округа      с     одной     стороны,     и</w:t>
      </w:r>
    </w:p>
    <w:p w:rsidR="00FC2605" w:rsidRDefault="00FC2605">
      <w:pPr>
        <w:pStyle w:val="ConsPlusNonformat"/>
        <w:jc w:val="both"/>
      </w:pPr>
      <w:r>
        <w:t>___________________________________________________________________________</w:t>
      </w:r>
    </w:p>
    <w:p w:rsidR="00FC2605" w:rsidRDefault="00FC2605">
      <w:pPr>
        <w:pStyle w:val="ConsPlusNonformat"/>
        <w:jc w:val="both"/>
      </w:pPr>
      <w:r>
        <w:t xml:space="preserve">    (организационно-правовая форма и название объединения, организации)</w:t>
      </w:r>
    </w:p>
    <w:p w:rsidR="00FC2605" w:rsidRDefault="00FC2605">
      <w:pPr>
        <w:pStyle w:val="ConsPlusNonformat"/>
        <w:jc w:val="both"/>
      </w:pPr>
      <w:r>
        <w:t xml:space="preserve">    именуемое     в     дальнейшем     "Организация",    зарегистрированное</w:t>
      </w:r>
    </w:p>
    <w:p w:rsidR="00FC2605" w:rsidRDefault="00FC2605">
      <w:pPr>
        <w:pStyle w:val="ConsPlusNonformat"/>
        <w:jc w:val="both"/>
      </w:pPr>
      <w:r>
        <w:t>___________________________________________________________________________</w:t>
      </w:r>
    </w:p>
    <w:p w:rsidR="00FC2605" w:rsidRDefault="00FC2605">
      <w:pPr>
        <w:pStyle w:val="ConsPlusNonformat"/>
        <w:jc w:val="both"/>
      </w:pPr>
      <w:r>
        <w:t xml:space="preserve">                   (наименование регистрирующего органа)</w:t>
      </w:r>
    </w:p>
    <w:p w:rsidR="00FC2605" w:rsidRDefault="00FC2605">
      <w:pPr>
        <w:pStyle w:val="ConsPlusNonformat"/>
        <w:jc w:val="both"/>
      </w:pPr>
      <w:r>
        <w:t xml:space="preserve">    от ____________________________________________________________________</w:t>
      </w:r>
    </w:p>
    <w:p w:rsidR="00FC2605" w:rsidRDefault="00FC2605">
      <w:pPr>
        <w:pStyle w:val="ConsPlusNonformat"/>
        <w:jc w:val="both"/>
      </w:pPr>
      <w:r>
        <w:t>основной государственный регистрационный номер _____________________ в лице</w:t>
      </w:r>
    </w:p>
    <w:p w:rsidR="00FC2605" w:rsidRDefault="00FC2605">
      <w:pPr>
        <w:pStyle w:val="ConsPlusNonformat"/>
        <w:jc w:val="both"/>
      </w:pPr>
      <w:r>
        <w:t>__________________________________________________________________________,</w:t>
      </w:r>
    </w:p>
    <w:p w:rsidR="00FC2605" w:rsidRDefault="00FC2605">
      <w:pPr>
        <w:pStyle w:val="ConsPlusNonformat"/>
        <w:jc w:val="both"/>
      </w:pPr>
      <w:r>
        <w:t xml:space="preserve">                            (должность, Ф.И.О.)</w:t>
      </w:r>
    </w:p>
    <w:p w:rsidR="00FC2605" w:rsidRDefault="00FC2605">
      <w:pPr>
        <w:pStyle w:val="ConsPlusNonformat"/>
        <w:jc w:val="both"/>
      </w:pPr>
      <w:r>
        <w:t>действующего на основании ________________________________________________,</w:t>
      </w:r>
    </w:p>
    <w:p w:rsidR="00FC2605" w:rsidRDefault="00FC2605">
      <w:pPr>
        <w:pStyle w:val="ConsPlusNonformat"/>
        <w:jc w:val="both"/>
      </w:pPr>
      <w:r>
        <w:t xml:space="preserve">                                       (наименование документа)</w:t>
      </w:r>
    </w:p>
    <w:p w:rsidR="00FC2605" w:rsidRDefault="00FC2605">
      <w:pPr>
        <w:pStyle w:val="ConsPlusNonformat"/>
        <w:jc w:val="both"/>
      </w:pPr>
      <w:r>
        <w:t xml:space="preserve">    с  другой  стороны,  в  соответствии  с  Бюджетным  </w:t>
      </w:r>
      <w:hyperlink r:id="rId85" w:history="1">
        <w:r>
          <w:rPr>
            <w:color w:val="0000FF"/>
          </w:rPr>
          <w:t>кодексом</w:t>
        </w:r>
      </w:hyperlink>
      <w:r>
        <w:t xml:space="preserve"> Российской</w:t>
      </w:r>
    </w:p>
    <w:p w:rsidR="00FC2605" w:rsidRDefault="00FC2605">
      <w:pPr>
        <w:pStyle w:val="ConsPlusNonformat"/>
        <w:jc w:val="both"/>
      </w:pPr>
      <w:r>
        <w:t xml:space="preserve">Федерации,   </w:t>
      </w:r>
      <w:hyperlink w:anchor="P4762" w:history="1">
        <w:r>
          <w:rPr>
            <w:color w:val="0000FF"/>
          </w:rPr>
          <w:t>Порядком</w:t>
        </w:r>
      </w:hyperlink>
      <w:r>
        <w:t xml:space="preserve">   предоставления   субсидии  из  бюджета  Невьянского</w:t>
      </w:r>
    </w:p>
    <w:p w:rsidR="00FC2605" w:rsidRDefault="00FC2605">
      <w:pPr>
        <w:pStyle w:val="ConsPlusNonformat"/>
        <w:jc w:val="both"/>
      </w:pPr>
      <w:r>
        <w:t>городского  округа социально ориентированным некоммерческим организациям на</w:t>
      </w:r>
    </w:p>
    <w:p w:rsidR="00FC2605" w:rsidRDefault="00FC2605">
      <w:pPr>
        <w:pStyle w:val="ConsPlusNonformat"/>
        <w:jc w:val="both"/>
      </w:pPr>
      <w:r>
        <w:t>реализацию  мероприятий  по  социальной поддержке и защите ветеранов войны,</w:t>
      </w:r>
    </w:p>
    <w:p w:rsidR="00FC2605" w:rsidRDefault="00FC2605">
      <w:pPr>
        <w:pStyle w:val="ConsPlusNonformat"/>
        <w:jc w:val="both"/>
      </w:pPr>
      <w:r>
        <w:t>инвалидов,    пенсионеров,    утвержденным   постановлением   администрации</w:t>
      </w:r>
    </w:p>
    <w:p w:rsidR="00FC2605" w:rsidRDefault="00FC2605">
      <w:pPr>
        <w:pStyle w:val="ConsPlusNonformat"/>
        <w:jc w:val="both"/>
      </w:pPr>
      <w:r>
        <w:t>Невьянского  городского  округа  от  ____________  года  N ______ заключили</w:t>
      </w:r>
    </w:p>
    <w:p w:rsidR="00FC2605" w:rsidRDefault="00FC2605">
      <w:pPr>
        <w:pStyle w:val="ConsPlusNonformat"/>
        <w:jc w:val="both"/>
      </w:pPr>
      <w:r>
        <w:t>настоящее соглашение о нижеследующем.</w:t>
      </w:r>
    </w:p>
    <w:p w:rsidR="00FC2605" w:rsidRDefault="00FC2605">
      <w:pPr>
        <w:pStyle w:val="ConsPlusNonformat"/>
        <w:jc w:val="both"/>
      </w:pPr>
    </w:p>
    <w:p w:rsidR="00FC2605" w:rsidRDefault="00FC2605">
      <w:pPr>
        <w:pStyle w:val="ConsPlusNonformat"/>
        <w:jc w:val="both"/>
      </w:pPr>
      <w:r>
        <w:t xml:space="preserve">                           1. ПРЕДМЕТ СОГЛАШЕНИЯ</w:t>
      </w:r>
    </w:p>
    <w:p w:rsidR="00FC2605" w:rsidRDefault="00FC2605">
      <w:pPr>
        <w:pStyle w:val="ConsPlusNonformat"/>
        <w:jc w:val="both"/>
      </w:pPr>
    </w:p>
    <w:p w:rsidR="00FC2605" w:rsidRDefault="00FC2605">
      <w:pPr>
        <w:pStyle w:val="ConsPlusNonformat"/>
        <w:jc w:val="both"/>
      </w:pPr>
      <w:r>
        <w:t xml:space="preserve">    1.1.    Предметом   настоящего   соглашения   является   предоставление</w:t>
      </w:r>
    </w:p>
    <w:p w:rsidR="00FC2605" w:rsidRDefault="00FC2605">
      <w:pPr>
        <w:pStyle w:val="ConsPlusNonformat"/>
        <w:jc w:val="both"/>
      </w:pPr>
      <w:r>
        <w:t>Администрацией  Организации  субсидии  в  размере  ________________________</w:t>
      </w:r>
    </w:p>
    <w:p w:rsidR="00FC2605" w:rsidRDefault="00FC2605">
      <w:pPr>
        <w:pStyle w:val="ConsPlusNonformat"/>
        <w:jc w:val="both"/>
      </w:pPr>
      <w:r>
        <w:t>(сумма цифрами) (__________________________________________________) рублей</w:t>
      </w:r>
    </w:p>
    <w:p w:rsidR="00FC2605" w:rsidRDefault="00FC2605">
      <w:pPr>
        <w:pStyle w:val="ConsPlusNonformat"/>
        <w:jc w:val="both"/>
      </w:pPr>
      <w:r>
        <w:t xml:space="preserve">                                   (сумма прописью)</w:t>
      </w:r>
    </w:p>
    <w:p w:rsidR="00FC2605" w:rsidRDefault="00FC2605">
      <w:pPr>
        <w:pStyle w:val="ConsPlusNonformat"/>
        <w:jc w:val="both"/>
      </w:pPr>
      <w:r>
        <w:t xml:space="preserve">    в  пределах  установленных лимитов бюджетных обязательств на 20__ год с</w:t>
      </w:r>
    </w:p>
    <w:p w:rsidR="00FC2605" w:rsidRDefault="00FC2605">
      <w:pPr>
        <w:pStyle w:val="ConsPlusNonformat"/>
        <w:jc w:val="both"/>
      </w:pPr>
      <w:r>
        <w:t>правом  использования  ее  Организацией  в  целях  проведения  общественных</w:t>
      </w:r>
    </w:p>
    <w:p w:rsidR="00FC2605" w:rsidRDefault="00FC2605">
      <w:pPr>
        <w:pStyle w:val="ConsPlusNonformat"/>
        <w:jc w:val="both"/>
      </w:pPr>
      <w:r>
        <w:t>мероприятий,  осуществления  мер  по социальной поддержке наиболее уязвимых</w:t>
      </w:r>
    </w:p>
    <w:p w:rsidR="00FC2605" w:rsidRDefault="00FC2605">
      <w:pPr>
        <w:pStyle w:val="ConsPlusNonformat"/>
        <w:jc w:val="both"/>
      </w:pPr>
      <w:r>
        <w:t>слоев   ветеранов,   инвалидов,   пенсионеров,  подготовки  предложений  по</w:t>
      </w:r>
    </w:p>
    <w:p w:rsidR="00FC2605" w:rsidRDefault="00FC2605">
      <w:pPr>
        <w:pStyle w:val="ConsPlusNonformat"/>
        <w:jc w:val="both"/>
      </w:pPr>
      <w:r>
        <w:t>увековечению   памяти  героев  войны  и  труда,  организации  и  проведения</w:t>
      </w:r>
    </w:p>
    <w:p w:rsidR="00FC2605" w:rsidRDefault="00FC2605">
      <w:pPr>
        <w:pStyle w:val="ConsPlusNonformat"/>
        <w:jc w:val="both"/>
      </w:pPr>
      <w:r>
        <w:t>мероприятий к праздникам и памятным датам: Дню Победы и Дню пожилых людей и</w:t>
      </w:r>
    </w:p>
    <w:p w:rsidR="00FC2605" w:rsidRDefault="00FC2605">
      <w:pPr>
        <w:pStyle w:val="ConsPlusNonformat"/>
        <w:jc w:val="both"/>
      </w:pPr>
      <w:r>
        <w:t>других,  оказания  содействия  в улучшении культурно-бытового и социального</w:t>
      </w:r>
    </w:p>
    <w:p w:rsidR="00FC2605" w:rsidRDefault="00FC2605">
      <w:pPr>
        <w:pStyle w:val="ConsPlusNonformat"/>
        <w:jc w:val="both"/>
      </w:pPr>
      <w:r>
        <w:t>обслуживания   ветеранов,  инвалидов,  пенсионеров,  содержание  помещений,</w:t>
      </w:r>
    </w:p>
    <w:p w:rsidR="00FC2605" w:rsidRDefault="00FC2605">
      <w:pPr>
        <w:pStyle w:val="ConsPlusNonformat"/>
        <w:jc w:val="both"/>
      </w:pPr>
      <w:r>
        <w:t>переданных Организации в безвозмездное пользование.</w:t>
      </w:r>
    </w:p>
    <w:p w:rsidR="00FC2605" w:rsidRDefault="00FC2605">
      <w:pPr>
        <w:pStyle w:val="ConsPlusNormal"/>
      </w:pPr>
    </w:p>
    <w:p w:rsidR="00FC2605" w:rsidRDefault="00FC2605">
      <w:pPr>
        <w:pStyle w:val="ConsPlusNormal"/>
        <w:ind w:firstLine="540"/>
        <w:jc w:val="both"/>
        <w:outlineLvl w:val="3"/>
      </w:pPr>
      <w:r>
        <w:t>2. Права, обязанности и ответственность сторон</w:t>
      </w:r>
    </w:p>
    <w:p w:rsidR="00FC2605" w:rsidRDefault="00FC2605">
      <w:pPr>
        <w:pStyle w:val="ConsPlusNormal"/>
      </w:pPr>
    </w:p>
    <w:p w:rsidR="00FC2605" w:rsidRDefault="00FC2605">
      <w:pPr>
        <w:pStyle w:val="ConsPlusNormal"/>
        <w:ind w:firstLine="540"/>
        <w:jc w:val="both"/>
      </w:pPr>
      <w:r>
        <w:t>2.1. Организация:</w:t>
      </w:r>
    </w:p>
    <w:p w:rsidR="00FC2605" w:rsidRDefault="00FC2605">
      <w:pPr>
        <w:pStyle w:val="ConsPlusNormal"/>
        <w:spacing w:before="220"/>
        <w:ind w:firstLine="540"/>
        <w:jc w:val="both"/>
      </w:pPr>
      <w:r>
        <w:t>2.1.1. Вправе использовать предоставленную субсидию для реализации целей, предусмотренных предметом настоящего соглашения в соответствии с основными целями и предметом деятельности Организации, предусмотренными уставом Организации.</w:t>
      </w:r>
    </w:p>
    <w:p w:rsidR="00FC2605" w:rsidRDefault="00FC2605">
      <w:pPr>
        <w:pStyle w:val="ConsPlusNormal"/>
        <w:spacing w:before="220"/>
        <w:ind w:firstLine="540"/>
        <w:jc w:val="both"/>
      </w:pPr>
      <w:r>
        <w:t>2.1.2. Обязана предоставлять отчетность об использовании субсидии в порядке, установленном Администрацией.</w:t>
      </w:r>
    </w:p>
    <w:p w:rsidR="00FC2605" w:rsidRDefault="00FC2605">
      <w:pPr>
        <w:pStyle w:val="ConsPlusNormal"/>
        <w:spacing w:before="220"/>
        <w:ind w:firstLine="540"/>
        <w:jc w:val="both"/>
      </w:pPr>
      <w:r>
        <w:t>2.1.3. Обязана использовать полученные денежные средства по целевому назначению.</w:t>
      </w:r>
    </w:p>
    <w:p w:rsidR="00FC2605" w:rsidRDefault="00FC2605">
      <w:pPr>
        <w:pStyle w:val="ConsPlusNormal"/>
        <w:spacing w:before="220"/>
        <w:ind w:firstLine="540"/>
        <w:jc w:val="both"/>
      </w:pPr>
      <w:bookmarkStart w:id="87" w:name="P4995"/>
      <w:bookmarkEnd w:id="87"/>
      <w:r>
        <w:t xml:space="preserve">2.1.4. Обязана вернуть неиспользованные по состоянию на завершающую дату текущего финансового года субсидии в бюджет Невьянского городского округа в срок до 15 января </w:t>
      </w:r>
      <w:r>
        <w:lastRenderedPageBreak/>
        <w:t>очередного финансового года.</w:t>
      </w:r>
    </w:p>
    <w:p w:rsidR="00FC2605" w:rsidRDefault="00FC2605">
      <w:pPr>
        <w:pStyle w:val="ConsPlusNormal"/>
        <w:spacing w:before="220"/>
        <w:ind w:firstLine="540"/>
        <w:jc w:val="both"/>
      </w:pPr>
      <w:r>
        <w:t>2.2. Администрация:</w:t>
      </w:r>
    </w:p>
    <w:p w:rsidR="00FC2605" w:rsidRDefault="00FC2605">
      <w:pPr>
        <w:pStyle w:val="ConsPlusNormal"/>
        <w:spacing w:before="220"/>
        <w:ind w:firstLine="540"/>
        <w:jc w:val="both"/>
      </w:pPr>
      <w:r>
        <w:t>2.2.1. Перечислять Организации субсидию в суммах и в соответствии с графиком перечисления субсидии, являющимся неотъемлемой частью настоящего Соглашения (приложение).</w:t>
      </w:r>
    </w:p>
    <w:p w:rsidR="00FC2605" w:rsidRDefault="00FC2605">
      <w:pPr>
        <w:pStyle w:val="ConsPlusNormal"/>
        <w:spacing w:before="220"/>
        <w:ind w:firstLine="540"/>
        <w:jc w:val="both"/>
      </w:pPr>
      <w:r>
        <w:t>2.2.2. Перечисляет денежные средства в размере, предусмотренном предметом настоящего соглашения, на счет Организации, открытом в _________________________________________.</w:t>
      </w:r>
    </w:p>
    <w:p w:rsidR="00FC2605" w:rsidRDefault="00FC2605">
      <w:pPr>
        <w:pStyle w:val="ConsPlusNormal"/>
        <w:spacing w:before="220"/>
        <w:ind w:firstLine="540"/>
        <w:jc w:val="both"/>
      </w:pPr>
      <w:r>
        <w:t>2.2.3. Вправе осуществлять контроль за целевым использованием Организацией предоставленной субсидии.</w:t>
      </w:r>
    </w:p>
    <w:p w:rsidR="00FC2605" w:rsidRDefault="00FC2605">
      <w:pPr>
        <w:pStyle w:val="ConsPlusNormal"/>
        <w:spacing w:before="220"/>
        <w:ind w:firstLine="540"/>
        <w:jc w:val="both"/>
      </w:pPr>
      <w:r>
        <w:t>2.2.4. Вправе принимать участие в мероприятиях, проводимых Организацией.</w:t>
      </w:r>
    </w:p>
    <w:p w:rsidR="00FC2605" w:rsidRDefault="00FC2605">
      <w:pPr>
        <w:pStyle w:val="ConsPlusNormal"/>
        <w:spacing w:before="220"/>
        <w:ind w:firstLine="540"/>
        <w:jc w:val="both"/>
      </w:pPr>
      <w:r>
        <w:t>2.3. Сторона, не исполнившая свои обязательства по соглашению или исполнившая обязательства ненадлежащим образом, несет за это ответственность при наличии вины (умысла или неосторожности).</w:t>
      </w:r>
    </w:p>
    <w:p w:rsidR="00FC2605" w:rsidRDefault="00FC2605">
      <w:pPr>
        <w:pStyle w:val="ConsPlusNormal"/>
        <w:spacing w:before="220"/>
        <w:ind w:firstLine="540"/>
        <w:jc w:val="both"/>
      </w:pPr>
      <w:r>
        <w:t>2.4. Сторона, не исполнившая свои обязательства по соглашению или исполнившая обязательства ненадлежащим образом, несет за это ответственность, если не докажет, что ненадлежащее исполнение обязательств по соглашению оказалось невозможным вследствие непреодолимой силы (форс-мажор) - чрезвычайных и непредотвратимых обстоятельств при конкретных условиях конкретного периода времени.</w:t>
      </w:r>
    </w:p>
    <w:p w:rsidR="00FC2605" w:rsidRDefault="00FC2605">
      <w:pPr>
        <w:pStyle w:val="ConsPlusNormal"/>
      </w:pPr>
    </w:p>
    <w:p w:rsidR="00FC2605" w:rsidRDefault="00FC2605">
      <w:pPr>
        <w:pStyle w:val="ConsPlusNormal"/>
        <w:ind w:firstLine="540"/>
        <w:jc w:val="both"/>
        <w:outlineLvl w:val="3"/>
      </w:pPr>
      <w:r>
        <w:t>3. Порядок изменения, расторжения соглашения</w:t>
      </w:r>
    </w:p>
    <w:p w:rsidR="00FC2605" w:rsidRDefault="00FC2605">
      <w:pPr>
        <w:pStyle w:val="ConsPlusNormal"/>
      </w:pPr>
    </w:p>
    <w:p w:rsidR="00FC2605" w:rsidRDefault="00FC2605">
      <w:pPr>
        <w:pStyle w:val="ConsPlusNormal"/>
        <w:ind w:firstLine="540"/>
        <w:jc w:val="both"/>
      </w:pPr>
      <w:r>
        <w:t>3.1. Настоящее соглашение может быть изменено сторонами на основании их взаимного согласия и при наличии объективных причин, вызвавших изменения.</w:t>
      </w:r>
    </w:p>
    <w:p w:rsidR="00FC2605" w:rsidRDefault="00FC2605">
      <w:pPr>
        <w:pStyle w:val="ConsPlusNormal"/>
        <w:spacing w:before="220"/>
        <w:ind w:firstLine="540"/>
        <w:jc w:val="both"/>
      </w:pPr>
      <w:r>
        <w:t>3.2. Если стороны не достигли согласия по изменению настоящего соглашения, то по требованию заинтересованной стороны соглашение может быть изменено по решению суда при наличии условий, предусмотренных действующим законодательством.</w:t>
      </w:r>
    </w:p>
    <w:p w:rsidR="00FC2605" w:rsidRDefault="00FC2605">
      <w:pPr>
        <w:pStyle w:val="ConsPlusNormal"/>
        <w:spacing w:before="220"/>
        <w:ind w:firstLine="540"/>
        <w:jc w:val="both"/>
      </w:pPr>
      <w:r>
        <w:t>3.3. Все изменения к соглашению оформляются письменно в виде дополнения к соглашению.</w:t>
      </w:r>
    </w:p>
    <w:p w:rsidR="00FC2605" w:rsidRDefault="00FC2605">
      <w:pPr>
        <w:pStyle w:val="ConsPlusNormal"/>
        <w:spacing w:before="220"/>
        <w:ind w:firstLine="540"/>
        <w:jc w:val="both"/>
      </w:pPr>
      <w:r>
        <w:t>3.4. Настоящее соглашение может быть расторгнут по соглашению сторон.</w:t>
      </w:r>
    </w:p>
    <w:p w:rsidR="00FC2605" w:rsidRDefault="00FC2605">
      <w:pPr>
        <w:pStyle w:val="ConsPlusNormal"/>
        <w:spacing w:before="220"/>
        <w:ind w:firstLine="540"/>
        <w:jc w:val="both"/>
      </w:pPr>
      <w:r>
        <w:t>3.5. Соглашение может быть расторгнуто судом по требованию одной из сторон только при существенном нарушении условий соглашения.</w:t>
      </w:r>
    </w:p>
    <w:p w:rsidR="00FC2605" w:rsidRDefault="00FC2605">
      <w:pPr>
        <w:pStyle w:val="ConsPlusNormal"/>
      </w:pPr>
    </w:p>
    <w:p w:rsidR="00FC2605" w:rsidRDefault="00FC2605">
      <w:pPr>
        <w:pStyle w:val="ConsPlusNormal"/>
        <w:ind w:firstLine="540"/>
        <w:jc w:val="both"/>
        <w:outlineLvl w:val="3"/>
      </w:pPr>
      <w:r>
        <w:t>4. Порядок разрешения споров</w:t>
      </w:r>
    </w:p>
    <w:p w:rsidR="00FC2605" w:rsidRDefault="00FC2605">
      <w:pPr>
        <w:pStyle w:val="ConsPlusNormal"/>
      </w:pPr>
    </w:p>
    <w:p w:rsidR="00FC2605" w:rsidRDefault="00FC2605">
      <w:pPr>
        <w:pStyle w:val="ConsPlusNormal"/>
        <w:ind w:firstLine="540"/>
        <w:jc w:val="both"/>
      </w:pPr>
      <w:r>
        <w:t>4.1. Споры, которые могут возникнуть при исполнении условий настоящего соглашения, стороны будут стремиться разрешить дружеским путем в порядке досудебного разбирательства.</w:t>
      </w:r>
    </w:p>
    <w:p w:rsidR="00FC2605" w:rsidRDefault="00FC2605">
      <w:pPr>
        <w:pStyle w:val="ConsPlusNormal"/>
        <w:spacing w:before="220"/>
        <w:ind w:firstLine="540"/>
        <w:jc w:val="both"/>
      </w:pPr>
      <w:r>
        <w:t>4.2. При недостижении взаимоприемлемого решения стороны вправе передать спорный вопрос на разрешение судебного органа в соответствии с действующим законодательством Российской Федерации.</w:t>
      </w:r>
    </w:p>
    <w:p w:rsidR="00FC2605" w:rsidRDefault="00FC2605">
      <w:pPr>
        <w:pStyle w:val="ConsPlusNormal"/>
      </w:pPr>
    </w:p>
    <w:p w:rsidR="00FC2605" w:rsidRDefault="00FC2605">
      <w:pPr>
        <w:pStyle w:val="ConsPlusNormal"/>
        <w:ind w:firstLine="540"/>
        <w:jc w:val="both"/>
        <w:outlineLvl w:val="3"/>
      </w:pPr>
      <w:r>
        <w:t>5. Срок действия соглашения</w:t>
      </w:r>
    </w:p>
    <w:p w:rsidR="00FC2605" w:rsidRDefault="00FC2605">
      <w:pPr>
        <w:pStyle w:val="ConsPlusNormal"/>
      </w:pPr>
    </w:p>
    <w:p w:rsidR="00FC2605" w:rsidRDefault="00FC2605">
      <w:pPr>
        <w:pStyle w:val="ConsPlusNormal"/>
        <w:ind w:firstLine="540"/>
        <w:jc w:val="both"/>
      </w:pPr>
      <w:r>
        <w:t xml:space="preserve">5.1. Настоящее соглашение вступает в силу с даты его подписания обеими Сторонами и действует до 31 декабря 2013 г., а в части исполнения обязательств установленных </w:t>
      </w:r>
      <w:hyperlink w:anchor="P4995" w:history="1">
        <w:r>
          <w:rPr>
            <w:color w:val="0000FF"/>
          </w:rPr>
          <w:t>пунктом 2.1.4</w:t>
        </w:r>
      </w:hyperlink>
      <w:r>
        <w:t xml:space="preserve"> настоящего соглашения до полного исполнения обязательств.</w:t>
      </w:r>
    </w:p>
    <w:p w:rsidR="00FC2605" w:rsidRDefault="00FC2605">
      <w:pPr>
        <w:pStyle w:val="ConsPlusNormal"/>
      </w:pPr>
    </w:p>
    <w:p w:rsidR="00FC2605" w:rsidRDefault="00FC2605">
      <w:pPr>
        <w:pStyle w:val="ConsPlusNormal"/>
        <w:ind w:firstLine="540"/>
        <w:jc w:val="both"/>
      </w:pPr>
      <w:r>
        <w:t>5.2. Прекращение (окончание) срока действия настоящего соглашения влечет за собой прекращение обязательств сторон по нему, но не освобождает стороны соглашения от ответственности за его нарушения, если таковые имели место при исполнении условий настоящего соглашения.</w:t>
      </w:r>
    </w:p>
    <w:p w:rsidR="00FC2605" w:rsidRDefault="00FC2605">
      <w:pPr>
        <w:pStyle w:val="ConsPlusNormal"/>
      </w:pPr>
    </w:p>
    <w:p w:rsidR="00FC2605" w:rsidRDefault="00FC2605">
      <w:pPr>
        <w:pStyle w:val="ConsPlusNormal"/>
        <w:ind w:firstLine="540"/>
        <w:jc w:val="both"/>
        <w:outlineLvl w:val="3"/>
      </w:pPr>
      <w:r>
        <w:t>6. Юридические адреса и реквизиты сторон</w:t>
      </w:r>
    </w:p>
    <w:p w:rsidR="00FC2605" w:rsidRDefault="00FC2605">
      <w:pPr>
        <w:pStyle w:val="ConsPlusNormal"/>
      </w:pPr>
    </w:p>
    <w:p w:rsidR="00FC2605" w:rsidRDefault="00FC2605">
      <w:pPr>
        <w:pStyle w:val="ConsPlusNormal"/>
        <w:ind w:firstLine="540"/>
        <w:jc w:val="both"/>
      </w:pPr>
      <w:r>
        <w:t>6.1. В случае изменения юридического адреса или реквизитов стороны договора обязаны в трехдневный срок уведомить об этом друг друга. Настоящее соглашение составлено в двух экземплярах, имеющих равную юридическую силу.</w:t>
      </w:r>
    </w:p>
    <w:p w:rsidR="00FC2605" w:rsidRDefault="00FC26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6"/>
        <w:gridCol w:w="4527"/>
      </w:tblGrid>
      <w:tr w:rsidR="00FC2605">
        <w:tc>
          <w:tcPr>
            <w:tcW w:w="4526" w:type="dxa"/>
          </w:tcPr>
          <w:p w:rsidR="00FC2605" w:rsidRDefault="00FC2605">
            <w:pPr>
              <w:pStyle w:val="ConsPlusNormal"/>
            </w:pPr>
            <w:r>
              <w:t>Администрация</w:t>
            </w:r>
          </w:p>
        </w:tc>
        <w:tc>
          <w:tcPr>
            <w:tcW w:w="4527" w:type="dxa"/>
          </w:tcPr>
          <w:p w:rsidR="00FC2605" w:rsidRDefault="00FC2605">
            <w:pPr>
              <w:pStyle w:val="ConsPlusNormal"/>
            </w:pPr>
            <w:r>
              <w:t>Организация</w:t>
            </w:r>
          </w:p>
        </w:tc>
      </w:tr>
      <w:tr w:rsidR="00FC2605">
        <w:tc>
          <w:tcPr>
            <w:tcW w:w="4526" w:type="dxa"/>
          </w:tcPr>
          <w:p w:rsidR="00FC2605" w:rsidRDefault="00FC2605">
            <w:pPr>
              <w:pStyle w:val="ConsPlusNormal"/>
            </w:pPr>
          </w:p>
        </w:tc>
        <w:tc>
          <w:tcPr>
            <w:tcW w:w="4527" w:type="dxa"/>
          </w:tcPr>
          <w:p w:rsidR="00FC2605" w:rsidRDefault="00FC2605">
            <w:pPr>
              <w:pStyle w:val="ConsPlusNormal"/>
            </w:pPr>
          </w:p>
        </w:tc>
      </w:tr>
    </w:tbl>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2"/>
      </w:pPr>
      <w:r>
        <w:t>Приложение N 3</w:t>
      </w:r>
    </w:p>
    <w:p w:rsidR="00FC2605" w:rsidRDefault="00FC2605">
      <w:pPr>
        <w:pStyle w:val="ConsPlusNormal"/>
        <w:jc w:val="right"/>
      </w:pPr>
      <w:r>
        <w:t>к порядку предоставления субсидии</w:t>
      </w:r>
    </w:p>
    <w:p w:rsidR="00FC2605" w:rsidRDefault="00FC2605">
      <w:pPr>
        <w:pStyle w:val="ConsPlusNormal"/>
        <w:jc w:val="right"/>
      </w:pPr>
      <w:r>
        <w:t>социально ориентированным</w:t>
      </w:r>
    </w:p>
    <w:p w:rsidR="00FC2605" w:rsidRDefault="00FC2605">
      <w:pPr>
        <w:pStyle w:val="ConsPlusNormal"/>
        <w:jc w:val="right"/>
      </w:pPr>
      <w:r>
        <w:t>некоммерческим организациям</w:t>
      </w:r>
    </w:p>
    <w:p w:rsidR="00FC2605" w:rsidRDefault="00FC2605">
      <w:pPr>
        <w:pStyle w:val="ConsPlusNormal"/>
        <w:jc w:val="right"/>
      </w:pPr>
      <w:r>
        <w:t>в Невьянском городском округе</w:t>
      </w:r>
    </w:p>
    <w:p w:rsidR="00FC2605" w:rsidRDefault="00FC2605">
      <w:pPr>
        <w:pStyle w:val="ConsPlusNormal"/>
      </w:pPr>
    </w:p>
    <w:p w:rsidR="00FC2605" w:rsidRDefault="00FC2605">
      <w:pPr>
        <w:pStyle w:val="ConsPlusNormal"/>
        <w:jc w:val="center"/>
      </w:pPr>
      <w:bookmarkStart w:id="88" w:name="P5042"/>
      <w:bookmarkEnd w:id="88"/>
      <w:r>
        <w:t>ОТЧЕТ</w:t>
      </w:r>
    </w:p>
    <w:p w:rsidR="00FC2605" w:rsidRDefault="00FC2605">
      <w:pPr>
        <w:pStyle w:val="ConsPlusNormal"/>
        <w:jc w:val="center"/>
      </w:pPr>
      <w:r>
        <w:t>С "__" ___________ г. по "__" ____________ г.</w:t>
      </w:r>
    </w:p>
    <w:p w:rsidR="00FC2605" w:rsidRDefault="00FC2605">
      <w:pPr>
        <w:pStyle w:val="ConsPlusNormal"/>
      </w:pPr>
    </w:p>
    <w:p w:rsidR="00FC2605" w:rsidRDefault="00FC2605">
      <w:pPr>
        <w:pStyle w:val="ConsPlusNormal"/>
        <w:jc w:val="both"/>
      </w:pPr>
      <w:r>
        <w:t>1. За отчетный период получено всего:</w:t>
      </w:r>
    </w:p>
    <w:p w:rsidR="00FC2605" w:rsidRDefault="00FC2605">
      <w:pPr>
        <w:pStyle w:val="ConsPlusNormal"/>
        <w:spacing w:before="220"/>
        <w:jc w:val="both"/>
      </w:pPr>
      <w:r>
        <w:t>______________________________________________________________</w:t>
      </w:r>
    </w:p>
    <w:p w:rsidR="00FC2605" w:rsidRDefault="00FC2605">
      <w:pPr>
        <w:pStyle w:val="ConsPlusNormal"/>
        <w:spacing w:before="220"/>
        <w:jc w:val="both"/>
      </w:pPr>
      <w:r>
        <w:t>(указывается в рублях)</w:t>
      </w:r>
    </w:p>
    <w:p w:rsidR="00FC2605" w:rsidRDefault="00FC2605">
      <w:pPr>
        <w:pStyle w:val="ConsPlusNormal"/>
        <w:spacing w:before="220"/>
        <w:jc w:val="both"/>
      </w:pPr>
      <w:r>
        <w:t>2. Из них использовано всего:</w:t>
      </w:r>
    </w:p>
    <w:p w:rsidR="00FC2605" w:rsidRDefault="00FC2605">
      <w:pPr>
        <w:pStyle w:val="ConsPlusNormal"/>
        <w:spacing w:before="220"/>
        <w:jc w:val="both"/>
      </w:pPr>
      <w:r>
        <w:t>______________________________________________________________</w:t>
      </w:r>
    </w:p>
    <w:p w:rsidR="00FC2605" w:rsidRDefault="00FC2605">
      <w:pPr>
        <w:pStyle w:val="ConsPlusNormal"/>
        <w:spacing w:before="220"/>
        <w:jc w:val="both"/>
      </w:pPr>
      <w:r>
        <w:t>(указывается в рублях)</w:t>
      </w:r>
    </w:p>
    <w:p w:rsidR="00FC2605" w:rsidRDefault="00FC2605">
      <w:pPr>
        <w:pStyle w:val="ConsPlusNormal"/>
        <w:spacing w:before="220"/>
        <w:jc w:val="both"/>
      </w:pPr>
      <w:r>
        <w:t>3. Остаток на отчетную дату</w:t>
      </w:r>
    </w:p>
    <w:p w:rsidR="00FC2605" w:rsidRDefault="00FC2605">
      <w:pPr>
        <w:pStyle w:val="ConsPlusNormal"/>
        <w:spacing w:before="220"/>
        <w:jc w:val="both"/>
      </w:pPr>
      <w:r>
        <w:t>______________________________________________________________</w:t>
      </w:r>
    </w:p>
    <w:p w:rsidR="00FC2605" w:rsidRDefault="00FC2605">
      <w:pPr>
        <w:pStyle w:val="ConsPlusNormal"/>
        <w:spacing w:before="220"/>
        <w:jc w:val="both"/>
      </w:pPr>
      <w:r>
        <w:t>(указывается свободный остаток средств в рублях, полученных и</w:t>
      </w:r>
    </w:p>
    <w:p w:rsidR="00FC2605" w:rsidRDefault="00FC2605">
      <w:pPr>
        <w:pStyle w:val="ConsPlusNormal"/>
        <w:spacing w:before="220"/>
        <w:jc w:val="both"/>
      </w:pPr>
      <w:r>
        <w:t>не использованных на 1-е число месяца следующего за отчетным)</w:t>
      </w:r>
    </w:p>
    <w:p w:rsidR="00FC2605" w:rsidRDefault="00FC2605">
      <w:pPr>
        <w:pStyle w:val="ConsPlusNormal"/>
        <w:spacing w:before="220"/>
        <w:jc w:val="both"/>
      </w:pPr>
      <w:r>
        <w:t>(в рублях)</w:t>
      </w:r>
    </w:p>
    <w:p w:rsidR="00FC2605" w:rsidRDefault="00FC2605">
      <w:pPr>
        <w:pStyle w:val="ConsPlusNormal"/>
      </w:pPr>
    </w:p>
    <w:p w:rsidR="00FC2605" w:rsidRDefault="00FC2605">
      <w:pPr>
        <w:sectPr w:rsidR="00FC26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211"/>
        <w:gridCol w:w="2778"/>
        <w:gridCol w:w="2211"/>
        <w:gridCol w:w="2211"/>
        <w:gridCol w:w="2211"/>
      </w:tblGrid>
      <w:tr w:rsidR="00FC2605">
        <w:tc>
          <w:tcPr>
            <w:tcW w:w="1984" w:type="dxa"/>
          </w:tcPr>
          <w:p w:rsidR="00FC2605" w:rsidRDefault="00FC2605">
            <w:pPr>
              <w:pStyle w:val="ConsPlusNormal"/>
            </w:pPr>
            <w:r>
              <w:lastRenderedPageBreak/>
              <w:t>Наименование расходов</w:t>
            </w:r>
          </w:p>
        </w:tc>
        <w:tc>
          <w:tcPr>
            <w:tcW w:w="2211" w:type="dxa"/>
          </w:tcPr>
          <w:p w:rsidR="00FC2605" w:rsidRDefault="00FC2605">
            <w:pPr>
              <w:pStyle w:val="ConsPlusNormal"/>
            </w:pPr>
            <w:r>
              <w:t>Запланировано (в рублях)</w:t>
            </w:r>
          </w:p>
        </w:tc>
        <w:tc>
          <w:tcPr>
            <w:tcW w:w="2778" w:type="dxa"/>
          </w:tcPr>
          <w:p w:rsidR="00FC2605" w:rsidRDefault="00FC2605">
            <w:pPr>
              <w:pStyle w:val="ConsPlusNormal"/>
            </w:pPr>
            <w:r>
              <w:t>Остаток денежных средств на счете на начало года</w:t>
            </w:r>
          </w:p>
        </w:tc>
        <w:tc>
          <w:tcPr>
            <w:tcW w:w="2211" w:type="dxa"/>
          </w:tcPr>
          <w:p w:rsidR="00FC2605" w:rsidRDefault="00FC2605">
            <w:pPr>
              <w:pStyle w:val="ConsPlusNormal"/>
            </w:pPr>
            <w:r>
              <w:t>Поступило денежных средств</w:t>
            </w:r>
          </w:p>
        </w:tc>
        <w:tc>
          <w:tcPr>
            <w:tcW w:w="2211" w:type="dxa"/>
          </w:tcPr>
          <w:p w:rsidR="00FC2605" w:rsidRDefault="00FC2605">
            <w:pPr>
              <w:pStyle w:val="ConsPlusNormal"/>
            </w:pPr>
            <w:r>
              <w:t>Израсходовано денежных средств</w:t>
            </w:r>
          </w:p>
        </w:tc>
        <w:tc>
          <w:tcPr>
            <w:tcW w:w="2211" w:type="dxa"/>
          </w:tcPr>
          <w:p w:rsidR="00FC2605" w:rsidRDefault="00FC2605">
            <w:pPr>
              <w:pStyle w:val="ConsPlusNormal"/>
            </w:pPr>
            <w:r>
              <w:t>Остаток денежных средств на конец периода</w:t>
            </w:r>
          </w:p>
        </w:tc>
      </w:tr>
      <w:tr w:rsidR="00FC2605">
        <w:tc>
          <w:tcPr>
            <w:tcW w:w="1984" w:type="dxa"/>
          </w:tcPr>
          <w:p w:rsidR="00FC2605" w:rsidRDefault="00FC2605">
            <w:pPr>
              <w:pStyle w:val="ConsPlusNormal"/>
            </w:pPr>
            <w:r>
              <w:t>1</w:t>
            </w:r>
          </w:p>
        </w:tc>
        <w:tc>
          <w:tcPr>
            <w:tcW w:w="2211" w:type="dxa"/>
          </w:tcPr>
          <w:p w:rsidR="00FC2605" w:rsidRDefault="00FC2605">
            <w:pPr>
              <w:pStyle w:val="ConsPlusNormal"/>
            </w:pPr>
            <w:r>
              <w:t>2</w:t>
            </w:r>
          </w:p>
        </w:tc>
        <w:tc>
          <w:tcPr>
            <w:tcW w:w="2778" w:type="dxa"/>
          </w:tcPr>
          <w:p w:rsidR="00FC2605" w:rsidRDefault="00FC2605">
            <w:pPr>
              <w:pStyle w:val="ConsPlusNormal"/>
            </w:pPr>
            <w:r>
              <w:t>3</w:t>
            </w:r>
          </w:p>
        </w:tc>
        <w:tc>
          <w:tcPr>
            <w:tcW w:w="2211" w:type="dxa"/>
          </w:tcPr>
          <w:p w:rsidR="00FC2605" w:rsidRDefault="00FC2605">
            <w:pPr>
              <w:pStyle w:val="ConsPlusNormal"/>
            </w:pPr>
            <w:r>
              <w:t>4</w:t>
            </w:r>
          </w:p>
        </w:tc>
        <w:tc>
          <w:tcPr>
            <w:tcW w:w="2211" w:type="dxa"/>
          </w:tcPr>
          <w:p w:rsidR="00FC2605" w:rsidRDefault="00FC2605">
            <w:pPr>
              <w:pStyle w:val="ConsPlusNormal"/>
            </w:pPr>
            <w:r>
              <w:t>5</w:t>
            </w:r>
          </w:p>
        </w:tc>
        <w:tc>
          <w:tcPr>
            <w:tcW w:w="2211" w:type="dxa"/>
          </w:tcPr>
          <w:p w:rsidR="00FC2605" w:rsidRDefault="00FC2605">
            <w:pPr>
              <w:pStyle w:val="ConsPlusNormal"/>
            </w:pPr>
            <w:r>
              <w:t>6</w:t>
            </w:r>
          </w:p>
        </w:tc>
      </w:tr>
      <w:tr w:rsidR="00FC2605">
        <w:tc>
          <w:tcPr>
            <w:tcW w:w="1984" w:type="dxa"/>
          </w:tcPr>
          <w:p w:rsidR="00FC2605" w:rsidRDefault="00FC2605">
            <w:pPr>
              <w:pStyle w:val="ConsPlusNormal"/>
            </w:pPr>
          </w:p>
        </w:tc>
        <w:tc>
          <w:tcPr>
            <w:tcW w:w="2211" w:type="dxa"/>
          </w:tcPr>
          <w:p w:rsidR="00FC2605" w:rsidRDefault="00FC2605">
            <w:pPr>
              <w:pStyle w:val="ConsPlusNormal"/>
            </w:pPr>
          </w:p>
        </w:tc>
        <w:tc>
          <w:tcPr>
            <w:tcW w:w="2778" w:type="dxa"/>
          </w:tcPr>
          <w:p w:rsidR="00FC2605" w:rsidRDefault="00FC2605">
            <w:pPr>
              <w:pStyle w:val="ConsPlusNormal"/>
            </w:pPr>
          </w:p>
        </w:tc>
        <w:tc>
          <w:tcPr>
            <w:tcW w:w="2211" w:type="dxa"/>
          </w:tcPr>
          <w:p w:rsidR="00FC2605" w:rsidRDefault="00FC2605">
            <w:pPr>
              <w:pStyle w:val="ConsPlusNormal"/>
            </w:pPr>
          </w:p>
        </w:tc>
        <w:tc>
          <w:tcPr>
            <w:tcW w:w="2211" w:type="dxa"/>
          </w:tcPr>
          <w:p w:rsidR="00FC2605" w:rsidRDefault="00FC2605">
            <w:pPr>
              <w:pStyle w:val="ConsPlusNormal"/>
            </w:pPr>
          </w:p>
        </w:tc>
        <w:tc>
          <w:tcPr>
            <w:tcW w:w="2211" w:type="dxa"/>
          </w:tcPr>
          <w:p w:rsidR="00FC2605" w:rsidRDefault="00FC2605">
            <w:pPr>
              <w:pStyle w:val="ConsPlusNormal"/>
            </w:pPr>
          </w:p>
        </w:tc>
      </w:tr>
      <w:tr w:rsidR="00FC2605">
        <w:tc>
          <w:tcPr>
            <w:tcW w:w="1984" w:type="dxa"/>
          </w:tcPr>
          <w:p w:rsidR="00FC2605" w:rsidRDefault="00FC2605">
            <w:pPr>
              <w:pStyle w:val="ConsPlusNormal"/>
            </w:pPr>
          </w:p>
        </w:tc>
        <w:tc>
          <w:tcPr>
            <w:tcW w:w="2211" w:type="dxa"/>
          </w:tcPr>
          <w:p w:rsidR="00FC2605" w:rsidRDefault="00FC2605">
            <w:pPr>
              <w:pStyle w:val="ConsPlusNormal"/>
            </w:pPr>
          </w:p>
        </w:tc>
        <w:tc>
          <w:tcPr>
            <w:tcW w:w="2778" w:type="dxa"/>
          </w:tcPr>
          <w:p w:rsidR="00FC2605" w:rsidRDefault="00FC2605">
            <w:pPr>
              <w:pStyle w:val="ConsPlusNormal"/>
            </w:pPr>
          </w:p>
        </w:tc>
        <w:tc>
          <w:tcPr>
            <w:tcW w:w="2211" w:type="dxa"/>
          </w:tcPr>
          <w:p w:rsidR="00FC2605" w:rsidRDefault="00FC2605">
            <w:pPr>
              <w:pStyle w:val="ConsPlusNormal"/>
            </w:pPr>
          </w:p>
        </w:tc>
        <w:tc>
          <w:tcPr>
            <w:tcW w:w="2211" w:type="dxa"/>
          </w:tcPr>
          <w:p w:rsidR="00FC2605" w:rsidRDefault="00FC2605">
            <w:pPr>
              <w:pStyle w:val="ConsPlusNormal"/>
            </w:pPr>
          </w:p>
        </w:tc>
        <w:tc>
          <w:tcPr>
            <w:tcW w:w="2211" w:type="dxa"/>
          </w:tcPr>
          <w:p w:rsidR="00FC2605" w:rsidRDefault="00FC2605">
            <w:pPr>
              <w:pStyle w:val="ConsPlusNormal"/>
            </w:pPr>
          </w:p>
        </w:tc>
      </w:tr>
    </w:tbl>
    <w:p w:rsidR="00FC2605" w:rsidRDefault="00FC2605">
      <w:pPr>
        <w:sectPr w:rsidR="00FC2605">
          <w:pgSz w:w="16838" w:h="11905" w:orient="landscape"/>
          <w:pgMar w:top="1701" w:right="1134" w:bottom="850" w:left="1134" w:header="0" w:footer="0" w:gutter="0"/>
          <w:cols w:space="720"/>
        </w:sectPr>
      </w:pPr>
    </w:p>
    <w:p w:rsidR="00FC2605" w:rsidRDefault="00FC260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1361"/>
        <w:gridCol w:w="397"/>
        <w:gridCol w:w="3118"/>
      </w:tblGrid>
      <w:tr w:rsidR="00FC2605">
        <w:tc>
          <w:tcPr>
            <w:tcW w:w="4195" w:type="dxa"/>
            <w:tcBorders>
              <w:top w:val="nil"/>
              <w:left w:val="nil"/>
              <w:bottom w:val="nil"/>
              <w:right w:val="nil"/>
            </w:tcBorders>
          </w:tcPr>
          <w:p w:rsidR="00FC2605" w:rsidRDefault="00FC2605">
            <w:pPr>
              <w:pStyle w:val="ConsPlusNormal"/>
            </w:pPr>
            <w:r>
              <w:t>Руководитель организации - получателя субсидии</w:t>
            </w:r>
          </w:p>
        </w:tc>
        <w:tc>
          <w:tcPr>
            <w:tcW w:w="1361" w:type="dxa"/>
            <w:tcBorders>
              <w:top w:val="nil"/>
              <w:left w:val="nil"/>
              <w:bottom w:val="nil"/>
              <w:right w:val="nil"/>
            </w:tcBorders>
          </w:tcPr>
          <w:p w:rsidR="00FC2605" w:rsidRDefault="00FC2605">
            <w:pPr>
              <w:pStyle w:val="ConsPlusNormal"/>
            </w:pPr>
          </w:p>
        </w:tc>
        <w:tc>
          <w:tcPr>
            <w:tcW w:w="397" w:type="dxa"/>
            <w:tcBorders>
              <w:top w:val="nil"/>
              <w:left w:val="nil"/>
              <w:bottom w:val="nil"/>
              <w:right w:val="nil"/>
            </w:tcBorders>
          </w:tcPr>
          <w:p w:rsidR="00FC2605" w:rsidRDefault="00FC2605">
            <w:pPr>
              <w:pStyle w:val="ConsPlusNormal"/>
            </w:pPr>
          </w:p>
        </w:tc>
        <w:tc>
          <w:tcPr>
            <w:tcW w:w="3118" w:type="dxa"/>
            <w:tcBorders>
              <w:top w:val="nil"/>
              <w:left w:val="nil"/>
              <w:bottom w:val="nil"/>
              <w:right w:val="nil"/>
            </w:tcBorders>
          </w:tcPr>
          <w:p w:rsidR="00FC2605" w:rsidRDefault="00FC2605">
            <w:pPr>
              <w:pStyle w:val="ConsPlusNormal"/>
            </w:pPr>
          </w:p>
        </w:tc>
      </w:tr>
      <w:tr w:rsidR="00FC2605">
        <w:tc>
          <w:tcPr>
            <w:tcW w:w="4195" w:type="dxa"/>
            <w:tcBorders>
              <w:top w:val="nil"/>
              <w:left w:val="nil"/>
              <w:bottom w:val="nil"/>
              <w:right w:val="nil"/>
            </w:tcBorders>
          </w:tcPr>
          <w:p w:rsidR="00FC2605" w:rsidRDefault="00FC2605">
            <w:pPr>
              <w:pStyle w:val="ConsPlusNormal"/>
            </w:pPr>
          </w:p>
        </w:tc>
        <w:tc>
          <w:tcPr>
            <w:tcW w:w="1361" w:type="dxa"/>
            <w:tcBorders>
              <w:top w:val="nil"/>
              <w:left w:val="nil"/>
              <w:bottom w:val="single" w:sz="4" w:space="0" w:color="auto"/>
              <w:right w:val="nil"/>
            </w:tcBorders>
          </w:tcPr>
          <w:p w:rsidR="00FC2605" w:rsidRDefault="00FC2605">
            <w:pPr>
              <w:pStyle w:val="ConsPlusNormal"/>
            </w:pPr>
          </w:p>
        </w:tc>
        <w:tc>
          <w:tcPr>
            <w:tcW w:w="397" w:type="dxa"/>
            <w:tcBorders>
              <w:top w:val="nil"/>
              <w:left w:val="nil"/>
              <w:bottom w:val="nil"/>
              <w:right w:val="nil"/>
            </w:tcBorders>
          </w:tcPr>
          <w:p w:rsidR="00FC2605" w:rsidRDefault="00FC2605">
            <w:pPr>
              <w:pStyle w:val="ConsPlusNormal"/>
            </w:pPr>
          </w:p>
        </w:tc>
        <w:tc>
          <w:tcPr>
            <w:tcW w:w="3118" w:type="dxa"/>
            <w:tcBorders>
              <w:top w:val="nil"/>
              <w:left w:val="nil"/>
              <w:bottom w:val="single" w:sz="4" w:space="0" w:color="auto"/>
              <w:right w:val="nil"/>
            </w:tcBorders>
          </w:tcPr>
          <w:p w:rsidR="00FC2605" w:rsidRDefault="00FC2605">
            <w:pPr>
              <w:pStyle w:val="ConsPlusNormal"/>
            </w:pPr>
          </w:p>
        </w:tc>
      </w:tr>
      <w:tr w:rsidR="00FC2605">
        <w:tc>
          <w:tcPr>
            <w:tcW w:w="4195" w:type="dxa"/>
            <w:tcBorders>
              <w:top w:val="nil"/>
              <w:left w:val="nil"/>
              <w:bottom w:val="nil"/>
              <w:right w:val="nil"/>
            </w:tcBorders>
          </w:tcPr>
          <w:p w:rsidR="00FC2605" w:rsidRDefault="00FC2605">
            <w:pPr>
              <w:pStyle w:val="ConsPlusNormal"/>
            </w:pPr>
          </w:p>
        </w:tc>
        <w:tc>
          <w:tcPr>
            <w:tcW w:w="1361" w:type="dxa"/>
            <w:tcBorders>
              <w:top w:val="single" w:sz="4" w:space="0" w:color="auto"/>
              <w:left w:val="nil"/>
              <w:bottom w:val="nil"/>
              <w:right w:val="nil"/>
            </w:tcBorders>
          </w:tcPr>
          <w:p w:rsidR="00FC2605" w:rsidRDefault="00FC2605">
            <w:pPr>
              <w:pStyle w:val="ConsPlusNormal"/>
              <w:jc w:val="center"/>
            </w:pPr>
            <w:r>
              <w:t>(подпись)</w:t>
            </w:r>
          </w:p>
        </w:tc>
        <w:tc>
          <w:tcPr>
            <w:tcW w:w="397" w:type="dxa"/>
            <w:tcBorders>
              <w:top w:val="nil"/>
              <w:left w:val="nil"/>
              <w:bottom w:val="nil"/>
              <w:right w:val="nil"/>
            </w:tcBorders>
          </w:tcPr>
          <w:p w:rsidR="00FC2605" w:rsidRDefault="00FC2605">
            <w:pPr>
              <w:pStyle w:val="ConsPlusNormal"/>
            </w:pPr>
          </w:p>
        </w:tc>
        <w:tc>
          <w:tcPr>
            <w:tcW w:w="3118" w:type="dxa"/>
            <w:tcBorders>
              <w:top w:val="single" w:sz="4" w:space="0" w:color="auto"/>
              <w:left w:val="nil"/>
              <w:bottom w:val="nil"/>
              <w:right w:val="nil"/>
            </w:tcBorders>
          </w:tcPr>
          <w:p w:rsidR="00FC2605" w:rsidRDefault="00FC2605">
            <w:pPr>
              <w:pStyle w:val="ConsPlusNormal"/>
              <w:jc w:val="center"/>
            </w:pPr>
            <w:r>
              <w:t>(расшифровка подписи)</w:t>
            </w:r>
          </w:p>
        </w:tc>
      </w:tr>
      <w:tr w:rsidR="00FC2605">
        <w:tc>
          <w:tcPr>
            <w:tcW w:w="4195" w:type="dxa"/>
            <w:tcBorders>
              <w:top w:val="nil"/>
              <w:left w:val="nil"/>
              <w:bottom w:val="nil"/>
              <w:right w:val="nil"/>
            </w:tcBorders>
          </w:tcPr>
          <w:p w:rsidR="00FC2605" w:rsidRDefault="00FC2605">
            <w:pPr>
              <w:pStyle w:val="ConsPlusNormal"/>
            </w:pPr>
          </w:p>
        </w:tc>
        <w:tc>
          <w:tcPr>
            <w:tcW w:w="1361" w:type="dxa"/>
            <w:tcBorders>
              <w:top w:val="nil"/>
              <w:left w:val="nil"/>
              <w:bottom w:val="nil"/>
              <w:right w:val="nil"/>
            </w:tcBorders>
          </w:tcPr>
          <w:p w:rsidR="00FC2605" w:rsidRDefault="00FC2605">
            <w:pPr>
              <w:pStyle w:val="ConsPlusNormal"/>
              <w:jc w:val="center"/>
            </w:pPr>
            <w:r>
              <w:t>М.П.</w:t>
            </w:r>
          </w:p>
        </w:tc>
        <w:tc>
          <w:tcPr>
            <w:tcW w:w="397" w:type="dxa"/>
            <w:tcBorders>
              <w:top w:val="nil"/>
              <w:left w:val="nil"/>
              <w:bottom w:val="nil"/>
              <w:right w:val="nil"/>
            </w:tcBorders>
          </w:tcPr>
          <w:p w:rsidR="00FC2605" w:rsidRDefault="00FC2605">
            <w:pPr>
              <w:pStyle w:val="ConsPlusNormal"/>
            </w:pPr>
          </w:p>
        </w:tc>
        <w:tc>
          <w:tcPr>
            <w:tcW w:w="3118" w:type="dxa"/>
            <w:tcBorders>
              <w:top w:val="nil"/>
              <w:left w:val="nil"/>
              <w:bottom w:val="nil"/>
              <w:right w:val="nil"/>
            </w:tcBorders>
          </w:tcPr>
          <w:p w:rsidR="00FC2605" w:rsidRDefault="00FC2605">
            <w:pPr>
              <w:pStyle w:val="ConsPlusNormal"/>
            </w:pPr>
          </w:p>
        </w:tc>
      </w:tr>
      <w:tr w:rsidR="00FC2605">
        <w:tc>
          <w:tcPr>
            <w:tcW w:w="4195" w:type="dxa"/>
            <w:tcBorders>
              <w:top w:val="nil"/>
              <w:left w:val="nil"/>
              <w:bottom w:val="nil"/>
              <w:right w:val="nil"/>
            </w:tcBorders>
          </w:tcPr>
          <w:p w:rsidR="00FC2605" w:rsidRDefault="00FC2605">
            <w:pPr>
              <w:pStyle w:val="ConsPlusNormal"/>
            </w:pPr>
            <w:r>
              <w:t>Главный бухгалтер организации - получателя субсидии</w:t>
            </w:r>
          </w:p>
        </w:tc>
        <w:tc>
          <w:tcPr>
            <w:tcW w:w="1361" w:type="dxa"/>
            <w:tcBorders>
              <w:top w:val="nil"/>
              <w:left w:val="nil"/>
              <w:bottom w:val="nil"/>
              <w:right w:val="nil"/>
            </w:tcBorders>
          </w:tcPr>
          <w:p w:rsidR="00FC2605" w:rsidRDefault="00FC2605">
            <w:pPr>
              <w:pStyle w:val="ConsPlusNormal"/>
            </w:pPr>
          </w:p>
        </w:tc>
        <w:tc>
          <w:tcPr>
            <w:tcW w:w="397" w:type="dxa"/>
            <w:tcBorders>
              <w:top w:val="nil"/>
              <w:left w:val="nil"/>
              <w:bottom w:val="nil"/>
              <w:right w:val="nil"/>
            </w:tcBorders>
          </w:tcPr>
          <w:p w:rsidR="00FC2605" w:rsidRDefault="00FC2605">
            <w:pPr>
              <w:pStyle w:val="ConsPlusNormal"/>
            </w:pPr>
          </w:p>
        </w:tc>
        <w:tc>
          <w:tcPr>
            <w:tcW w:w="3118" w:type="dxa"/>
            <w:tcBorders>
              <w:top w:val="nil"/>
              <w:left w:val="nil"/>
              <w:bottom w:val="nil"/>
              <w:right w:val="nil"/>
            </w:tcBorders>
          </w:tcPr>
          <w:p w:rsidR="00FC2605" w:rsidRDefault="00FC2605">
            <w:pPr>
              <w:pStyle w:val="ConsPlusNormal"/>
            </w:pPr>
          </w:p>
        </w:tc>
      </w:tr>
      <w:tr w:rsidR="00FC2605">
        <w:tc>
          <w:tcPr>
            <w:tcW w:w="4195" w:type="dxa"/>
            <w:tcBorders>
              <w:top w:val="nil"/>
              <w:left w:val="nil"/>
              <w:bottom w:val="nil"/>
              <w:right w:val="nil"/>
            </w:tcBorders>
          </w:tcPr>
          <w:p w:rsidR="00FC2605" w:rsidRDefault="00FC2605">
            <w:pPr>
              <w:pStyle w:val="ConsPlusNormal"/>
            </w:pPr>
          </w:p>
        </w:tc>
        <w:tc>
          <w:tcPr>
            <w:tcW w:w="1361" w:type="dxa"/>
            <w:tcBorders>
              <w:top w:val="nil"/>
              <w:left w:val="nil"/>
              <w:bottom w:val="single" w:sz="4" w:space="0" w:color="auto"/>
              <w:right w:val="nil"/>
            </w:tcBorders>
          </w:tcPr>
          <w:p w:rsidR="00FC2605" w:rsidRDefault="00FC2605">
            <w:pPr>
              <w:pStyle w:val="ConsPlusNormal"/>
            </w:pPr>
          </w:p>
        </w:tc>
        <w:tc>
          <w:tcPr>
            <w:tcW w:w="397" w:type="dxa"/>
            <w:tcBorders>
              <w:top w:val="nil"/>
              <w:left w:val="nil"/>
              <w:bottom w:val="nil"/>
              <w:right w:val="nil"/>
            </w:tcBorders>
          </w:tcPr>
          <w:p w:rsidR="00FC2605" w:rsidRDefault="00FC2605">
            <w:pPr>
              <w:pStyle w:val="ConsPlusNormal"/>
            </w:pPr>
          </w:p>
        </w:tc>
        <w:tc>
          <w:tcPr>
            <w:tcW w:w="3118" w:type="dxa"/>
            <w:tcBorders>
              <w:top w:val="nil"/>
              <w:left w:val="nil"/>
              <w:bottom w:val="single" w:sz="4" w:space="0" w:color="auto"/>
              <w:right w:val="nil"/>
            </w:tcBorders>
          </w:tcPr>
          <w:p w:rsidR="00FC2605" w:rsidRDefault="00FC2605">
            <w:pPr>
              <w:pStyle w:val="ConsPlusNormal"/>
            </w:pPr>
          </w:p>
        </w:tc>
      </w:tr>
      <w:tr w:rsidR="00FC2605">
        <w:tc>
          <w:tcPr>
            <w:tcW w:w="4195" w:type="dxa"/>
            <w:tcBorders>
              <w:top w:val="nil"/>
              <w:left w:val="nil"/>
              <w:bottom w:val="nil"/>
              <w:right w:val="nil"/>
            </w:tcBorders>
          </w:tcPr>
          <w:p w:rsidR="00FC2605" w:rsidRDefault="00FC2605">
            <w:pPr>
              <w:pStyle w:val="ConsPlusNormal"/>
            </w:pPr>
          </w:p>
        </w:tc>
        <w:tc>
          <w:tcPr>
            <w:tcW w:w="1361" w:type="dxa"/>
            <w:tcBorders>
              <w:top w:val="single" w:sz="4" w:space="0" w:color="auto"/>
              <w:left w:val="nil"/>
              <w:bottom w:val="nil"/>
              <w:right w:val="nil"/>
            </w:tcBorders>
          </w:tcPr>
          <w:p w:rsidR="00FC2605" w:rsidRDefault="00FC2605">
            <w:pPr>
              <w:pStyle w:val="ConsPlusNormal"/>
              <w:jc w:val="center"/>
            </w:pPr>
            <w:r>
              <w:t>(подпись)</w:t>
            </w:r>
          </w:p>
        </w:tc>
        <w:tc>
          <w:tcPr>
            <w:tcW w:w="397" w:type="dxa"/>
            <w:tcBorders>
              <w:top w:val="nil"/>
              <w:left w:val="nil"/>
              <w:bottom w:val="nil"/>
              <w:right w:val="nil"/>
            </w:tcBorders>
          </w:tcPr>
          <w:p w:rsidR="00FC2605" w:rsidRDefault="00FC2605">
            <w:pPr>
              <w:pStyle w:val="ConsPlusNormal"/>
            </w:pPr>
          </w:p>
        </w:tc>
        <w:tc>
          <w:tcPr>
            <w:tcW w:w="3118" w:type="dxa"/>
            <w:tcBorders>
              <w:top w:val="single" w:sz="4" w:space="0" w:color="auto"/>
              <w:left w:val="nil"/>
              <w:bottom w:val="nil"/>
              <w:right w:val="nil"/>
            </w:tcBorders>
          </w:tcPr>
          <w:p w:rsidR="00FC2605" w:rsidRDefault="00FC2605">
            <w:pPr>
              <w:pStyle w:val="ConsPlusNormal"/>
              <w:jc w:val="center"/>
            </w:pPr>
            <w:r>
              <w:t>(расшифровка подписи)</w:t>
            </w:r>
          </w:p>
        </w:tc>
      </w:tr>
    </w:tbl>
    <w:p w:rsidR="00FC2605" w:rsidRDefault="00FC2605">
      <w:pPr>
        <w:pStyle w:val="ConsPlusNormal"/>
      </w:pPr>
    </w:p>
    <w:p w:rsidR="00FC2605" w:rsidRDefault="00FC2605">
      <w:pPr>
        <w:pStyle w:val="ConsPlusNormal"/>
        <w:jc w:val="both"/>
      </w:pPr>
      <w:r>
        <w:t>"__" __________ 20__ г.</w:t>
      </w: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pPr>
    </w:p>
    <w:p w:rsidR="00FC2605" w:rsidRDefault="00FC2605">
      <w:pPr>
        <w:pStyle w:val="ConsPlusNormal"/>
        <w:jc w:val="right"/>
        <w:outlineLvl w:val="2"/>
      </w:pPr>
      <w:r>
        <w:t>Приложение N 4</w:t>
      </w:r>
    </w:p>
    <w:p w:rsidR="00FC2605" w:rsidRDefault="00FC2605">
      <w:pPr>
        <w:pStyle w:val="ConsPlusNormal"/>
        <w:jc w:val="right"/>
      </w:pPr>
      <w:r>
        <w:t>к порядку предоставления субсидии</w:t>
      </w:r>
    </w:p>
    <w:p w:rsidR="00FC2605" w:rsidRDefault="00FC2605">
      <w:pPr>
        <w:pStyle w:val="ConsPlusNormal"/>
        <w:jc w:val="right"/>
      </w:pPr>
      <w:r>
        <w:t>социально ориентированным</w:t>
      </w:r>
    </w:p>
    <w:p w:rsidR="00FC2605" w:rsidRDefault="00FC2605">
      <w:pPr>
        <w:pStyle w:val="ConsPlusNormal"/>
        <w:jc w:val="right"/>
      </w:pPr>
      <w:r>
        <w:t>некоммерческим организациям</w:t>
      </w:r>
    </w:p>
    <w:p w:rsidR="00FC2605" w:rsidRDefault="00FC2605">
      <w:pPr>
        <w:pStyle w:val="ConsPlusNormal"/>
        <w:jc w:val="right"/>
      </w:pPr>
      <w:r>
        <w:t>в Невьянском городском округе</w:t>
      </w:r>
    </w:p>
    <w:p w:rsidR="00FC2605" w:rsidRDefault="00FC2605">
      <w:pPr>
        <w:pStyle w:val="ConsPlusNormal"/>
      </w:pPr>
    </w:p>
    <w:p w:rsidR="00FC2605" w:rsidRDefault="00FC2605">
      <w:pPr>
        <w:pStyle w:val="ConsPlusNormal"/>
        <w:jc w:val="center"/>
      </w:pPr>
      <w:bookmarkStart w:id="89" w:name="P5123"/>
      <w:bookmarkEnd w:id="89"/>
      <w:r>
        <w:t>ГРАФИК</w:t>
      </w:r>
    </w:p>
    <w:p w:rsidR="00FC2605" w:rsidRDefault="00FC2605">
      <w:pPr>
        <w:pStyle w:val="ConsPlusNormal"/>
        <w:jc w:val="center"/>
      </w:pPr>
      <w:r>
        <w:t>ПЕРЕЧИСЛЕНИЯ СУБСИДИИ</w:t>
      </w:r>
    </w:p>
    <w:p w:rsidR="00FC2605" w:rsidRDefault="00FC260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9"/>
        <w:gridCol w:w="4509"/>
      </w:tblGrid>
      <w:tr w:rsidR="00FC2605">
        <w:tc>
          <w:tcPr>
            <w:tcW w:w="4509" w:type="dxa"/>
          </w:tcPr>
          <w:p w:rsidR="00FC2605" w:rsidRDefault="00FC2605">
            <w:pPr>
              <w:pStyle w:val="ConsPlusNormal"/>
            </w:pPr>
            <w:r>
              <w:t>Сроки перечисления Субсидии</w:t>
            </w:r>
          </w:p>
        </w:tc>
        <w:tc>
          <w:tcPr>
            <w:tcW w:w="4509" w:type="dxa"/>
          </w:tcPr>
          <w:p w:rsidR="00FC2605" w:rsidRDefault="00FC2605">
            <w:pPr>
              <w:pStyle w:val="ConsPlusNormal"/>
            </w:pPr>
            <w:r>
              <w:t>Сумма, рублей</w:t>
            </w:r>
          </w:p>
        </w:tc>
      </w:tr>
      <w:tr w:rsidR="00FC2605">
        <w:tc>
          <w:tcPr>
            <w:tcW w:w="4509" w:type="dxa"/>
          </w:tcPr>
          <w:p w:rsidR="00FC2605" w:rsidRDefault="00FC2605">
            <w:pPr>
              <w:pStyle w:val="ConsPlusNormal"/>
            </w:pPr>
            <w:r>
              <w:t>- до __________</w:t>
            </w:r>
          </w:p>
        </w:tc>
        <w:tc>
          <w:tcPr>
            <w:tcW w:w="4509" w:type="dxa"/>
          </w:tcPr>
          <w:p w:rsidR="00FC2605" w:rsidRDefault="00FC2605">
            <w:pPr>
              <w:pStyle w:val="ConsPlusNormal"/>
            </w:pPr>
          </w:p>
        </w:tc>
      </w:tr>
      <w:tr w:rsidR="00FC2605">
        <w:tc>
          <w:tcPr>
            <w:tcW w:w="4509" w:type="dxa"/>
          </w:tcPr>
          <w:p w:rsidR="00FC2605" w:rsidRDefault="00FC2605">
            <w:pPr>
              <w:pStyle w:val="ConsPlusNormal"/>
            </w:pPr>
            <w:r>
              <w:t>- до __________</w:t>
            </w:r>
          </w:p>
        </w:tc>
        <w:tc>
          <w:tcPr>
            <w:tcW w:w="4509" w:type="dxa"/>
          </w:tcPr>
          <w:p w:rsidR="00FC2605" w:rsidRDefault="00FC2605">
            <w:pPr>
              <w:pStyle w:val="ConsPlusNormal"/>
            </w:pPr>
          </w:p>
        </w:tc>
      </w:tr>
      <w:tr w:rsidR="00FC2605">
        <w:tc>
          <w:tcPr>
            <w:tcW w:w="4509" w:type="dxa"/>
          </w:tcPr>
          <w:p w:rsidR="00FC2605" w:rsidRDefault="00FC2605">
            <w:pPr>
              <w:pStyle w:val="ConsPlusNormal"/>
            </w:pPr>
            <w:r>
              <w:t>- до __________</w:t>
            </w:r>
          </w:p>
        </w:tc>
        <w:tc>
          <w:tcPr>
            <w:tcW w:w="4509" w:type="dxa"/>
          </w:tcPr>
          <w:p w:rsidR="00FC2605" w:rsidRDefault="00FC2605">
            <w:pPr>
              <w:pStyle w:val="ConsPlusNormal"/>
            </w:pPr>
          </w:p>
        </w:tc>
      </w:tr>
      <w:tr w:rsidR="00FC2605">
        <w:tc>
          <w:tcPr>
            <w:tcW w:w="4509" w:type="dxa"/>
          </w:tcPr>
          <w:p w:rsidR="00FC2605" w:rsidRDefault="00FC2605">
            <w:pPr>
              <w:pStyle w:val="ConsPlusNormal"/>
            </w:pPr>
            <w:r>
              <w:t>...</w:t>
            </w:r>
          </w:p>
        </w:tc>
        <w:tc>
          <w:tcPr>
            <w:tcW w:w="4509" w:type="dxa"/>
          </w:tcPr>
          <w:p w:rsidR="00FC2605" w:rsidRDefault="00FC2605">
            <w:pPr>
              <w:pStyle w:val="ConsPlusNormal"/>
            </w:pPr>
          </w:p>
        </w:tc>
      </w:tr>
      <w:tr w:rsidR="00FC2605">
        <w:tc>
          <w:tcPr>
            <w:tcW w:w="4509" w:type="dxa"/>
          </w:tcPr>
          <w:p w:rsidR="00FC2605" w:rsidRDefault="00FC2605">
            <w:pPr>
              <w:pStyle w:val="ConsPlusNormal"/>
            </w:pPr>
          </w:p>
        </w:tc>
        <w:tc>
          <w:tcPr>
            <w:tcW w:w="4509" w:type="dxa"/>
          </w:tcPr>
          <w:p w:rsidR="00FC2605" w:rsidRDefault="00FC2605">
            <w:pPr>
              <w:pStyle w:val="ConsPlusNormal"/>
            </w:pPr>
          </w:p>
        </w:tc>
      </w:tr>
      <w:tr w:rsidR="00FC2605">
        <w:tc>
          <w:tcPr>
            <w:tcW w:w="4509" w:type="dxa"/>
          </w:tcPr>
          <w:p w:rsidR="00FC2605" w:rsidRDefault="00FC2605">
            <w:pPr>
              <w:pStyle w:val="ConsPlusNormal"/>
            </w:pPr>
          </w:p>
        </w:tc>
        <w:tc>
          <w:tcPr>
            <w:tcW w:w="4509" w:type="dxa"/>
          </w:tcPr>
          <w:p w:rsidR="00FC2605" w:rsidRDefault="00FC2605">
            <w:pPr>
              <w:pStyle w:val="ConsPlusNormal"/>
            </w:pPr>
          </w:p>
        </w:tc>
      </w:tr>
      <w:tr w:rsidR="00FC2605">
        <w:tc>
          <w:tcPr>
            <w:tcW w:w="4509" w:type="dxa"/>
          </w:tcPr>
          <w:p w:rsidR="00FC2605" w:rsidRDefault="00FC2605">
            <w:pPr>
              <w:pStyle w:val="ConsPlusNormal"/>
            </w:pPr>
            <w:r>
              <w:t>ИТОГО</w:t>
            </w:r>
          </w:p>
        </w:tc>
        <w:tc>
          <w:tcPr>
            <w:tcW w:w="4509" w:type="dxa"/>
          </w:tcPr>
          <w:p w:rsidR="00FC2605" w:rsidRDefault="00FC2605">
            <w:pPr>
              <w:pStyle w:val="ConsPlusNormal"/>
            </w:pPr>
          </w:p>
        </w:tc>
      </w:tr>
    </w:tbl>
    <w:p w:rsidR="00FC2605" w:rsidRDefault="00FC2605">
      <w:pPr>
        <w:pStyle w:val="ConsPlusNormal"/>
      </w:pPr>
    </w:p>
    <w:p w:rsidR="00FC2605" w:rsidRDefault="00FC2605">
      <w:pPr>
        <w:pStyle w:val="ConsPlusNormal"/>
        <w:ind w:firstLine="540"/>
        <w:jc w:val="both"/>
      </w:pPr>
      <w:r>
        <w:t>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бюджете Невьянского городского округа на очередной финансовый год (очередной финансовый год и плановый период).</w:t>
      </w:r>
    </w:p>
    <w:p w:rsidR="00FC2605" w:rsidRDefault="00FC2605">
      <w:pPr>
        <w:pStyle w:val="ConsPlusNormal"/>
      </w:pPr>
    </w:p>
    <w:p w:rsidR="00FC2605" w:rsidRDefault="00FC2605">
      <w:pPr>
        <w:pStyle w:val="ConsPlusNormal"/>
      </w:pPr>
    </w:p>
    <w:p w:rsidR="00FC2605" w:rsidRDefault="00FC2605">
      <w:pPr>
        <w:pStyle w:val="ConsPlusNormal"/>
        <w:pBdr>
          <w:top w:val="single" w:sz="6" w:space="0" w:color="auto"/>
        </w:pBdr>
        <w:spacing w:before="100" w:after="100"/>
        <w:jc w:val="both"/>
        <w:rPr>
          <w:sz w:val="2"/>
          <w:szCs w:val="2"/>
        </w:rPr>
      </w:pPr>
    </w:p>
    <w:p w:rsidR="006B3765" w:rsidRDefault="006B3765"/>
    <w:sectPr w:rsidR="006B3765" w:rsidSect="00B450A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05"/>
    <w:rsid w:val="006B3765"/>
    <w:rsid w:val="00FC2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67FDD-2E23-48EA-A7AA-F5C5D978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6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6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6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26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6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6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6C1C817B4CA6F4FB4494B81340711FB70436C5EEF724410CE8D67CC9A8E423BE848D00D77E4E0D885EC0E44D1Fq4E" TargetMode="External"/><Relationship Id="rId21" Type="http://schemas.openxmlformats.org/officeDocument/2006/relationships/hyperlink" Target="consultantplus://offline/ref=EC6C1C817B4CA6F4FB4494B81340711FB5033BC3EFF024410CE8D67CC9A8E423BE848D00D77E4E0D885EC0E44D1Fq4E" TargetMode="External"/><Relationship Id="rId42" Type="http://schemas.openxmlformats.org/officeDocument/2006/relationships/hyperlink" Target="consultantplus://offline/ref=EC6C1C817B4CA6F4FB448AB5052C2F15B70D61CBEBF0291157BCD02B96F8E276ECC4D359953F5D0C8F40C2E647FFF810E8784AA41F5FD15415F7685E1CqBE" TargetMode="External"/><Relationship Id="rId47" Type="http://schemas.openxmlformats.org/officeDocument/2006/relationships/hyperlink" Target="consultantplus://offline/ref=EC6C1C817B4CA6F4FB4494B81340711FB50436C7E3F224410CE8D67CC9A8E423AC84D50CD67B500C8C4B96B50BA1A140A93347A20443D15110qBE" TargetMode="External"/><Relationship Id="rId63" Type="http://schemas.openxmlformats.org/officeDocument/2006/relationships/hyperlink" Target="consultantplus://offline/ref=EC6C1C817B4CA6F4FB4494B81340711FB5033BC3EFFC24410CE8D67CC9A8E423AC84D50CD67B520D8A4B96B50BA1A140A93347A20443D15110qBE" TargetMode="External"/><Relationship Id="rId68" Type="http://schemas.openxmlformats.org/officeDocument/2006/relationships/hyperlink" Target="consultantplus://offline/ref=EC6C1C817B4CA6F4FB4494B81340711FB5023BCFE2F324410CE8D67CC9A8E423AC84D50CD67853048A4B96B50BA1A140A93347A20443D15110qBE" TargetMode="External"/><Relationship Id="rId84" Type="http://schemas.openxmlformats.org/officeDocument/2006/relationships/hyperlink" Target="consultantplus://offline/ref=EC6C1C817B4CA6F4FB448AB5052C2F15B70D61CBE8F32C1351BAD02B96F8E276ECC4D359873F05008E45DCE448EAAE41AE12qDE" TargetMode="External"/><Relationship Id="rId16" Type="http://schemas.openxmlformats.org/officeDocument/2006/relationships/hyperlink" Target="consultantplus://offline/ref=EC6C1C817B4CA6F4FB4494B81340711FB50236C2E8F724410CE8D67CC9A8E423BE848D00D77E4E0D885EC0E44D1Fq4E" TargetMode="External"/><Relationship Id="rId11" Type="http://schemas.openxmlformats.org/officeDocument/2006/relationships/hyperlink" Target="consultantplus://offline/ref=EC6C1C817B4CA6F4FB448AB5052C2F15B70D61CBEBF72B1555BFD02B96F8E276ECC4D359873F05008E45DCE448EAAE41AE12qDE" TargetMode="External"/><Relationship Id="rId32" Type="http://schemas.openxmlformats.org/officeDocument/2006/relationships/hyperlink" Target="consultantplus://offline/ref=EC6C1C817B4CA6F4FB4494B81340711FB70436C5EEF724410CE8D67CC9A8E423BE848D00D77E4E0D885EC0E44D1Fq4E" TargetMode="External"/><Relationship Id="rId37" Type="http://schemas.openxmlformats.org/officeDocument/2006/relationships/hyperlink" Target="consultantplus://offline/ref=EC6C1C817B4CA6F4FB448AB5052C2F15B70D61CBEBFD271457BFD02B96F8E276ECC4D359953F5D0C8F40C2E64EFFF810E8784AA41F5FD15415F7685E1CqBE" TargetMode="External"/><Relationship Id="rId53" Type="http://schemas.openxmlformats.org/officeDocument/2006/relationships/hyperlink" Target="consultantplus://offline/ref=EC6C1C817B4CA6F4FB4494B81340711FB50236C2E8F724410CE8D67CC9A8E423AC84D50AD170045CCB15CFE54AEAAC46B22F47A711qAE" TargetMode="External"/><Relationship Id="rId58" Type="http://schemas.openxmlformats.org/officeDocument/2006/relationships/hyperlink" Target="consultantplus://offline/ref=EC6C1C817B4CA6F4FB4494B81340711FB50236C2E8F724410CE8D67CC9A8E423AC84D50BD17A5B59DE0497E94EF1B241AB3345A51814q1E" TargetMode="External"/><Relationship Id="rId74" Type="http://schemas.openxmlformats.org/officeDocument/2006/relationships/hyperlink" Target="consultantplus://offline/ref=EC6C1C817B4CA6F4FB4494B81340711FB5033AC1EBF324410CE8D67CC9A8E423BE848D00D77E4E0D885EC0E44D1Fq4E" TargetMode="External"/><Relationship Id="rId79" Type="http://schemas.openxmlformats.org/officeDocument/2006/relationships/hyperlink" Target="consultantplus://offline/ref=EC6C1C817B4CA6F4FB4494B81340711FB5023BCFE2F324410CE8D67CC9A8E423BE848D00D77E4E0D885EC0E44D1Fq4E" TargetMode="External"/><Relationship Id="rId5" Type="http://schemas.openxmlformats.org/officeDocument/2006/relationships/hyperlink" Target="consultantplus://offline/ref=EC6C1C817B4CA6F4FB4494B81340711FB5023BCFE2F324410CE8D67CC9A8E423AC84D50CD67852058E4B96B50BA1A140A93347A20443D15110qBE" TargetMode="External"/><Relationship Id="rId19" Type="http://schemas.openxmlformats.org/officeDocument/2006/relationships/hyperlink" Target="consultantplus://offline/ref=EC6C1C817B4CA6F4FB448AB5052C2F15B70D61CBEBF02C1153BAD02B96F8E276ECC4D359873F05008E45DCE448EAAE41AE12qDE" TargetMode="External"/><Relationship Id="rId14" Type="http://schemas.openxmlformats.org/officeDocument/2006/relationships/hyperlink" Target="consultantplus://offline/ref=EC6C1C817B4CA6F4FB4494B81340711FB4043DC0EBFD24410CE8D67CC9A8E423BE848D00D77E4E0D885EC0E44D1Fq4E" TargetMode="External"/><Relationship Id="rId22" Type="http://schemas.openxmlformats.org/officeDocument/2006/relationships/hyperlink" Target="consultantplus://offline/ref=EC6C1C817B4CA6F4FB4494B81340711FB5033BC3EFF024410CE8D67CC9A8E423AC84D50CD57F5B59DE0497E94EF1B241AB3345A51814q1E" TargetMode="External"/><Relationship Id="rId27" Type="http://schemas.openxmlformats.org/officeDocument/2006/relationships/hyperlink" Target="consultantplus://offline/ref=EC6C1C817B4CA6F4FB4494B81340711FB70436C5EEF724410CE8D67CC9A8E423BE848D00D77E4E0D885EC0E44D1Fq4E" TargetMode="External"/><Relationship Id="rId30" Type="http://schemas.openxmlformats.org/officeDocument/2006/relationships/hyperlink" Target="consultantplus://offline/ref=EC6C1C817B4CA6F4FB4494B81340711FB70436C5EEF724410CE8D67CC9A8E423BE848D00D77E4E0D885EC0E44D1Fq4E" TargetMode="External"/><Relationship Id="rId35" Type="http://schemas.openxmlformats.org/officeDocument/2006/relationships/hyperlink" Target="consultantplus://offline/ref=EC6C1C817B4CA6F4FB4494B81340711FB70436C5EEF724410CE8D67CC9A8E423BE848D00D77E4E0D885EC0E44D1Fq4E" TargetMode="External"/><Relationship Id="rId43" Type="http://schemas.openxmlformats.org/officeDocument/2006/relationships/hyperlink" Target="consultantplus://offline/ref=EC6C1C817B4CA6F4FB4494B81340711FB4043DC0EBFD24410CE8D67CC9A8E423AC84D50CD67B55088C4B96B50BA1A140A93347A20443D15110qBE" TargetMode="External"/><Relationship Id="rId48" Type="http://schemas.openxmlformats.org/officeDocument/2006/relationships/hyperlink" Target="consultantplus://offline/ref=EC6C1C817B4CA6F4FB4494B81340711FB4043DC0EBFD24410CE8D67CC9A8E423AC84D50CD67B55088C4B96B50BA1A140A93347A20443D15110qBE" TargetMode="External"/><Relationship Id="rId56" Type="http://schemas.openxmlformats.org/officeDocument/2006/relationships/hyperlink" Target="consultantplus://offline/ref=EC6C1C817B4CA6F4FB4494B81340711FB5033AC1EBF324410CE8D67CC9A8E423BE848D00D77E4E0D885EC0E44D1Fq4E" TargetMode="External"/><Relationship Id="rId64" Type="http://schemas.openxmlformats.org/officeDocument/2006/relationships/hyperlink" Target="consultantplus://offline/ref=EC6C1C817B4CA6F4FB4494B81340711FB5033CC4EFF524410CE8D67CC9A8E423AC84D50CD67A5308894B96B50BA1A140A93347A20443D15110qBE" TargetMode="External"/><Relationship Id="rId69" Type="http://schemas.openxmlformats.org/officeDocument/2006/relationships/hyperlink" Target="consultantplus://offline/ref=EC6C1C817B4CA6F4FB4494B81340711FB5033BC3EFFC24410CE8D67CC9A8E423AC84D50CD67B520D8A4B96B50BA1A140A93347A20443D15110qBE" TargetMode="External"/><Relationship Id="rId77" Type="http://schemas.openxmlformats.org/officeDocument/2006/relationships/hyperlink" Target="consultantplus://offline/ref=EC6C1C817B4CA6F4FB4494B81340711FB4063FCFE9F524410CE8D67CC9A8E423AC84D50CD67B530A8A4B96B50BA1A140A93347A20443D15110qBE" TargetMode="External"/><Relationship Id="rId8" Type="http://schemas.openxmlformats.org/officeDocument/2006/relationships/hyperlink" Target="consultantplus://offline/ref=EC6C1C817B4CA6F4FB448AB5052C2F15B70D61CBE8F32C1351BAD02B96F8E276ECC4D359953F5D0C8F40C5E54FFFF810E8784AA41F5FD15415F7685E1CqBE" TargetMode="External"/><Relationship Id="rId51" Type="http://schemas.openxmlformats.org/officeDocument/2006/relationships/hyperlink" Target="consultantplus://offline/ref=EC6C1C817B4CA6F4FB4494B81340711FB5033BC3EFFC24410CE8D67CC9A8E423AC84D50CD67B51088F4B96B50BA1A140A93347A20443D15110qBE" TargetMode="External"/><Relationship Id="rId72" Type="http://schemas.openxmlformats.org/officeDocument/2006/relationships/hyperlink" Target="consultantplus://offline/ref=EC6C1C817B4CA6F4FB4494B81340711FB5033CC4EFF524410CE8D67CC9A8E423AC84D50CD67B5104894B96B50BA1A140A93347A20443D15110qBE" TargetMode="External"/><Relationship Id="rId80" Type="http://schemas.openxmlformats.org/officeDocument/2006/relationships/hyperlink" Target="consultantplus://offline/ref=EC6C1C817B4CA6F4FB4494B81340711FB5033BC3EFF024410CE8D67CC9A8E423AC84D50CD57F5B59DE0497E94EF1B241AB3345A51814q1E" TargetMode="External"/><Relationship Id="rId85" Type="http://schemas.openxmlformats.org/officeDocument/2006/relationships/hyperlink" Target="consultantplus://offline/ref=EC6C1C817B4CA6F4FB4494B81340711FB5023BCFE2F324410CE8D67CC9A8E423BE848D00D77E4E0D885EC0E44D1Fq4E" TargetMode="External"/><Relationship Id="rId3" Type="http://schemas.openxmlformats.org/officeDocument/2006/relationships/webSettings" Target="webSettings.xml"/><Relationship Id="rId12" Type="http://schemas.openxmlformats.org/officeDocument/2006/relationships/hyperlink" Target="consultantplus://offline/ref=EC6C1C817B4CA6F4FB4494B81340711FB70638C1E3F724410CE8D67CC9A8E423BE848D00D77E4E0D885EC0E44D1Fq4E" TargetMode="External"/><Relationship Id="rId17" Type="http://schemas.openxmlformats.org/officeDocument/2006/relationships/hyperlink" Target="consultantplus://offline/ref=EC6C1C817B4CA6F4FB4494B81340711FB5033BC3EFFC24410CE8D67CC9A8E423BE848D00D77E4E0D885EC0E44D1Fq4E" TargetMode="External"/><Relationship Id="rId25" Type="http://schemas.openxmlformats.org/officeDocument/2006/relationships/hyperlink" Target="consultantplus://offline/ref=EC6C1C817B4CA6F4FB4494B81340711FB70436C5EEF724410CE8D67CC9A8E423BE848D00D77E4E0D885EC0E44D1Fq4E" TargetMode="External"/><Relationship Id="rId33" Type="http://schemas.openxmlformats.org/officeDocument/2006/relationships/hyperlink" Target="consultantplus://offline/ref=EC6C1C817B4CA6F4FB4494B81340711FB70436C5EEF724410CE8D67CC9A8E423BE848D00D77E4E0D885EC0E44D1Fq4E" TargetMode="External"/><Relationship Id="rId38" Type="http://schemas.openxmlformats.org/officeDocument/2006/relationships/hyperlink" Target="consultantplus://offline/ref=EC6C1C817B4CA6F4FB448AB5052C2F15B70D61CBEBFD271457BFD02B96F8E276ECC4D359953F5D0C8F40C2E64DFFF810E8784AA41F5FD15415F7685E1CqBE" TargetMode="External"/><Relationship Id="rId46" Type="http://schemas.openxmlformats.org/officeDocument/2006/relationships/hyperlink" Target="consultantplus://offline/ref=EC6C1C817B4CA6F4FB4494B81340711FB50236C4E2F524410CE8D67CC9A8E423BE848D00D77E4E0D885EC0E44D1Fq4E" TargetMode="External"/><Relationship Id="rId59" Type="http://schemas.openxmlformats.org/officeDocument/2006/relationships/hyperlink" Target="consultantplus://offline/ref=EC6C1C817B4CA6F4FB4494B81340711FB50236C2E8F724410CE8D67CC9A8E423AC84D50AD170045CCB15CFE54AEAAC46B22F47A711qAE" TargetMode="External"/><Relationship Id="rId67" Type="http://schemas.openxmlformats.org/officeDocument/2006/relationships/hyperlink" Target="consultantplus://offline/ref=EC6C1C817B4CA6F4FB4494B81340711FB5033AC1EBF324410CE8D67CC9A8E423BE848D00D77E4E0D885EC0E44D1Fq4E" TargetMode="External"/><Relationship Id="rId20" Type="http://schemas.openxmlformats.org/officeDocument/2006/relationships/hyperlink" Target="consultantplus://offline/ref=EC6C1C817B4CA6F4FB4494B81340711FB5033CC4EFF524410CE8D67CC9A8E423AC84D50CD67A5305874B96B50BA1A140A93347A20443D15110qBE" TargetMode="External"/><Relationship Id="rId41" Type="http://schemas.openxmlformats.org/officeDocument/2006/relationships/hyperlink" Target="consultantplus://offline/ref=EC6C1C817B4CA6F4FB4494B81340711FB4043DC0EBFD24410CE8D67CC9A8E423AC84D50CD67B550E864B96B50BA1A140A93347A20443D15110qBE" TargetMode="External"/><Relationship Id="rId54" Type="http://schemas.openxmlformats.org/officeDocument/2006/relationships/hyperlink" Target="consultantplus://offline/ref=EC6C1C817B4CA6F4FB4494B81340711FB5033BC3EFFC24410CE8D67CC9A8E423AC84D50CD67B510E874B96B50BA1A140A93347A20443D15110qBE" TargetMode="External"/><Relationship Id="rId62" Type="http://schemas.openxmlformats.org/officeDocument/2006/relationships/hyperlink" Target="consultantplus://offline/ref=EC6C1C817B4CA6F4FB4494B81340711FB5023BCFE2F324410CE8D67CC9A8E423AC84D50CD67853048A4B96B50BA1A140A93347A20443D15110qBE" TargetMode="External"/><Relationship Id="rId70" Type="http://schemas.openxmlformats.org/officeDocument/2006/relationships/hyperlink" Target="consultantplus://offline/ref=EC6C1C817B4CA6F4FB4494B81340711FB4043EC5E9F624410CE8D67CC9A8E423BE848D00D77E4E0D885EC0E44D1Fq4E" TargetMode="External"/><Relationship Id="rId75" Type="http://schemas.openxmlformats.org/officeDocument/2006/relationships/hyperlink" Target="consultantplus://offline/ref=EC6C1C817B4CA6F4FB4494B81340711FB5023BCFE2F324410CE8D67CC9A8E423BE848D00D77E4E0D885EC0E44D1Fq4E" TargetMode="External"/><Relationship Id="rId83" Type="http://schemas.openxmlformats.org/officeDocument/2006/relationships/hyperlink" Target="consultantplus://offline/ref=EC6C1C817B4CA6F4FB4494B81340711FB5033BC3EFF024410CE8D67CC9A8E423AC84D50CD57F5B59DE0497E94EF1B241AB3345A51814q1E" TargetMode="External"/><Relationship Id="rId1" Type="http://schemas.openxmlformats.org/officeDocument/2006/relationships/styles" Target="styles.xml"/><Relationship Id="rId6" Type="http://schemas.openxmlformats.org/officeDocument/2006/relationships/hyperlink" Target="consultantplus://offline/ref=EC6C1C817B4CA6F4FB448AB5052C2F15B70D61CBEBFD271659BCD02B96F8E276ECC4D359953F5D0C8F40C7E64CFFF810E8784AA41F5FD15415F7685E1CqBE" TargetMode="External"/><Relationship Id="rId15" Type="http://schemas.openxmlformats.org/officeDocument/2006/relationships/hyperlink" Target="consultantplus://offline/ref=EC6C1C817B4CA6F4FB448AB5052C2F15B70D61CBE8F3281F54B4D02B96F8E276ECC4D359873F05008E45DCE448EAAE41AE12qDE" TargetMode="External"/><Relationship Id="rId23" Type="http://schemas.openxmlformats.org/officeDocument/2006/relationships/hyperlink" Target="consultantplus://offline/ref=EC6C1C817B4CA6F4FB4494B81340711FB70436C5EEF024410CE8D67CC9A8E423BE848D00D77E4E0D885EC0E44D1Fq4E" TargetMode="External"/><Relationship Id="rId28" Type="http://schemas.openxmlformats.org/officeDocument/2006/relationships/hyperlink" Target="consultantplus://offline/ref=EC6C1C817B4CA6F4FB4494B81340711FB70436C5EEF724410CE8D67CC9A8E423BE848D00D77E4E0D885EC0E44D1Fq4E" TargetMode="External"/><Relationship Id="rId36" Type="http://schemas.openxmlformats.org/officeDocument/2006/relationships/hyperlink" Target="consultantplus://offline/ref=EC6C1C817B4CA6F4FB4494B81340711FB70236C2E3F224410CE8D67CC9A8E423AC84D50BDD2F0149DA4DC3E151F4AB5FAE2D451Aq5E" TargetMode="External"/><Relationship Id="rId49" Type="http://schemas.openxmlformats.org/officeDocument/2006/relationships/hyperlink" Target="consultantplus://offline/ref=EC6C1C817B4CA6F4FB4494B81340711FB5023BCFE2F324410CE8D67CC9A8E423AC84D50ED77F5606DB1186B142F5A95FAC2A59A71A431Dq1E" TargetMode="External"/><Relationship Id="rId57" Type="http://schemas.openxmlformats.org/officeDocument/2006/relationships/hyperlink" Target="consultantplus://offline/ref=EC6C1C817B4CA6F4FB4494B81340711FB50236C2E8F724410CE8D67CC9A8E423AC84D50CD67B560E8D4B96B50BA1A140A93347A20443D15110qBE" TargetMode="External"/><Relationship Id="rId10" Type="http://schemas.openxmlformats.org/officeDocument/2006/relationships/hyperlink" Target="consultantplus://offline/ref=EC6C1C817B4CA6F4FB448AB5052C2F15B70D61CBEBFD271659BCD02B96F8E276ECC4D359873F05008E45DCE448EAAE41AE12qDE" TargetMode="External"/><Relationship Id="rId31" Type="http://schemas.openxmlformats.org/officeDocument/2006/relationships/hyperlink" Target="consultantplus://offline/ref=EC6C1C817B4CA6F4FB4494B81340711FB70436C5EEF724410CE8D67CC9A8E423BE848D00D77E4E0D885EC0E44D1Fq4E" TargetMode="External"/><Relationship Id="rId44" Type="http://schemas.openxmlformats.org/officeDocument/2006/relationships/hyperlink" Target="consultantplus://offline/ref=EC6C1C817B4CA6F4FB4494B81340711FB4043DC0EBFD24410CE8D67CC9A8E423AC84D50CD67A53048C4B96B50BA1A140A93347A20443D15110qBE" TargetMode="External"/><Relationship Id="rId52" Type="http://schemas.openxmlformats.org/officeDocument/2006/relationships/hyperlink" Target="consultantplus://offline/ref=EC6C1C817B4CA6F4FB4494B81340711FB50236C2E8F724410CE8D67CC9A8E423AC84D50BD270045CCB15CFE54AEAAC46B22F47A711qAE" TargetMode="External"/><Relationship Id="rId60" Type="http://schemas.openxmlformats.org/officeDocument/2006/relationships/hyperlink" Target="consultantplus://offline/ref=EC6C1C817B4CA6F4FB4494B81340711FB50236C2E8F724410CE8D67CC9A8E423AC84D50BD270045CCB15CFE54AEAAC46B22F47A711qAE" TargetMode="External"/><Relationship Id="rId65" Type="http://schemas.openxmlformats.org/officeDocument/2006/relationships/hyperlink" Target="consultantplus://offline/ref=EC6C1C817B4CA6F4FB4494B81340711FB5033CC4EFF524410CE8D67CC9A8E423AC84D50CD67B5104894B96B50BA1A140A93347A20443D15110qBE" TargetMode="External"/><Relationship Id="rId73" Type="http://schemas.openxmlformats.org/officeDocument/2006/relationships/hyperlink" Target="consultantplus://offline/ref=EC6C1C817B4CA6F4FB448AB5052C2F15B70D61CBE8F32C1351BAD02B96F8E276ECC4D359873F05008E45DCE448EAAE41AE12qDE" TargetMode="External"/><Relationship Id="rId78" Type="http://schemas.openxmlformats.org/officeDocument/2006/relationships/hyperlink" Target="consultantplus://offline/ref=EC6C1C817B4CA6F4FB448AB5052C2F15B70D61CBE8F32C1351BAD02B96F8E276ECC4D359873F05008E45DCE448EAAE41AE12qDE" TargetMode="External"/><Relationship Id="rId81" Type="http://schemas.openxmlformats.org/officeDocument/2006/relationships/hyperlink" Target="consultantplus://offline/ref=EC6C1C817B4CA6F4FB4494B81340711FB5033CC4EFF524410CE8D67CC9A8E423AC84D50CD67A5305874B96B50BA1A140A93347A20443D15110qBE" TargetMode="External"/><Relationship Id="rId8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C6C1C817B4CA6F4FB4494B81340711FB5023DC2E9FD24410CE8D67CC9A8E423BE848D00D77E4E0D885EC0E44D1Fq4E" TargetMode="External"/><Relationship Id="rId13" Type="http://schemas.openxmlformats.org/officeDocument/2006/relationships/hyperlink" Target="consultantplus://offline/ref=EC6C1C817B4CA6F4FB4494B81340711FB70538C3E3F024410CE8D67CC9A8E423BE848D00D77E4E0D885EC0E44D1Fq4E" TargetMode="External"/><Relationship Id="rId18" Type="http://schemas.openxmlformats.org/officeDocument/2006/relationships/hyperlink" Target="consultantplus://offline/ref=EC6C1C817B4CA6F4FB4494B81340711FB5033BC3EFFC24410CE8D67CC9A8E423AC84D50CD67B51088F4B96B50BA1A140A93347A20443D15110qBE" TargetMode="External"/><Relationship Id="rId39" Type="http://schemas.openxmlformats.org/officeDocument/2006/relationships/hyperlink" Target="consultantplus://offline/ref=EC6C1C817B4CA6F4FB4494B81340711FB50236C4E2F524410CE8D67CC9A8E423BE848D00D77E4E0D885EC0E44D1Fq4E" TargetMode="External"/><Relationship Id="rId34" Type="http://schemas.openxmlformats.org/officeDocument/2006/relationships/hyperlink" Target="consultantplus://offline/ref=EC6C1C817B4CA6F4FB4494B81340711FB70436C5EEF724410CE8D67CC9A8E423BE848D00D77E4E0D885EC0E44D1Fq4E" TargetMode="External"/><Relationship Id="rId50" Type="http://schemas.openxmlformats.org/officeDocument/2006/relationships/hyperlink" Target="consultantplus://offline/ref=EC6C1C817B4CA6F4FB448AB5052C2F15B70D61CBE8F32C1351BAD02B96F8E276ECC4D359873F05008E45DCE448EAAE41AE12qDE" TargetMode="External"/><Relationship Id="rId55" Type="http://schemas.openxmlformats.org/officeDocument/2006/relationships/hyperlink" Target="consultantplus://offline/ref=EC6C1C817B4CA6F4FB4494B81340711FB5033BC3EFFC24410CE8D67CC9A8E423AC84D50CD67B500C864B96B50BA1A140A93347A20443D15110qBE" TargetMode="External"/><Relationship Id="rId76" Type="http://schemas.openxmlformats.org/officeDocument/2006/relationships/hyperlink" Target="consultantplus://offline/ref=EC6C1C817B4CA6F4FB4494B81340711FB5033CC4EFF524410CE8D67CC9A8E423BE848D00D77E4E0D885EC0E44D1Fq4E" TargetMode="External"/><Relationship Id="rId7" Type="http://schemas.openxmlformats.org/officeDocument/2006/relationships/hyperlink" Target="consultantplus://offline/ref=EC6C1C817B4CA6F4FB448AB5052C2F15B70D61CBE8F32C1351BAD02B96F8E276ECC4D359953F5D0C8F40C7E64BFFF810E8784AA41F5FD15415F7685E1CqBE" TargetMode="External"/><Relationship Id="rId71" Type="http://schemas.openxmlformats.org/officeDocument/2006/relationships/hyperlink" Target="consultantplus://offline/ref=EC6C1C817B4CA6F4FB4494B81340711FB5033CC4EFF524410CE8D67CC9A8E423AC84D50CD67A5308894B96B50BA1A140A93347A20443D15110qBE" TargetMode="External"/><Relationship Id="rId2" Type="http://schemas.openxmlformats.org/officeDocument/2006/relationships/settings" Target="settings.xml"/><Relationship Id="rId29" Type="http://schemas.openxmlformats.org/officeDocument/2006/relationships/hyperlink" Target="consultantplus://offline/ref=EC6C1C817B4CA6F4FB4494B81340711FB70436C5EEF724410CE8D67CC9A8E423BE848D00D77E4E0D885EC0E44D1Fq4E" TargetMode="External"/><Relationship Id="rId24" Type="http://schemas.openxmlformats.org/officeDocument/2006/relationships/hyperlink" Target="consultantplus://offline/ref=EC6C1C817B4CA6F4FB4494B81340711FB70436C5EEF224410CE8D67CC9A8E423BE848D00D77E4E0D885EC0E44D1Fq4E" TargetMode="External"/><Relationship Id="rId40" Type="http://schemas.openxmlformats.org/officeDocument/2006/relationships/hyperlink" Target="consultantplus://offline/ref=EC6C1C817B4CA6F4FB4494B81340711FB5023CC7EAF124410CE8D67CC9A8E423AC84D50CD67B530B8E4B96B50BA1A140A93347A20443D15110qBE" TargetMode="External"/><Relationship Id="rId45" Type="http://schemas.openxmlformats.org/officeDocument/2006/relationships/hyperlink" Target="consultantplus://offline/ref=EC6C1C817B4CA6F4FB4494B81340711FB5023DCFEDF624410CE8D67CC9A8E423BE848D00D77E4E0D885EC0E44D1Fq4E" TargetMode="External"/><Relationship Id="rId66" Type="http://schemas.openxmlformats.org/officeDocument/2006/relationships/hyperlink" Target="consultantplus://offline/ref=EC6C1C817B4CA6F4FB448AB5052C2F15B70D61CBE8F32C1351BAD02B96F8E276ECC4D359873F05008E45DCE448EAAE41AE12qDE" TargetMode="External"/><Relationship Id="rId87" Type="http://schemas.openxmlformats.org/officeDocument/2006/relationships/theme" Target="theme/theme1.xml"/><Relationship Id="rId61" Type="http://schemas.openxmlformats.org/officeDocument/2006/relationships/hyperlink" Target="consultantplus://offline/ref=EC6C1C817B4CA6F4FB4494B81340711FB5033BC3EFFC24410CE8D67CC9A8E423AC84D50CD67B510E874B96B50BA1A140A93347A20443D15110qBE" TargetMode="External"/><Relationship Id="rId82" Type="http://schemas.openxmlformats.org/officeDocument/2006/relationships/hyperlink" Target="consultantplus://offline/ref=EC6C1C817B4CA6F4FB448AB5052C2F15B70D61CBE8F32E1457B9D02B96F8E276ECC4D359873F05008E45DCE448EAAE41AE12q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111</Pages>
  <Words>35002</Words>
  <Characters>199512</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N. Vetlugina</dc:creator>
  <cp:keywords/>
  <dc:description/>
  <cp:lastModifiedBy>Oksana N. Vetlugina</cp:lastModifiedBy>
  <cp:revision>1</cp:revision>
  <dcterms:created xsi:type="dcterms:W3CDTF">2020-07-15T04:42:00Z</dcterms:created>
  <dcterms:modified xsi:type="dcterms:W3CDTF">2020-07-15T04:43:00Z</dcterms:modified>
</cp:coreProperties>
</file>