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397"/>
        <w:gridCol w:w="2390"/>
        <w:gridCol w:w="513"/>
        <w:gridCol w:w="1393"/>
        <w:gridCol w:w="521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DA1D01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B96049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15.12.2020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B96049">
              <w:rPr>
                <w:rFonts w:ascii="Liberation Serif" w:hAnsi="Liberation Serif"/>
              </w:rPr>
              <w:t>1678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A1D01">
              <w:rPr>
                <w:rFonts w:ascii="Liberation Serif" w:hAnsi="Liberation Serif"/>
              </w:rPr>
              <w:t>--</w:t>
            </w:r>
            <w:r w:rsidR="00D574CC"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A1D01" w:rsidRDefault="00346B8B" w:rsidP="0097248C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5C32C2" w:rsidRPr="005C32C2" w:rsidRDefault="005C32C2" w:rsidP="005C32C2">
      <w:pPr>
        <w:jc w:val="center"/>
        <w:rPr>
          <w:rFonts w:ascii="Liberation Serif" w:hAnsi="Liberation Serif"/>
          <w:b/>
        </w:rPr>
      </w:pPr>
      <w:r w:rsidRPr="005C32C2">
        <w:rPr>
          <w:rFonts w:ascii="Liberation Serif" w:hAnsi="Liberation Serif"/>
          <w:b/>
        </w:rPr>
        <w:t>О подготовке предложений о внесении изменений в</w:t>
      </w:r>
      <w:r w:rsidRPr="005C32C2">
        <w:rPr>
          <w:rFonts w:ascii="Liberation Serif" w:hAnsi="Liberation Serif"/>
        </w:rPr>
        <w:t xml:space="preserve"> </w:t>
      </w:r>
      <w:r w:rsidRPr="005C32C2">
        <w:rPr>
          <w:rFonts w:ascii="Liberation Serif" w:hAnsi="Liberation Serif"/>
          <w:b/>
        </w:rPr>
        <w:t>Генеральный план и Правила землепользования и застройки Невьянского городского округа</w:t>
      </w:r>
    </w:p>
    <w:p w:rsidR="0029265D" w:rsidRPr="00F80E36" w:rsidRDefault="0029265D" w:rsidP="00DA1D01">
      <w:pPr>
        <w:rPr>
          <w:rFonts w:ascii="Liberation Serif" w:hAnsi="Liberation Serif"/>
          <w:b/>
        </w:rPr>
      </w:pPr>
    </w:p>
    <w:p w:rsidR="005C32C2" w:rsidRPr="005C32C2" w:rsidRDefault="005C32C2" w:rsidP="005C32C2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Рассмотрев </w:t>
      </w:r>
      <w:r w:rsidR="00CD5F6D">
        <w:rPr>
          <w:rFonts w:ascii="Liberation Serif" w:hAnsi="Liberation Serif"/>
        </w:rPr>
        <w:t xml:space="preserve">заявление </w:t>
      </w:r>
      <w:r w:rsidRPr="005C32C2">
        <w:rPr>
          <w:rFonts w:ascii="Liberation Serif" w:hAnsi="Liberation Serif"/>
        </w:rPr>
        <w:t xml:space="preserve"> </w:t>
      </w:r>
      <w:r w:rsidR="00CD5F6D">
        <w:rPr>
          <w:rFonts w:ascii="Liberation Serif" w:hAnsi="Liberation Serif"/>
        </w:rPr>
        <w:t xml:space="preserve">директора ООО «Альфа </w:t>
      </w:r>
      <w:proofErr w:type="spellStart"/>
      <w:r w:rsidR="00CD5F6D">
        <w:rPr>
          <w:rFonts w:ascii="Liberation Serif" w:hAnsi="Liberation Serif"/>
        </w:rPr>
        <w:t>девелопмент</w:t>
      </w:r>
      <w:proofErr w:type="spellEnd"/>
      <w:r w:rsidR="00CD5F6D">
        <w:rPr>
          <w:rFonts w:ascii="Liberation Serif" w:hAnsi="Liberation Serif"/>
        </w:rPr>
        <w:t>»                              Е.В. Енотовой от 26.10.2020 № 2057</w:t>
      </w:r>
      <w:r w:rsidRPr="005C32C2">
        <w:rPr>
          <w:rFonts w:ascii="Liberation Serif" w:hAnsi="Liberation Serif"/>
        </w:rPr>
        <w:t>, протокол заседания комиссии по землепользованию и застройке Нев</w:t>
      </w:r>
      <w:r w:rsidR="00CD5F6D">
        <w:rPr>
          <w:rFonts w:ascii="Liberation Serif" w:hAnsi="Liberation Serif"/>
        </w:rPr>
        <w:t>ьянского городского округа от 30.11</w:t>
      </w:r>
      <w:r w:rsidRPr="005C32C2">
        <w:rPr>
          <w:rFonts w:ascii="Liberation Serif" w:hAnsi="Liberation Serif"/>
        </w:rPr>
        <w:t xml:space="preserve">.2020       </w:t>
      </w:r>
      <w:r w:rsidR="00CD5F6D">
        <w:rPr>
          <w:rFonts w:ascii="Liberation Serif" w:hAnsi="Liberation Serif"/>
        </w:rPr>
        <w:t xml:space="preserve">           № 8</w:t>
      </w:r>
      <w:r w:rsidRPr="005C32C2">
        <w:rPr>
          <w:rFonts w:ascii="Liberation Serif" w:hAnsi="Liberation Serif"/>
        </w:rPr>
        <w:t>, в соответствии с пунктом 2 статьи 33, статьей 24 Градостроительного кодекса Российской Федерации, статьей 16 Федерального закона                                 от 06 октября 2003 года № 131-ФЗ «Об общих принципах организации местного самоуправления в Российской Федерации», решением Думы Невьянского городского округа от 23.06.2020 № 58 «Об утверждении Генерального плана Невьянского городского округа», решением Думы Невьянского городского округа от 26.06.2019 № 66 «Об утверждении Правил землепользования и застройки Невьянского городского округа», решением Думы Невьянского городского округа от 23.06.2020 № 56 «О внесении изменений в Правила землепользования и застройки Невьянского городского округа, утвержденные решением Думы Невьянского городского округа от 26.06.2019 № 66», подпунктом 17 пункта 6 статьи 28 Устава Невьянского городского округа</w:t>
      </w:r>
    </w:p>
    <w:p w:rsidR="005C32C2" w:rsidRPr="005C32C2" w:rsidRDefault="005C32C2" w:rsidP="005C32C2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  <w:r w:rsidRPr="005C32C2">
        <w:rPr>
          <w:rFonts w:ascii="Liberation Serif" w:hAnsi="Liberation Serif"/>
          <w:b/>
        </w:rPr>
        <w:t>ПОСТАНОВЛЯЕТ:</w:t>
      </w:r>
    </w:p>
    <w:p w:rsidR="005C32C2" w:rsidRPr="005C32C2" w:rsidRDefault="005C32C2" w:rsidP="005C32C2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</w:p>
    <w:p w:rsidR="005C32C2" w:rsidRPr="005C32C2" w:rsidRDefault="005C32C2" w:rsidP="005C32C2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1. Принять решение о внесении изменений в Генеральный план Невьянского городского округа, утвержденный решением Думы Невьянского городского округа от 23.06.2020 № 58 «Об утверждении Генерального плана Невьянского городского округа» и Правила землепользования и застройки Невьянского городского округа, утвержденные решением Думы                         Невьянского городского округа от 26.06.2019 № 66 «Об утверждении Правил землепользования и застройки Невьянского городского округа».</w:t>
      </w:r>
    </w:p>
    <w:p w:rsidR="005C32C2" w:rsidRPr="005C32C2" w:rsidRDefault="005C32C2" w:rsidP="005C32C2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2. Утвердить план мероприятий по подготовке предложений о внесении изменений в Генеральный план и Правила землепользования и застройки Невьянского городского округа (прилагается).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3. Отделу архитектуры администрации Невьянского городского округа подготовить предложения о внесении изменений в Генеральный план Невьянского городского округа, утвержденный решением Думы Невьянского городского округа от 23.06.2020 № 58 «Об утверждении Генерального плана </w:t>
      </w:r>
      <w:r w:rsidRPr="005C32C2">
        <w:rPr>
          <w:rFonts w:ascii="Liberation Serif" w:hAnsi="Liberation Serif"/>
        </w:rPr>
        <w:lastRenderedPageBreak/>
        <w:t xml:space="preserve">Невьянского городского округа» и Правила землепользования и застройки Невьянского городского округа, утвержденные решением Думы Невьянского городского округа от 26.06.2019 № 66 «Об утверждении Правил землепользования и застройки Невьянского городского округа» в отношении </w:t>
      </w:r>
      <w:r w:rsidR="00241E83">
        <w:rPr>
          <w:rFonts w:ascii="Liberation Serif" w:hAnsi="Liberation Serif"/>
        </w:rPr>
        <w:t xml:space="preserve">земельного </w:t>
      </w:r>
      <w:r w:rsidRPr="005C32C2">
        <w:rPr>
          <w:rFonts w:ascii="Liberation Serif" w:hAnsi="Liberation Serif"/>
        </w:rPr>
        <w:t xml:space="preserve">участка с кадастровым номером </w:t>
      </w:r>
      <w:r w:rsidR="00241E83">
        <w:rPr>
          <w:rFonts w:ascii="Liberation Serif" w:hAnsi="Liberation Serif"/>
        </w:rPr>
        <w:t>66:15:2902005</w:t>
      </w:r>
      <w:r w:rsidR="00E37594">
        <w:rPr>
          <w:rFonts w:ascii="Liberation Serif" w:hAnsi="Liberation Serif"/>
        </w:rPr>
        <w:t>:1</w:t>
      </w:r>
      <w:r w:rsidRPr="005C32C2">
        <w:rPr>
          <w:rFonts w:ascii="Liberation Serif" w:hAnsi="Liberation Serif"/>
        </w:rPr>
        <w:t>, расположенного по адресу: Свердловская область</w:t>
      </w:r>
      <w:r w:rsidR="00E37594">
        <w:rPr>
          <w:rFonts w:ascii="Liberation Serif" w:hAnsi="Liberation Serif"/>
        </w:rPr>
        <w:t xml:space="preserve">, </w:t>
      </w:r>
      <w:r w:rsidR="00E37594" w:rsidRPr="00E37594">
        <w:rPr>
          <w:rFonts w:ascii="Liberation Serif" w:hAnsi="Liberation Serif"/>
        </w:rPr>
        <w:t xml:space="preserve">Невьянский район, </w:t>
      </w:r>
      <w:proofErr w:type="spellStart"/>
      <w:r w:rsidR="00E37594" w:rsidRPr="00E37594">
        <w:rPr>
          <w:rFonts w:ascii="Liberation Serif" w:hAnsi="Liberation Serif"/>
        </w:rPr>
        <w:t>к.с</w:t>
      </w:r>
      <w:proofErr w:type="spellEnd"/>
      <w:r w:rsidR="00E37594" w:rsidRPr="00E37594">
        <w:rPr>
          <w:rFonts w:ascii="Liberation Serif" w:hAnsi="Liberation Serif"/>
        </w:rPr>
        <w:t>. АО «</w:t>
      </w:r>
      <w:proofErr w:type="spellStart"/>
      <w:r w:rsidR="00E37594" w:rsidRPr="00E37594">
        <w:rPr>
          <w:rFonts w:ascii="Liberation Serif" w:hAnsi="Liberation Serif"/>
        </w:rPr>
        <w:t>Матур</w:t>
      </w:r>
      <w:proofErr w:type="spellEnd"/>
      <w:r w:rsidR="00E37594" w:rsidRPr="00E37594">
        <w:rPr>
          <w:rFonts w:ascii="Liberation Serif" w:hAnsi="Liberation Serif"/>
        </w:rPr>
        <w:t xml:space="preserve">» г. </w:t>
      </w:r>
      <w:proofErr w:type="spellStart"/>
      <w:r w:rsidR="00E37594" w:rsidRPr="00E37594">
        <w:rPr>
          <w:rFonts w:ascii="Liberation Serif" w:hAnsi="Liberation Serif"/>
        </w:rPr>
        <w:t>Чащевитая</w:t>
      </w:r>
      <w:proofErr w:type="spellEnd"/>
      <w:r w:rsidR="00E37594" w:rsidRPr="00E37594">
        <w:rPr>
          <w:rFonts w:ascii="Liberation Serif" w:hAnsi="Liberation Serif"/>
        </w:rPr>
        <w:t>, с целью размещения на территории участка центра для реабилитации спортсменов</w:t>
      </w:r>
      <w:r w:rsidRPr="005C32C2">
        <w:rPr>
          <w:rFonts w:ascii="Liberation Serif" w:hAnsi="Liberation Serif"/>
        </w:rPr>
        <w:t>, в части: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1) внесен</w:t>
      </w:r>
      <w:r w:rsidR="00F53E40">
        <w:rPr>
          <w:rFonts w:ascii="Liberation Serif" w:hAnsi="Liberation Serif"/>
        </w:rPr>
        <w:t xml:space="preserve">ия изменений в </w:t>
      </w:r>
      <w:r w:rsidR="00BC7A56">
        <w:rPr>
          <w:rFonts w:ascii="Liberation Serif" w:hAnsi="Liberation Serif"/>
        </w:rPr>
        <w:t>к</w:t>
      </w:r>
      <w:r w:rsidRPr="005C32C2">
        <w:rPr>
          <w:rFonts w:ascii="Liberation Serif" w:hAnsi="Liberation Serif"/>
        </w:rPr>
        <w:t>арту</w:t>
      </w:r>
      <w:r w:rsidR="00FB6DA0">
        <w:rPr>
          <w:rFonts w:ascii="Liberation Serif" w:hAnsi="Liberation Serif"/>
        </w:rPr>
        <w:t xml:space="preserve"> </w:t>
      </w:r>
      <w:r w:rsidR="00EE7530">
        <w:rPr>
          <w:rFonts w:ascii="Liberation Serif" w:hAnsi="Liberation Serif"/>
        </w:rPr>
        <w:t>«</w:t>
      </w:r>
      <w:r w:rsidR="00A34B86">
        <w:rPr>
          <w:rFonts w:ascii="Liberation Serif" w:hAnsi="Liberation Serif"/>
        </w:rPr>
        <w:t>Ф</w:t>
      </w:r>
      <w:r w:rsidR="00FB6DA0" w:rsidRPr="00FB6DA0">
        <w:rPr>
          <w:rFonts w:ascii="Liberation Serif" w:hAnsi="Liberation Serif"/>
        </w:rPr>
        <w:t>ункциональных зон Невьянского городского округа вне границ населенных пунктов</w:t>
      </w:r>
      <w:r w:rsidR="00A34B86">
        <w:rPr>
          <w:rFonts w:ascii="Liberation Serif" w:hAnsi="Liberation Serif"/>
        </w:rPr>
        <w:t>»</w:t>
      </w:r>
      <w:r w:rsidR="007C5B5E" w:rsidRPr="007C5B5E">
        <w:t xml:space="preserve"> </w:t>
      </w:r>
      <w:r w:rsidR="007C5B5E" w:rsidRPr="007C5B5E">
        <w:rPr>
          <w:rFonts w:ascii="Liberation Serif" w:hAnsi="Liberation Serif"/>
        </w:rPr>
        <w:t>в части изменения «зоны садоводческих, огороднических или дачных некоммерческих объединений граждан» на зону «отдыха»</w:t>
      </w:r>
      <w:r w:rsidRPr="005C32C2">
        <w:rPr>
          <w:rFonts w:ascii="Liberation Serif" w:hAnsi="Liberation Serif"/>
        </w:rPr>
        <w:t>;</w:t>
      </w:r>
    </w:p>
    <w:p w:rsidR="005C32C2" w:rsidRPr="005C32C2" w:rsidRDefault="005C32C2" w:rsidP="005C32C2">
      <w:pPr>
        <w:ind w:firstLine="708"/>
        <w:jc w:val="both"/>
        <w:outlineLvl w:val="0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2) внесе</w:t>
      </w:r>
      <w:r w:rsidR="00F53E40">
        <w:rPr>
          <w:rFonts w:ascii="Liberation Serif" w:hAnsi="Liberation Serif"/>
        </w:rPr>
        <w:t xml:space="preserve">ния изменений в </w:t>
      </w:r>
      <w:r w:rsidR="00A34B86">
        <w:rPr>
          <w:rFonts w:ascii="Liberation Serif" w:hAnsi="Liberation Serif"/>
        </w:rPr>
        <w:t>карты</w:t>
      </w:r>
      <w:r w:rsidR="00F53E40" w:rsidRPr="00F53E40">
        <w:rPr>
          <w:rFonts w:ascii="Liberation Serif" w:hAnsi="Liberation Serif"/>
        </w:rPr>
        <w:t xml:space="preserve"> </w:t>
      </w:r>
      <w:r w:rsidR="00A34B86">
        <w:rPr>
          <w:rFonts w:ascii="Liberation Serif" w:hAnsi="Liberation Serif"/>
        </w:rPr>
        <w:t>«З</w:t>
      </w:r>
      <w:r w:rsidR="00F53E40" w:rsidRPr="00F53E40">
        <w:rPr>
          <w:rFonts w:ascii="Liberation Serif" w:hAnsi="Liberation Serif"/>
        </w:rPr>
        <w:t xml:space="preserve">он с особыми условиями использования территории городского округа </w:t>
      </w:r>
      <w:r w:rsidR="00F53E40">
        <w:rPr>
          <w:rFonts w:ascii="Liberation Serif" w:hAnsi="Liberation Serif"/>
        </w:rPr>
        <w:t>вне границ населенных пунктов</w:t>
      </w:r>
      <w:r w:rsidR="00A34B86">
        <w:rPr>
          <w:rFonts w:ascii="Liberation Serif" w:hAnsi="Liberation Serif"/>
        </w:rPr>
        <w:t>», «Г</w:t>
      </w:r>
      <w:r w:rsidR="00F53E40" w:rsidRPr="00F53E40">
        <w:rPr>
          <w:rFonts w:ascii="Liberation Serif" w:hAnsi="Liberation Serif"/>
        </w:rPr>
        <w:t>радостроительного зонирования территории городского округа вне границ населенных пунктов</w:t>
      </w:r>
      <w:r w:rsidR="00A34B86">
        <w:rPr>
          <w:rFonts w:ascii="Liberation Serif" w:hAnsi="Liberation Serif"/>
        </w:rPr>
        <w:t>»</w:t>
      </w:r>
      <w:r w:rsidR="003D799F">
        <w:rPr>
          <w:rFonts w:ascii="Liberation Serif" w:hAnsi="Liberation Serif"/>
        </w:rPr>
        <w:t xml:space="preserve"> в части изменения </w:t>
      </w:r>
      <w:r w:rsidR="003D799F" w:rsidRPr="003D799F">
        <w:rPr>
          <w:rFonts w:ascii="Liberation Serif" w:hAnsi="Liberation Serif"/>
        </w:rPr>
        <w:t>«зоны СХ-6 (зона размещения коллективных- садов и дач)» на «зону Р-3 (зона размещения объектов лечебно-оздоровительного назначения)»</w:t>
      </w:r>
      <w:r w:rsidR="00BA732C">
        <w:rPr>
          <w:rFonts w:ascii="Liberation Serif" w:hAnsi="Liberation Serif"/>
        </w:rPr>
        <w:t>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Pr="005C32C2">
          <w:rPr>
            <w:rFonts w:ascii="Liberation Serif" w:hAnsi="Liberation Serif"/>
            <w:color w:val="0000FF"/>
            <w:u w:val="single"/>
          </w:rPr>
          <w:t>www.nevyansk66.ru</w:t>
        </w:r>
      </w:hyperlink>
      <w:r w:rsidRPr="005C32C2">
        <w:rPr>
          <w:rFonts w:ascii="Liberation Serif" w:hAnsi="Liberation Serif"/>
        </w:rPr>
        <w:t>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Глава Невьянского </w:t>
      </w:r>
    </w:p>
    <w:p w:rsidR="005C32C2" w:rsidRPr="005C32C2" w:rsidRDefault="005C32C2" w:rsidP="005C32C2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5C32C2">
        <w:rPr>
          <w:rFonts w:ascii="Liberation Serif" w:hAnsi="Liberation Serif"/>
        </w:rPr>
        <w:t>Берчук</w:t>
      </w:r>
      <w:proofErr w:type="spellEnd"/>
    </w:p>
    <w:p w:rsidR="005C32C2" w:rsidRPr="005C32C2" w:rsidRDefault="005C32C2" w:rsidP="005C32C2">
      <w:pPr>
        <w:rPr>
          <w:rFonts w:ascii="Liberation Serif" w:hAnsi="Liberation Serif"/>
          <w:b/>
          <w:sz w:val="27"/>
          <w:szCs w:val="27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  <w:b/>
          <w:sz w:val="27"/>
          <w:szCs w:val="27"/>
        </w:rPr>
        <w:t xml:space="preserve">                                          </w:t>
      </w:r>
      <w:r w:rsidRPr="005C32C2">
        <w:rPr>
          <w:rFonts w:ascii="Liberation Serif" w:hAnsi="Liberation Serif"/>
        </w:rPr>
        <w:t xml:space="preserve">                                         </w:t>
      </w: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Default="005C32C2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Pr="005C32C2" w:rsidRDefault="003D799F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</w:rPr>
        <w:lastRenderedPageBreak/>
        <w:t xml:space="preserve">                                                                                  УТВЕРЖДЕН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                                    постановлением администрации  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                                   Невьянского городского округа</w:t>
      </w: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                                    от </w:t>
      </w:r>
      <w:r w:rsidR="0039489A">
        <w:rPr>
          <w:rFonts w:ascii="Liberation Serif" w:hAnsi="Liberation Serif"/>
        </w:rPr>
        <w:t>15.12.</w:t>
      </w:r>
      <w:r w:rsidRPr="005C32C2">
        <w:rPr>
          <w:rFonts w:ascii="Liberation Serif" w:hAnsi="Liberation Serif"/>
        </w:rPr>
        <w:t>2020 №</w:t>
      </w:r>
      <w:r w:rsidR="00BA732C">
        <w:rPr>
          <w:rFonts w:ascii="Liberation Serif" w:hAnsi="Liberation Serif"/>
        </w:rPr>
        <w:t xml:space="preserve"> </w:t>
      </w:r>
      <w:r w:rsidR="0039489A">
        <w:rPr>
          <w:rFonts w:ascii="Liberation Serif" w:hAnsi="Liberation Serif"/>
        </w:rPr>
        <w:t xml:space="preserve">1678 </w:t>
      </w:r>
      <w:r w:rsidRPr="005C32C2">
        <w:rPr>
          <w:rFonts w:ascii="Liberation Serif" w:hAnsi="Liberation Serif"/>
        </w:rPr>
        <w:t xml:space="preserve">-п           </w:t>
      </w:r>
    </w:p>
    <w:p w:rsidR="005C32C2" w:rsidRPr="005C32C2" w:rsidRDefault="005C32C2" w:rsidP="005C32C2">
      <w:pPr>
        <w:ind w:left="5812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ind w:left="5812"/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План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мероприятий по подготовке предложений о внесении изменений в Генеральный план и Правила землепользования и застройки Невьянского городского округа 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2"/>
        <w:gridCol w:w="2086"/>
        <w:gridCol w:w="2379"/>
      </w:tblGrid>
      <w:tr w:rsidR="005C32C2" w:rsidRPr="005C32C2" w:rsidTr="0073606E">
        <w:trPr>
          <w:trHeight w:val="503"/>
        </w:trPr>
        <w:tc>
          <w:tcPr>
            <w:tcW w:w="5665" w:type="dxa"/>
          </w:tcPr>
          <w:p w:rsidR="005C32C2" w:rsidRPr="005C32C2" w:rsidRDefault="005C32C2" w:rsidP="005C32C2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Мероприятие</w:t>
            </w:r>
          </w:p>
        </w:tc>
        <w:tc>
          <w:tcPr>
            <w:tcW w:w="2109" w:type="dxa"/>
          </w:tcPr>
          <w:p w:rsidR="005C32C2" w:rsidRPr="005C32C2" w:rsidRDefault="005C32C2" w:rsidP="005C32C2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 xml:space="preserve">Срок исполнения, месяц, год  </w:t>
            </w:r>
          </w:p>
        </w:tc>
        <w:tc>
          <w:tcPr>
            <w:tcW w:w="2399" w:type="dxa"/>
          </w:tcPr>
          <w:p w:rsidR="005C32C2" w:rsidRPr="005C32C2" w:rsidRDefault="005C32C2" w:rsidP="005C32C2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Исполнитель</w:t>
            </w:r>
          </w:p>
        </w:tc>
      </w:tr>
      <w:tr w:rsidR="005C32C2" w:rsidRPr="005C32C2" w:rsidTr="0073606E">
        <w:trPr>
          <w:trHeight w:val="680"/>
        </w:trPr>
        <w:tc>
          <w:tcPr>
            <w:tcW w:w="5665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1. Подготовка предложений о внесении изменений в Генеральный план Невьянского городского округа и Правила землепользования и застройки Невьянского городского округа</w:t>
            </w:r>
          </w:p>
        </w:tc>
        <w:tc>
          <w:tcPr>
            <w:tcW w:w="2109" w:type="dxa"/>
          </w:tcPr>
          <w:p w:rsidR="005C32C2" w:rsidRPr="005C32C2" w:rsidRDefault="00BA732C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  <w:r w:rsidR="005C32C2" w:rsidRPr="005C32C2">
              <w:rPr>
                <w:rFonts w:ascii="Liberation Serif" w:hAnsi="Liberation Serif"/>
              </w:rPr>
              <w:t xml:space="preserve"> 2020</w:t>
            </w:r>
          </w:p>
        </w:tc>
        <w:tc>
          <w:tcPr>
            <w:tcW w:w="2399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5C32C2" w:rsidRPr="005C32C2" w:rsidTr="0073606E">
        <w:trPr>
          <w:trHeight w:val="508"/>
        </w:trPr>
        <w:tc>
          <w:tcPr>
            <w:tcW w:w="5665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2. Проведение публичных слушаний</w:t>
            </w:r>
          </w:p>
        </w:tc>
        <w:tc>
          <w:tcPr>
            <w:tcW w:w="2109" w:type="dxa"/>
          </w:tcPr>
          <w:p w:rsidR="005C32C2" w:rsidRPr="005C32C2" w:rsidRDefault="00BA732C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 2021</w:t>
            </w:r>
          </w:p>
        </w:tc>
        <w:tc>
          <w:tcPr>
            <w:tcW w:w="2399" w:type="dxa"/>
          </w:tcPr>
          <w:p w:rsidR="005C32C2" w:rsidRPr="005C32C2" w:rsidRDefault="005C32C2" w:rsidP="005C32C2">
            <w:pPr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5C32C2" w:rsidRPr="005C32C2" w:rsidTr="0073606E">
        <w:trPr>
          <w:trHeight w:val="508"/>
        </w:trPr>
        <w:tc>
          <w:tcPr>
            <w:tcW w:w="5665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 xml:space="preserve">3. Вынесение на рассмотрение Думы Невьянского городского округа предложений о внесении изменений в Генеральный план Невьянского городского округа  </w:t>
            </w:r>
          </w:p>
        </w:tc>
        <w:tc>
          <w:tcPr>
            <w:tcW w:w="2109" w:type="dxa"/>
          </w:tcPr>
          <w:p w:rsidR="005C32C2" w:rsidRPr="005C32C2" w:rsidRDefault="00BA732C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  <w:r w:rsidR="005C32C2" w:rsidRPr="005C32C2">
              <w:rPr>
                <w:rFonts w:ascii="Liberation Serif" w:hAnsi="Liberation Serif"/>
                <w:lang w:val="en-US"/>
              </w:rPr>
              <w:t xml:space="preserve"> </w:t>
            </w: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2399" w:type="dxa"/>
          </w:tcPr>
          <w:p w:rsidR="005C32C2" w:rsidRPr="005C32C2" w:rsidRDefault="005C32C2" w:rsidP="005C32C2">
            <w:pPr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5C32C2" w:rsidRPr="005C32C2" w:rsidTr="0073606E">
        <w:trPr>
          <w:trHeight w:val="508"/>
        </w:trPr>
        <w:tc>
          <w:tcPr>
            <w:tcW w:w="5665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4. Вынесение на рассмотрение Думы Невьянского городского округа предложений о внесении изменений в Правила землепользования и застройки Невьянского городского округа</w:t>
            </w:r>
          </w:p>
        </w:tc>
        <w:tc>
          <w:tcPr>
            <w:tcW w:w="2109" w:type="dxa"/>
          </w:tcPr>
          <w:p w:rsidR="005C32C2" w:rsidRPr="005C32C2" w:rsidRDefault="00BA732C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 2021</w:t>
            </w:r>
          </w:p>
        </w:tc>
        <w:tc>
          <w:tcPr>
            <w:tcW w:w="2399" w:type="dxa"/>
          </w:tcPr>
          <w:p w:rsidR="005C32C2" w:rsidRPr="005C32C2" w:rsidRDefault="005C32C2" w:rsidP="005C32C2">
            <w:pPr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</w:tbl>
    <w:p w:rsidR="005C32C2" w:rsidRPr="005C32C2" w:rsidRDefault="005C32C2" w:rsidP="005C32C2">
      <w:pPr>
        <w:jc w:val="center"/>
        <w:rPr>
          <w:rFonts w:ascii="Liberation Serif" w:hAnsi="Liberation Serif"/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5C32C2" w:rsidRPr="005C32C2" w:rsidRDefault="005C32C2" w:rsidP="005C32C2">
      <w:pPr>
        <w:jc w:val="center"/>
        <w:rPr>
          <w:b/>
          <w:i/>
        </w:rPr>
      </w:pPr>
    </w:p>
    <w:p w:rsidR="00CD503B" w:rsidRDefault="00CD503B" w:rsidP="002C555F">
      <w:pPr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CD503B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89A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619B3"/>
    <w:rsid w:val="0007419B"/>
    <w:rsid w:val="00076863"/>
    <w:rsid w:val="00080726"/>
    <w:rsid w:val="0008281A"/>
    <w:rsid w:val="00082B91"/>
    <w:rsid w:val="0009583E"/>
    <w:rsid w:val="00096951"/>
    <w:rsid w:val="00097C6B"/>
    <w:rsid w:val="000B36CF"/>
    <w:rsid w:val="000B7494"/>
    <w:rsid w:val="000F5520"/>
    <w:rsid w:val="001034C0"/>
    <w:rsid w:val="00103A17"/>
    <w:rsid w:val="0010467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93E12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41E83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17F84"/>
    <w:rsid w:val="0033333D"/>
    <w:rsid w:val="00346B8B"/>
    <w:rsid w:val="00353EF4"/>
    <w:rsid w:val="00356325"/>
    <w:rsid w:val="003629D7"/>
    <w:rsid w:val="00363587"/>
    <w:rsid w:val="00382DAF"/>
    <w:rsid w:val="003832BB"/>
    <w:rsid w:val="00383F07"/>
    <w:rsid w:val="00391293"/>
    <w:rsid w:val="0039489A"/>
    <w:rsid w:val="003A4E43"/>
    <w:rsid w:val="003B077D"/>
    <w:rsid w:val="003B3FD7"/>
    <w:rsid w:val="003B4A5B"/>
    <w:rsid w:val="003C60BA"/>
    <w:rsid w:val="003D58A5"/>
    <w:rsid w:val="003D799F"/>
    <w:rsid w:val="003D7A9B"/>
    <w:rsid w:val="003E4034"/>
    <w:rsid w:val="003E77B0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70C6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C32C2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C5B5E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C5DC5"/>
    <w:rsid w:val="008D04FD"/>
    <w:rsid w:val="008D565D"/>
    <w:rsid w:val="009122AC"/>
    <w:rsid w:val="009154C5"/>
    <w:rsid w:val="009171CE"/>
    <w:rsid w:val="00943A4B"/>
    <w:rsid w:val="009648C4"/>
    <w:rsid w:val="0097248C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E5BBC"/>
    <w:rsid w:val="009F238E"/>
    <w:rsid w:val="009F5AC6"/>
    <w:rsid w:val="00A11E41"/>
    <w:rsid w:val="00A34B86"/>
    <w:rsid w:val="00A42485"/>
    <w:rsid w:val="00A44141"/>
    <w:rsid w:val="00A52BFA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542D"/>
    <w:rsid w:val="00B60885"/>
    <w:rsid w:val="00B63E45"/>
    <w:rsid w:val="00B70FE5"/>
    <w:rsid w:val="00B73285"/>
    <w:rsid w:val="00B753BC"/>
    <w:rsid w:val="00B82061"/>
    <w:rsid w:val="00B83A21"/>
    <w:rsid w:val="00B83B21"/>
    <w:rsid w:val="00B959C9"/>
    <w:rsid w:val="00B96049"/>
    <w:rsid w:val="00B97590"/>
    <w:rsid w:val="00BA732C"/>
    <w:rsid w:val="00BB6E46"/>
    <w:rsid w:val="00BC2FD7"/>
    <w:rsid w:val="00BC7A56"/>
    <w:rsid w:val="00BD4164"/>
    <w:rsid w:val="00BD48E1"/>
    <w:rsid w:val="00BE08EA"/>
    <w:rsid w:val="00BE14DE"/>
    <w:rsid w:val="00BF598E"/>
    <w:rsid w:val="00BF7DD8"/>
    <w:rsid w:val="00C05048"/>
    <w:rsid w:val="00C111DD"/>
    <w:rsid w:val="00C66A94"/>
    <w:rsid w:val="00C71A91"/>
    <w:rsid w:val="00C97382"/>
    <w:rsid w:val="00CA6329"/>
    <w:rsid w:val="00CB03A2"/>
    <w:rsid w:val="00CB214D"/>
    <w:rsid w:val="00CD27AE"/>
    <w:rsid w:val="00CD367E"/>
    <w:rsid w:val="00CD503B"/>
    <w:rsid w:val="00CD5F6D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1D01"/>
    <w:rsid w:val="00DA5643"/>
    <w:rsid w:val="00DB1233"/>
    <w:rsid w:val="00DD0498"/>
    <w:rsid w:val="00DE1E32"/>
    <w:rsid w:val="00E10E55"/>
    <w:rsid w:val="00E11060"/>
    <w:rsid w:val="00E15589"/>
    <w:rsid w:val="00E3335E"/>
    <w:rsid w:val="00E37594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E4135"/>
    <w:rsid w:val="00EE7530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3E40"/>
    <w:rsid w:val="00F5466A"/>
    <w:rsid w:val="00F62D7A"/>
    <w:rsid w:val="00F66DDF"/>
    <w:rsid w:val="00F80E36"/>
    <w:rsid w:val="00F8533C"/>
    <w:rsid w:val="00FA3B75"/>
    <w:rsid w:val="00FB3BD3"/>
    <w:rsid w:val="00FB6DA0"/>
    <w:rsid w:val="00FC4977"/>
    <w:rsid w:val="00FC4D93"/>
    <w:rsid w:val="00FF029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DFA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27AD-937D-4741-AF6D-4A6DE6FB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2020-12-14T10:40:00Z</cp:lastPrinted>
  <dcterms:created xsi:type="dcterms:W3CDTF">2020-12-16T05:23:00Z</dcterms:created>
  <dcterms:modified xsi:type="dcterms:W3CDTF">2020-12-16T05:26:00Z</dcterms:modified>
</cp:coreProperties>
</file>