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50FAE" w14:textId="77777777" w:rsidR="0068099F" w:rsidRDefault="0068099F" w:rsidP="0068099F">
      <w:pPr>
        <w:tabs>
          <w:tab w:val="left" w:pos="993"/>
        </w:tabs>
        <w:spacing w:after="0"/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 xml:space="preserve">ПРОТОКОЛ </w:t>
      </w:r>
      <w:r w:rsidRPr="00A74FDD">
        <w:rPr>
          <w:rFonts w:ascii="Roboto" w:hAnsi="Roboto"/>
          <w:b/>
          <w:bCs/>
          <w:sz w:val="24"/>
          <w:szCs w:val="24"/>
        </w:rPr>
        <w:t>ПРОЕКТ</w:t>
      </w:r>
      <w:r>
        <w:rPr>
          <w:rFonts w:ascii="Roboto" w:hAnsi="Roboto"/>
          <w:b/>
          <w:bCs/>
          <w:sz w:val="24"/>
          <w:szCs w:val="24"/>
        </w:rPr>
        <w:t xml:space="preserve">НОГО СЕМИНАРА </w:t>
      </w:r>
    </w:p>
    <w:p w14:paraId="6F376511" w14:textId="77777777" w:rsidR="0068099F" w:rsidRDefault="0068099F" w:rsidP="0068099F">
      <w:pPr>
        <w:tabs>
          <w:tab w:val="left" w:pos="993"/>
        </w:tabs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>«ИДЕНТИЧНОСТЬ»</w:t>
      </w:r>
      <w:r w:rsidRPr="00A74FDD">
        <w:rPr>
          <w:rFonts w:ascii="Roboto" w:hAnsi="Roboto"/>
          <w:b/>
          <w:bCs/>
          <w:sz w:val="24"/>
          <w:szCs w:val="24"/>
        </w:rPr>
        <w:t xml:space="preserve"> </w:t>
      </w:r>
    </w:p>
    <w:p w14:paraId="3B2D3BBB" w14:textId="77777777" w:rsidR="0068099F" w:rsidRPr="00A74FDD" w:rsidRDefault="0068099F" w:rsidP="0068099F">
      <w:pPr>
        <w:tabs>
          <w:tab w:val="left" w:pos="993"/>
        </w:tabs>
        <w:spacing w:after="0"/>
        <w:rPr>
          <w:rFonts w:ascii="Roboto" w:hAnsi="Roboto"/>
          <w:bCs/>
          <w:sz w:val="24"/>
          <w:szCs w:val="24"/>
        </w:rPr>
      </w:pPr>
      <w:r w:rsidRPr="00A74FDD">
        <w:rPr>
          <w:rFonts w:ascii="Roboto" w:hAnsi="Roboto"/>
          <w:bCs/>
          <w:sz w:val="24"/>
          <w:szCs w:val="24"/>
        </w:rPr>
        <w:t xml:space="preserve">г. Невьянск </w:t>
      </w:r>
    </w:p>
    <w:p w14:paraId="515946D4" w14:textId="77777777" w:rsidR="0068099F" w:rsidRPr="00A74FDD" w:rsidRDefault="0068099F" w:rsidP="0068099F">
      <w:pPr>
        <w:tabs>
          <w:tab w:val="left" w:pos="993"/>
        </w:tabs>
        <w:spacing w:after="0"/>
        <w:rPr>
          <w:rFonts w:ascii="Roboto" w:hAnsi="Roboto"/>
          <w:bCs/>
          <w:sz w:val="24"/>
          <w:szCs w:val="24"/>
        </w:rPr>
      </w:pPr>
      <w:r w:rsidRPr="0068099F">
        <w:rPr>
          <w:rFonts w:ascii="Roboto" w:hAnsi="Roboto"/>
          <w:bCs/>
          <w:sz w:val="24"/>
          <w:szCs w:val="24"/>
        </w:rPr>
        <w:t xml:space="preserve">7 февраля </w:t>
      </w:r>
      <w:r w:rsidRPr="00A74FDD">
        <w:rPr>
          <w:rFonts w:ascii="Roboto" w:hAnsi="Roboto"/>
          <w:bCs/>
          <w:sz w:val="24"/>
          <w:szCs w:val="24"/>
        </w:rPr>
        <w:t>2021г.</w:t>
      </w:r>
    </w:p>
    <w:p w14:paraId="68FF214F" w14:textId="77777777" w:rsidR="0068099F" w:rsidRDefault="0068099F" w:rsidP="0068099F">
      <w:pPr>
        <w:tabs>
          <w:tab w:val="left" w:pos="993"/>
        </w:tabs>
        <w:rPr>
          <w:rFonts w:ascii="Roboto" w:hAnsi="Roboto"/>
          <w:b/>
          <w:bCs/>
          <w:sz w:val="24"/>
          <w:szCs w:val="24"/>
        </w:rPr>
      </w:pPr>
    </w:p>
    <w:p w14:paraId="1EADBBED" w14:textId="77777777" w:rsidR="0068099F" w:rsidRDefault="0068099F" w:rsidP="0068099F">
      <w:pPr>
        <w:tabs>
          <w:tab w:val="left" w:pos="993"/>
        </w:tabs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b/>
          <w:bCs/>
          <w:sz w:val="24"/>
          <w:szCs w:val="24"/>
        </w:rPr>
        <w:t>Общее описание встречи:</w:t>
      </w:r>
    </w:p>
    <w:p w14:paraId="0A0F3FFA" w14:textId="77777777" w:rsidR="0068099F" w:rsidRDefault="0068099F" w:rsidP="0068099F">
      <w:pPr>
        <w:tabs>
          <w:tab w:val="left" w:pos="993"/>
        </w:tabs>
        <w:rPr>
          <w:rFonts w:ascii="Roboto" w:hAnsi="Roboto"/>
          <w:bCs/>
          <w:sz w:val="24"/>
          <w:szCs w:val="24"/>
        </w:rPr>
      </w:pPr>
      <w:r w:rsidRPr="0068099F">
        <w:rPr>
          <w:rFonts w:ascii="Roboto" w:hAnsi="Roboto"/>
          <w:bCs/>
          <w:sz w:val="24"/>
          <w:szCs w:val="24"/>
        </w:rPr>
        <w:t>Проектная встреча с группой «Идентичность» прошла 7 февраля 2021 г. на площадке Невьянской центрального городской библиотеки им. П.П. Бажова. В работе группы приняли участие 13 горожан, семь из которых – представители клуба «Наследие», а также три представителя архитектурной мастерской «Городское планирование». Встреча была посвящена обсуждению проблем и направлений историко-культурного развития города, выделению важных этапов и исторических особенностей формирования Невьянска, а также определению того, что их этих особенностей и в какой форме будет уместно отразить на территории Водной станции.</w:t>
      </w:r>
    </w:p>
    <w:p w14:paraId="06161B3D" w14:textId="77777777" w:rsidR="00DB1CF1" w:rsidRDefault="00DB1CF1" w:rsidP="0068099F">
      <w:pPr>
        <w:tabs>
          <w:tab w:val="left" w:pos="993"/>
        </w:tabs>
        <w:rPr>
          <w:rFonts w:ascii="Roboto" w:hAnsi="Roboto"/>
          <w:b/>
          <w:bCs/>
          <w:sz w:val="24"/>
          <w:szCs w:val="24"/>
        </w:rPr>
      </w:pPr>
    </w:p>
    <w:p w14:paraId="191F963B" w14:textId="77777777" w:rsidR="0068099F" w:rsidRPr="00A74FDD" w:rsidRDefault="00DB1CF1" w:rsidP="0068099F">
      <w:pPr>
        <w:tabs>
          <w:tab w:val="left" w:pos="993"/>
        </w:tabs>
        <w:spacing w:line="276" w:lineRule="auto"/>
        <w:ind w:left="426" w:hanging="426"/>
        <w:rPr>
          <w:rFonts w:ascii="Roboto" w:hAnsi="Roboto"/>
          <w:b/>
          <w:bCs/>
          <w:sz w:val="24"/>
          <w:szCs w:val="24"/>
        </w:rPr>
      </w:pPr>
      <w:r w:rsidRPr="00A74FDD">
        <w:rPr>
          <w:rFonts w:ascii="Roboto" w:hAnsi="Roboto"/>
          <w:b/>
          <w:bCs/>
          <w:sz w:val="24"/>
          <w:szCs w:val="24"/>
        </w:rPr>
        <w:t>УЧАСТНИКИ</w:t>
      </w:r>
      <w:r>
        <w:rPr>
          <w:rFonts w:ascii="Roboto" w:hAnsi="Roboto"/>
          <w:b/>
          <w:bCs/>
          <w:sz w:val="24"/>
          <w:szCs w:val="24"/>
        </w:rPr>
        <w:t xml:space="preserve"> ВСТРЕЧИ</w:t>
      </w:r>
    </w:p>
    <w:p w14:paraId="6BD30935" w14:textId="77777777" w:rsidR="0068099F" w:rsidRPr="0068099F" w:rsidRDefault="006B3E3A" w:rsidP="0068099F">
      <w:pPr>
        <w:pStyle w:val="a3"/>
        <w:numPr>
          <w:ilvl w:val="0"/>
          <w:numId w:val="3"/>
        </w:numPr>
        <w:tabs>
          <w:tab w:val="left" w:pos="567"/>
          <w:tab w:val="left" w:pos="851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="0068099F" w:rsidRPr="0068099F">
        <w:rPr>
          <w:rFonts w:ascii="Roboto" w:hAnsi="Roboto" w:cs="Arial"/>
          <w:b/>
          <w:bCs/>
          <w:sz w:val="24"/>
          <w:szCs w:val="24"/>
        </w:rPr>
        <w:t>Медовщикова Нина Ивановна</w:t>
      </w:r>
      <w:r w:rsidR="0068099F">
        <w:rPr>
          <w:rFonts w:ascii="Roboto" w:hAnsi="Roboto" w:cs="Arial"/>
          <w:b/>
          <w:bCs/>
          <w:sz w:val="24"/>
          <w:szCs w:val="24"/>
        </w:rPr>
        <w:t xml:space="preserve"> </w:t>
      </w:r>
      <w:r w:rsidR="0068099F" w:rsidRPr="0068099F">
        <w:rPr>
          <w:rFonts w:ascii="Roboto" w:hAnsi="Roboto" w:cs="Arial"/>
          <w:bCs/>
          <w:sz w:val="24"/>
          <w:szCs w:val="24"/>
        </w:rPr>
        <w:t xml:space="preserve">— </w:t>
      </w:r>
      <w:r w:rsidR="0068099F" w:rsidRPr="0068099F">
        <w:rPr>
          <w:rFonts w:ascii="Roboto" w:hAnsi="Roboto" w:cs="Arial"/>
          <w:sz w:val="24"/>
          <w:szCs w:val="24"/>
        </w:rPr>
        <w:t>краевед, исследователь истории Невьянска. Более 30 лет проработала в Невьянском государственном историко-архитектурном музее главным хранителем, заместителем директора по развитию.</w:t>
      </w:r>
    </w:p>
    <w:p w14:paraId="1A1523CD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Шубина Татьяна</w:t>
      </w:r>
      <w:r>
        <w:rPr>
          <w:rFonts w:ascii="Roboto" w:hAnsi="Roboto" w:cs="Arial"/>
          <w:sz w:val="24"/>
          <w:szCs w:val="24"/>
        </w:rPr>
        <w:t xml:space="preserve"> —</w:t>
      </w:r>
      <w:r w:rsidRPr="0068099F">
        <w:rPr>
          <w:rFonts w:ascii="Roboto" w:hAnsi="Roboto" w:cs="Arial"/>
          <w:sz w:val="24"/>
          <w:szCs w:val="24"/>
        </w:rPr>
        <w:t xml:space="preserve"> член клуба «Наследие».</w:t>
      </w:r>
    </w:p>
    <w:p w14:paraId="380B3887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Яркова Людмила</w:t>
      </w:r>
      <w:r>
        <w:rPr>
          <w:rFonts w:ascii="Roboto" w:hAnsi="Roboto" w:cs="Arial"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член клуба «Наследие».</w:t>
      </w:r>
    </w:p>
    <w:p w14:paraId="218470B5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Галкина Елена Владимировна</w:t>
      </w:r>
      <w:r>
        <w:rPr>
          <w:rFonts w:ascii="Roboto" w:hAnsi="Roboto" w:cs="Arial"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член клуба «Наследие».</w:t>
      </w:r>
    </w:p>
    <w:p w14:paraId="70E4852D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Плишкина Ирина Ивановна</w:t>
      </w:r>
      <w:r>
        <w:rPr>
          <w:rFonts w:ascii="Roboto" w:hAnsi="Roboto" w:cs="Arial"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краевед, член клуба «Наследие».</w:t>
      </w:r>
    </w:p>
    <w:p w14:paraId="09D5FCBF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Терехов Леонид Владимирович</w:t>
      </w:r>
      <w:r>
        <w:rPr>
          <w:rFonts w:ascii="Roboto" w:hAnsi="Roboto" w:cs="Arial"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член клуба «Наследие».</w:t>
      </w:r>
    </w:p>
    <w:p w14:paraId="714DE65A" w14:textId="2F433C65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Чебакова Татьяна</w:t>
      </w:r>
      <w:r w:rsidRPr="0068099F">
        <w:rPr>
          <w:rFonts w:ascii="Roboto" w:hAnsi="Roboto" w:cs="Arial"/>
          <w:sz w:val="24"/>
          <w:szCs w:val="24"/>
        </w:rPr>
        <w:t xml:space="preserve"> </w:t>
      </w:r>
      <w:r>
        <w:rPr>
          <w:rFonts w:ascii="Roboto" w:hAnsi="Roboto" w:cs="Arial"/>
          <w:sz w:val="24"/>
          <w:szCs w:val="24"/>
        </w:rPr>
        <w:t xml:space="preserve">— </w:t>
      </w:r>
      <w:r w:rsidRPr="0068099F">
        <w:rPr>
          <w:rFonts w:ascii="Roboto" w:hAnsi="Roboto" w:cs="Arial"/>
          <w:sz w:val="24"/>
          <w:szCs w:val="24"/>
        </w:rPr>
        <w:t>архитектор.</w:t>
      </w:r>
    </w:p>
    <w:p w14:paraId="548B0906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Тюкин Владимир Емельянович</w:t>
      </w:r>
      <w:r>
        <w:rPr>
          <w:rFonts w:ascii="Roboto" w:hAnsi="Roboto" w:cs="Arial"/>
          <w:sz w:val="24"/>
          <w:szCs w:val="24"/>
        </w:rPr>
        <w:t xml:space="preserve"> —</w:t>
      </w:r>
      <w:r w:rsidRPr="0068099F">
        <w:rPr>
          <w:rFonts w:ascii="Roboto" w:hAnsi="Roboto" w:cs="Arial"/>
          <w:sz w:val="24"/>
          <w:szCs w:val="24"/>
        </w:rPr>
        <w:t xml:space="preserve"> член клуба «Наследие», член совета ветеранов.</w:t>
      </w:r>
    </w:p>
    <w:p w14:paraId="74E60E9B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Каратуль Наталья Андреевна</w:t>
      </w:r>
      <w:r>
        <w:rPr>
          <w:rFonts w:ascii="Roboto" w:hAnsi="Roboto" w:cs="Arial"/>
          <w:sz w:val="24"/>
          <w:szCs w:val="24"/>
        </w:rPr>
        <w:t xml:space="preserve"> —</w:t>
      </w:r>
      <w:r w:rsidRPr="0068099F">
        <w:rPr>
          <w:rFonts w:ascii="Roboto" w:hAnsi="Roboto" w:cs="Arial"/>
          <w:sz w:val="24"/>
          <w:szCs w:val="24"/>
        </w:rPr>
        <w:t xml:space="preserve"> металлофизик, исследователь невьянского железа, член клуба «Наследие».</w:t>
      </w:r>
    </w:p>
    <w:p w14:paraId="38CB51EF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Козилов Вячеслав</w:t>
      </w:r>
      <w:r>
        <w:rPr>
          <w:rFonts w:ascii="Roboto" w:hAnsi="Roboto" w:cs="Arial"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художник.</w:t>
      </w:r>
    </w:p>
    <w:p w14:paraId="6B1320F4" w14:textId="4170B3ED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Грошев Антон</w:t>
      </w:r>
      <w:r>
        <w:rPr>
          <w:rFonts w:ascii="Roboto" w:hAnsi="Roboto" w:cs="Arial"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зам. директора завода, любитель истории родного края</w:t>
      </w:r>
      <w:r w:rsidR="000F17F9">
        <w:rPr>
          <w:rFonts w:ascii="Roboto" w:hAnsi="Roboto" w:cs="Arial"/>
          <w:sz w:val="24"/>
          <w:szCs w:val="24"/>
        </w:rPr>
        <w:t>.</w:t>
      </w:r>
    </w:p>
    <w:p w14:paraId="57E41664" w14:textId="1BB35EA5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Сергеева Людмила Александровна</w:t>
      </w:r>
      <w:r>
        <w:rPr>
          <w:rFonts w:ascii="Roboto" w:hAnsi="Roboto" w:cs="Arial"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директор МКУ «Управление культуры НГО»</w:t>
      </w:r>
      <w:r w:rsidR="000F17F9">
        <w:rPr>
          <w:rFonts w:ascii="Roboto" w:hAnsi="Roboto" w:cs="Arial"/>
          <w:sz w:val="24"/>
          <w:szCs w:val="24"/>
        </w:rPr>
        <w:t>.</w:t>
      </w:r>
    </w:p>
    <w:p w14:paraId="643BEDF1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Ольга Матвеева</w:t>
      </w:r>
      <w:r>
        <w:rPr>
          <w:rFonts w:ascii="Roboto" w:hAnsi="Roboto" w:cs="Arial"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куратор проекта от Администрации НГО.</w:t>
      </w:r>
    </w:p>
    <w:p w14:paraId="6A241ACD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Алёна Цорик</w:t>
      </w:r>
      <w:r w:rsidRPr="0068099F">
        <w:rPr>
          <w:rFonts w:ascii="Roboto" w:hAnsi="Roboto" w:cs="Arial"/>
          <w:sz w:val="24"/>
          <w:szCs w:val="24"/>
        </w:rPr>
        <w:t xml:space="preserve"> </w:t>
      </w:r>
      <w:r>
        <w:rPr>
          <w:rFonts w:ascii="Roboto" w:hAnsi="Roboto" w:cs="Arial"/>
          <w:sz w:val="24"/>
          <w:szCs w:val="24"/>
        </w:rPr>
        <w:t xml:space="preserve">— </w:t>
      </w:r>
      <w:r w:rsidRPr="0068099F">
        <w:rPr>
          <w:rFonts w:ascii="Roboto" w:hAnsi="Roboto" w:cs="Arial"/>
          <w:sz w:val="24"/>
          <w:szCs w:val="24"/>
        </w:rPr>
        <w:t>модератор встречи, архитектор-исследователь АМ «Городское планирование».</w:t>
      </w:r>
    </w:p>
    <w:p w14:paraId="06252C07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Ксения Балаева</w:t>
      </w:r>
      <w:r>
        <w:rPr>
          <w:rFonts w:ascii="Roboto" w:hAnsi="Roboto" w:cs="Arial"/>
          <w:b/>
          <w:bCs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руководитель проекта, градостроитель АМ «Городское планирование».</w:t>
      </w:r>
    </w:p>
    <w:p w14:paraId="5B16BE31" w14:textId="77777777" w:rsidR="0068099F" w:rsidRPr="0068099F" w:rsidRDefault="0068099F" w:rsidP="0068099F">
      <w:pPr>
        <w:pStyle w:val="a3"/>
        <w:numPr>
          <w:ilvl w:val="0"/>
          <w:numId w:val="3"/>
        </w:numPr>
        <w:tabs>
          <w:tab w:val="left" w:pos="567"/>
          <w:tab w:val="left" w:pos="993"/>
        </w:tabs>
        <w:spacing w:after="240" w:line="276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sz w:val="24"/>
          <w:szCs w:val="24"/>
        </w:rPr>
        <w:t>Ольга Чемякина</w:t>
      </w:r>
      <w:r>
        <w:rPr>
          <w:rFonts w:ascii="Roboto" w:hAnsi="Roboto" w:cs="Arial"/>
          <w:sz w:val="24"/>
          <w:szCs w:val="24"/>
        </w:rPr>
        <w:t xml:space="preserve"> — </w:t>
      </w:r>
      <w:r w:rsidRPr="0068099F">
        <w:rPr>
          <w:rFonts w:ascii="Roboto" w:hAnsi="Roboto" w:cs="Arial"/>
          <w:sz w:val="24"/>
          <w:szCs w:val="24"/>
        </w:rPr>
        <w:t>директор АМ «Городское планирование».</w:t>
      </w:r>
    </w:p>
    <w:p w14:paraId="128B39BE" w14:textId="77777777" w:rsidR="0068099F" w:rsidRPr="0068099F" w:rsidRDefault="0068099F" w:rsidP="0068099F">
      <w:pPr>
        <w:spacing w:after="240" w:line="240" w:lineRule="auto"/>
        <w:jc w:val="both"/>
        <w:rPr>
          <w:rFonts w:ascii="Roboto" w:hAnsi="Roboto" w:cs="Arial"/>
          <w:b/>
          <w:bCs/>
          <w:sz w:val="24"/>
          <w:szCs w:val="24"/>
        </w:rPr>
      </w:pPr>
      <w:r w:rsidRPr="0068099F">
        <w:rPr>
          <w:rFonts w:ascii="Roboto" w:hAnsi="Roboto" w:cs="Arial"/>
          <w:b/>
          <w:bCs/>
          <w:sz w:val="24"/>
          <w:szCs w:val="24"/>
        </w:rPr>
        <w:t>РЕЗУЛЬТАТЫ ВСТРЕЧИ</w:t>
      </w:r>
    </w:p>
    <w:p w14:paraId="0232DCA2" w14:textId="77777777" w:rsidR="0068099F" w:rsidRPr="0068099F" w:rsidRDefault="0068099F" w:rsidP="00661341">
      <w:pPr>
        <w:pStyle w:val="a3"/>
        <w:numPr>
          <w:ilvl w:val="0"/>
          <w:numId w:val="6"/>
        </w:numPr>
        <w:tabs>
          <w:tab w:val="left" w:pos="284"/>
        </w:tabs>
        <w:spacing w:after="240" w:line="240" w:lineRule="auto"/>
        <w:ind w:left="0" w:firstLine="0"/>
        <w:rPr>
          <w:rFonts w:ascii="Roboto" w:hAnsi="Roboto" w:cs="Arial"/>
          <w:b/>
          <w:bCs/>
          <w:sz w:val="24"/>
          <w:szCs w:val="24"/>
        </w:rPr>
      </w:pPr>
      <w:r w:rsidRPr="0068099F">
        <w:rPr>
          <w:rFonts w:ascii="Roboto" w:hAnsi="Roboto" w:cs="Arial"/>
          <w:b/>
          <w:bCs/>
          <w:sz w:val="24"/>
          <w:szCs w:val="24"/>
        </w:rPr>
        <w:t>Мы начали встречу с обсуждения того,</w:t>
      </w:r>
      <w:r w:rsidRPr="0068099F">
        <w:rPr>
          <w:rFonts w:ascii="Roboto" w:hAnsi="Roboto" w:cs="Arial"/>
          <w:sz w:val="24"/>
          <w:szCs w:val="24"/>
        </w:rPr>
        <w:t xml:space="preserve"> </w:t>
      </w:r>
      <w:r w:rsidRPr="0068099F">
        <w:rPr>
          <w:rFonts w:ascii="Roboto" w:hAnsi="Roboto" w:cs="Arial"/>
          <w:b/>
          <w:bCs/>
          <w:color w:val="3A8D96"/>
          <w:sz w:val="24"/>
          <w:szCs w:val="24"/>
        </w:rPr>
        <w:t xml:space="preserve">что могло бы помочь популяризации истории и культуры Невьянска. </w:t>
      </w:r>
    </w:p>
    <w:p w14:paraId="7446E593" w14:textId="77777777" w:rsidR="0068099F" w:rsidRPr="0068099F" w:rsidRDefault="0068099F" w:rsidP="0068099F">
      <w:pPr>
        <w:spacing w:after="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lastRenderedPageBreak/>
        <w:t>Участники встречи сразу же подчеркнули, что история и культура ценна, но второстепенна по отношению к санитарному состоянию городской среды.</w:t>
      </w:r>
    </w:p>
    <w:p w14:paraId="5EE2377B" w14:textId="77777777" w:rsidR="0068099F" w:rsidRPr="0068099F" w:rsidRDefault="0068099F" w:rsidP="0068099F">
      <w:pPr>
        <w:pStyle w:val="a3"/>
        <w:numPr>
          <w:ilvl w:val="0"/>
          <w:numId w:val="7"/>
        </w:numPr>
        <w:tabs>
          <w:tab w:val="left" w:pos="567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«Необходимо начинать с санитарного состояния района вокруг Водной станции!»</w:t>
      </w:r>
    </w:p>
    <w:p w14:paraId="27775D00" w14:textId="77777777" w:rsidR="0068099F" w:rsidRPr="0068099F" w:rsidRDefault="0068099F" w:rsidP="0068099F">
      <w:pPr>
        <w:pStyle w:val="a3"/>
        <w:numPr>
          <w:ilvl w:val="0"/>
          <w:numId w:val="7"/>
        </w:numPr>
        <w:tabs>
          <w:tab w:val="left" w:pos="567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«Вначале [необходимо улучшать] санитарное состояние, потом [создавать] благоустройство».</w:t>
      </w:r>
    </w:p>
    <w:p w14:paraId="29379162" w14:textId="77777777" w:rsidR="0068099F" w:rsidRPr="0068099F" w:rsidRDefault="0068099F" w:rsidP="0068099F">
      <w:pPr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 xml:space="preserve">Далее мы перешли к обсуждению текущего положения в историко-культурной сфере Невьянска. Участники встречи отметили, что </w:t>
      </w:r>
      <w:r w:rsidRPr="0068099F">
        <w:rPr>
          <w:rFonts w:ascii="Roboto" w:hAnsi="Roboto" w:cs="Arial"/>
          <w:i/>
          <w:iCs/>
          <w:sz w:val="24"/>
          <w:szCs w:val="24"/>
        </w:rPr>
        <w:t xml:space="preserve">«Для 80% культура и история города сейчас [находится] за пределами понимания», </w:t>
      </w:r>
      <w:r w:rsidRPr="0068099F">
        <w:rPr>
          <w:rFonts w:ascii="Roboto" w:hAnsi="Roboto" w:cs="Arial"/>
          <w:sz w:val="24"/>
          <w:szCs w:val="24"/>
        </w:rPr>
        <w:t>но конкретных путей улучшения этой ситуации на встрече озвучено не было.</w:t>
      </w:r>
    </w:p>
    <w:p w14:paraId="53D121E9" w14:textId="77777777" w:rsidR="0068099F" w:rsidRPr="0068099F" w:rsidRDefault="0068099F" w:rsidP="0068099F">
      <w:pPr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Все участники встречи неоднократно отмечали, что</w:t>
      </w:r>
      <w:r w:rsidRPr="0068099F">
        <w:rPr>
          <w:rFonts w:ascii="Roboto" w:hAnsi="Roboto" w:cs="Arial"/>
          <w:i/>
          <w:iCs/>
          <w:sz w:val="24"/>
          <w:szCs w:val="24"/>
        </w:rPr>
        <w:t xml:space="preserve"> «необходима реставрация [исторических] зданий», </w:t>
      </w:r>
      <w:r w:rsidRPr="0068099F">
        <w:rPr>
          <w:rFonts w:ascii="Roboto" w:hAnsi="Roboto" w:cs="Arial"/>
          <w:sz w:val="24"/>
          <w:szCs w:val="24"/>
        </w:rPr>
        <w:t>без этого сохранить историю города невозможно. В частности, отмечали утрату исторических домов по Октябрьскому проспекту.</w:t>
      </w:r>
    </w:p>
    <w:p w14:paraId="190EC229" w14:textId="77777777" w:rsidR="0068099F" w:rsidRPr="0068099F" w:rsidRDefault="0068099F" w:rsidP="0068099F">
      <w:pPr>
        <w:spacing w:after="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Также в процессе обсуждения этой темы от участников встречи прозвучали предложения относительно обустройства территории Водной станции и окрестностей.</w:t>
      </w:r>
    </w:p>
    <w:p w14:paraId="663B628E" w14:textId="77777777" w:rsidR="0068099F" w:rsidRPr="0068099F" w:rsidRDefault="0068099F" w:rsidP="0068099F">
      <w:pPr>
        <w:pStyle w:val="a3"/>
        <w:numPr>
          <w:ilvl w:val="0"/>
          <w:numId w:val="8"/>
        </w:numPr>
        <w:tabs>
          <w:tab w:val="left" w:pos="567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«Убрать заборы, в старину их не было».</w:t>
      </w:r>
    </w:p>
    <w:p w14:paraId="0F40BC41" w14:textId="77777777" w:rsidR="0068099F" w:rsidRPr="0068099F" w:rsidRDefault="0068099F" w:rsidP="0068099F">
      <w:pPr>
        <w:pStyle w:val="a3"/>
        <w:numPr>
          <w:ilvl w:val="0"/>
          <w:numId w:val="8"/>
        </w:numPr>
        <w:tabs>
          <w:tab w:val="left" w:pos="567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«Запретить проезд транспорта, сделать ул. Советскую пешеходной».</w:t>
      </w:r>
    </w:p>
    <w:p w14:paraId="4182B4D9" w14:textId="77777777" w:rsidR="0068099F" w:rsidRPr="0068099F" w:rsidRDefault="0068099F" w:rsidP="0068099F">
      <w:pPr>
        <w:pStyle w:val="a3"/>
        <w:numPr>
          <w:ilvl w:val="0"/>
          <w:numId w:val="8"/>
        </w:numPr>
        <w:tabs>
          <w:tab w:val="left" w:pos="567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«Зимой мы ходим через пруд – нужно сделать летом мост, а на мосту – скульптуры об истории города, со взглядом на будущее».</w:t>
      </w:r>
    </w:p>
    <w:p w14:paraId="4E60BB41" w14:textId="77777777" w:rsidR="0068099F" w:rsidRDefault="0068099F" w:rsidP="0068099F">
      <w:pPr>
        <w:pStyle w:val="a3"/>
        <w:numPr>
          <w:ilvl w:val="0"/>
          <w:numId w:val="8"/>
        </w:numPr>
        <w:tabs>
          <w:tab w:val="left" w:pos="567"/>
        </w:tabs>
        <w:spacing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«Обязательно [организовать] видеонаблюдение [на территории благоустройства]».</w:t>
      </w:r>
    </w:p>
    <w:p w14:paraId="6FFC7EF5" w14:textId="77777777" w:rsidR="0068099F" w:rsidRDefault="0068099F" w:rsidP="0068099F">
      <w:pPr>
        <w:pStyle w:val="a3"/>
        <w:tabs>
          <w:tab w:val="left" w:pos="567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</w:p>
    <w:p w14:paraId="449F6EBF" w14:textId="77777777" w:rsidR="0068099F" w:rsidRPr="0068099F" w:rsidRDefault="0068099F" w:rsidP="0068099F">
      <w:pPr>
        <w:pStyle w:val="a3"/>
        <w:tabs>
          <w:tab w:val="left" w:pos="567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</w:p>
    <w:p w14:paraId="33686509" w14:textId="77777777" w:rsidR="0068099F" w:rsidRPr="0068099F" w:rsidRDefault="0068099F" w:rsidP="00661341">
      <w:pPr>
        <w:pStyle w:val="a3"/>
        <w:numPr>
          <w:ilvl w:val="0"/>
          <w:numId w:val="6"/>
        </w:numPr>
        <w:tabs>
          <w:tab w:val="left" w:pos="284"/>
        </w:tabs>
        <w:spacing w:after="240" w:line="240" w:lineRule="auto"/>
        <w:ind w:left="0" w:firstLine="0"/>
        <w:contextualSpacing w:val="0"/>
        <w:rPr>
          <w:rFonts w:ascii="Roboto" w:hAnsi="Roboto" w:cs="Arial"/>
          <w:b/>
          <w:bCs/>
          <w:sz w:val="24"/>
          <w:szCs w:val="24"/>
        </w:rPr>
      </w:pPr>
      <w:r w:rsidRPr="0068099F">
        <w:rPr>
          <w:rFonts w:ascii="Roboto" w:hAnsi="Roboto" w:cs="Arial"/>
          <w:b/>
          <w:bCs/>
          <w:sz w:val="24"/>
          <w:szCs w:val="24"/>
        </w:rPr>
        <w:t xml:space="preserve">В процессе обсуждения того, </w:t>
      </w:r>
      <w:r w:rsidRPr="0068099F">
        <w:rPr>
          <w:rFonts w:ascii="Roboto" w:hAnsi="Roboto" w:cs="Arial"/>
          <w:b/>
          <w:bCs/>
          <w:color w:val="3A8D96"/>
          <w:sz w:val="24"/>
          <w:szCs w:val="24"/>
        </w:rPr>
        <w:t xml:space="preserve">что может быть неуместно в благоустройстве территории водной станции в контексте историко-культурного развития Невьянска, </w:t>
      </w:r>
      <w:r w:rsidRPr="0068099F">
        <w:rPr>
          <w:rFonts w:ascii="Roboto" w:hAnsi="Roboto" w:cs="Arial"/>
          <w:sz w:val="24"/>
          <w:szCs w:val="24"/>
        </w:rPr>
        <w:t>некоторые участники встречи попросили</w:t>
      </w:r>
      <w:r w:rsidRPr="0068099F">
        <w:rPr>
          <w:rFonts w:ascii="Roboto" w:hAnsi="Roboto" w:cs="Arial"/>
          <w:b/>
          <w:bCs/>
          <w:sz w:val="24"/>
          <w:szCs w:val="24"/>
        </w:rPr>
        <w:t xml:space="preserve"> </w:t>
      </w:r>
      <w:r w:rsidRPr="0068099F">
        <w:rPr>
          <w:rFonts w:ascii="Roboto" w:hAnsi="Roboto" w:cs="Arial"/>
          <w:i/>
          <w:iCs/>
          <w:sz w:val="24"/>
          <w:szCs w:val="24"/>
        </w:rPr>
        <w:t>«Не смешивать «старинный» стиль и современный, лучше все делать в «старинном».</w:t>
      </w:r>
    </w:p>
    <w:p w14:paraId="46F8E755" w14:textId="77777777" w:rsidR="0068099F" w:rsidRDefault="0068099F" w:rsidP="0068099F">
      <w:pPr>
        <w:tabs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 xml:space="preserve">Также, в качестве общего пожелания к функциональному наполнению территории, участниками данной встречи было отмечено, что </w:t>
      </w:r>
      <w:r w:rsidRPr="0068099F">
        <w:rPr>
          <w:rFonts w:ascii="Roboto" w:hAnsi="Roboto" w:cs="Arial"/>
          <w:i/>
          <w:iCs/>
          <w:sz w:val="24"/>
          <w:szCs w:val="24"/>
        </w:rPr>
        <w:t>«Экстрим – это не по-невьянски. Старообрядцы – люди размеренные».</w:t>
      </w:r>
    </w:p>
    <w:p w14:paraId="55CF7248" w14:textId="77777777" w:rsidR="0068099F" w:rsidRPr="0068099F" w:rsidRDefault="0068099F" w:rsidP="0068099F">
      <w:p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</w:p>
    <w:p w14:paraId="12601C29" w14:textId="77777777" w:rsidR="0068099F" w:rsidRPr="0068099F" w:rsidRDefault="0068099F" w:rsidP="00661341">
      <w:pPr>
        <w:pStyle w:val="a3"/>
        <w:numPr>
          <w:ilvl w:val="0"/>
          <w:numId w:val="6"/>
        </w:numPr>
        <w:tabs>
          <w:tab w:val="left" w:pos="284"/>
          <w:tab w:val="left" w:pos="1134"/>
        </w:tabs>
        <w:spacing w:after="240" w:line="240" w:lineRule="auto"/>
        <w:ind w:left="0" w:firstLine="0"/>
        <w:contextualSpacing w:val="0"/>
        <w:rPr>
          <w:rFonts w:ascii="Roboto" w:hAnsi="Roboto" w:cs="Arial"/>
          <w:b/>
          <w:bCs/>
          <w:sz w:val="24"/>
          <w:szCs w:val="24"/>
        </w:rPr>
      </w:pPr>
      <w:r w:rsidRPr="0068099F">
        <w:rPr>
          <w:rFonts w:ascii="Roboto" w:hAnsi="Roboto" w:cs="Arial"/>
          <w:b/>
          <w:bCs/>
          <w:sz w:val="24"/>
          <w:szCs w:val="24"/>
        </w:rPr>
        <w:t xml:space="preserve">Далее мы обсудили </w:t>
      </w:r>
      <w:r w:rsidRPr="0068099F">
        <w:rPr>
          <w:rFonts w:ascii="Roboto" w:hAnsi="Roboto" w:cs="Arial"/>
          <w:b/>
          <w:bCs/>
          <w:color w:val="3A8D96"/>
          <w:sz w:val="24"/>
          <w:szCs w:val="24"/>
        </w:rPr>
        <w:t>важные этапы и особенности развития Невьянска, которые необходимо учитывать.</w:t>
      </w:r>
    </w:p>
    <w:p w14:paraId="0C2508DF" w14:textId="77777777" w:rsidR="0068099F" w:rsidRPr="0068099F" w:rsidRDefault="0068099F" w:rsidP="0068099F">
      <w:pPr>
        <w:pStyle w:val="a3"/>
        <w:tabs>
          <w:tab w:val="left" w:pos="567"/>
          <w:tab w:val="left" w:pos="1134"/>
        </w:tabs>
        <w:spacing w:after="0" w:line="240" w:lineRule="auto"/>
        <w:ind w:left="0"/>
        <w:contextualSpacing w:val="0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Участники встречи озвучили следующие базовые смыслы города</w:t>
      </w:r>
      <w:r>
        <w:rPr>
          <w:rFonts w:ascii="Roboto" w:hAnsi="Roboto" w:cs="Arial"/>
          <w:sz w:val="24"/>
          <w:szCs w:val="24"/>
        </w:rPr>
        <w:t>:</w:t>
      </w:r>
    </w:p>
    <w:p w14:paraId="03D1FA6E" w14:textId="77777777" w:rsidR="0068099F" w:rsidRPr="0068099F" w:rsidRDefault="0068099F" w:rsidP="0068099F">
      <w:pPr>
        <w:pStyle w:val="a3"/>
        <w:numPr>
          <w:ilvl w:val="0"/>
          <w:numId w:val="12"/>
        </w:numPr>
        <w:tabs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«Город своеобразен высоким интеллектуальным потенциалом»</w:t>
      </w:r>
      <w:r w:rsidRPr="0068099F">
        <w:rPr>
          <w:rFonts w:ascii="Roboto" w:hAnsi="Roboto" w:cs="Arial"/>
          <w:sz w:val="24"/>
          <w:szCs w:val="24"/>
        </w:rPr>
        <w:t xml:space="preserve"> (Цифирная школа, Реальное училище, высокотехнологичное производство с обученными кадрами и т.п.).</w:t>
      </w:r>
    </w:p>
    <w:p w14:paraId="2980EFE8" w14:textId="703BD6B5" w:rsidR="0068099F" w:rsidRPr="0068099F" w:rsidRDefault="0068099F" w:rsidP="0068099F">
      <w:pPr>
        <w:pStyle w:val="a3"/>
        <w:numPr>
          <w:ilvl w:val="0"/>
          <w:numId w:val="12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 xml:space="preserve">«Дух Невьянска – </w:t>
      </w:r>
      <w:r w:rsidR="000F17F9">
        <w:rPr>
          <w:rFonts w:ascii="Roboto" w:hAnsi="Roboto" w:cs="Arial"/>
          <w:i/>
          <w:iCs/>
          <w:sz w:val="24"/>
          <w:szCs w:val="24"/>
        </w:rPr>
        <w:t>«</w:t>
      </w:r>
      <w:r w:rsidRPr="0068099F">
        <w:rPr>
          <w:rFonts w:ascii="Roboto" w:hAnsi="Roboto" w:cs="Arial"/>
          <w:i/>
          <w:iCs/>
          <w:sz w:val="24"/>
          <w:szCs w:val="24"/>
        </w:rPr>
        <w:t>борцовый</w:t>
      </w:r>
      <w:r w:rsidR="000F17F9">
        <w:rPr>
          <w:rFonts w:ascii="Roboto" w:hAnsi="Roboto" w:cs="Arial"/>
          <w:i/>
          <w:iCs/>
          <w:sz w:val="24"/>
          <w:szCs w:val="24"/>
        </w:rPr>
        <w:t>»</w:t>
      </w:r>
      <w:r w:rsidRPr="0068099F">
        <w:rPr>
          <w:rFonts w:ascii="Roboto" w:hAnsi="Roboto" w:cs="Arial"/>
          <w:i/>
          <w:iCs/>
          <w:sz w:val="24"/>
          <w:szCs w:val="24"/>
        </w:rPr>
        <w:t xml:space="preserve"> – дух свободы. [Невьянск] не терпит фальши»</w:t>
      </w:r>
      <w:r w:rsidRPr="0068099F">
        <w:rPr>
          <w:rFonts w:ascii="Roboto" w:hAnsi="Roboto" w:cs="Arial"/>
          <w:sz w:val="24"/>
          <w:szCs w:val="24"/>
        </w:rPr>
        <w:t xml:space="preserve"> (первая комсомольская организация, первая домна, первый молниеотвод, первый железобетон). Нет документальных подтверждений того, что всё из перечисленного впервые появилось именно в Невьянске, но город точно был </w:t>
      </w:r>
      <w:r w:rsidRPr="0068099F">
        <w:rPr>
          <w:rFonts w:ascii="Roboto" w:hAnsi="Roboto" w:cs="Arial"/>
          <w:b/>
          <w:bCs/>
          <w:sz w:val="24"/>
          <w:szCs w:val="24"/>
        </w:rPr>
        <w:t xml:space="preserve">одним из первых </w:t>
      </w:r>
      <w:r w:rsidRPr="0068099F">
        <w:rPr>
          <w:rFonts w:ascii="Roboto" w:hAnsi="Roboto" w:cs="Arial"/>
          <w:sz w:val="24"/>
          <w:szCs w:val="24"/>
        </w:rPr>
        <w:t>(прим. проектной команды).</w:t>
      </w:r>
    </w:p>
    <w:p w14:paraId="5280559F" w14:textId="77777777" w:rsidR="0068099F" w:rsidRPr="0068099F" w:rsidRDefault="0068099F" w:rsidP="0068099F">
      <w:pPr>
        <w:pStyle w:val="a3"/>
        <w:numPr>
          <w:ilvl w:val="0"/>
          <w:numId w:val="12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«Первый съезд старообрядцев [состоялся в Невьянске] – на площади, где [позднее] стоял самолет».</w:t>
      </w:r>
      <w:r w:rsidRPr="0068099F">
        <w:rPr>
          <w:rFonts w:ascii="Roboto" w:hAnsi="Roboto" w:cs="Arial"/>
          <w:sz w:val="24"/>
          <w:szCs w:val="24"/>
        </w:rPr>
        <w:t xml:space="preserve"> Первый съезд старообрядцев действительно </w:t>
      </w:r>
      <w:r w:rsidRPr="0068099F">
        <w:rPr>
          <w:rFonts w:ascii="Roboto" w:hAnsi="Roboto" w:cs="Arial"/>
          <w:sz w:val="24"/>
          <w:szCs w:val="24"/>
        </w:rPr>
        <w:lastRenderedPageBreak/>
        <w:t>планировали провести в Невьянске, но по ряду причин это стало невозможным, в итоге, он состоялся в Екатеринбурге (прим. Н.И. Медовщиковой). Что в целом не умаляет прочной связи Невьянска со старообрядческой культурой (прим. проектной команды).</w:t>
      </w:r>
    </w:p>
    <w:p w14:paraId="20619366" w14:textId="77777777" w:rsidR="0068099F" w:rsidRPr="0068099F" w:rsidRDefault="0068099F" w:rsidP="0068099F">
      <w:pPr>
        <w:pStyle w:val="a3"/>
        <w:numPr>
          <w:ilvl w:val="0"/>
          <w:numId w:val="12"/>
        </w:numPr>
        <w:tabs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«Доминанта [Невьянска] – башня, это невозможно и не нужно перебивать, но можно создавать интерес в противовес, например, тематическими скульптурными группами».</w:t>
      </w:r>
    </w:p>
    <w:p w14:paraId="5A607357" w14:textId="77777777" w:rsidR="0068099F" w:rsidRPr="0068099F" w:rsidRDefault="0068099F" w:rsidP="0068099F">
      <w:pPr>
        <w:tabs>
          <w:tab w:val="left" w:pos="993"/>
        </w:tabs>
        <w:spacing w:after="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Среди значимых ассоциаций с прошлым города участники встречи вспом</w:t>
      </w:r>
      <w:r>
        <w:rPr>
          <w:rFonts w:ascii="Roboto" w:hAnsi="Roboto" w:cs="Arial"/>
          <w:sz w:val="24"/>
          <w:szCs w:val="24"/>
        </w:rPr>
        <w:t>нили следующие:</w:t>
      </w:r>
    </w:p>
    <w:p w14:paraId="4135AECA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«Знаменитые невьянские пироги» на тонком тесте и с большим количеством начинки»</w:t>
      </w:r>
      <w:r w:rsidRPr="0068099F">
        <w:rPr>
          <w:rFonts w:ascii="Roboto" w:hAnsi="Roboto" w:cs="Arial"/>
          <w:sz w:val="24"/>
          <w:szCs w:val="24"/>
        </w:rPr>
        <w:t xml:space="preserve"> (про что писал В.И. Немирович-Данченко).</w:t>
      </w:r>
    </w:p>
    <w:p w14:paraId="437F6196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«Невьянская яхта»</w:t>
      </w:r>
      <w:r w:rsidRPr="0068099F">
        <w:rPr>
          <w:rFonts w:ascii="Roboto" w:hAnsi="Roboto" w:cs="Arial"/>
          <w:sz w:val="24"/>
          <w:szCs w:val="24"/>
        </w:rPr>
        <w:t xml:space="preserve"> (катер им. Мартьянова).</w:t>
      </w:r>
    </w:p>
    <w:p w14:paraId="08CF880B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«День Нептуна».</w:t>
      </w:r>
    </w:p>
    <w:p w14:paraId="1CA2CB97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«Нужно увековечивать не драгу, а катер! Катер ходил по пруду 40 лет, а драга стояла максимум 10».</w:t>
      </w:r>
    </w:p>
    <w:p w14:paraId="2C691F2C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«Первое название Советской улицы – Московская».</w:t>
      </w:r>
    </w:p>
    <w:p w14:paraId="57DDA11E" w14:textId="42A8C78E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«Паломничество на «Веселые горы»</w:t>
      </w:r>
      <w:r w:rsidRPr="0068099F">
        <w:rPr>
          <w:rFonts w:ascii="Roboto" w:hAnsi="Roboto" w:cs="Arial"/>
          <w:sz w:val="24"/>
          <w:szCs w:val="24"/>
        </w:rPr>
        <w:t xml:space="preserve"> (район Карпушхи,</w:t>
      </w:r>
      <w:r w:rsidR="000F17F9">
        <w:rPr>
          <w:rFonts w:ascii="Roboto" w:hAnsi="Roboto" w:cs="Arial"/>
          <w:sz w:val="24"/>
          <w:szCs w:val="24"/>
        </w:rPr>
        <w:t xml:space="preserve"> </w:t>
      </w:r>
      <w:r w:rsidRPr="0068099F">
        <w:rPr>
          <w:rFonts w:ascii="Roboto" w:hAnsi="Roboto" w:cs="Arial"/>
          <w:sz w:val="24"/>
          <w:szCs w:val="24"/>
        </w:rPr>
        <w:t>15 тыс. паломников)</w:t>
      </w:r>
    </w:p>
    <w:p w14:paraId="6C7AD656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«Парные скульптуры спортсменки и спортсмена на набережной». Было отмечено, что скульптура мужчины с кубком не утрачена и находится на территории фабрики мягкой игрушки. Прозвучало предложение вернуть скульптуру обратно, а также добавить к ним еще сохранившуюся скульптуру пионера (пионерская организация Невьянска с 1922 г).</w:t>
      </w:r>
    </w:p>
    <w:p w14:paraId="3F7D844C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«Выпускники школ всегда ходили на Водную».</w:t>
      </w:r>
    </w:p>
    <w:p w14:paraId="4D49368B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Также было отмечено, что важно раскрыть тему ремесленного мастерства города.</w:t>
      </w:r>
    </w:p>
    <w:p w14:paraId="0CBE51A9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 xml:space="preserve">«Клубное формирование по прикладному искусству Невьянска» </w:t>
      </w:r>
      <w:r w:rsidRPr="0068099F">
        <w:rPr>
          <w:rFonts w:ascii="Roboto" w:hAnsi="Roboto" w:cs="Arial"/>
          <w:sz w:val="24"/>
          <w:szCs w:val="24"/>
        </w:rPr>
        <w:t>составляет 150 человек.</w:t>
      </w:r>
    </w:p>
    <w:p w14:paraId="7C4F67BB" w14:textId="77777777" w:rsidR="0068099F" w:rsidRPr="0068099F" w:rsidRDefault="0068099F" w:rsidP="0068099F">
      <w:pPr>
        <w:pStyle w:val="a3"/>
        <w:numPr>
          <w:ilvl w:val="0"/>
          <w:numId w:val="13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«Выдающиеся Невьянские художники (ювелиры, камнерезы)»,</w:t>
      </w:r>
      <w:r w:rsidRPr="0068099F">
        <w:rPr>
          <w:rFonts w:ascii="Roboto" w:hAnsi="Roboto" w:cs="Arial"/>
          <w:sz w:val="24"/>
          <w:szCs w:val="24"/>
        </w:rPr>
        <w:t xml:space="preserve"> были упомянуты Зарков, Калташов.</w:t>
      </w:r>
    </w:p>
    <w:p w14:paraId="0D4B58A3" w14:textId="77777777" w:rsidR="0068099F" w:rsidRPr="0068099F" w:rsidRDefault="0068099F" w:rsidP="0068099F">
      <w:pPr>
        <w:tabs>
          <w:tab w:val="left" w:pos="993"/>
        </w:tabs>
        <w:spacing w:after="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 xml:space="preserve">Среди конкретных предложений благоустройства на данном этапе </w:t>
      </w:r>
      <w:r>
        <w:rPr>
          <w:rFonts w:ascii="Roboto" w:hAnsi="Roboto" w:cs="Arial"/>
          <w:sz w:val="24"/>
          <w:szCs w:val="24"/>
        </w:rPr>
        <w:t>обсуждения прозвучали следующие:</w:t>
      </w:r>
    </w:p>
    <w:p w14:paraId="1E9427AE" w14:textId="77777777" w:rsidR="0068099F" w:rsidRPr="0068099F" w:rsidRDefault="0068099F" w:rsidP="0068099F">
      <w:pPr>
        <w:pStyle w:val="a3"/>
        <w:numPr>
          <w:ilvl w:val="0"/>
          <w:numId w:val="14"/>
        </w:numPr>
        <w:tabs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«Скульптура старообрядца и старообрядки».</w:t>
      </w:r>
    </w:p>
    <w:p w14:paraId="34C2F61C" w14:textId="77777777" w:rsidR="0068099F" w:rsidRPr="0068099F" w:rsidRDefault="0068099F" w:rsidP="0068099F">
      <w:pPr>
        <w:pStyle w:val="a3"/>
        <w:numPr>
          <w:ilvl w:val="0"/>
          <w:numId w:val="14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«Смотровая площадка на противоположном берегу»,</w:t>
      </w:r>
      <w:r w:rsidRPr="0068099F">
        <w:rPr>
          <w:rFonts w:ascii="Roboto" w:hAnsi="Roboto" w:cs="Arial"/>
          <w:sz w:val="24"/>
          <w:szCs w:val="24"/>
        </w:rPr>
        <w:t xml:space="preserve"> с видом на новую набережную.</w:t>
      </w:r>
    </w:p>
    <w:p w14:paraId="366856FB" w14:textId="77777777" w:rsidR="0068099F" w:rsidRPr="0068099F" w:rsidRDefault="0068099F" w:rsidP="0068099F">
      <w:pPr>
        <w:pStyle w:val="a3"/>
        <w:numPr>
          <w:ilvl w:val="0"/>
          <w:numId w:val="14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i/>
          <w:iCs/>
          <w:sz w:val="24"/>
          <w:szCs w:val="24"/>
        </w:rPr>
        <w:t>«Скульптура Буратино»</w:t>
      </w:r>
      <w:r w:rsidRPr="0068099F">
        <w:rPr>
          <w:rFonts w:ascii="Roboto" w:hAnsi="Roboto" w:cs="Arial"/>
          <w:sz w:val="24"/>
          <w:szCs w:val="24"/>
        </w:rPr>
        <w:t xml:space="preserve"> (первое произведение Алексея Толстого – «Старая башня» – про Невьянск).</w:t>
      </w:r>
    </w:p>
    <w:p w14:paraId="5BDDA79C" w14:textId="77777777" w:rsidR="0068099F" w:rsidRPr="0068099F" w:rsidRDefault="0068099F" w:rsidP="0068099F">
      <w:pPr>
        <w:pStyle w:val="a3"/>
        <w:numPr>
          <w:ilvl w:val="0"/>
          <w:numId w:val="14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 xml:space="preserve">Отреставрировать и открыть фасады исторических зданий. </w:t>
      </w:r>
      <w:r w:rsidRPr="0068099F">
        <w:rPr>
          <w:rFonts w:ascii="Roboto" w:hAnsi="Roboto" w:cs="Arial"/>
          <w:i/>
          <w:iCs/>
          <w:sz w:val="24"/>
          <w:szCs w:val="24"/>
        </w:rPr>
        <w:t>«Дома в неприбранном состоянии, если их не открыть, все будет утеряно».</w:t>
      </w:r>
    </w:p>
    <w:p w14:paraId="6173F000" w14:textId="6ED605ED" w:rsidR="00B751FE" w:rsidRDefault="0068099F" w:rsidP="00B751FE">
      <w:pPr>
        <w:pStyle w:val="a3"/>
        <w:numPr>
          <w:ilvl w:val="0"/>
          <w:numId w:val="14"/>
        </w:num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 xml:space="preserve">Также участники встречи отметили, что им нравится, как были </w:t>
      </w:r>
      <w:r w:rsidR="000F17F9" w:rsidRPr="0068099F">
        <w:rPr>
          <w:rFonts w:ascii="Roboto" w:hAnsi="Roboto" w:cs="Arial"/>
          <w:sz w:val="24"/>
          <w:szCs w:val="24"/>
        </w:rPr>
        <w:t>обустроены</w:t>
      </w:r>
      <w:r w:rsidRPr="0068099F">
        <w:rPr>
          <w:rFonts w:ascii="Roboto" w:hAnsi="Roboto" w:cs="Arial"/>
          <w:sz w:val="24"/>
          <w:szCs w:val="24"/>
        </w:rPr>
        <w:t xml:space="preserve"> набережные в Шадринске и Красноуфимске, а также пример создания «Ермакова городища».</w:t>
      </w:r>
    </w:p>
    <w:p w14:paraId="37CB1228" w14:textId="77777777" w:rsidR="00B751FE" w:rsidRPr="00B751FE" w:rsidRDefault="00B751FE" w:rsidP="00B751FE">
      <w:p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0AA155" wp14:editId="7CDC2313">
            <wp:extent cx="5705341" cy="3529012"/>
            <wp:effectExtent l="0" t="0" r="0" b="0"/>
            <wp:docPr id="4" name="Рисунок 4" descr="Y:\!АРХИВ ПРОЕКТОВ\Невьянск\2020.04_Благоустройство набережной и улиц\ИТОГОВЫЕ МАТЕРИАЛЫ_2020.11\2021.01.30_Проектные встречи\карты\IMG_20210220_15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!АРХИВ ПРОЕКТОВ\Невьянск\2020.04_Благоустройство набережной и улиц\ИТОГОВЫЕ МАТЕРИАЛЫ_2020.11\2021.01.30_Проектные встречи\карты\IMG_20210220_152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7" b="6149"/>
                    <a:stretch/>
                  </pic:blipFill>
                  <pic:spPr bwMode="auto">
                    <a:xfrm>
                      <a:off x="0" y="0"/>
                      <a:ext cx="5700789" cy="35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4606D" w14:textId="77777777" w:rsidR="0068099F" w:rsidRPr="00661341" w:rsidRDefault="0068099F" w:rsidP="00661341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rFonts w:ascii="Roboto" w:hAnsi="Roboto" w:cs="Arial"/>
          <w:b/>
          <w:bCs/>
          <w:sz w:val="24"/>
          <w:szCs w:val="24"/>
        </w:rPr>
      </w:pPr>
      <w:r w:rsidRPr="0068099F">
        <w:rPr>
          <w:rFonts w:ascii="Roboto" w:hAnsi="Roboto" w:cs="Arial"/>
          <w:b/>
          <w:bCs/>
          <w:sz w:val="24"/>
          <w:szCs w:val="24"/>
        </w:rPr>
        <w:t xml:space="preserve">В процессе обсуждения того, </w:t>
      </w:r>
      <w:r w:rsidRPr="00F34CF2">
        <w:rPr>
          <w:rFonts w:ascii="Roboto" w:hAnsi="Roboto" w:cs="Arial"/>
          <w:b/>
          <w:bCs/>
          <w:color w:val="31849B" w:themeColor="accent5" w:themeShade="BF"/>
          <w:sz w:val="24"/>
          <w:szCs w:val="24"/>
        </w:rPr>
        <w:t>какие особенности гор</w:t>
      </w:r>
      <w:r w:rsidRPr="0068099F">
        <w:rPr>
          <w:rFonts w:ascii="Roboto" w:hAnsi="Roboto" w:cs="Arial"/>
          <w:b/>
          <w:bCs/>
          <w:color w:val="3A8D96"/>
          <w:sz w:val="24"/>
          <w:szCs w:val="24"/>
        </w:rPr>
        <w:t xml:space="preserve">ода было бы уместно отразить на набережной у Водной станции, </w:t>
      </w:r>
      <w:r w:rsidRPr="00661341">
        <w:rPr>
          <w:rFonts w:ascii="Roboto" w:hAnsi="Roboto" w:cs="Arial"/>
          <w:b/>
          <w:sz w:val="24"/>
          <w:szCs w:val="24"/>
        </w:rPr>
        <w:t>п</w:t>
      </w:r>
      <w:r w:rsidR="00661341">
        <w:rPr>
          <w:rFonts w:ascii="Roboto" w:hAnsi="Roboto" w:cs="Arial"/>
          <w:b/>
          <w:sz w:val="24"/>
          <w:szCs w:val="24"/>
        </w:rPr>
        <w:t>розвучали следующие предложения:</w:t>
      </w:r>
    </w:p>
    <w:p w14:paraId="6573EB8B" w14:textId="77777777" w:rsidR="0068099F" w:rsidRPr="00EB54F1" w:rsidRDefault="0068099F" w:rsidP="00EB54F1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«Не надо усложнять, это место для отдыха!»</w:t>
      </w:r>
    </w:p>
    <w:p w14:paraId="2B202B4F" w14:textId="77777777" w:rsidR="0068099F" w:rsidRPr="00EB54F1" w:rsidRDefault="0068099F" w:rsidP="00EB54F1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«Аллея мастеров»,</w:t>
      </w:r>
      <w:r w:rsidRPr="00EB54F1">
        <w:rPr>
          <w:rFonts w:ascii="Roboto" w:hAnsi="Roboto" w:cs="Arial"/>
          <w:sz w:val="24"/>
          <w:szCs w:val="24"/>
        </w:rPr>
        <w:t xml:space="preserve"> проводить мастер-классы.</w:t>
      </w:r>
    </w:p>
    <w:p w14:paraId="0C2A3A30" w14:textId="77777777" w:rsidR="0068099F" w:rsidRPr="00EB54F1" w:rsidRDefault="0068099F" w:rsidP="00EB54F1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«Промыслы, быт».</w:t>
      </w:r>
    </w:p>
    <w:p w14:paraId="4B06F7AA" w14:textId="77777777" w:rsidR="0068099F" w:rsidRPr="00EB54F1" w:rsidRDefault="0068099F" w:rsidP="00EB54F1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«Советская история! А то у нас один Демидов».</w:t>
      </w:r>
    </w:p>
    <w:p w14:paraId="6557FF62" w14:textId="77777777" w:rsidR="0068099F" w:rsidRPr="00EB54F1" w:rsidRDefault="0068099F" w:rsidP="00EB54F1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«Выложить ул. Советскую брусчаткой».</w:t>
      </w:r>
    </w:p>
    <w:p w14:paraId="7BED4F81" w14:textId="77777777" w:rsidR="0068099F" w:rsidRPr="00EB54F1" w:rsidRDefault="0068099F" w:rsidP="00EB54F1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«Выставка-продажа изделий Невьянских мастеров».</w:t>
      </w:r>
    </w:p>
    <w:p w14:paraId="5A100032" w14:textId="77777777" w:rsidR="0068099F" w:rsidRPr="00EB54F1" w:rsidRDefault="0068099F" w:rsidP="00EB54F1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«Скульптура рабочего человека» («в Советское время рабочий человек был в почете, а у Демидова все были в почете»).</w:t>
      </w:r>
    </w:p>
    <w:p w14:paraId="32E47394" w14:textId="77777777" w:rsidR="0068099F" w:rsidRPr="00EB54F1" w:rsidRDefault="0068099F" w:rsidP="00EB54F1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«Костюмированная чайная-пироговая».</w:t>
      </w:r>
    </w:p>
    <w:p w14:paraId="0132C073" w14:textId="77777777" w:rsidR="0068099F" w:rsidRDefault="0068099F" w:rsidP="00EB54F1">
      <w:pPr>
        <w:pStyle w:val="a3"/>
        <w:numPr>
          <w:ilvl w:val="0"/>
          <w:numId w:val="15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«Что-то, кроме спорта. Сейчас зимой только лыжи, коньки и хоккей – больше делать нечего!»</w:t>
      </w:r>
    </w:p>
    <w:p w14:paraId="130D9A6D" w14:textId="77777777" w:rsidR="00EB54F1" w:rsidRPr="00EB54F1" w:rsidRDefault="00EB54F1" w:rsidP="00EB54F1">
      <w:p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</w:p>
    <w:p w14:paraId="0BEA063E" w14:textId="77777777" w:rsidR="0068099F" w:rsidRPr="0068099F" w:rsidRDefault="0068099F" w:rsidP="00661341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contextualSpacing w:val="0"/>
        <w:rPr>
          <w:rFonts w:ascii="Roboto" w:hAnsi="Roboto" w:cs="Arial"/>
          <w:b/>
          <w:bCs/>
          <w:sz w:val="24"/>
          <w:szCs w:val="24"/>
        </w:rPr>
      </w:pPr>
      <w:r w:rsidRPr="0068099F">
        <w:rPr>
          <w:rFonts w:ascii="Roboto" w:hAnsi="Roboto" w:cs="Arial"/>
          <w:b/>
          <w:bCs/>
          <w:sz w:val="24"/>
          <w:szCs w:val="24"/>
        </w:rPr>
        <w:t xml:space="preserve">По мнению участников встречи, </w:t>
      </w:r>
      <w:r w:rsidRPr="0068099F">
        <w:rPr>
          <w:rFonts w:ascii="Roboto" w:hAnsi="Roboto" w:cs="Arial"/>
          <w:b/>
          <w:bCs/>
          <w:color w:val="3A8D96"/>
          <w:sz w:val="24"/>
          <w:szCs w:val="24"/>
        </w:rPr>
        <w:t>на набережной у Водной станции можно</w:t>
      </w:r>
      <w:r w:rsidR="00EB54F1">
        <w:rPr>
          <w:rFonts w:ascii="Roboto" w:hAnsi="Roboto" w:cs="Arial"/>
          <w:b/>
          <w:bCs/>
          <w:color w:val="3A8D96"/>
          <w:sz w:val="24"/>
          <w:szCs w:val="24"/>
        </w:rPr>
        <w:t xml:space="preserve"> провести следующие мероприятия:</w:t>
      </w:r>
    </w:p>
    <w:p w14:paraId="2BFE31CF" w14:textId="77777777" w:rsidR="0068099F" w:rsidRPr="00B751FE" w:rsidRDefault="0068099F" w:rsidP="00EB54F1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color w:val="000000" w:themeColor="text1"/>
          <w:sz w:val="24"/>
          <w:szCs w:val="24"/>
        </w:rPr>
      </w:pPr>
      <w:r w:rsidRPr="00B751FE">
        <w:rPr>
          <w:rFonts w:ascii="Roboto" w:hAnsi="Roboto" w:cs="Arial"/>
          <w:i/>
          <w:iCs/>
          <w:color w:val="000000" w:themeColor="text1"/>
          <w:sz w:val="24"/>
          <w:szCs w:val="24"/>
        </w:rPr>
        <w:t>«День Нептуна»</w:t>
      </w:r>
      <w:r w:rsidRPr="00B751FE">
        <w:rPr>
          <w:rFonts w:ascii="Roboto" w:hAnsi="Roboto" w:cs="Arial"/>
          <w:color w:val="000000" w:themeColor="text1"/>
          <w:sz w:val="24"/>
          <w:szCs w:val="24"/>
        </w:rPr>
        <w:t xml:space="preserve"> на лодочной станции.</w:t>
      </w:r>
    </w:p>
    <w:p w14:paraId="51C993A6" w14:textId="77777777" w:rsidR="0068099F" w:rsidRPr="00EB54F1" w:rsidRDefault="0068099F" w:rsidP="00EB54F1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«Фестиваль ложкарей»</w:t>
      </w:r>
      <w:r w:rsidRPr="00EB54F1">
        <w:rPr>
          <w:rFonts w:ascii="Roboto" w:hAnsi="Roboto" w:cs="Arial"/>
          <w:sz w:val="24"/>
          <w:szCs w:val="24"/>
        </w:rPr>
        <w:t xml:space="preserve"> (коллектив «Мастера»).</w:t>
      </w:r>
    </w:p>
    <w:p w14:paraId="3D322767" w14:textId="77777777" w:rsidR="0068099F" w:rsidRPr="00EB54F1" w:rsidRDefault="0068099F" w:rsidP="00EB54F1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EB54F1">
        <w:rPr>
          <w:rFonts w:ascii="Roboto" w:hAnsi="Roboto" w:cs="Arial"/>
          <w:sz w:val="24"/>
          <w:szCs w:val="24"/>
        </w:rPr>
        <w:t>«Нямнямск и ложка!» (Невьянская кухня + ложкари).</w:t>
      </w:r>
    </w:p>
    <w:p w14:paraId="481E5F5A" w14:textId="77777777" w:rsidR="0068099F" w:rsidRPr="00EB54F1" w:rsidRDefault="0068099F" w:rsidP="00EB54F1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>«День труда, день рабочего человека».</w:t>
      </w:r>
    </w:p>
    <w:p w14:paraId="503CDDBB" w14:textId="77777777" w:rsidR="0068099F" w:rsidRPr="00EB54F1" w:rsidRDefault="0068099F" w:rsidP="00EB54F1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EB54F1">
        <w:rPr>
          <w:rFonts w:ascii="Roboto" w:hAnsi="Roboto" w:cs="Arial"/>
          <w:sz w:val="24"/>
          <w:szCs w:val="24"/>
        </w:rPr>
        <w:t>«Фестиваль авторской скульптуры».</w:t>
      </w:r>
    </w:p>
    <w:p w14:paraId="4A132733" w14:textId="77777777" w:rsidR="0068099F" w:rsidRPr="00EB54F1" w:rsidRDefault="0068099F" w:rsidP="00EB54F1">
      <w:pPr>
        <w:pStyle w:val="a3"/>
        <w:numPr>
          <w:ilvl w:val="0"/>
          <w:numId w:val="16"/>
        </w:numPr>
        <w:tabs>
          <w:tab w:val="left" w:pos="567"/>
          <w:tab w:val="left" w:pos="993"/>
        </w:tabs>
        <w:spacing w:after="240" w:line="240" w:lineRule="auto"/>
        <w:rPr>
          <w:rFonts w:ascii="Roboto" w:hAnsi="Roboto" w:cs="Arial"/>
          <w:i/>
          <w:iCs/>
          <w:sz w:val="24"/>
          <w:szCs w:val="24"/>
        </w:rPr>
      </w:pPr>
      <w:r w:rsidRPr="00EB54F1">
        <w:rPr>
          <w:rFonts w:ascii="Roboto" w:hAnsi="Roboto" w:cs="Arial"/>
          <w:i/>
          <w:iCs/>
          <w:sz w:val="24"/>
          <w:szCs w:val="24"/>
        </w:rPr>
        <w:t xml:space="preserve">«Гонки на лошадях и авто по льду» </w:t>
      </w:r>
      <w:r w:rsidRPr="00EB54F1">
        <w:rPr>
          <w:rFonts w:ascii="Roboto" w:hAnsi="Roboto" w:cs="Arial"/>
          <w:sz w:val="24"/>
          <w:szCs w:val="24"/>
        </w:rPr>
        <w:t>(вспомнили о том, что такие проходили ранее, но безопасность этого мероприятия вызвала споры).</w:t>
      </w:r>
    </w:p>
    <w:p w14:paraId="5BD3A851" w14:textId="77777777" w:rsidR="0068099F" w:rsidRPr="0068099F" w:rsidRDefault="0068099F" w:rsidP="0068099F">
      <w:p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Отдельно участники встречи посоветовали проектной группе ознакомиться– концепцией развития Машиностроительного завода (2000 г.) В.В. Хоханова (мы уже запросили материалы у его жены, прим. проектной группы).</w:t>
      </w:r>
    </w:p>
    <w:p w14:paraId="61ED0EA1" w14:textId="77777777" w:rsidR="0068099F" w:rsidRPr="0068099F" w:rsidRDefault="0068099F" w:rsidP="0068099F">
      <w:pPr>
        <w:tabs>
          <w:tab w:val="left" w:pos="993"/>
        </w:tabs>
        <w:spacing w:after="240" w:line="240" w:lineRule="auto"/>
        <w:rPr>
          <w:rFonts w:ascii="Roboto" w:hAnsi="Roboto" w:cs="Arial"/>
          <w:sz w:val="24"/>
          <w:szCs w:val="24"/>
        </w:rPr>
      </w:pPr>
    </w:p>
    <w:p w14:paraId="5E572335" w14:textId="77777777" w:rsidR="0068099F" w:rsidRPr="0068099F" w:rsidRDefault="0068099F" w:rsidP="0068099F">
      <w:pPr>
        <w:spacing w:after="240" w:line="240" w:lineRule="auto"/>
        <w:rPr>
          <w:rFonts w:ascii="Roboto" w:hAnsi="Roboto" w:cs="Arial"/>
          <w:b/>
          <w:bCs/>
          <w:sz w:val="24"/>
          <w:szCs w:val="24"/>
        </w:rPr>
      </w:pPr>
      <w:r w:rsidRPr="0068099F">
        <w:rPr>
          <w:rFonts w:ascii="Roboto" w:hAnsi="Roboto" w:cs="Arial"/>
          <w:b/>
          <w:bCs/>
          <w:sz w:val="24"/>
          <w:szCs w:val="24"/>
        </w:rPr>
        <w:t>ВЫВОДЫ ПО РЕЗУЛЬТАТАМ ВСТРЕЧИ</w:t>
      </w:r>
    </w:p>
    <w:p w14:paraId="4FEE9799" w14:textId="77777777" w:rsidR="0068099F" w:rsidRPr="00EB54F1" w:rsidRDefault="0068099F" w:rsidP="00EB54F1">
      <w:pPr>
        <w:tabs>
          <w:tab w:val="left" w:pos="567"/>
        </w:tabs>
        <w:spacing w:after="0" w:line="240" w:lineRule="auto"/>
        <w:rPr>
          <w:rFonts w:ascii="Roboto" w:hAnsi="Roboto" w:cs="Arial"/>
          <w:b/>
          <w:bCs/>
          <w:color w:val="3A8D96"/>
          <w:sz w:val="24"/>
          <w:szCs w:val="24"/>
        </w:rPr>
      </w:pPr>
      <w:r w:rsidRPr="00EB54F1">
        <w:rPr>
          <w:rFonts w:ascii="Roboto" w:hAnsi="Roboto" w:cs="Arial"/>
          <w:b/>
          <w:bCs/>
          <w:color w:val="3A8D96"/>
          <w:sz w:val="24"/>
          <w:szCs w:val="24"/>
        </w:rPr>
        <w:t>Необходимо начинать с санитарного состояния</w:t>
      </w:r>
    </w:p>
    <w:p w14:paraId="0F3A9F47" w14:textId="77777777" w:rsidR="00EB54F1" w:rsidRPr="0068099F" w:rsidRDefault="0068099F" w:rsidP="0068099F">
      <w:pPr>
        <w:pStyle w:val="a3"/>
        <w:tabs>
          <w:tab w:val="left" w:pos="567"/>
          <w:tab w:val="left" w:pos="993"/>
        </w:tabs>
        <w:spacing w:after="240" w:line="240" w:lineRule="auto"/>
        <w:ind w:left="0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Несмотря на то, что встреча была посвящена культурно-историческим особенностям Невьянска, и на ней присутствовали, в основном, краеведы и любители истории родного города, ключевыми моментами обсуждения стало решение бытовых проблем. И это не удивительно: сложно думать о «высоких материях», когда не обустроены тротуары и туалеты, сложно рассказывать об истории города, когда исторические постройки закрыты заборами и баннерами, продолжая разрушаться</w:t>
      </w:r>
    </w:p>
    <w:p w14:paraId="56FD2056" w14:textId="77777777" w:rsidR="0068099F" w:rsidRPr="00EB54F1" w:rsidRDefault="0068099F" w:rsidP="00EB54F1">
      <w:pPr>
        <w:tabs>
          <w:tab w:val="left" w:pos="567"/>
          <w:tab w:val="left" w:pos="993"/>
        </w:tabs>
        <w:spacing w:after="0" w:line="240" w:lineRule="auto"/>
        <w:rPr>
          <w:rFonts w:ascii="Roboto" w:hAnsi="Roboto" w:cs="Arial"/>
          <w:b/>
          <w:bCs/>
          <w:color w:val="3A8D96"/>
          <w:sz w:val="24"/>
          <w:szCs w:val="24"/>
        </w:rPr>
      </w:pPr>
      <w:r w:rsidRPr="00EB54F1">
        <w:rPr>
          <w:rFonts w:ascii="Roboto" w:hAnsi="Roboto" w:cs="Arial"/>
          <w:b/>
          <w:bCs/>
          <w:color w:val="3A8D96"/>
          <w:sz w:val="24"/>
          <w:szCs w:val="24"/>
        </w:rPr>
        <w:t>Труд и отдых – это и есть культура</w:t>
      </w:r>
    </w:p>
    <w:p w14:paraId="47CE7043" w14:textId="23AE4CC3" w:rsidR="00EB54F1" w:rsidRPr="00EB54F1" w:rsidRDefault="0068099F" w:rsidP="00EB54F1">
      <w:pPr>
        <w:pStyle w:val="a3"/>
        <w:tabs>
          <w:tab w:val="left" w:pos="567"/>
          <w:tab w:val="left" w:pos="993"/>
        </w:tabs>
        <w:spacing w:after="240" w:line="240" w:lineRule="auto"/>
        <w:ind w:left="0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То, как люди трудились и отдыхали в разные эпохи</w:t>
      </w:r>
      <w:r w:rsidR="000F17F9">
        <w:rPr>
          <w:rFonts w:ascii="Roboto" w:hAnsi="Roboto" w:cs="Arial"/>
          <w:sz w:val="24"/>
          <w:szCs w:val="24"/>
        </w:rPr>
        <w:t>,</w:t>
      </w:r>
      <w:r w:rsidRPr="0068099F">
        <w:rPr>
          <w:rFonts w:ascii="Roboto" w:hAnsi="Roboto" w:cs="Arial"/>
          <w:sz w:val="24"/>
          <w:szCs w:val="24"/>
        </w:rPr>
        <w:t xml:space="preserve"> может рассказать историю лучше, чем многое другое. Набережная у Водной станции отражает Советский период истории города, когда ценился культурный отдых и физическое развитие человека. Спорт, духом которого пронизано это место – это с одной стороны досуг, а с другой – большой труд. Поскольку данный участок набережной ориентирован на горожан – важно рассказать им о городе изнутри, а не через шаблонные представления. Место отдыха и история труда – это то, что может раскрыть это место наиболее полно.</w:t>
      </w:r>
    </w:p>
    <w:p w14:paraId="55B59F31" w14:textId="77777777" w:rsidR="0068099F" w:rsidRPr="00EB54F1" w:rsidRDefault="0068099F" w:rsidP="00EB54F1">
      <w:pPr>
        <w:tabs>
          <w:tab w:val="left" w:pos="567"/>
          <w:tab w:val="left" w:pos="993"/>
        </w:tabs>
        <w:spacing w:after="0" w:line="240" w:lineRule="auto"/>
        <w:rPr>
          <w:rFonts w:ascii="Roboto" w:hAnsi="Roboto" w:cs="Arial"/>
          <w:b/>
          <w:bCs/>
          <w:color w:val="3A8D96"/>
          <w:sz w:val="24"/>
          <w:szCs w:val="24"/>
        </w:rPr>
      </w:pPr>
      <w:r w:rsidRPr="00EB54F1">
        <w:rPr>
          <w:rFonts w:ascii="Roboto" w:hAnsi="Roboto" w:cs="Arial"/>
          <w:b/>
          <w:bCs/>
          <w:color w:val="3A8D96"/>
          <w:sz w:val="24"/>
          <w:szCs w:val="24"/>
        </w:rPr>
        <w:t>Необходимо отразить Советский период развития города</w:t>
      </w:r>
    </w:p>
    <w:p w14:paraId="33A9075F" w14:textId="77777777" w:rsidR="0068099F" w:rsidRPr="0068099F" w:rsidRDefault="0068099F" w:rsidP="0068099F">
      <w:pPr>
        <w:pStyle w:val="a3"/>
        <w:tabs>
          <w:tab w:val="left" w:pos="567"/>
          <w:tab w:val="left" w:pos="993"/>
        </w:tabs>
        <w:spacing w:after="240" w:line="240" w:lineRule="auto"/>
        <w:ind w:left="0"/>
        <w:rPr>
          <w:rFonts w:ascii="Roboto" w:hAnsi="Roboto" w:cs="Arial"/>
          <w:sz w:val="24"/>
          <w:szCs w:val="24"/>
        </w:rPr>
      </w:pPr>
      <w:r w:rsidRPr="0068099F">
        <w:rPr>
          <w:rFonts w:ascii="Roboto" w:hAnsi="Roboto" w:cs="Arial"/>
          <w:sz w:val="24"/>
          <w:szCs w:val="24"/>
        </w:rPr>
        <w:t>Советский период развития Невьянска пока никак не осмыслен и не проявлен в культурном ландшафте города. Комплексность представления исторического развития очень важна, и у горожан существует запрос на отражение различных сторон истории города, а не только того, что связано с Демидовым. Набережная у Водной станции создавалась в Советское время и сохранила многие артефакты этой эпохи, поэтому это самое удачное место для отражения данного исторического периода.</w:t>
      </w:r>
    </w:p>
    <w:p w14:paraId="768CA8EA" w14:textId="77777777" w:rsidR="00B751FE" w:rsidRDefault="00B751FE">
      <w:pPr>
        <w:spacing w:after="200" w:line="276" w:lineRule="auto"/>
        <w:rPr>
          <w:rFonts w:ascii="Roboto" w:hAnsi="Roboto"/>
          <w:noProof/>
          <w:sz w:val="24"/>
          <w:szCs w:val="24"/>
          <w:lang w:eastAsia="ru-RU"/>
        </w:rPr>
      </w:pPr>
    </w:p>
    <w:p w14:paraId="0D391E4F" w14:textId="77777777" w:rsidR="00EA1069" w:rsidRDefault="00EA1069">
      <w:pPr>
        <w:spacing w:after="200" w:line="276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br w:type="page"/>
      </w:r>
    </w:p>
    <w:p w14:paraId="634C7591" w14:textId="77777777" w:rsidR="004453B0" w:rsidRDefault="00F34CF2" w:rsidP="0068099F">
      <w:pPr>
        <w:spacing w:line="276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noProof/>
          <w:sz w:val="24"/>
          <w:szCs w:val="24"/>
          <w:lang w:eastAsia="ru-RU"/>
        </w:rPr>
        <w:lastRenderedPageBreak/>
        <w:drawing>
          <wp:inline distT="0" distB="0" distL="0" distR="0" wp14:anchorId="243A9101" wp14:editId="75D9AC00">
            <wp:extent cx="5940425" cy="3960283"/>
            <wp:effectExtent l="0" t="0" r="3175" b="2540"/>
            <wp:docPr id="1" name="Рисунок 1" descr="Y:\!АРХИВ ПРОЕКТОВ\Невьянск\2020.04_Благоустройство набережной и улиц\ИТОГОВЫЕ МАТЕРИАЛЫ_2020.11\2021.02.07\IMG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АРХИВ ПРОЕКТОВ\Невьянск\2020.04_Благоустройство набережной и улиц\ИТОГОВЫЕ МАТЕРИАЛЫ_2020.11\2021.02.07\IMG_9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36B6" w14:textId="77777777" w:rsidR="00F34CF2" w:rsidRPr="0068099F" w:rsidRDefault="00F34CF2" w:rsidP="0068099F">
      <w:pPr>
        <w:spacing w:line="276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noProof/>
          <w:sz w:val="24"/>
          <w:szCs w:val="24"/>
          <w:lang w:eastAsia="ru-RU"/>
        </w:rPr>
        <w:drawing>
          <wp:inline distT="0" distB="0" distL="0" distR="0" wp14:anchorId="3AA877A2" wp14:editId="6C025099">
            <wp:extent cx="5940425" cy="3960283"/>
            <wp:effectExtent l="0" t="0" r="3175" b="2540"/>
            <wp:docPr id="2" name="Рисунок 2" descr="Y:\!АРХИВ ПРОЕКТОВ\Невьянск\2020.04_Благоустройство набережной и улиц\ИТОГОВЫЕ МАТЕРИАЛЫ_2020.11\2021.02.07\IMG_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!АРХИВ ПРОЕКТОВ\Невьянск\2020.04_Благоустройство набережной и улиц\ИТОГОВЫЕ МАТЕРИАЛЫ_2020.11\2021.02.07\IMG_9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CF2" w:rsidRPr="0068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652A2"/>
    <w:multiLevelType w:val="hybridMultilevel"/>
    <w:tmpl w:val="940ACE8E"/>
    <w:lvl w:ilvl="0" w:tplc="96B04206">
      <w:start w:val="1"/>
      <w:numFmt w:val="decimal"/>
      <w:lvlText w:val="%1."/>
      <w:lvlJc w:val="left"/>
      <w:pPr>
        <w:ind w:left="5464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5834" w:hanging="360"/>
      </w:pPr>
    </w:lvl>
    <w:lvl w:ilvl="2" w:tplc="0419001B" w:tentative="1">
      <w:start w:val="1"/>
      <w:numFmt w:val="lowerRoman"/>
      <w:lvlText w:val="%3."/>
      <w:lvlJc w:val="right"/>
      <w:pPr>
        <w:ind w:left="6554" w:hanging="180"/>
      </w:pPr>
    </w:lvl>
    <w:lvl w:ilvl="3" w:tplc="0419000F" w:tentative="1">
      <w:start w:val="1"/>
      <w:numFmt w:val="decimal"/>
      <w:lvlText w:val="%4."/>
      <w:lvlJc w:val="left"/>
      <w:pPr>
        <w:ind w:left="7274" w:hanging="360"/>
      </w:pPr>
    </w:lvl>
    <w:lvl w:ilvl="4" w:tplc="04190019" w:tentative="1">
      <w:start w:val="1"/>
      <w:numFmt w:val="lowerLetter"/>
      <w:lvlText w:val="%5."/>
      <w:lvlJc w:val="left"/>
      <w:pPr>
        <w:ind w:left="7994" w:hanging="360"/>
      </w:pPr>
    </w:lvl>
    <w:lvl w:ilvl="5" w:tplc="0419001B" w:tentative="1">
      <w:start w:val="1"/>
      <w:numFmt w:val="lowerRoman"/>
      <w:lvlText w:val="%6."/>
      <w:lvlJc w:val="right"/>
      <w:pPr>
        <w:ind w:left="8714" w:hanging="180"/>
      </w:pPr>
    </w:lvl>
    <w:lvl w:ilvl="6" w:tplc="0419000F" w:tentative="1">
      <w:start w:val="1"/>
      <w:numFmt w:val="decimal"/>
      <w:lvlText w:val="%7."/>
      <w:lvlJc w:val="left"/>
      <w:pPr>
        <w:ind w:left="9434" w:hanging="360"/>
      </w:pPr>
    </w:lvl>
    <w:lvl w:ilvl="7" w:tplc="04190019" w:tentative="1">
      <w:start w:val="1"/>
      <w:numFmt w:val="lowerLetter"/>
      <w:lvlText w:val="%8."/>
      <w:lvlJc w:val="left"/>
      <w:pPr>
        <w:ind w:left="10154" w:hanging="360"/>
      </w:pPr>
    </w:lvl>
    <w:lvl w:ilvl="8" w:tplc="0419001B" w:tentative="1">
      <w:start w:val="1"/>
      <w:numFmt w:val="lowerRoman"/>
      <w:lvlText w:val="%9."/>
      <w:lvlJc w:val="right"/>
      <w:pPr>
        <w:ind w:left="10874" w:hanging="180"/>
      </w:pPr>
    </w:lvl>
  </w:abstractNum>
  <w:abstractNum w:abstractNumId="1" w15:restartNumberingAfterBreak="0">
    <w:nsid w:val="0AD406A5"/>
    <w:multiLevelType w:val="hybridMultilevel"/>
    <w:tmpl w:val="BBCA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D211D"/>
    <w:multiLevelType w:val="hybridMultilevel"/>
    <w:tmpl w:val="38D2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F5FB1"/>
    <w:multiLevelType w:val="hybridMultilevel"/>
    <w:tmpl w:val="996674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9445FF"/>
    <w:multiLevelType w:val="hybridMultilevel"/>
    <w:tmpl w:val="00F2B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D6DA4"/>
    <w:multiLevelType w:val="hybridMultilevel"/>
    <w:tmpl w:val="1298C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F43AD"/>
    <w:multiLevelType w:val="hybridMultilevel"/>
    <w:tmpl w:val="1DA80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21396"/>
    <w:multiLevelType w:val="hybridMultilevel"/>
    <w:tmpl w:val="1FEA9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F746C"/>
    <w:multiLevelType w:val="hybridMultilevel"/>
    <w:tmpl w:val="62C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93989"/>
    <w:multiLevelType w:val="hybridMultilevel"/>
    <w:tmpl w:val="EF3C654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922A21"/>
    <w:multiLevelType w:val="hybridMultilevel"/>
    <w:tmpl w:val="ABA8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01B2B"/>
    <w:multiLevelType w:val="hybridMultilevel"/>
    <w:tmpl w:val="39D88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27C42"/>
    <w:multiLevelType w:val="hybridMultilevel"/>
    <w:tmpl w:val="9A7277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B0661CE"/>
    <w:multiLevelType w:val="hybridMultilevel"/>
    <w:tmpl w:val="D8B8A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34F95"/>
    <w:multiLevelType w:val="hybridMultilevel"/>
    <w:tmpl w:val="84F40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857BF"/>
    <w:multiLevelType w:val="hybridMultilevel"/>
    <w:tmpl w:val="EB7CA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F3688"/>
    <w:multiLevelType w:val="hybridMultilevel"/>
    <w:tmpl w:val="8BE451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B564E08"/>
    <w:multiLevelType w:val="hybridMultilevel"/>
    <w:tmpl w:val="AA9C9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3"/>
  </w:num>
  <w:num w:numId="5">
    <w:abstractNumId w:val="11"/>
  </w:num>
  <w:num w:numId="6">
    <w:abstractNumId w:val="0"/>
  </w:num>
  <w:num w:numId="7">
    <w:abstractNumId w:val="4"/>
  </w:num>
  <w:num w:numId="8">
    <w:abstractNumId w:val="14"/>
  </w:num>
  <w:num w:numId="9">
    <w:abstractNumId w:val="16"/>
  </w:num>
  <w:num w:numId="10">
    <w:abstractNumId w:val="9"/>
  </w:num>
  <w:num w:numId="11">
    <w:abstractNumId w:val="12"/>
  </w:num>
  <w:num w:numId="12">
    <w:abstractNumId w:val="7"/>
  </w:num>
  <w:num w:numId="13">
    <w:abstractNumId w:val="8"/>
  </w:num>
  <w:num w:numId="14">
    <w:abstractNumId w:val="2"/>
  </w:num>
  <w:num w:numId="15">
    <w:abstractNumId w:val="17"/>
  </w:num>
  <w:num w:numId="16">
    <w:abstractNumId w:val="5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099F"/>
    <w:rsid w:val="000F17F9"/>
    <w:rsid w:val="004453B0"/>
    <w:rsid w:val="00460C61"/>
    <w:rsid w:val="00661341"/>
    <w:rsid w:val="0068099F"/>
    <w:rsid w:val="006B3E3A"/>
    <w:rsid w:val="00B751FE"/>
    <w:rsid w:val="00DB1CF1"/>
    <w:rsid w:val="00EA1069"/>
    <w:rsid w:val="00EB54F1"/>
    <w:rsid w:val="00F3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A002D"/>
  <w15:docId w15:val="{39579450-D001-4D97-8670-DF4DBB38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99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09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User_max</dc:creator>
  <cp:keywords/>
  <dc:description/>
  <cp:lastModifiedBy>Цорик Алёна</cp:lastModifiedBy>
  <cp:revision>2</cp:revision>
  <dcterms:created xsi:type="dcterms:W3CDTF">2021-02-19T13:14:00Z</dcterms:created>
  <dcterms:modified xsi:type="dcterms:W3CDTF">2021-02-20T12:04:00Z</dcterms:modified>
</cp:coreProperties>
</file>