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9932E1" w:rsidRDefault="006A4074" w:rsidP="002B4F15">
      <w:pPr>
        <w:jc w:val="right"/>
        <w:rPr>
          <w:rFonts w:ascii="Liberation Serif" w:hAnsi="Liberation Serif"/>
        </w:rPr>
      </w:pPr>
      <w:r w:rsidRPr="009932E1">
        <w:rPr>
          <w:rFonts w:ascii="Liberation Serif" w:hAnsi="Liberation Serif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5C" w:rsidRPr="009932E1" w:rsidRDefault="0036585C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center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  <w:b/>
          <w:sz w:val="32"/>
          <w:szCs w:val="32"/>
        </w:rPr>
      </w:pPr>
      <w:r w:rsidRPr="009932E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6585C" w:rsidRPr="009932E1" w:rsidRDefault="0036585C" w:rsidP="00591131">
      <w:pPr>
        <w:jc w:val="center"/>
        <w:rPr>
          <w:rFonts w:ascii="Liberation Serif" w:hAnsi="Liberation Serif"/>
          <w:b/>
          <w:sz w:val="36"/>
          <w:szCs w:val="36"/>
        </w:rPr>
      </w:pPr>
      <w:r w:rsidRPr="009932E1">
        <w:rPr>
          <w:rFonts w:ascii="Liberation Serif" w:hAnsi="Liberation Serif"/>
          <w:b/>
          <w:sz w:val="36"/>
          <w:szCs w:val="36"/>
        </w:rPr>
        <w:t>ПОСТАНОВЛЕНИЕ</w:t>
      </w:r>
    </w:p>
    <w:p w:rsidR="0036585C" w:rsidRPr="009932E1" w:rsidRDefault="0036585C" w:rsidP="00591131">
      <w:pPr>
        <w:jc w:val="center"/>
        <w:rPr>
          <w:rFonts w:ascii="Liberation Serif" w:hAnsi="Liberation Serif"/>
          <w:b/>
          <w:sz w:val="36"/>
          <w:szCs w:val="36"/>
        </w:rPr>
      </w:pPr>
      <w:r w:rsidRPr="009932E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9932E1" w:rsidRDefault="00280761" w:rsidP="0059113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12.03.2021</w:t>
      </w:r>
      <w:r w:rsidR="0036585C" w:rsidRPr="009932E1">
        <w:rPr>
          <w:rFonts w:ascii="Liberation Serif" w:hAnsi="Liberation Serif"/>
          <w:sz w:val="24"/>
          <w:szCs w:val="24"/>
        </w:rPr>
        <w:t xml:space="preserve">         </w:t>
      </w:r>
      <w:r w:rsidR="00ED300C" w:rsidRPr="009932E1">
        <w:rPr>
          <w:rFonts w:ascii="Liberation Serif" w:hAnsi="Liberation Serif"/>
          <w:sz w:val="24"/>
          <w:szCs w:val="24"/>
        </w:rPr>
        <w:t xml:space="preserve"> </w:t>
      </w:r>
      <w:r w:rsidR="0036585C" w:rsidRPr="009932E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ED300C" w:rsidRPr="009932E1">
        <w:rPr>
          <w:rFonts w:ascii="Liberation Serif" w:hAnsi="Liberation Serif"/>
          <w:sz w:val="24"/>
          <w:szCs w:val="24"/>
        </w:rPr>
        <w:t xml:space="preserve">         </w:t>
      </w:r>
      <w:r w:rsidR="00223ED9" w:rsidRPr="00280761">
        <w:rPr>
          <w:rFonts w:ascii="Liberation Serif" w:hAnsi="Liberation Serif"/>
          <w:sz w:val="24"/>
          <w:szCs w:val="24"/>
        </w:rPr>
        <w:t xml:space="preserve">    </w:t>
      </w:r>
      <w:r w:rsidR="00ED300C" w:rsidRPr="009932E1">
        <w:rPr>
          <w:rFonts w:ascii="Liberation Serif" w:hAnsi="Liberation Serif"/>
          <w:sz w:val="24"/>
          <w:szCs w:val="24"/>
        </w:rPr>
        <w:t xml:space="preserve">              </w:t>
      </w:r>
      <w:r w:rsidR="0036585C" w:rsidRPr="009932E1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</w:rPr>
        <w:t>307</w:t>
      </w:r>
      <w:r w:rsidR="00ED300C" w:rsidRPr="009932E1">
        <w:rPr>
          <w:rFonts w:ascii="Liberation Serif" w:hAnsi="Liberation Serif"/>
        </w:rPr>
        <w:t xml:space="preserve"> </w:t>
      </w:r>
      <w:r w:rsidR="0036585C" w:rsidRPr="009932E1">
        <w:rPr>
          <w:rFonts w:ascii="Liberation Serif" w:hAnsi="Liberation Serif"/>
        </w:rPr>
        <w:t>- п</w:t>
      </w:r>
    </w:p>
    <w:p w:rsidR="0036585C" w:rsidRPr="009932E1" w:rsidRDefault="0036585C" w:rsidP="00591131">
      <w:pPr>
        <w:jc w:val="center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>г. Невьянск</w:t>
      </w:r>
    </w:p>
    <w:p w:rsidR="0036585C" w:rsidRPr="009932E1" w:rsidRDefault="0036585C" w:rsidP="00591131">
      <w:pPr>
        <w:rPr>
          <w:rFonts w:ascii="Liberation Serif" w:hAnsi="Liberation Serif"/>
          <w:sz w:val="24"/>
          <w:szCs w:val="24"/>
        </w:rPr>
      </w:pPr>
    </w:p>
    <w:p w:rsidR="00B451C3" w:rsidRPr="00D173A3" w:rsidRDefault="00B451C3" w:rsidP="00B451C3">
      <w:pPr>
        <w:tabs>
          <w:tab w:val="left" w:pos="2478"/>
        </w:tabs>
        <w:jc w:val="center"/>
        <w:rPr>
          <w:rFonts w:ascii="Liberation Serif" w:hAnsi="Liberation Serif"/>
          <w:b/>
        </w:rPr>
      </w:pPr>
      <w:r w:rsidRPr="00D173A3">
        <w:rPr>
          <w:rFonts w:ascii="Liberation Serif" w:hAnsi="Liberation Serif"/>
          <w:b/>
        </w:rPr>
        <w:t xml:space="preserve">О внесении изменений в постановление администрации </w:t>
      </w:r>
    </w:p>
    <w:p w:rsidR="0036585C" w:rsidRPr="00D173A3" w:rsidRDefault="00B451C3" w:rsidP="00B451C3">
      <w:pPr>
        <w:jc w:val="center"/>
        <w:rPr>
          <w:rFonts w:ascii="Liberation Serif" w:hAnsi="Liberation Serif"/>
          <w:b/>
        </w:rPr>
      </w:pPr>
      <w:r w:rsidRPr="00D173A3">
        <w:rPr>
          <w:rFonts w:ascii="Liberation Serif" w:hAnsi="Liberation Serif"/>
          <w:b/>
        </w:rPr>
        <w:t xml:space="preserve">Невьянского городского округа от </w:t>
      </w:r>
      <w:r w:rsidR="009B7F65" w:rsidRPr="00D173A3">
        <w:rPr>
          <w:rFonts w:ascii="Liberation Serif" w:hAnsi="Liberation Serif"/>
          <w:b/>
        </w:rPr>
        <w:t>11.</w:t>
      </w:r>
      <w:r w:rsidR="00D173A3" w:rsidRPr="00D173A3">
        <w:rPr>
          <w:rFonts w:ascii="Liberation Serif" w:hAnsi="Liberation Serif"/>
          <w:b/>
        </w:rPr>
        <w:t>11.2019</w:t>
      </w:r>
      <w:r w:rsidRPr="00D173A3">
        <w:rPr>
          <w:rFonts w:ascii="Liberation Serif" w:hAnsi="Liberation Serif"/>
          <w:b/>
        </w:rPr>
        <w:t xml:space="preserve"> № </w:t>
      </w:r>
      <w:r w:rsidR="00D173A3" w:rsidRPr="00D173A3">
        <w:rPr>
          <w:rFonts w:ascii="Liberation Serif" w:hAnsi="Liberation Serif"/>
          <w:b/>
        </w:rPr>
        <w:t>179</w:t>
      </w:r>
      <w:r w:rsidRPr="00D173A3">
        <w:rPr>
          <w:rFonts w:ascii="Liberation Serif" w:hAnsi="Liberation Serif"/>
          <w:b/>
        </w:rPr>
        <w:t>9-п</w:t>
      </w:r>
    </w:p>
    <w:p w:rsidR="00B451C3" w:rsidRPr="009932E1" w:rsidRDefault="00B451C3" w:rsidP="00B451C3">
      <w:pPr>
        <w:jc w:val="center"/>
        <w:rPr>
          <w:rFonts w:ascii="Liberation Serif" w:hAnsi="Liberation Serif"/>
        </w:rPr>
      </w:pPr>
    </w:p>
    <w:p w:rsidR="00B451C3" w:rsidRPr="009932E1" w:rsidRDefault="00B451C3" w:rsidP="00B451C3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9932E1">
        <w:rPr>
          <w:rFonts w:ascii="Liberation Serif" w:hAnsi="Liberation Serif"/>
        </w:rPr>
        <w:t>В соответствии со статьей 7 Федерального закона</w:t>
      </w:r>
      <w:r w:rsidR="00C21665">
        <w:rPr>
          <w:rFonts w:ascii="Liberation Serif" w:hAnsi="Liberation Serif"/>
        </w:rPr>
        <w:t xml:space="preserve"> </w:t>
      </w:r>
      <w:r w:rsidRPr="009932E1">
        <w:rPr>
          <w:rFonts w:ascii="Liberation Serif" w:hAnsi="Liberation Serif"/>
        </w:rPr>
        <w:t xml:space="preserve">от </w:t>
      </w:r>
      <w:r w:rsidR="00913CA5" w:rsidRPr="009932E1">
        <w:rPr>
          <w:rFonts w:ascii="Liberation Serif" w:hAnsi="Liberation Serif"/>
        </w:rPr>
        <w:t>06 октября 2003 года</w:t>
      </w:r>
      <w:r w:rsidRPr="009932E1">
        <w:rPr>
          <w:rFonts w:ascii="Liberation Serif" w:hAnsi="Liberation Serif"/>
        </w:rPr>
        <w:t xml:space="preserve"> </w:t>
      </w:r>
      <w:r w:rsidR="003A2C3E">
        <w:rPr>
          <w:rFonts w:ascii="Liberation Serif" w:hAnsi="Liberation Serif"/>
        </w:rPr>
        <w:br/>
      </w:r>
      <w:r w:rsidRPr="009932E1">
        <w:rPr>
          <w:rFonts w:ascii="Liberation Serif" w:hAnsi="Liberation Serif"/>
        </w:rPr>
        <w:t>№</w:t>
      </w:r>
      <w:r w:rsidR="00913CA5" w:rsidRPr="009932E1">
        <w:rPr>
          <w:rFonts w:ascii="Liberation Serif" w:hAnsi="Liberation Serif"/>
        </w:rPr>
        <w:t xml:space="preserve"> </w:t>
      </w:r>
      <w:r w:rsidRPr="009932E1">
        <w:rPr>
          <w:rFonts w:ascii="Liberation Serif" w:hAnsi="Liberation Serif"/>
        </w:rPr>
        <w:t xml:space="preserve">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804516" w:rsidRPr="009932E1" w:rsidRDefault="00804516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  <w:b/>
        </w:rPr>
      </w:pPr>
      <w:r w:rsidRPr="009932E1">
        <w:rPr>
          <w:rFonts w:ascii="Liberation Serif" w:hAnsi="Liberation Serif"/>
          <w:b/>
        </w:rPr>
        <w:t>ПОСТАНОВЛЯЕТ:</w:t>
      </w:r>
    </w:p>
    <w:p w:rsidR="0071540F" w:rsidRPr="009932E1" w:rsidRDefault="0071540F" w:rsidP="00581238">
      <w:pPr>
        <w:jc w:val="both"/>
        <w:rPr>
          <w:rFonts w:ascii="Liberation Serif" w:hAnsi="Liberation Serif"/>
        </w:rPr>
      </w:pPr>
    </w:p>
    <w:p w:rsidR="002C2182" w:rsidRPr="009932E1" w:rsidRDefault="00553186" w:rsidP="0007759D">
      <w:pPr>
        <w:pStyle w:val="ConsPlusTitle"/>
        <w:numPr>
          <w:ilvl w:val="0"/>
          <w:numId w:val="6"/>
        </w:numPr>
        <w:ind w:left="0"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9932E1">
        <w:rPr>
          <w:rFonts w:ascii="Liberation Serif" w:hAnsi="Liberation Serif"/>
          <w:b w:val="0"/>
          <w:sz w:val="28"/>
          <w:szCs w:val="28"/>
        </w:rPr>
        <w:t xml:space="preserve">Внести </w:t>
      </w:r>
      <w:r w:rsidR="002C2182" w:rsidRPr="009932E1">
        <w:rPr>
          <w:rFonts w:ascii="Liberation Serif" w:hAnsi="Liberation Serif"/>
          <w:b w:val="0"/>
          <w:sz w:val="28"/>
          <w:szCs w:val="28"/>
        </w:rPr>
        <w:t xml:space="preserve">следующие </w:t>
      </w:r>
      <w:r w:rsidRPr="009932E1">
        <w:rPr>
          <w:rFonts w:ascii="Liberation Serif" w:hAnsi="Liberation Serif"/>
          <w:b w:val="0"/>
          <w:sz w:val="28"/>
          <w:szCs w:val="28"/>
        </w:rPr>
        <w:t xml:space="preserve">изменения в постановление администрации Невьянского городского </w:t>
      </w:r>
      <w:r w:rsidRPr="00D173A3">
        <w:rPr>
          <w:rFonts w:ascii="Liberation Serif" w:hAnsi="Liberation Serif"/>
          <w:b w:val="0"/>
          <w:sz w:val="28"/>
          <w:szCs w:val="28"/>
        </w:rPr>
        <w:t xml:space="preserve">округа от </w:t>
      </w:r>
      <w:r w:rsidR="00D173A3" w:rsidRPr="00D173A3">
        <w:rPr>
          <w:rFonts w:ascii="Liberation Serif" w:hAnsi="Liberation Serif"/>
          <w:b w:val="0"/>
          <w:sz w:val="28"/>
          <w:szCs w:val="28"/>
        </w:rPr>
        <w:t>11.11.2019 № 1799-п</w:t>
      </w:r>
      <w:r w:rsidRPr="00D173A3">
        <w:rPr>
          <w:rFonts w:ascii="Liberation Serif" w:hAnsi="Liberation Serif"/>
          <w:b w:val="0"/>
          <w:sz w:val="28"/>
          <w:szCs w:val="28"/>
        </w:rPr>
        <w:t xml:space="preserve"> «Об утверждении</w:t>
      </w:r>
      <w:r w:rsidRPr="009932E1">
        <w:rPr>
          <w:rFonts w:ascii="Liberation Serif" w:hAnsi="Liberation Serif"/>
          <w:b w:val="0"/>
          <w:sz w:val="28"/>
          <w:szCs w:val="28"/>
        </w:rPr>
        <w:t xml:space="preserve"> перечня мест массового пребывания людей, расположенных на территории </w:t>
      </w:r>
      <w:r w:rsidR="002C2182" w:rsidRPr="009932E1">
        <w:rPr>
          <w:rFonts w:ascii="Liberation Serif" w:hAnsi="Liberation Serif"/>
          <w:b w:val="0"/>
          <w:sz w:val="28"/>
          <w:szCs w:val="28"/>
        </w:rPr>
        <w:t>Невьянского городского округа»</w:t>
      </w:r>
      <w:r w:rsidR="00F55479">
        <w:rPr>
          <w:rFonts w:ascii="Liberation Serif" w:hAnsi="Liberation Serif"/>
          <w:b w:val="0"/>
          <w:sz w:val="28"/>
          <w:szCs w:val="28"/>
        </w:rPr>
        <w:t xml:space="preserve"> (далее – постановление)</w:t>
      </w:r>
      <w:r w:rsidR="002C2182" w:rsidRPr="009932E1">
        <w:rPr>
          <w:rFonts w:ascii="Liberation Serif" w:hAnsi="Liberation Serif"/>
          <w:b w:val="0"/>
          <w:sz w:val="28"/>
          <w:szCs w:val="28"/>
        </w:rPr>
        <w:t>:</w:t>
      </w:r>
    </w:p>
    <w:p w:rsidR="00553186" w:rsidRPr="009932E1" w:rsidRDefault="001B3683" w:rsidP="002C2182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</w:t>
      </w:r>
      <w:r w:rsidR="001303B5" w:rsidRPr="009932E1">
        <w:rPr>
          <w:rFonts w:ascii="Liberation Serif" w:hAnsi="Liberation Serif"/>
          <w:b w:val="0"/>
          <w:sz w:val="28"/>
          <w:szCs w:val="28"/>
        </w:rPr>
        <w:t>риложение</w:t>
      </w:r>
      <w:r w:rsidR="00D173A3">
        <w:rPr>
          <w:rFonts w:ascii="Liberation Serif" w:hAnsi="Liberation Serif"/>
          <w:b w:val="0"/>
          <w:sz w:val="28"/>
          <w:szCs w:val="28"/>
        </w:rPr>
        <w:t xml:space="preserve"> № 2</w:t>
      </w:r>
      <w:r w:rsidR="00553186" w:rsidRPr="009932E1">
        <w:rPr>
          <w:rFonts w:ascii="Liberation Serif" w:hAnsi="Liberation Serif"/>
          <w:b w:val="0"/>
          <w:sz w:val="28"/>
          <w:szCs w:val="28"/>
        </w:rPr>
        <w:t xml:space="preserve"> «</w:t>
      </w:r>
      <w:r w:rsidR="00410198" w:rsidRPr="009932E1">
        <w:rPr>
          <w:rFonts w:ascii="Liberation Serif" w:hAnsi="Liberation Serif"/>
          <w:b w:val="0"/>
          <w:sz w:val="28"/>
          <w:szCs w:val="28"/>
        </w:rPr>
        <w:t>Состав межведомственной комиссии по обследованию и категорированию мест массового пребывания людей</w:t>
      </w:r>
      <w:r w:rsidR="00553186" w:rsidRPr="009932E1">
        <w:rPr>
          <w:rFonts w:ascii="Liberation Serif" w:hAnsi="Liberation Serif"/>
          <w:b w:val="0"/>
          <w:sz w:val="28"/>
          <w:szCs w:val="28"/>
        </w:rPr>
        <w:t xml:space="preserve">» </w:t>
      </w:r>
      <w:r w:rsidR="009E0B8B">
        <w:rPr>
          <w:rFonts w:ascii="Liberation Serif" w:hAnsi="Liberation Serif"/>
          <w:b w:val="0"/>
          <w:sz w:val="28"/>
          <w:szCs w:val="28"/>
        </w:rPr>
        <w:t xml:space="preserve">к </w:t>
      </w:r>
      <w:r w:rsidR="00F55479">
        <w:rPr>
          <w:rFonts w:ascii="Liberation Serif" w:hAnsi="Liberation Serif"/>
          <w:b w:val="0"/>
          <w:sz w:val="28"/>
          <w:szCs w:val="28"/>
        </w:rPr>
        <w:t>постановлени</w:t>
      </w:r>
      <w:r w:rsidR="009E0B8B">
        <w:rPr>
          <w:rFonts w:ascii="Liberation Serif" w:hAnsi="Liberation Serif"/>
          <w:b w:val="0"/>
          <w:sz w:val="28"/>
          <w:szCs w:val="28"/>
        </w:rPr>
        <w:t>ю</w:t>
      </w:r>
      <w:r w:rsidR="00BC081A" w:rsidRPr="009932E1">
        <w:rPr>
          <w:rFonts w:ascii="Liberation Serif" w:hAnsi="Liberation Serif"/>
          <w:b w:val="0"/>
          <w:sz w:val="28"/>
          <w:szCs w:val="28"/>
        </w:rPr>
        <w:t xml:space="preserve"> </w:t>
      </w:r>
      <w:r w:rsidR="0042776E" w:rsidRPr="009932E1">
        <w:rPr>
          <w:rFonts w:ascii="Liberation Serif" w:hAnsi="Liberation Serif"/>
          <w:b w:val="0"/>
          <w:sz w:val="28"/>
          <w:szCs w:val="28"/>
        </w:rPr>
        <w:t xml:space="preserve">изложить </w:t>
      </w:r>
      <w:r w:rsidR="00553186" w:rsidRPr="009932E1">
        <w:rPr>
          <w:rFonts w:ascii="Liberation Serif" w:hAnsi="Liberation Serif"/>
          <w:b w:val="0"/>
          <w:sz w:val="28"/>
          <w:szCs w:val="28"/>
        </w:rPr>
        <w:t xml:space="preserve">в </w:t>
      </w:r>
      <w:r w:rsidR="00FE0247" w:rsidRPr="009932E1">
        <w:rPr>
          <w:rFonts w:ascii="Liberation Serif" w:hAnsi="Liberation Serif"/>
          <w:b w:val="0"/>
          <w:sz w:val="28"/>
          <w:szCs w:val="28"/>
        </w:rPr>
        <w:t>новой</w:t>
      </w:r>
      <w:r w:rsidR="00553186" w:rsidRPr="009932E1">
        <w:rPr>
          <w:rFonts w:ascii="Liberation Serif" w:hAnsi="Liberation Serif"/>
          <w:b w:val="0"/>
          <w:sz w:val="28"/>
          <w:szCs w:val="28"/>
        </w:rPr>
        <w:t xml:space="preserve"> редакции (прилагается).</w:t>
      </w:r>
    </w:p>
    <w:p w:rsidR="005C58A2" w:rsidRPr="009932E1" w:rsidRDefault="00410198" w:rsidP="003A2C3E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932E1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58A2" w:rsidRPr="009932E1" w:rsidRDefault="005C58A2" w:rsidP="00591131">
      <w:pPr>
        <w:pStyle w:val="ConsPlusNormal"/>
        <w:rPr>
          <w:rFonts w:ascii="Liberation Serif" w:hAnsi="Liberation Serif"/>
          <w:sz w:val="28"/>
          <w:szCs w:val="28"/>
        </w:rPr>
      </w:pPr>
    </w:p>
    <w:p w:rsidR="005C58A2" w:rsidRPr="009932E1" w:rsidRDefault="005C58A2" w:rsidP="00591131">
      <w:pPr>
        <w:pStyle w:val="ConsPlusNormal"/>
        <w:rPr>
          <w:rFonts w:ascii="Liberation Serif" w:hAnsi="Liberation Serif"/>
          <w:sz w:val="28"/>
          <w:szCs w:val="28"/>
        </w:rPr>
      </w:pPr>
    </w:p>
    <w:p w:rsidR="005C58A2" w:rsidRPr="009932E1" w:rsidRDefault="005C58A2" w:rsidP="00591131">
      <w:pPr>
        <w:pStyle w:val="ConsPlusNormal"/>
        <w:rPr>
          <w:rFonts w:ascii="Liberation Serif" w:hAnsi="Liberation Serif"/>
          <w:sz w:val="28"/>
          <w:szCs w:val="28"/>
        </w:rPr>
      </w:pPr>
      <w:r w:rsidRPr="009932E1">
        <w:rPr>
          <w:rFonts w:ascii="Liberation Serif" w:hAnsi="Liberation Serif"/>
          <w:sz w:val="28"/>
          <w:szCs w:val="28"/>
        </w:rPr>
        <w:t xml:space="preserve">Глава Невьянского </w:t>
      </w:r>
    </w:p>
    <w:p w:rsidR="005C58A2" w:rsidRPr="009932E1" w:rsidRDefault="005C58A2" w:rsidP="00591131">
      <w:pPr>
        <w:pStyle w:val="ConsPlusNormal"/>
        <w:rPr>
          <w:rFonts w:ascii="Liberation Serif" w:hAnsi="Liberation Serif"/>
          <w:sz w:val="28"/>
          <w:szCs w:val="28"/>
        </w:rPr>
      </w:pPr>
      <w:r w:rsidRPr="009932E1">
        <w:rPr>
          <w:rFonts w:ascii="Liberation Serif" w:hAnsi="Liberation Serif"/>
          <w:sz w:val="28"/>
          <w:szCs w:val="28"/>
        </w:rPr>
        <w:t xml:space="preserve">городского округа                               </w:t>
      </w:r>
      <w:r w:rsidR="0015762C" w:rsidRPr="009932E1">
        <w:rPr>
          <w:rFonts w:ascii="Liberation Serif" w:hAnsi="Liberation Serif"/>
          <w:sz w:val="28"/>
          <w:szCs w:val="28"/>
        </w:rPr>
        <w:t xml:space="preserve">      </w:t>
      </w:r>
      <w:r w:rsidRPr="009932E1">
        <w:rPr>
          <w:rFonts w:ascii="Liberation Serif" w:hAnsi="Liberation Serif"/>
          <w:sz w:val="28"/>
          <w:szCs w:val="28"/>
        </w:rPr>
        <w:t xml:space="preserve">           </w:t>
      </w:r>
      <w:r w:rsidR="0015762C" w:rsidRPr="009932E1">
        <w:rPr>
          <w:rFonts w:ascii="Liberation Serif" w:hAnsi="Liberation Serif"/>
          <w:sz w:val="28"/>
          <w:szCs w:val="28"/>
        </w:rPr>
        <w:t xml:space="preserve">                           </w:t>
      </w:r>
      <w:r w:rsidRPr="009932E1">
        <w:rPr>
          <w:rFonts w:ascii="Liberation Serif" w:hAnsi="Liberation Serif"/>
          <w:sz w:val="28"/>
          <w:szCs w:val="28"/>
        </w:rPr>
        <w:t xml:space="preserve">          А.А. Берчук</w:t>
      </w:r>
    </w:p>
    <w:p w:rsidR="00FE123A" w:rsidRPr="009932E1" w:rsidRDefault="00FE123A" w:rsidP="00591131">
      <w:pPr>
        <w:rPr>
          <w:rFonts w:ascii="Liberation Serif" w:hAnsi="Liberation Serif"/>
        </w:rPr>
      </w:pPr>
    </w:p>
    <w:p w:rsidR="00323942" w:rsidRPr="009932E1" w:rsidRDefault="00323942" w:rsidP="00591131">
      <w:pPr>
        <w:rPr>
          <w:rFonts w:ascii="Liberation Serif" w:hAnsi="Liberation Serif"/>
        </w:rPr>
      </w:pPr>
    </w:p>
    <w:p w:rsidR="00323942" w:rsidRPr="009932E1" w:rsidRDefault="00323942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Default="0017306F" w:rsidP="00591131">
      <w:pPr>
        <w:rPr>
          <w:rFonts w:ascii="Liberation Serif" w:hAnsi="Liberation Serif"/>
        </w:rPr>
      </w:pPr>
    </w:p>
    <w:p w:rsidR="0017528C" w:rsidRDefault="0017528C" w:rsidP="00591131">
      <w:pPr>
        <w:rPr>
          <w:rFonts w:ascii="Liberation Serif" w:hAnsi="Liberation Serif"/>
        </w:rPr>
      </w:pPr>
    </w:p>
    <w:p w:rsidR="0017528C" w:rsidRDefault="0017528C" w:rsidP="00591131">
      <w:pPr>
        <w:rPr>
          <w:rFonts w:ascii="Liberation Serif" w:hAnsi="Liberation Serif"/>
        </w:rPr>
      </w:pPr>
    </w:p>
    <w:p w:rsidR="00F55479" w:rsidRDefault="00F55479" w:rsidP="00591131">
      <w:pPr>
        <w:rPr>
          <w:rFonts w:ascii="Liberation Serif" w:hAnsi="Liberation Serif"/>
        </w:rPr>
      </w:pPr>
    </w:p>
    <w:p w:rsidR="00F55479" w:rsidRDefault="00F55479" w:rsidP="00591131">
      <w:pPr>
        <w:rPr>
          <w:rFonts w:ascii="Liberation Serif" w:hAnsi="Liberation Serif"/>
        </w:rPr>
      </w:pPr>
    </w:p>
    <w:p w:rsidR="003A2C3E" w:rsidRDefault="003A2C3E" w:rsidP="00591131">
      <w:pPr>
        <w:rPr>
          <w:rFonts w:ascii="Liberation Serif" w:hAnsi="Liberation Serif"/>
        </w:rPr>
      </w:pPr>
    </w:p>
    <w:p w:rsidR="00F55479" w:rsidRPr="009932E1" w:rsidRDefault="00F55479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F67E10" w:rsidRPr="009932E1" w:rsidRDefault="00FA5B65" w:rsidP="00591131">
      <w:pPr>
        <w:jc w:val="center"/>
        <w:rPr>
          <w:rFonts w:ascii="Liberation Serif" w:hAnsi="Liberation Serif"/>
        </w:rPr>
      </w:pPr>
      <w:r w:rsidRPr="009932E1">
        <w:rPr>
          <w:rFonts w:ascii="Liberation Serif" w:hAnsi="Liberation Serif"/>
        </w:rPr>
        <w:lastRenderedPageBreak/>
        <w:t>2</w:t>
      </w:r>
    </w:p>
    <w:p w:rsidR="00FE0247" w:rsidRPr="009932E1" w:rsidRDefault="00FE0247" w:rsidP="00FE0247">
      <w:pPr>
        <w:ind w:left="6237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 xml:space="preserve">Приложение </w:t>
      </w:r>
    </w:p>
    <w:p w:rsidR="00FE0247" w:rsidRPr="009932E1" w:rsidRDefault="00FE0247" w:rsidP="00FE0247">
      <w:pPr>
        <w:ind w:left="6237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FE0247" w:rsidRPr="009932E1" w:rsidRDefault="00FE0247" w:rsidP="00FE0247">
      <w:pPr>
        <w:ind w:left="6237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FE0247" w:rsidRPr="009932E1" w:rsidRDefault="00FE0247" w:rsidP="00FE0247">
      <w:pPr>
        <w:ind w:left="6237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 xml:space="preserve">от </w:t>
      </w:r>
      <w:r w:rsidR="000A24B3">
        <w:rPr>
          <w:rFonts w:ascii="Liberation Serif" w:hAnsi="Liberation Serif"/>
          <w:sz w:val="24"/>
          <w:szCs w:val="24"/>
        </w:rPr>
        <w:t>12.03.2021</w:t>
      </w:r>
      <w:r w:rsidRPr="009932E1">
        <w:rPr>
          <w:rFonts w:ascii="Liberation Serif" w:hAnsi="Liberation Serif"/>
          <w:sz w:val="24"/>
          <w:szCs w:val="24"/>
        </w:rPr>
        <w:t xml:space="preserve"> № </w:t>
      </w:r>
      <w:r w:rsidR="000A24B3">
        <w:rPr>
          <w:rFonts w:ascii="Liberation Serif" w:hAnsi="Liberation Serif"/>
          <w:sz w:val="24"/>
          <w:szCs w:val="24"/>
        </w:rPr>
        <w:t>307</w:t>
      </w:r>
      <w:r w:rsidRPr="009932E1">
        <w:rPr>
          <w:rFonts w:ascii="Liberation Serif" w:hAnsi="Liberation Serif"/>
          <w:sz w:val="24"/>
          <w:szCs w:val="24"/>
        </w:rPr>
        <w:t xml:space="preserve"> -п</w:t>
      </w:r>
      <w:bookmarkStart w:id="0" w:name="_GoBack"/>
      <w:bookmarkEnd w:id="0"/>
    </w:p>
    <w:p w:rsidR="00F67E10" w:rsidRPr="009932E1" w:rsidRDefault="00AA7BD9" w:rsidP="00591131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>УТВЕРЖДЕН</w:t>
      </w:r>
    </w:p>
    <w:p w:rsidR="00F67E10" w:rsidRPr="009932E1" w:rsidRDefault="00F67E10" w:rsidP="00591131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>постановлени</w:t>
      </w:r>
      <w:r w:rsidR="00AA7BD9" w:rsidRPr="009932E1">
        <w:rPr>
          <w:rFonts w:ascii="Liberation Serif" w:hAnsi="Liberation Serif"/>
          <w:sz w:val="24"/>
          <w:szCs w:val="24"/>
        </w:rPr>
        <w:t>ем</w:t>
      </w:r>
      <w:r w:rsidRPr="009932E1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F67E10" w:rsidRPr="00F55479" w:rsidRDefault="00F67E10" w:rsidP="00591131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F55479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471573" w:rsidRPr="00F55479" w:rsidRDefault="00471573" w:rsidP="00471573">
      <w:pPr>
        <w:ind w:left="6237"/>
        <w:rPr>
          <w:rFonts w:ascii="Liberation Serif" w:hAnsi="Liberation Serif"/>
          <w:sz w:val="24"/>
          <w:szCs w:val="24"/>
        </w:rPr>
      </w:pPr>
      <w:r w:rsidRPr="00F55479">
        <w:rPr>
          <w:rFonts w:ascii="Liberation Serif" w:hAnsi="Liberation Serif"/>
          <w:sz w:val="24"/>
          <w:szCs w:val="24"/>
        </w:rPr>
        <w:t xml:space="preserve">от </w:t>
      </w:r>
      <w:r w:rsidR="00F55479" w:rsidRPr="00F55479">
        <w:rPr>
          <w:rFonts w:ascii="Liberation Serif" w:hAnsi="Liberation Serif"/>
          <w:sz w:val="24"/>
          <w:szCs w:val="24"/>
        </w:rPr>
        <w:t>11.11.2019 № 1799-п</w:t>
      </w:r>
    </w:p>
    <w:p w:rsidR="00F67E10" w:rsidRPr="009932E1" w:rsidRDefault="00F67E10" w:rsidP="00591131">
      <w:pPr>
        <w:ind w:left="6237"/>
        <w:jc w:val="both"/>
        <w:rPr>
          <w:rFonts w:ascii="Liberation Serif" w:hAnsi="Liberation Serif"/>
          <w:sz w:val="24"/>
          <w:szCs w:val="24"/>
        </w:rPr>
      </w:pPr>
    </w:p>
    <w:p w:rsidR="00F67E10" w:rsidRPr="009932E1" w:rsidRDefault="00F67E10" w:rsidP="00591131">
      <w:pPr>
        <w:pStyle w:val="ConsPlusTitle"/>
        <w:jc w:val="center"/>
        <w:rPr>
          <w:rFonts w:ascii="Liberation Serif" w:hAnsi="Liberation Serif"/>
          <w:b w:val="0"/>
          <w:szCs w:val="24"/>
        </w:rPr>
      </w:pPr>
      <w:r w:rsidRPr="009932E1">
        <w:rPr>
          <w:rFonts w:ascii="Liberation Serif" w:hAnsi="Liberation Serif"/>
          <w:b w:val="0"/>
          <w:szCs w:val="24"/>
        </w:rPr>
        <w:t>СОСТАВ</w:t>
      </w:r>
    </w:p>
    <w:p w:rsidR="00023A80" w:rsidRPr="009932E1" w:rsidRDefault="00F67E10" w:rsidP="00591131">
      <w:pPr>
        <w:jc w:val="center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 xml:space="preserve">межведомственной комиссии по обследованию и категорированию </w:t>
      </w:r>
    </w:p>
    <w:p w:rsidR="003E1423" w:rsidRPr="009932E1" w:rsidRDefault="00F67E10" w:rsidP="00591131">
      <w:pPr>
        <w:jc w:val="center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>мест массового пребывания людей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E168C9" w:rsidRPr="009932E1" w:rsidTr="00B020B0">
        <w:trPr>
          <w:cantSplit/>
          <w:trHeight w:val="507"/>
        </w:trPr>
        <w:tc>
          <w:tcPr>
            <w:tcW w:w="4503" w:type="dxa"/>
          </w:tcPr>
          <w:p w:rsidR="00E168C9" w:rsidRPr="009932E1" w:rsidRDefault="00E168C9" w:rsidP="006D3162">
            <w:pPr>
              <w:rPr>
                <w:rFonts w:ascii="Liberation Serif" w:hAnsi="Liberation Serif"/>
              </w:rPr>
            </w:pPr>
          </w:p>
          <w:p w:rsidR="00E168C9" w:rsidRPr="009932E1" w:rsidRDefault="00E168C9" w:rsidP="0059113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b/>
                <w:sz w:val="24"/>
                <w:szCs w:val="24"/>
              </w:rPr>
              <w:t xml:space="preserve">Председатель комиссии: </w:t>
            </w:r>
          </w:p>
          <w:p w:rsidR="00E168C9" w:rsidRPr="009932E1" w:rsidRDefault="00E168C9" w:rsidP="0059113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z w:val="24"/>
                <w:szCs w:val="24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B4E2F" w:rsidRDefault="00DB4E2F" w:rsidP="0059113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</w:p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</w:t>
            </w:r>
          </w:p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z w:val="24"/>
                <w:szCs w:val="24"/>
              </w:rPr>
              <w:t>по социальным вопросам</w:t>
            </w:r>
          </w:p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168C9" w:rsidRPr="009932E1" w:rsidTr="00B020B0">
        <w:trPr>
          <w:cantSplit/>
          <w:trHeight w:val="865"/>
        </w:trPr>
        <w:tc>
          <w:tcPr>
            <w:tcW w:w="4503" w:type="dxa"/>
          </w:tcPr>
          <w:p w:rsidR="00E168C9" w:rsidRPr="009932E1" w:rsidRDefault="00E168C9" w:rsidP="009932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b/>
                <w:sz w:val="24"/>
                <w:szCs w:val="24"/>
              </w:rPr>
              <w:t>Заместитель председателя комиссии:</w:t>
            </w:r>
            <w:r w:rsidRPr="009932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32E1" w:rsidRPr="009932E1">
              <w:rPr>
                <w:rFonts w:ascii="Liberation Serif" w:hAnsi="Liberation Serif"/>
                <w:sz w:val="24"/>
                <w:szCs w:val="24"/>
              </w:rPr>
              <w:t>Пьянков Евгений Валерьевич</w:t>
            </w:r>
          </w:p>
        </w:tc>
        <w:tc>
          <w:tcPr>
            <w:tcW w:w="5244" w:type="dxa"/>
          </w:tcPr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z w:val="24"/>
                <w:szCs w:val="24"/>
              </w:rPr>
              <w:t>Главный специалист отдела, гражданской защиты и мобилизационной работы администрации Невьянского городского округа</w:t>
            </w:r>
          </w:p>
          <w:p w:rsidR="00E168C9" w:rsidRPr="009932E1" w:rsidRDefault="00E168C9" w:rsidP="005911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168C9" w:rsidRPr="009932E1" w:rsidTr="00B020B0">
        <w:trPr>
          <w:cantSplit/>
          <w:trHeight w:val="865"/>
        </w:trPr>
        <w:tc>
          <w:tcPr>
            <w:tcW w:w="4503" w:type="dxa"/>
          </w:tcPr>
          <w:p w:rsidR="00E168C9" w:rsidRPr="009932E1" w:rsidRDefault="00E168C9" w:rsidP="00591131">
            <w:pPr>
              <w:jc w:val="both"/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b/>
                <w:color w:val="000000"/>
                <w:spacing w:val="-9"/>
                <w:sz w:val="24"/>
                <w:szCs w:val="24"/>
              </w:rPr>
              <w:t>Секретарь комиссии:</w:t>
            </w:r>
            <w:r w:rsidRPr="009932E1"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E168C9" w:rsidRPr="009932E1" w:rsidRDefault="00E168C9" w:rsidP="0059113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E168C9" w:rsidRPr="009932E1" w:rsidRDefault="00E168C9" w:rsidP="00591131">
            <w:pPr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</w:pPr>
          </w:p>
          <w:p w:rsidR="00E168C9" w:rsidRPr="009932E1" w:rsidRDefault="00E168C9" w:rsidP="00591131">
            <w:pPr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  <w:t xml:space="preserve">Старший инженер отдела гражданской защиты и </w:t>
            </w:r>
            <w:r w:rsidRPr="009932E1"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 xml:space="preserve">мобилизационной работы администрации </w:t>
            </w:r>
          </w:p>
          <w:p w:rsidR="00E168C9" w:rsidRPr="009932E1" w:rsidRDefault="00E168C9" w:rsidP="00591131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>Невьянского городского округа</w:t>
            </w:r>
          </w:p>
        </w:tc>
      </w:tr>
      <w:tr w:rsidR="00E168C9" w:rsidRPr="009932E1" w:rsidTr="00B020B0">
        <w:trPr>
          <w:cantSplit/>
          <w:trHeight w:val="317"/>
        </w:trPr>
        <w:tc>
          <w:tcPr>
            <w:tcW w:w="4503" w:type="dxa"/>
          </w:tcPr>
          <w:p w:rsidR="00E168C9" w:rsidRPr="009932E1" w:rsidRDefault="00E168C9" w:rsidP="00591131">
            <w:pPr>
              <w:jc w:val="both"/>
              <w:rPr>
                <w:rFonts w:ascii="Liberation Serif" w:hAnsi="Liberation Serif"/>
                <w:b/>
                <w:color w:val="000000"/>
                <w:spacing w:val="-9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b/>
                <w:sz w:val="24"/>
                <w:szCs w:val="24"/>
              </w:rPr>
              <w:t>Члены комиссии:</w:t>
            </w:r>
          </w:p>
          <w:p w:rsidR="00E168C9" w:rsidRPr="009932E1" w:rsidRDefault="00E168C9" w:rsidP="00591131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68C9" w:rsidRPr="009932E1" w:rsidRDefault="00E168C9" w:rsidP="00591131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</w:p>
          <w:p w:rsidR="00E168C9" w:rsidRPr="009932E1" w:rsidRDefault="00E168C9" w:rsidP="00591131">
            <w:pPr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</w:pPr>
          </w:p>
        </w:tc>
      </w:tr>
      <w:tr w:rsidR="00A54AB6" w:rsidRPr="009932E1" w:rsidTr="00B020B0">
        <w:trPr>
          <w:cantSplit/>
          <w:trHeight w:val="865"/>
        </w:trPr>
        <w:tc>
          <w:tcPr>
            <w:tcW w:w="4503" w:type="dxa"/>
          </w:tcPr>
          <w:p w:rsidR="00A54AB6" w:rsidRPr="009932E1" w:rsidRDefault="00A54AB6" w:rsidP="0004403D">
            <w:pPr>
              <w:rPr>
                <w:rFonts w:ascii="Liberation Serif" w:hAnsi="Liberation Serif"/>
                <w:color w:val="000000"/>
                <w:spacing w:val="-11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  <w:t>Барахоев Артем Валерьевич</w:t>
            </w:r>
          </w:p>
        </w:tc>
        <w:tc>
          <w:tcPr>
            <w:tcW w:w="5244" w:type="dxa"/>
          </w:tcPr>
          <w:p w:rsidR="00A54AB6" w:rsidRPr="009932E1" w:rsidRDefault="00A54AB6" w:rsidP="00591131">
            <w:pPr>
              <w:rPr>
                <w:rFonts w:ascii="Liberation Serif" w:hAnsi="Liberation Serif"/>
                <w:spacing w:val="-8"/>
                <w:sz w:val="24"/>
                <w:szCs w:val="24"/>
              </w:rPr>
            </w:pPr>
            <w:r>
              <w:rPr>
                <w:rFonts w:ascii="Liberation Serif" w:hAnsi="Liberation Serif"/>
                <w:spacing w:val="-8"/>
                <w:sz w:val="24"/>
                <w:szCs w:val="24"/>
              </w:rPr>
              <w:t>Начальник ОНД и ПР</w:t>
            </w: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Невьянского городского округа, городского округа Верх-Нейвинск</w:t>
            </w:r>
            <w:r>
              <w:rPr>
                <w:rFonts w:ascii="Liberation Serif" w:hAnsi="Liberation Serif"/>
                <w:spacing w:val="-8"/>
                <w:sz w:val="24"/>
                <w:szCs w:val="24"/>
              </w:rPr>
              <w:t>ий</w:t>
            </w: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, Кировградского городского округа, 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spacing w:val="-8"/>
                <w:sz w:val="24"/>
                <w:szCs w:val="24"/>
              </w:rPr>
            </w:pPr>
            <w:r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городского округа Верхний </w:t>
            </w: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Тагил </w:t>
            </w:r>
          </w:p>
          <w:p w:rsidR="00A54AB6" w:rsidRDefault="00A54AB6" w:rsidP="00591131">
            <w:pPr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>УНД</w:t>
            </w:r>
            <w:r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ПР ГУ МЧС России 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по Свердловской области 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pacing w:val="-8"/>
                <w:sz w:val="24"/>
                <w:szCs w:val="24"/>
              </w:rPr>
              <w:t>(по согласованию)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11"/>
                <w:sz w:val="24"/>
                <w:szCs w:val="24"/>
              </w:rPr>
            </w:pPr>
          </w:p>
        </w:tc>
      </w:tr>
      <w:tr w:rsidR="00A54AB6" w:rsidRPr="009932E1" w:rsidTr="00B020B0">
        <w:trPr>
          <w:cantSplit/>
          <w:trHeight w:val="680"/>
        </w:trPr>
        <w:tc>
          <w:tcPr>
            <w:tcW w:w="4503" w:type="dxa"/>
          </w:tcPr>
          <w:p w:rsidR="00A54AB6" w:rsidRPr="009932E1" w:rsidRDefault="00854D0D" w:rsidP="0007759D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>Касимов Сергей Фаритович</w:t>
            </w:r>
          </w:p>
        </w:tc>
        <w:tc>
          <w:tcPr>
            <w:tcW w:w="5244" w:type="dxa"/>
          </w:tcPr>
          <w:p w:rsidR="00A54AB6" w:rsidRPr="009932E1" w:rsidRDefault="00854D0D" w:rsidP="00591131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>Представитель</w:t>
            </w:r>
            <w:r w:rsidR="00A54AB6" w:rsidRPr="009932E1"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 xml:space="preserve"> отдела УФСБ России 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 xml:space="preserve">по </w:t>
            </w:r>
            <w:r w:rsidRPr="009932E1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 xml:space="preserve">городу Новоуральску Свердловской области 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 xml:space="preserve">(по </w:t>
            </w:r>
            <w:r w:rsidRPr="009932E1"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</w:p>
        </w:tc>
      </w:tr>
      <w:tr w:rsidR="00A54AB6" w:rsidRPr="009932E1" w:rsidTr="00B020B0">
        <w:trPr>
          <w:cantSplit/>
          <w:trHeight w:val="245"/>
        </w:trPr>
        <w:tc>
          <w:tcPr>
            <w:tcW w:w="4503" w:type="dxa"/>
          </w:tcPr>
          <w:p w:rsidR="00A54AB6" w:rsidRPr="009932E1" w:rsidRDefault="00A54AB6" w:rsidP="0004403D">
            <w:pPr>
              <w:shd w:val="clear" w:color="auto" w:fill="FFFFFF"/>
              <w:rPr>
                <w:rFonts w:ascii="Liberation Serif" w:hAnsi="Liberation Serif"/>
                <w:color w:val="000000"/>
                <w:spacing w:val="-11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  <w:t>Полякова Любовь Михайловна</w:t>
            </w:r>
          </w:p>
        </w:tc>
        <w:tc>
          <w:tcPr>
            <w:tcW w:w="5244" w:type="dxa"/>
          </w:tcPr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  <w:t>Старший инспектор группы охраны общественного порядка</w:t>
            </w:r>
            <w:r w:rsidRPr="009932E1"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 xml:space="preserve"> МО МВД России «Невьянский» </w:t>
            </w:r>
          </w:p>
          <w:p w:rsidR="00A54AB6" w:rsidRPr="009932E1" w:rsidRDefault="00A54AB6" w:rsidP="00591131">
            <w:pPr>
              <w:shd w:val="clear" w:color="auto" w:fill="FFFFFF"/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9"/>
                <w:sz w:val="24"/>
                <w:szCs w:val="24"/>
              </w:rPr>
              <w:t>(по согласованию)</w:t>
            </w:r>
          </w:p>
          <w:p w:rsidR="00A54AB6" w:rsidRPr="009932E1" w:rsidRDefault="00A54AB6" w:rsidP="00591131">
            <w:pPr>
              <w:shd w:val="clear" w:color="auto" w:fill="FFFFFF"/>
              <w:rPr>
                <w:rFonts w:ascii="Liberation Serif" w:hAnsi="Liberation Serif"/>
                <w:color w:val="000000"/>
                <w:spacing w:val="-11"/>
                <w:sz w:val="24"/>
                <w:szCs w:val="24"/>
                <w:lang w:val="en-US"/>
              </w:rPr>
            </w:pPr>
          </w:p>
        </w:tc>
      </w:tr>
      <w:tr w:rsidR="00A54AB6" w:rsidRPr="009932E1" w:rsidTr="00B020B0">
        <w:trPr>
          <w:cantSplit/>
          <w:trHeight w:val="707"/>
        </w:trPr>
        <w:tc>
          <w:tcPr>
            <w:tcW w:w="4503" w:type="dxa"/>
          </w:tcPr>
          <w:p w:rsidR="00A54AB6" w:rsidRPr="009932E1" w:rsidRDefault="00A54AB6" w:rsidP="0004403D">
            <w:pPr>
              <w:rPr>
                <w:rFonts w:ascii="Liberation Serif" w:hAnsi="Liberation Serif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sz w:val="24"/>
                <w:szCs w:val="24"/>
              </w:rPr>
              <w:t>Хионин Ярослав Юрьевич</w:t>
            </w:r>
          </w:p>
        </w:tc>
        <w:tc>
          <w:tcPr>
            <w:tcW w:w="5244" w:type="dxa"/>
          </w:tcPr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 xml:space="preserve">Начальник ПЦО Невьянского ОВО - филиала ФГКУ УВО </w:t>
            </w:r>
            <w:r w:rsidRPr="009932E1"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  <w:t xml:space="preserve">ВНГ России по Свердловской области 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</w:pPr>
            <w:r w:rsidRPr="009932E1"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  <w:t xml:space="preserve">(по </w:t>
            </w:r>
            <w:r w:rsidRPr="009932E1">
              <w:rPr>
                <w:rFonts w:ascii="Liberation Serif" w:hAnsi="Liberation Serif"/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A54AB6" w:rsidRPr="009932E1" w:rsidRDefault="00A54AB6" w:rsidP="00591131">
            <w:pPr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E168C9" w:rsidRPr="009932E1" w:rsidRDefault="00E168C9" w:rsidP="006D3162">
      <w:pPr>
        <w:rPr>
          <w:rFonts w:ascii="Liberation Serif" w:hAnsi="Liberation Serif"/>
        </w:rPr>
      </w:pPr>
    </w:p>
    <w:sectPr w:rsidR="00E168C9" w:rsidRPr="009932E1" w:rsidSect="00D429B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F05E44"/>
    <w:multiLevelType w:val="hybridMultilevel"/>
    <w:tmpl w:val="3556A92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72FC03DC"/>
    <w:multiLevelType w:val="hybridMultilevel"/>
    <w:tmpl w:val="E6A0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4403D"/>
    <w:rsid w:val="00067C16"/>
    <w:rsid w:val="0007021A"/>
    <w:rsid w:val="0007759D"/>
    <w:rsid w:val="000A24B3"/>
    <w:rsid w:val="000A4CA4"/>
    <w:rsid w:val="000E3DD0"/>
    <w:rsid w:val="00105280"/>
    <w:rsid w:val="00123C91"/>
    <w:rsid w:val="001303B5"/>
    <w:rsid w:val="0013788A"/>
    <w:rsid w:val="001427B8"/>
    <w:rsid w:val="0015762C"/>
    <w:rsid w:val="0017115A"/>
    <w:rsid w:val="0017306F"/>
    <w:rsid w:val="0017528C"/>
    <w:rsid w:val="00182BA7"/>
    <w:rsid w:val="001B1349"/>
    <w:rsid w:val="001B32A4"/>
    <w:rsid w:val="001B3683"/>
    <w:rsid w:val="001B3B11"/>
    <w:rsid w:val="001C7F3E"/>
    <w:rsid w:val="001E34AF"/>
    <w:rsid w:val="001E6144"/>
    <w:rsid w:val="00223ED9"/>
    <w:rsid w:val="0022747E"/>
    <w:rsid w:val="00231628"/>
    <w:rsid w:val="0026321B"/>
    <w:rsid w:val="00280761"/>
    <w:rsid w:val="002A591B"/>
    <w:rsid w:val="002B4F15"/>
    <w:rsid w:val="002C2182"/>
    <w:rsid w:val="00323942"/>
    <w:rsid w:val="00356218"/>
    <w:rsid w:val="0036585C"/>
    <w:rsid w:val="003754E1"/>
    <w:rsid w:val="003A2C3E"/>
    <w:rsid w:val="003C687A"/>
    <w:rsid w:val="003E1423"/>
    <w:rsid w:val="003F6B68"/>
    <w:rsid w:val="00410198"/>
    <w:rsid w:val="00410CB7"/>
    <w:rsid w:val="00425710"/>
    <w:rsid w:val="0042776E"/>
    <w:rsid w:val="00471573"/>
    <w:rsid w:val="00490EF5"/>
    <w:rsid w:val="00495492"/>
    <w:rsid w:val="00500BED"/>
    <w:rsid w:val="0052375A"/>
    <w:rsid w:val="00533238"/>
    <w:rsid w:val="00543ACE"/>
    <w:rsid w:val="00552A12"/>
    <w:rsid w:val="00553186"/>
    <w:rsid w:val="00574045"/>
    <w:rsid w:val="00581238"/>
    <w:rsid w:val="00591131"/>
    <w:rsid w:val="005A6DFF"/>
    <w:rsid w:val="005B1019"/>
    <w:rsid w:val="005C58A2"/>
    <w:rsid w:val="005D2FF2"/>
    <w:rsid w:val="005E389E"/>
    <w:rsid w:val="00632D47"/>
    <w:rsid w:val="00636B3D"/>
    <w:rsid w:val="00692EE6"/>
    <w:rsid w:val="006A1D57"/>
    <w:rsid w:val="006A4074"/>
    <w:rsid w:val="006B72DE"/>
    <w:rsid w:val="006D3162"/>
    <w:rsid w:val="006D44EA"/>
    <w:rsid w:val="0071540F"/>
    <w:rsid w:val="007547E9"/>
    <w:rsid w:val="00762167"/>
    <w:rsid w:val="0077458D"/>
    <w:rsid w:val="00784F47"/>
    <w:rsid w:val="00793A93"/>
    <w:rsid w:val="007A18DA"/>
    <w:rsid w:val="007A5651"/>
    <w:rsid w:val="007B20ED"/>
    <w:rsid w:val="007B75D0"/>
    <w:rsid w:val="00804516"/>
    <w:rsid w:val="00811C42"/>
    <w:rsid w:val="00827F2F"/>
    <w:rsid w:val="008402C5"/>
    <w:rsid w:val="00854D0D"/>
    <w:rsid w:val="008755B4"/>
    <w:rsid w:val="00881382"/>
    <w:rsid w:val="008A4D2C"/>
    <w:rsid w:val="008B1E91"/>
    <w:rsid w:val="008C2589"/>
    <w:rsid w:val="008F27DD"/>
    <w:rsid w:val="00913CA5"/>
    <w:rsid w:val="00925BD0"/>
    <w:rsid w:val="00930BB3"/>
    <w:rsid w:val="00941749"/>
    <w:rsid w:val="00984BD4"/>
    <w:rsid w:val="009932E1"/>
    <w:rsid w:val="009B4899"/>
    <w:rsid w:val="009B7F65"/>
    <w:rsid w:val="009E0B8B"/>
    <w:rsid w:val="009E7D0F"/>
    <w:rsid w:val="00A2413D"/>
    <w:rsid w:val="00A44C9E"/>
    <w:rsid w:val="00A5093B"/>
    <w:rsid w:val="00A54AB6"/>
    <w:rsid w:val="00A7580A"/>
    <w:rsid w:val="00AA7BD9"/>
    <w:rsid w:val="00AE1824"/>
    <w:rsid w:val="00AE7DB3"/>
    <w:rsid w:val="00AF3FA6"/>
    <w:rsid w:val="00AF4C9E"/>
    <w:rsid w:val="00B020B0"/>
    <w:rsid w:val="00B36AD9"/>
    <w:rsid w:val="00B451C3"/>
    <w:rsid w:val="00B61D04"/>
    <w:rsid w:val="00BC081A"/>
    <w:rsid w:val="00BD1005"/>
    <w:rsid w:val="00BF2F87"/>
    <w:rsid w:val="00C21665"/>
    <w:rsid w:val="00C33BDF"/>
    <w:rsid w:val="00C40AB0"/>
    <w:rsid w:val="00C44BE3"/>
    <w:rsid w:val="00C5104D"/>
    <w:rsid w:val="00C63651"/>
    <w:rsid w:val="00CA5208"/>
    <w:rsid w:val="00CA7D73"/>
    <w:rsid w:val="00CB6022"/>
    <w:rsid w:val="00CC5EA7"/>
    <w:rsid w:val="00CD39CA"/>
    <w:rsid w:val="00CD67C0"/>
    <w:rsid w:val="00CD7E5C"/>
    <w:rsid w:val="00CE1397"/>
    <w:rsid w:val="00CF5F8C"/>
    <w:rsid w:val="00D07ED3"/>
    <w:rsid w:val="00D173A3"/>
    <w:rsid w:val="00D2666A"/>
    <w:rsid w:val="00D35389"/>
    <w:rsid w:val="00D429B8"/>
    <w:rsid w:val="00D47E82"/>
    <w:rsid w:val="00D564BE"/>
    <w:rsid w:val="00D606AF"/>
    <w:rsid w:val="00DB4E2F"/>
    <w:rsid w:val="00DE42EE"/>
    <w:rsid w:val="00DE7A37"/>
    <w:rsid w:val="00E168C9"/>
    <w:rsid w:val="00E17FB9"/>
    <w:rsid w:val="00E87A90"/>
    <w:rsid w:val="00E95F84"/>
    <w:rsid w:val="00ED300C"/>
    <w:rsid w:val="00ED5633"/>
    <w:rsid w:val="00F302F4"/>
    <w:rsid w:val="00F55479"/>
    <w:rsid w:val="00F5711D"/>
    <w:rsid w:val="00F67E10"/>
    <w:rsid w:val="00F703EE"/>
    <w:rsid w:val="00F9461F"/>
    <w:rsid w:val="00FA1CF5"/>
    <w:rsid w:val="00FA5B65"/>
    <w:rsid w:val="00FE0247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24BC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2</cp:revision>
  <cp:lastPrinted>2021-03-12T06:10:00Z</cp:lastPrinted>
  <dcterms:created xsi:type="dcterms:W3CDTF">2021-03-15T09:31:00Z</dcterms:created>
  <dcterms:modified xsi:type="dcterms:W3CDTF">2021-03-15T09:31:00Z</dcterms:modified>
</cp:coreProperties>
</file>