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4E81DB5C" wp14:editId="66C947FD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11286" w:rsidRPr="00640CE5" w:rsidTr="00725BF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1286" w:rsidRPr="00640CE5" w:rsidRDefault="00F11286" w:rsidP="0072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65224F" w:rsidRPr="0065224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5224F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65224F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F11286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286" w:rsidRDefault="00E91C9F" w:rsidP="00F11286">
      <w:pPr>
        <w:pStyle w:val="a7"/>
        <w:ind w:left="0" w:firstLine="0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</w:t>
      </w:r>
      <w:r w:rsidR="00F11286">
        <w:rPr>
          <w:b/>
          <w:bCs/>
          <w:i/>
          <w:sz w:val="26"/>
          <w:szCs w:val="26"/>
        </w:rPr>
        <w:t xml:space="preserve"> внесении изменений в схему градостроительного зонирования правил землепользования и застройки Невьянского городского округа, утвержденных</w:t>
      </w:r>
      <w:r w:rsidR="00F11286" w:rsidRPr="00640CE5">
        <w:rPr>
          <w:b/>
          <w:bCs/>
          <w:i/>
          <w:sz w:val="26"/>
          <w:szCs w:val="26"/>
        </w:rPr>
        <w:t xml:space="preserve"> решение</w:t>
      </w:r>
      <w:r w:rsidR="00F11286">
        <w:rPr>
          <w:b/>
          <w:bCs/>
          <w:i/>
          <w:sz w:val="26"/>
          <w:szCs w:val="26"/>
        </w:rPr>
        <w:t>м</w:t>
      </w:r>
      <w:r w:rsidR="00F11286" w:rsidRPr="00640CE5">
        <w:rPr>
          <w:b/>
          <w:bCs/>
          <w:i/>
          <w:sz w:val="26"/>
          <w:szCs w:val="26"/>
        </w:rPr>
        <w:t xml:space="preserve"> Думы Невьянского городского округа от 2</w:t>
      </w:r>
      <w:r w:rsidR="00F11286">
        <w:rPr>
          <w:b/>
          <w:bCs/>
          <w:i/>
          <w:sz w:val="26"/>
          <w:szCs w:val="26"/>
        </w:rPr>
        <w:t>8</w:t>
      </w:r>
      <w:r w:rsidR="00F11286" w:rsidRPr="00640CE5">
        <w:rPr>
          <w:b/>
          <w:bCs/>
          <w:i/>
          <w:sz w:val="26"/>
          <w:szCs w:val="26"/>
        </w:rPr>
        <w:t>.1</w:t>
      </w:r>
      <w:r w:rsidR="00F11286">
        <w:rPr>
          <w:b/>
          <w:bCs/>
          <w:i/>
          <w:sz w:val="26"/>
          <w:szCs w:val="26"/>
        </w:rPr>
        <w:t>1</w:t>
      </w:r>
      <w:r w:rsidR="00F11286" w:rsidRPr="00640CE5">
        <w:rPr>
          <w:b/>
          <w:bCs/>
          <w:i/>
          <w:sz w:val="26"/>
          <w:szCs w:val="26"/>
        </w:rPr>
        <w:t>.2012г. № 1</w:t>
      </w:r>
      <w:r w:rsidR="00F11286">
        <w:rPr>
          <w:b/>
          <w:bCs/>
          <w:i/>
          <w:sz w:val="26"/>
          <w:szCs w:val="26"/>
        </w:rPr>
        <w:t>64</w:t>
      </w:r>
    </w:p>
    <w:p w:rsidR="00F11286" w:rsidRDefault="00F11286" w:rsidP="00F11286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640CE5">
        <w:rPr>
          <w:sz w:val="26"/>
          <w:szCs w:val="26"/>
        </w:rPr>
        <w:t xml:space="preserve">Рассмотрев представленные администрацией Невьянского городского округа предложения о внесении изменений </w:t>
      </w:r>
      <w:r w:rsidRPr="00174341">
        <w:rPr>
          <w:bCs/>
          <w:sz w:val="26"/>
          <w:szCs w:val="26"/>
        </w:rPr>
        <w:t>в правила землепользования и застройки Невьянского городского округа</w:t>
      </w:r>
      <w:r w:rsidRPr="00640CE5">
        <w:rPr>
          <w:bCs/>
          <w:sz w:val="26"/>
          <w:szCs w:val="26"/>
        </w:rPr>
        <w:t xml:space="preserve">, </w:t>
      </w:r>
      <w:r w:rsidRPr="0002178C">
        <w:rPr>
          <w:bCs/>
          <w:sz w:val="26"/>
          <w:szCs w:val="26"/>
        </w:rPr>
        <w:t xml:space="preserve">в </w:t>
      </w:r>
      <w:r w:rsidRPr="0002178C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ч.3 статьи </w:t>
      </w:r>
      <w:r w:rsidRPr="0002178C">
        <w:rPr>
          <w:sz w:val="26"/>
          <w:szCs w:val="26"/>
        </w:rPr>
        <w:t xml:space="preserve">8 и </w:t>
      </w:r>
      <w:r>
        <w:rPr>
          <w:sz w:val="26"/>
          <w:szCs w:val="26"/>
        </w:rPr>
        <w:t>статьей</w:t>
      </w:r>
      <w:r w:rsidRPr="0002178C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Pr="0002178C">
        <w:rPr>
          <w:sz w:val="26"/>
          <w:szCs w:val="26"/>
        </w:rPr>
        <w:t xml:space="preserve"> Градостроительного кодекса Российской Федерации, </w:t>
      </w:r>
      <w:r>
        <w:rPr>
          <w:sz w:val="26"/>
          <w:szCs w:val="26"/>
        </w:rPr>
        <w:t>статьей 24</w:t>
      </w:r>
      <w:r w:rsidRPr="0002178C">
        <w:rPr>
          <w:sz w:val="26"/>
          <w:szCs w:val="26"/>
        </w:rPr>
        <w:t xml:space="preserve"> Градостроительного кодекса Российской Федерации, </w:t>
      </w:r>
      <w:r w:rsidR="00350486">
        <w:rPr>
          <w:sz w:val="26"/>
          <w:szCs w:val="26"/>
        </w:rPr>
        <w:t xml:space="preserve">п.26 ч.1 </w:t>
      </w:r>
      <w:r w:rsidRPr="0002178C">
        <w:rPr>
          <w:sz w:val="26"/>
          <w:szCs w:val="26"/>
        </w:rPr>
        <w:t>стать</w:t>
      </w:r>
      <w:r w:rsidR="00350486">
        <w:rPr>
          <w:sz w:val="26"/>
          <w:szCs w:val="26"/>
        </w:rPr>
        <w:t>и</w:t>
      </w:r>
      <w:r w:rsidRPr="0002178C">
        <w:rPr>
          <w:sz w:val="26"/>
          <w:szCs w:val="26"/>
        </w:rPr>
        <w:t xml:space="preserve"> 16   Федерального  закона от 06.10.2003г. №131-ФЗ  «</w:t>
      </w:r>
      <w:r w:rsidRPr="0002178C">
        <w:rPr>
          <w:rFonts w:eastAsiaTheme="minorHAnsi"/>
          <w:sz w:val="26"/>
          <w:szCs w:val="26"/>
        </w:rPr>
        <w:t>Об общих принципах организации местного самоуправления в  Российской Федерации»,</w:t>
      </w:r>
      <w:r w:rsidR="00350486">
        <w:rPr>
          <w:rFonts w:eastAsiaTheme="minorHAnsi"/>
          <w:sz w:val="26"/>
          <w:szCs w:val="26"/>
        </w:rPr>
        <w:t xml:space="preserve"> пп.9 п.3</w:t>
      </w:r>
      <w:r w:rsidRPr="0002178C">
        <w:rPr>
          <w:sz w:val="26"/>
          <w:szCs w:val="26"/>
        </w:rPr>
        <w:t xml:space="preserve"> стать</w:t>
      </w:r>
      <w:r w:rsidR="00350486">
        <w:rPr>
          <w:sz w:val="26"/>
          <w:szCs w:val="26"/>
        </w:rPr>
        <w:t>и</w:t>
      </w:r>
      <w:r w:rsidRPr="0002178C">
        <w:rPr>
          <w:sz w:val="26"/>
          <w:szCs w:val="26"/>
        </w:rPr>
        <w:t xml:space="preserve"> 23 Устава Невьянского городского округа</w:t>
      </w:r>
      <w:r w:rsidRPr="00640CE5">
        <w:rPr>
          <w:sz w:val="26"/>
          <w:szCs w:val="26"/>
        </w:rPr>
        <w:t>, с учетом протокол</w:t>
      </w:r>
      <w:r>
        <w:rPr>
          <w:sz w:val="26"/>
          <w:szCs w:val="26"/>
        </w:rPr>
        <w:t>а</w:t>
      </w:r>
      <w:r w:rsidRPr="00640CE5">
        <w:rPr>
          <w:sz w:val="26"/>
          <w:szCs w:val="26"/>
        </w:rPr>
        <w:t xml:space="preserve"> публичных слушаний от </w:t>
      </w:r>
      <w:r>
        <w:rPr>
          <w:sz w:val="26"/>
          <w:szCs w:val="26"/>
        </w:rPr>
        <w:t>11</w:t>
      </w:r>
      <w:r w:rsidRPr="00640CE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40CE5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Pr="00640CE5">
        <w:rPr>
          <w:sz w:val="26"/>
          <w:szCs w:val="26"/>
        </w:rPr>
        <w:t>1</w:t>
      </w:r>
      <w:r>
        <w:rPr>
          <w:sz w:val="26"/>
          <w:szCs w:val="26"/>
        </w:rPr>
        <w:t>6г.,</w:t>
      </w:r>
      <w:r w:rsidRPr="00640CE5">
        <w:rPr>
          <w:sz w:val="26"/>
          <w:szCs w:val="26"/>
        </w:rPr>
        <w:t xml:space="preserve"> заключения о результатах публичных слушаний</w:t>
      </w:r>
      <w:r>
        <w:rPr>
          <w:sz w:val="26"/>
          <w:szCs w:val="26"/>
        </w:rPr>
        <w:t xml:space="preserve"> 11.03.2016г. Дума Невьянского городского округа</w:t>
      </w:r>
    </w:p>
    <w:p w:rsidR="00F11286" w:rsidRDefault="00F11286" w:rsidP="00F11286">
      <w:pPr>
        <w:pStyle w:val="a7"/>
        <w:ind w:left="709" w:firstLine="0"/>
        <w:rPr>
          <w:b/>
          <w:bCs/>
          <w:sz w:val="26"/>
          <w:szCs w:val="26"/>
        </w:rPr>
      </w:pPr>
      <w:r w:rsidRPr="00640CE5">
        <w:rPr>
          <w:b/>
          <w:bCs/>
          <w:sz w:val="26"/>
          <w:szCs w:val="26"/>
        </w:rPr>
        <w:t>Р Е Ш И Л А:</w:t>
      </w:r>
    </w:p>
    <w:p w:rsidR="00F11286" w:rsidRPr="002A6149" w:rsidRDefault="00F11286" w:rsidP="00F11286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bCs/>
          <w:sz w:val="26"/>
          <w:szCs w:val="26"/>
        </w:rPr>
      </w:pPr>
      <w:r w:rsidRPr="002C4388">
        <w:rPr>
          <w:bCs/>
          <w:sz w:val="26"/>
          <w:szCs w:val="26"/>
        </w:rPr>
        <w:t>Вне</w:t>
      </w:r>
      <w:r w:rsidRPr="008171F6">
        <w:rPr>
          <w:bCs/>
          <w:sz w:val="26"/>
          <w:szCs w:val="26"/>
        </w:rPr>
        <w:t xml:space="preserve">сти изменения в схему градостроительного зонирования правил землепользования и застройки Невьянского городского округа, утвержденных решением Думы Невьянского городского округа от 28.11.2012г. № 164 «Об </w:t>
      </w:r>
      <w:r w:rsidRPr="002C4388">
        <w:rPr>
          <w:bCs/>
          <w:sz w:val="26"/>
          <w:szCs w:val="26"/>
        </w:rPr>
        <w:t>утверждении правил землепользования и застройки Невьянского городского округа»</w:t>
      </w:r>
      <w:r w:rsidR="001E7048" w:rsidRPr="001E7048">
        <w:rPr>
          <w:bCs/>
          <w:sz w:val="26"/>
          <w:szCs w:val="26"/>
        </w:rPr>
        <w:t xml:space="preserve"> </w:t>
      </w:r>
      <w:r w:rsidR="00064B39" w:rsidRPr="00064B39">
        <w:rPr>
          <w:bCs/>
          <w:sz w:val="26"/>
          <w:szCs w:val="26"/>
        </w:rPr>
        <w:t>в части изменения градостроительной зоны размещения сельскохозяйственных угодий на зону размещения объектов транспо</w:t>
      </w:r>
      <w:r w:rsidR="004C06EF">
        <w:rPr>
          <w:bCs/>
          <w:sz w:val="26"/>
          <w:szCs w:val="26"/>
        </w:rPr>
        <w:t xml:space="preserve">ртного обслуживания в отношении </w:t>
      </w:r>
      <w:r w:rsidR="00064B39" w:rsidRPr="00064B39">
        <w:rPr>
          <w:bCs/>
          <w:sz w:val="26"/>
          <w:szCs w:val="26"/>
        </w:rPr>
        <w:t>земельного участка с кадастровым номером 66:15:0101006:212</w:t>
      </w:r>
      <w:r w:rsidR="004C06EF">
        <w:rPr>
          <w:bCs/>
          <w:sz w:val="26"/>
          <w:szCs w:val="26"/>
        </w:rPr>
        <w:t xml:space="preserve"> </w:t>
      </w:r>
      <w:r w:rsidR="00064B39">
        <w:rPr>
          <w:bCs/>
          <w:sz w:val="26"/>
          <w:szCs w:val="26"/>
        </w:rPr>
        <w:t>и земельного участка с кадастровым номером 66:15:0101008:128.</w:t>
      </w:r>
    </w:p>
    <w:p w:rsidR="00F11286" w:rsidRPr="009269A9" w:rsidRDefault="00F11286" w:rsidP="00F1128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Графические материалы</w:t>
      </w:r>
      <w:r w:rsidRPr="0078537F">
        <w:rPr>
          <w:bCs/>
          <w:sz w:val="26"/>
          <w:szCs w:val="26"/>
        </w:rPr>
        <w:t xml:space="preserve"> </w:t>
      </w:r>
      <w:r w:rsidRPr="0002178C">
        <w:rPr>
          <w:bCs/>
          <w:sz w:val="26"/>
          <w:szCs w:val="26"/>
        </w:rPr>
        <w:t xml:space="preserve">правил землепользования и застройки Невьянского городского округа </w:t>
      </w:r>
      <w:r>
        <w:rPr>
          <w:bCs/>
          <w:sz w:val="26"/>
          <w:szCs w:val="26"/>
        </w:rPr>
        <w:t>изложить</w:t>
      </w:r>
      <w:r w:rsidRPr="00640CE5">
        <w:rPr>
          <w:bCs/>
          <w:sz w:val="26"/>
          <w:szCs w:val="26"/>
        </w:rPr>
        <w:t xml:space="preserve"> в новой редакции</w:t>
      </w:r>
      <w:r>
        <w:rPr>
          <w:bCs/>
          <w:sz w:val="26"/>
          <w:szCs w:val="26"/>
        </w:rPr>
        <w:t xml:space="preserve"> и</w:t>
      </w:r>
      <w:r w:rsidRPr="00B26619">
        <w:rPr>
          <w:sz w:val="26"/>
          <w:szCs w:val="26"/>
        </w:rPr>
        <w:t xml:space="preserve"> </w:t>
      </w:r>
      <w:r w:rsidRPr="00640CE5">
        <w:rPr>
          <w:sz w:val="26"/>
          <w:szCs w:val="26"/>
        </w:rPr>
        <w:t>разместить на официальном сайте Невьянского городского округа</w:t>
      </w:r>
      <w:r>
        <w:rPr>
          <w:sz w:val="26"/>
          <w:szCs w:val="26"/>
        </w:rPr>
        <w:t xml:space="preserve"> </w:t>
      </w:r>
      <w:hyperlink r:id="rId9" w:history="1">
        <w:r w:rsidRPr="00EA5176">
          <w:rPr>
            <w:rStyle w:val="a3"/>
            <w:sz w:val="26"/>
            <w:szCs w:val="26"/>
            <w:lang w:val="en-US"/>
          </w:rPr>
          <w:t>www</w:t>
        </w:r>
        <w:r w:rsidRPr="00EA5176">
          <w:rPr>
            <w:rStyle w:val="a3"/>
            <w:sz w:val="26"/>
            <w:szCs w:val="26"/>
          </w:rPr>
          <w:t>.</w:t>
        </w:r>
        <w:proofErr w:type="spellStart"/>
        <w:r w:rsidRPr="00EA5176">
          <w:rPr>
            <w:rStyle w:val="a3"/>
            <w:sz w:val="26"/>
            <w:szCs w:val="26"/>
            <w:lang w:val="en-US"/>
          </w:rPr>
          <w:t>nevyansk</w:t>
        </w:r>
        <w:proofErr w:type="spellEnd"/>
        <w:r w:rsidRPr="00EA5176">
          <w:rPr>
            <w:rStyle w:val="a3"/>
            <w:bCs/>
            <w:sz w:val="26"/>
            <w:szCs w:val="26"/>
          </w:rPr>
          <w:t>66.</w:t>
        </w:r>
        <w:proofErr w:type="spellStart"/>
        <w:r w:rsidRPr="00EA5176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  <w:r w:rsidRPr="00EA5176">
          <w:rPr>
            <w:rStyle w:val="a3"/>
            <w:bCs/>
            <w:sz w:val="26"/>
            <w:szCs w:val="26"/>
          </w:rPr>
          <w:t>./органы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МСУ/ отдел архитектуры /документы территориального планирования, градостроительного зонирования, документация по планировке территории.</w:t>
      </w:r>
    </w:p>
    <w:p w:rsidR="00F11286" w:rsidRPr="0098281D" w:rsidRDefault="00F11286" w:rsidP="009828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816A84">
        <w:rPr>
          <w:bCs/>
          <w:sz w:val="26"/>
          <w:szCs w:val="26"/>
        </w:rPr>
        <w:t xml:space="preserve"> Настоящее решение вступает в силу после официального опубликования.</w:t>
      </w:r>
    </w:p>
    <w:p w:rsidR="00F11286" w:rsidRDefault="00F11286" w:rsidP="00F1128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2A6149">
        <w:rPr>
          <w:bCs/>
          <w:sz w:val="26"/>
          <w:szCs w:val="26"/>
        </w:rPr>
        <w:t>Опубликовать настоящее решение в газете «Звезда» и</w:t>
      </w:r>
      <w:r w:rsidRPr="002A6149">
        <w:rPr>
          <w:sz w:val="26"/>
          <w:szCs w:val="26"/>
        </w:rPr>
        <w:t xml:space="preserve"> разместить на официальном сайте Невьянского городского округа в сети Интернет  </w:t>
      </w:r>
      <w:hyperlink r:id="rId10" w:history="1">
        <w:r w:rsidRPr="00BA2C45">
          <w:rPr>
            <w:rStyle w:val="a3"/>
            <w:sz w:val="26"/>
            <w:szCs w:val="26"/>
            <w:lang w:val="en-US"/>
          </w:rPr>
          <w:t>www</w:t>
        </w:r>
        <w:r w:rsidRPr="00BA2C45">
          <w:rPr>
            <w:rStyle w:val="a3"/>
            <w:sz w:val="26"/>
            <w:szCs w:val="26"/>
          </w:rPr>
          <w:t>.</w:t>
        </w:r>
        <w:proofErr w:type="spellStart"/>
        <w:r w:rsidRPr="00BA2C45">
          <w:rPr>
            <w:rStyle w:val="a3"/>
            <w:sz w:val="26"/>
            <w:szCs w:val="26"/>
            <w:lang w:val="en-US"/>
          </w:rPr>
          <w:t>nevyansk</w:t>
        </w:r>
        <w:proofErr w:type="spellEnd"/>
        <w:r w:rsidRPr="00BA2C45">
          <w:rPr>
            <w:rStyle w:val="a3"/>
            <w:bCs/>
            <w:sz w:val="26"/>
            <w:szCs w:val="26"/>
          </w:rPr>
          <w:t>66.</w:t>
        </w:r>
        <w:proofErr w:type="spellStart"/>
        <w:r w:rsidRPr="00BA2C45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2A6149">
        <w:rPr>
          <w:bCs/>
          <w:sz w:val="26"/>
          <w:szCs w:val="26"/>
        </w:rPr>
        <w:t>.</w:t>
      </w:r>
    </w:p>
    <w:p w:rsidR="00F11286" w:rsidRPr="002A6149" w:rsidRDefault="00F11286" w:rsidP="00F1128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2A6149">
        <w:rPr>
          <w:bCs/>
          <w:sz w:val="26"/>
          <w:szCs w:val="26"/>
        </w:rPr>
        <w:t xml:space="preserve"> 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(Лузин В.П.).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486"/>
        <w:gridCol w:w="4440"/>
      </w:tblGrid>
      <w:tr w:rsidR="00F11286" w:rsidRPr="00640CE5" w:rsidTr="00A45BAB">
        <w:trPr>
          <w:trHeight w:val="940"/>
        </w:trPr>
        <w:tc>
          <w:tcPr>
            <w:tcW w:w="4486" w:type="dxa"/>
          </w:tcPr>
          <w:p w:rsidR="00F11286" w:rsidRDefault="00F11286" w:rsidP="00725BFF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816A84">
              <w:rPr>
                <w:bCs/>
                <w:sz w:val="26"/>
                <w:szCs w:val="26"/>
              </w:rPr>
              <w:tab/>
            </w:r>
          </w:p>
          <w:p w:rsidR="00F11286" w:rsidRDefault="00F11286" w:rsidP="00725BFF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                                                                    </w:t>
            </w:r>
          </w:p>
          <w:p w:rsidR="00F11286" w:rsidRDefault="00F11286" w:rsidP="00725BFF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Невьянского городского округа</w:t>
            </w:r>
          </w:p>
          <w:p w:rsidR="00F11286" w:rsidRPr="00640CE5" w:rsidRDefault="00F11286" w:rsidP="00725BFF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Е.Т. Каюмов</w:t>
            </w:r>
            <w:r w:rsidRPr="00816A8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40" w:type="dxa"/>
          </w:tcPr>
          <w:p w:rsidR="00F11286" w:rsidRPr="00816A84" w:rsidRDefault="00F11286" w:rsidP="00725BFF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6"/>
                <w:szCs w:val="26"/>
              </w:rPr>
            </w:pPr>
          </w:p>
          <w:p w:rsidR="00F11286" w:rsidRPr="00816A84" w:rsidRDefault="00F11286" w:rsidP="00725BFF">
            <w:pPr>
              <w:spacing w:after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</w:t>
            </w: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Думы                                                                    </w:t>
            </w:r>
          </w:p>
          <w:p w:rsidR="00F11286" w:rsidRPr="00816A84" w:rsidRDefault="00F11286" w:rsidP="00725BF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Невьянского городского округа</w:t>
            </w:r>
          </w:p>
          <w:p w:rsidR="00F11286" w:rsidRPr="00816A84" w:rsidRDefault="00F11286" w:rsidP="00725BF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А.А. </w:t>
            </w:r>
            <w:proofErr w:type="spellStart"/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Берчук</w:t>
            </w:r>
            <w:proofErr w:type="spellEnd"/>
          </w:p>
        </w:tc>
      </w:tr>
      <w:tr w:rsidR="00F11286" w:rsidRPr="00640CE5" w:rsidTr="00A45BAB">
        <w:trPr>
          <w:trHeight w:val="606"/>
        </w:trPr>
        <w:tc>
          <w:tcPr>
            <w:tcW w:w="4486" w:type="dxa"/>
          </w:tcPr>
          <w:p w:rsidR="00F11286" w:rsidRPr="00640CE5" w:rsidRDefault="00F11286" w:rsidP="00A45BAB">
            <w:pPr>
              <w:pStyle w:val="a7"/>
              <w:tabs>
                <w:tab w:val="left" w:pos="-108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4440" w:type="dxa"/>
          </w:tcPr>
          <w:p w:rsidR="00F11286" w:rsidRPr="00640CE5" w:rsidRDefault="00F11286" w:rsidP="00725BFF">
            <w:pPr>
              <w:pStyle w:val="a7"/>
              <w:tabs>
                <w:tab w:val="left" w:pos="708"/>
              </w:tabs>
              <w:ind w:left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62770" w:rsidRPr="00E91C9F" w:rsidRDefault="00F11286" w:rsidP="004078BF">
      <w:pPr>
        <w:keepNext/>
        <w:pageBreakBefore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273A8"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962770" w:rsidRPr="00E91C9F" w:rsidSect="004078BF">
      <w:footerReference w:type="even" r:id="rId11"/>
      <w:footerReference w:type="default" r:id="rId12"/>
      <w:pgSz w:w="11906" w:h="16838" w:code="9"/>
      <w:pgMar w:top="709" w:right="849" w:bottom="142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F0" w:rsidRDefault="005A7CF0">
      <w:pPr>
        <w:spacing w:after="0" w:line="240" w:lineRule="auto"/>
      </w:pPr>
      <w:r>
        <w:separator/>
      </w:r>
    </w:p>
  </w:endnote>
  <w:endnote w:type="continuationSeparator" w:id="0">
    <w:p w:rsidR="005A7CF0" w:rsidRDefault="005A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0936B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0936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2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F0" w:rsidRDefault="005A7CF0">
      <w:pPr>
        <w:spacing w:after="0" w:line="240" w:lineRule="auto"/>
      </w:pPr>
      <w:r>
        <w:separator/>
      </w:r>
    </w:p>
  </w:footnote>
  <w:footnote w:type="continuationSeparator" w:id="0">
    <w:p w:rsidR="005A7CF0" w:rsidRDefault="005A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0"/>
    <w:rsid w:val="00064B39"/>
    <w:rsid w:val="000936BB"/>
    <w:rsid w:val="001E7048"/>
    <w:rsid w:val="00350486"/>
    <w:rsid w:val="004078BF"/>
    <w:rsid w:val="004C06EF"/>
    <w:rsid w:val="004E535C"/>
    <w:rsid w:val="005A7CF0"/>
    <w:rsid w:val="005D07E0"/>
    <w:rsid w:val="0065224F"/>
    <w:rsid w:val="00854132"/>
    <w:rsid w:val="00962770"/>
    <w:rsid w:val="0098281D"/>
    <w:rsid w:val="009F294C"/>
    <w:rsid w:val="00A34B8D"/>
    <w:rsid w:val="00A45BAB"/>
    <w:rsid w:val="00C96C0A"/>
    <w:rsid w:val="00DE7F14"/>
    <w:rsid w:val="00E91C9F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./&#1086;&#1088;&#1075;&#1072;&#1085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Nadegda A. Alexandrova</cp:lastModifiedBy>
  <cp:revision>8</cp:revision>
  <dcterms:created xsi:type="dcterms:W3CDTF">2016-03-15T04:10:00Z</dcterms:created>
  <dcterms:modified xsi:type="dcterms:W3CDTF">2016-04-05T05:27:00Z</dcterms:modified>
</cp:coreProperties>
</file>