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 xml:space="preserve">Бюджет для </w:t>
      </w:r>
      <w:r w:rsidR="00FB49A7">
        <w:rPr>
          <w:rFonts w:ascii="Constantia" w:hAnsi="Constantia"/>
          <w:sz w:val="144"/>
          <w:szCs w:val="144"/>
        </w:rPr>
        <w:t xml:space="preserve">                                                    </w:t>
      </w:r>
      <w:r w:rsidRPr="0066431B">
        <w:rPr>
          <w:rFonts w:ascii="Constantia" w:hAnsi="Constantia"/>
          <w:sz w:val="144"/>
          <w:szCs w:val="144"/>
        </w:rPr>
        <w:t>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320CB2" w:rsidRDefault="0022139A" w:rsidP="0066431B">
      <w:pPr>
        <w:jc w:val="center"/>
        <w:rPr>
          <w:rFonts w:ascii="Constantia" w:hAnsi="Constantia"/>
          <w:b/>
          <w:sz w:val="48"/>
          <w:szCs w:val="48"/>
          <w:lang w:val="en-US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Невьянского городского округа 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>за 201</w:t>
      </w:r>
      <w:r w:rsidR="00327266" w:rsidRPr="00320CB2">
        <w:rPr>
          <w:rFonts w:ascii="Constantia" w:hAnsi="Constantia"/>
          <w:b/>
          <w:sz w:val="48"/>
          <w:szCs w:val="48"/>
        </w:rPr>
        <w:t>4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</w:p>
    <w:p w:rsidR="00ED082A" w:rsidRDefault="00ED082A" w:rsidP="00ED082A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Предисловие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17365D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17365D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17365D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17365D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17365D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17365D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Невьянского городского округа.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Невьянского городского округа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6436E8" w:rsidRDefault="006436E8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6436E8">
        <w:rPr>
          <w:rFonts w:ascii="Constantia" w:hAnsi="Constantia" w:cs="Times New Roman"/>
          <w:b/>
          <w:sz w:val="40"/>
          <w:szCs w:val="40"/>
        </w:rPr>
        <w:t>Показатели социального</w:t>
      </w:r>
      <w:r w:rsidR="0012742A" w:rsidRPr="0012742A">
        <w:rPr>
          <w:rFonts w:ascii="Constantia" w:hAnsi="Constantia" w:cs="Times New Roman"/>
          <w:b/>
          <w:sz w:val="40"/>
          <w:szCs w:val="40"/>
        </w:rPr>
        <w:t xml:space="preserve"> </w:t>
      </w:r>
      <w:r w:rsidRPr="006436E8">
        <w:rPr>
          <w:rFonts w:ascii="Constantia" w:hAnsi="Constantia" w:cs="Times New Roman"/>
          <w:b/>
          <w:sz w:val="40"/>
          <w:szCs w:val="40"/>
        </w:rPr>
        <w:t>-</w:t>
      </w:r>
      <w:r w:rsidR="0012742A" w:rsidRPr="0012742A">
        <w:rPr>
          <w:rFonts w:ascii="Constantia" w:hAnsi="Constantia" w:cs="Times New Roman"/>
          <w:b/>
          <w:sz w:val="40"/>
          <w:szCs w:val="40"/>
        </w:rPr>
        <w:t xml:space="preserve"> </w:t>
      </w:r>
      <w:r w:rsidRPr="006436E8">
        <w:rPr>
          <w:rFonts w:ascii="Constantia" w:hAnsi="Constantia" w:cs="Times New Roman"/>
          <w:b/>
          <w:sz w:val="40"/>
          <w:szCs w:val="40"/>
        </w:rPr>
        <w:t>экономического развития Невья</w:t>
      </w:r>
      <w:r w:rsidR="000B623D">
        <w:rPr>
          <w:rFonts w:ascii="Constantia" w:hAnsi="Constantia" w:cs="Times New Roman"/>
          <w:b/>
          <w:sz w:val="40"/>
          <w:szCs w:val="40"/>
        </w:rPr>
        <w:t>нского городского округа за 2014</w:t>
      </w:r>
      <w:r w:rsidRPr="006436E8">
        <w:rPr>
          <w:rFonts w:ascii="Constantia" w:hAnsi="Constantia" w:cs="Times New Roman"/>
          <w:b/>
          <w:sz w:val="40"/>
          <w:szCs w:val="40"/>
        </w:rPr>
        <w:t xml:space="preserve"> год</w:t>
      </w:r>
    </w:p>
    <w:p w:rsidR="007D3B81" w:rsidRDefault="007D3B81" w:rsidP="009E65C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E65C2" w:rsidRDefault="009E65C2" w:rsidP="009E65C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Pr="00F376E0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42273 человек</w:t>
      </w:r>
      <w:r w:rsidRPr="00A02515">
        <w:rPr>
          <w:rFonts w:asciiTheme="minorHAnsi" w:hAnsiTheme="minorHAnsi" w:cstheme="minorHAnsi"/>
          <w:b/>
          <w:sz w:val="40"/>
          <w:szCs w:val="40"/>
        </w:rPr>
        <w:t xml:space="preserve"> –</w:t>
      </w:r>
      <w:r>
        <w:rPr>
          <w:rFonts w:ascii="Constantia" w:hAnsi="Constantia" w:cs="Times New Roman"/>
          <w:b/>
          <w:sz w:val="40"/>
          <w:szCs w:val="40"/>
        </w:rPr>
        <w:t xml:space="preserve"> численность населения на </w:t>
      </w:r>
      <w:r w:rsidRPr="00A02515">
        <w:rPr>
          <w:rFonts w:asciiTheme="minorHAnsi" w:hAnsiTheme="minorHAnsi" w:cstheme="minorHAnsi"/>
          <w:b/>
          <w:sz w:val="40"/>
          <w:szCs w:val="40"/>
        </w:rPr>
        <w:t>01.01.2014 года</w:t>
      </w: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1</w:t>
      </w:r>
      <w:r w:rsidR="0038075F"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en-US"/>
        </w:rPr>
        <w:t>11</w:t>
      </w:r>
      <w:r w:rsidR="0038075F"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,7</w:t>
      </w:r>
      <w:r>
        <w:rPr>
          <w:rFonts w:ascii="Constantia" w:hAnsi="Constantia" w:cs="Times New Roman"/>
          <w:b/>
          <w:sz w:val="40"/>
          <w:szCs w:val="40"/>
        </w:rPr>
        <w:t xml:space="preserve"> – индекс потребительских цен</w:t>
      </w: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 w:rsidRPr="00A025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8</w:t>
      </w:r>
      <w:r w:rsidR="0038075F"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934,0</w:t>
      </w:r>
      <w:r w:rsidRPr="00F376E0">
        <w:rPr>
          <w:rFonts w:ascii="Constantia" w:hAnsi="Constantia" w:cs="Times New Roman"/>
          <w:b/>
          <w:color w:val="17365D" w:themeColor="text2" w:themeShade="BF"/>
          <w:sz w:val="40"/>
          <w:szCs w:val="40"/>
        </w:rPr>
        <w:t xml:space="preserve"> руб.</w:t>
      </w:r>
      <w:r>
        <w:rPr>
          <w:rFonts w:ascii="Constantia" w:hAnsi="Constantia" w:cs="Times New Roman"/>
          <w:b/>
          <w:sz w:val="40"/>
          <w:szCs w:val="40"/>
        </w:rPr>
        <w:t xml:space="preserve"> – прожиточный минимум</w:t>
      </w: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2</w:t>
      </w:r>
      <w:r w:rsidR="0038075F"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6135,0</w:t>
      </w:r>
      <w:r w:rsidRPr="00F376E0">
        <w:rPr>
          <w:rFonts w:ascii="Constantia" w:hAnsi="Constantia" w:cs="Times New Roman"/>
          <w:b/>
          <w:color w:val="17365D" w:themeColor="text2" w:themeShade="BF"/>
          <w:sz w:val="40"/>
          <w:szCs w:val="40"/>
        </w:rPr>
        <w:t xml:space="preserve"> руб.</w:t>
      </w:r>
      <w:r>
        <w:rPr>
          <w:rFonts w:ascii="Constantia" w:hAnsi="Constantia" w:cs="Times New Roman"/>
          <w:b/>
          <w:sz w:val="40"/>
          <w:szCs w:val="40"/>
        </w:rPr>
        <w:t xml:space="preserve"> – среднемесячная заработная плата</w:t>
      </w:r>
    </w:p>
    <w:p w:rsidR="007D3B81" w:rsidRDefault="007D3B81" w:rsidP="007D3B81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7D3B81" w:rsidRDefault="007D3B81" w:rsidP="007D3B81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436E8" w:rsidRDefault="006436E8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219268"/>
            <wp:effectExtent l="19050" t="0" r="3175" b="0"/>
            <wp:docPr id="10" name="Рисунок 10" descr="http://www.phototowns.ru/wp-content/uploads/2013/09/n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totowns.ru/wp-content/uploads/2013/09/nev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F14CC0" w:rsidRDefault="00F14CC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Основные характеристики бюджета Невьянского городского округа за 201</w:t>
      </w:r>
      <w:r w:rsidR="007A7F70" w:rsidRPr="007A7F70">
        <w:rPr>
          <w:rFonts w:ascii="Constantia" w:hAnsi="Constantia" w:cs="Times New Roman"/>
          <w:b/>
          <w:color w:val="000000" w:themeColor="text1"/>
          <w:sz w:val="40"/>
          <w:szCs w:val="40"/>
        </w:rPr>
        <w:t>4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</w:p>
    <w:tbl>
      <w:tblPr>
        <w:tblStyle w:val="a5"/>
        <w:tblW w:w="15079" w:type="dxa"/>
        <w:shd w:val="clear" w:color="auto" w:fill="8DB3E2" w:themeFill="text2" w:themeFillTint="66"/>
        <w:tblLayout w:type="fixed"/>
        <w:tblLook w:val="04A0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0A108E">
        <w:trPr>
          <w:trHeight w:val="293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тыся</w:t>
            </w: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  <w:lang w:val="en-US"/>
              </w:rPr>
              <w:t>чах</w:t>
            </w:r>
            <w:proofErr w:type="spellEnd"/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-в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7A7F7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1180108,9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A7F7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1173993,1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A7F7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99,48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7A7F7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442968,8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7A7F70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444580,8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2497" w:type="dxa"/>
            <w:shd w:val="clear" w:color="auto" w:fill="8DB3E2" w:themeFill="text2" w:themeFillTint="66"/>
          </w:tcPr>
          <w:p w:rsidR="00F42A55" w:rsidRPr="00F42A55" w:rsidRDefault="00DC06AC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37,87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D5FF1" w:rsidRPr="00F42A55" w:rsidRDefault="007A7F70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55943,0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7A7F70" w:rsidP="009D5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57723,5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</w:t>
            </w:r>
          </w:p>
        </w:tc>
        <w:tc>
          <w:tcPr>
            <w:tcW w:w="2497" w:type="dxa"/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4,92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681197,1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9D5FF1" w:rsidRPr="00F42A55" w:rsidRDefault="00DC06AC" w:rsidP="00D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671688,7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57,21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-в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E02B3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8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791,5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E02B3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832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09542</w:t>
            </w:r>
            <w:r w:rsidR="0068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62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-текущи</w:t>
            </w:r>
            <w:r w:rsidR="0062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расходы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6B6DFD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48049,2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1026768,0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387551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7" w:type="dxa"/>
            <w:shd w:val="clear" w:color="auto" w:fill="8DB3E2" w:themeFill="text2" w:themeFillTint="66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Pr="00E02B34" w:rsidRDefault="00E02B34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-расходы капитального характера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183742,3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Default="006B6DF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182774,2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Pr="00F42A55" w:rsidRDefault="00387551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</w:t>
            </w:r>
            <w:proofErr w:type="spell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02B34" w:rsidP="00076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51682,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E02B34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5549,1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6B6DFD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51682,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5549,1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-кредиты </w:t>
            </w:r>
            <w:proofErr w:type="gramStart"/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-4360,0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DB0DA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т.ч. </w:t>
            </w:r>
            <w:proofErr w:type="gramStart"/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олучение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DB0DA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-погашение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56042,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DB0DA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34209,1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Отношение дефицита бюджета к доходам,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процентов</w:t>
            </w:r>
          </w:p>
          <w:p w:rsidR="00387551" w:rsidRPr="00F42A55" w:rsidRDefault="00387551" w:rsidP="009D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(без учета безвозмездных поступлений</w:t>
            </w:r>
            <w:r w:rsidRPr="007C29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дополнительного норматива по НДФ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00B0F0"/>
          </w:tcPr>
          <w:p w:rsidR="00387551" w:rsidRPr="00073DA4" w:rsidRDefault="00073DA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73D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  <w:r w:rsidRPr="0007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2835" w:type="dxa"/>
            <w:shd w:val="clear" w:color="auto" w:fill="00B0F0"/>
          </w:tcPr>
          <w:p w:rsidR="00387551" w:rsidRPr="00073DA4" w:rsidRDefault="00073DA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73D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073DA4" w:rsidRPr="00073DA4" w:rsidRDefault="00073DA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Основные параметры исполнения бюджета Невьянского городского округа за 201</w:t>
      </w:r>
      <w:r w:rsidR="00FC6BD5">
        <w:rPr>
          <w:rFonts w:ascii="Constantia" w:hAnsi="Constantia" w:cs="Times New Roman"/>
          <w:b/>
          <w:sz w:val="40"/>
          <w:szCs w:val="40"/>
        </w:rPr>
        <w:t>4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>
            <wp:extent cx="8753475" cy="4857750"/>
            <wp:effectExtent l="19050" t="0" r="952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073DA4">
        <w:rPr>
          <w:rFonts w:ascii="Constantia" w:hAnsi="Constantia" w:cs="Times New Roman"/>
          <w:b/>
          <w:sz w:val="40"/>
          <w:szCs w:val="40"/>
        </w:rPr>
        <w:t>27771,7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Pr="005F6ABB">
        <w:rPr>
          <w:rFonts w:ascii="Constantia" w:hAnsi="Constantia" w:cs="Times New Roman"/>
          <w:b/>
          <w:color w:val="auto"/>
          <w:sz w:val="40"/>
          <w:szCs w:val="40"/>
        </w:rPr>
        <w:t>28</w:t>
      </w:r>
      <w:r w:rsidR="00560307" w:rsidRPr="005F6ABB">
        <w:rPr>
          <w:rFonts w:ascii="Constantia" w:hAnsi="Constantia" w:cs="Times New Roman"/>
          <w:b/>
          <w:color w:val="auto"/>
          <w:sz w:val="40"/>
          <w:szCs w:val="40"/>
        </w:rPr>
        <w:t>5</w:t>
      </w:r>
      <w:r w:rsidR="00B64E3D" w:rsidRPr="005F6ABB">
        <w:rPr>
          <w:rFonts w:ascii="Constantia" w:hAnsi="Constantia" w:cs="Times New Roman"/>
          <w:b/>
          <w:color w:val="auto"/>
          <w:sz w:val="40"/>
          <w:szCs w:val="40"/>
        </w:rPr>
        <w:t>26</w:t>
      </w:r>
      <w:r w:rsidRPr="005F6ABB">
        <w:rPr>
          <w:rFonts w:ascii="Constantia" w:hAnsi="Constantia" w:cs="Times New Roman"/>
          <w:b/>
          <w:color w:val="auto"/>
          <w:sz w:val="40"/>
          <w:szCs w:val="40"/>
        </w:rPr>
        <w:t>,</w:t>
      </w:r>
      <w:r w:rsidR="00B64E3D" w:rsidRPr="005F6ABB">
        <w:rPr>
          <w:rFonts w:ascii="Constantia" w:hAnsi="Constantia" w:cs="Times New Roman"/>
          <w:b/>
          <w:color w:val="auto"/>
          <w:sz w:val="40"/>
          <w:szCs w:val="40"/>
        </w:rPr>
        <w:t>9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Невьянского городского округа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Невьянского городского округа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80372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320CB2" w:rsidRPr="00102DE9" w:rsidRDefault="00320CB2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320CB2" w:rsidRPr="00102DE9" w:rsidRDefault="00320CB2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80372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;mso-position-vertical:absolute" fillcolor="#21c5ff"/>
        </w:pict>
      </w:r>
    </w:p>
    <w:p w:rsidR="00993B9B" w:rsidRDefault="0080372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80372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80372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320CB2" w:rsidRPr="007C29FC" w:rsidRDefault="00320CB2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финансовая помощь из бюджетов других уровней (межбюджетные трансферты), от физических и юридических лиц</w:t>
                  </w:r>
                </w:p>
                <w:p w:rsidR="00320CB2" w:rsidRDefault="00320CB2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20CB2" w:rsidRDefault="00320CB2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320CB2" w:rsidRDefault="00320CB2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  <w:proofErr w:type="gramEnd"/>
                </w:p>
                <w:p w:rsidR="00320CB2" w:rsidRDefault="00320CB2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80372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320CB2" w:rsidRDefault="00320CB2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560307" w:rsidRDefault="00560307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>Структура доходов бюджета Невьянского городского округа</w:t>
      </w:r>
      <w:r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2E5959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971BF9">
        <w:rPr>
          <w:rFonts w:ascii="Constantia" w:hAnsi="Constantia" w:cs="Tahoma"/>
          <w:b/>
          <w:bCs/>
          <w:sz w:val="40"/>
          <w:szCs w:val="40"/>
        </w:rPr>
        <w:t>1 173 993,1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5F6ABB" w:rsidRPr="005F6ABB" w:rsidRDefault="005F6ABB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125EA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362950" cy="4991100"/>
            <wp:effectExtent l="19050" t="0" r="1905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Структура налоговых доходов бюджета Невьянского городского округа 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за 201</w:t>
      </w:r>
      <w:r w:rsidR="002E5959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2E5959">
        <w:rPr>
          <w:rFonts w:ascii="Constantia" w:hAnsi="Constantia" w:cs="Tahoma"/>
          <w:b/>
          <w:bCs/>
          <w:sz w:val="40"/>
          <w:szCs w:val="40"/>
        </w:rPr>
        <w:t>444 580,8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>
            <wp:extent cx="8086725" cy="5038725"/>
            <wp:effectExtent l="19050" t="0" r="9525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0FE1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Исполнени</w:t>
      </w:r>
      <w:r w:rsidR="006278C8">
        <w:rPr>
          <w:rFonts w:ascii="Constantia" w:hAnsi="Constantia" w:cs="Tahoma"/>
          <w:b/>
          <w:bCs/>
          <w:sz w:val="40"/>
          <w:szCs w:val="40"/>
        </w:rPr>
        <w:t>е</w:t>
      </w:r>
      <w:r>
        <w:rPr>
          <w:rFonts w:ascii="Constantia" w:hAnsi="Constantia" w:cs="Tahoma"/>
          <w:b/>
          <w:bCs/>
          <w:sz w:val="40"/>
          <w:szCs w:val="40"/>
        </w:rPr>
        <w:t xml:space="preserve"> прогноза доходов по налоговым платежам в бюджет Невьянского городского округа в 201</w:t>
      </w:r>
      <w:r w:rsidR="000C14DD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810625" cy="54673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>Динамика налоговых поступлений в бюджет Невьянского городского округа за 201</w:t>
      </w:r>
      <w:r w:rsidR="005329FB">
        <w:rPr>
          <w:rFonts w:ascii="Constantia" w:hAnsi="Constantia" w:cs="Tahoma"/>
          <w:b/>
          <w:bCs/>
          <w:sz w:val="40"/>
          <w:szCs w:val="40"/>
        </w:rPr>
        <w:t>3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5329FB">
        <w:rPr>
          <w:rFonts w:ascii="Constantia" w:hAnsi="Constantia" w:cs="Tahoma"/>
          <w:b/>
          <w:bCs/>
          <w:sz w:val="40"/>
          <w:szCs w:val="40"/>
        </w:rPr>
        <w:t>4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73F6" w:rsidRDefault="004873F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Структура неналоговых доходов в 201</w:t>
      </w:r>
      <w:r w:rsidR="00922736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Всего поступило неналоговых доходов в 201</w:t>
      </w:r>
      <w:r w:rsidR="00922736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 </w:t>
      </w:r>
      <w:r w:rsidR="00922736">
        <w:rPr>
          <w:rFonts w:ascii="Constantia" w:hAnsi="Constantia" w:cs="Tahoma"/>
          <w:b/>
          <w:bCs/>
          <w:sz w:val="40"/>
          <w:szCs w:val="40"/>
        </w:rPr>
        <w:t>–</w:t>
      </w:r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922736">
        <w:rPr>
          <w:rFonts w:ascii="Constantia" w:hAnsi="Constantia" w:cs="Tahoma"/>
          <w:b/>
          <w:bCs/>
          <w:sz w:val="40"/>
          <w:szCs w:val="40"/>
        </w:rPr>
        <w:t>57723,5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667625" cy="54673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3A83" w:rsidRPr="00565FD8" w:rsidRDefault="00CD3A83" w:rsidP="00CD3A8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Исполнени</w:t>
      </w:r>
      <w:r w:rsidR="009D2041">
        <w:rPr>
          <w:rFonts w:ascii="Constantia" w:hAnsi="Constantia" w:cs="Tahoma"/>
          <w:b/>
          <w:bCs/>
          <w:sz w:val="40"/>
          <w:szCs w:val="40"/>
        </w:rPr>
        <w:t>е</w:t>
      </w:r>
      <w:r>
        <w:rPr>
          <w:rFonts w:ascii="Constantia" w:hAnsi="Constantia" w:cs="Tahoma"/>
          <w:b/>
          <w:bCs/>
          <w:sz w:val="40"/>
          <w:szCs w:val="40"/>
        </w:rPr>
        <w:t xml:space="preserve"> прогноза доходов по неналоговым платежам в бюджет Невьянского городского округа в 201</w:t>
      </w:r>
      <w:r w:rsidR="00565FD8" w:rsidRPr="00565FD8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565FD8" w:rsidRPr="00565FD8" w:rsidRDefault="00565FD8" w:rsidP="00CD3A83">
      <w:pPr>
        <w:pStyle w:val="Default"/>
        <w:jc w:val="center"/>
        <w:rPr>
          <w:rFonts w:ascii="Constantia" w:hAnsi="Constantia" w:cs="Tahoma"/>
          <w:b/>
          <w:bCs/>
          <w:sz w:val="20"/>
          <w:szCs w:val="20"/>
        </w:rPr>
      </w:pPr>
    </w:p>
    <w:p w:rsidR="00965C0C" w:rsidRDefault="00A0513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Cs/>
          <w:noProof/>
          <w:sz w:val="40"/>
          <w:szCs w:val="40"/>
          <w:lang w:eastAsia="ru-RU"/>
        </w:rPr>
        <w:drawing>
          <wp:inline distT="0" distB="0" distL="0" distR="0">
            <wp:extent cx="8629650" cy="55816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>налоговых поступлений в бюджет Невьянского городского округа за 201</w:t>
      </w:r>
      <w:r w:rsidR="009C7C57" w:rsidRPr="009C7C57">
        <w:rPr>
          <w:rFonts w:ascii="Constantia" w:hAnsi="Constantia" w:cs="Tahoma"/>
          <w:b/>
          <w:bCs/>
          <w:sz w:val="40"/>
          <w:szCs w:val="40"/>
        </w:rPr>
        <w:t>3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9C7C57" w:rsidRPr="009C7C57">
        <w:rPr>
          <w:rFonts w:ascii="Constantia" w:hAnsi="Constantia" w:cs="Tahoma"/>
          <w:b/>
          <w:bCs/>
          <w:sz w:val="40"/>
          <w:szCs w:val="40"/>
        </w:rPr>
        <w:t>4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Структура безвозмездных поступлений в 201</w:t>
      </w:r>
      <w:r w:rsidR="009C7C57" w:rsidRPr="009C7C57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9C7C57" w:rsidRPr="009C7C57">
        <w:rPr>
          <w:rFonts w:ascii="Constantia" w:hAnsi="Constantia" w:cs="Tahoma"/>
          <w:b/>
          <w:bCs/>
          <w:sz w:val="40"/>
          <w:szCs w:val="40"/>
        </w:rPr>
        <w:t>671688</w:t>
      </w:r>
      <w:r w:rsidR="009C7C57">
        <w:rPr>
          <w:rFonts w:ascii="Constantia" w:hAnsi="Constantia" w:cs="Tahoma"/>
          <w:b/>
          <w:bCs/>
          <w:sz w:val="40"/>
          <w:szCs w:val="40"/>
        </w:rPr>
        <w:t xml:space="preserve">,73 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763000" cy="5257800"/>
            <wp:effectExtent l="19050" t="0" r="1905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53F38" w:rsidRDefault="00C53F38" w:rsidP="00C53F38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Исполнени</w:t>
      </w:r>
      <w:r w:rsidR="009D2041">
        <w:rPr>
          <w:rFonts w:ascii="Constantia" w:hAnsi="Constantia" w:cs="Tahoma"/>
          <w:b/>
          <w:bCs/>
          <w:sz w:val="40"/>
          <w:szCs w:val="40"/>
        </w:rPr>
        <w:t>е</w:t>
      </w:r>
      <w:r>
        <w:rPr>
          <w:rFonts w:ascii="Constantia" w:hAnsi="Constantia" w:cs="Tahoma"/>
          <w:b/>
          <w:bCs/>
          <w:sz w:val="40"/>
          <w:szCs w:val="40"/>
        </w:rPr>
        <w:t xml:space="preserve"> прогноза поступлений безвозмездных поступлений в бюджет Невьянского городского округа в </w:t>
      </w:r>
      <w:r w:rsidR="00B405BA">
        <w:rPr>
          <w:rFonts w:ascii="Constantia" w:hAnsi="Constantia" w:cs="Tahoma"/>
          <w:b/>
          <w:bCs/>
          <w:sz w:val="40"/>
          <w:szCs w:val="40"/>
        </w:rPr>
        <w:t>2014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3C27AF" w:rsidRDefault="003C27AF" w:rsidP="00C53F38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C53F38" w:rsidRDefault="003C27AF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429625" cy="48768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Невьянского городского округа за 201</w:t>
      </w:r>
      <w:r w:rsidR="00DE0183">
        <w:rPr>
          <w:rFonts w:ascii="Constantia" w:hAnsi="Constantia" w:cs="Tahoma"/>
          <w:b/>
          <w:bCs/>
          <w:sz w:val="40"/>
          <w:szCs w:val="40"/>
        </w:rPr>
        <w:t>3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DE0183">
        <w:rPr>
          <w:rFonts w:ascii="Constantia" w:hAnsi="Constantia" w:cs="Tahoma"/>
          <w:b/>
          <w:bCs/>
          <w:sz w:val="40"/>
          <w:szCs w:val="40"/>
        </w:rPr>
        <w:t>4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353425" cy="51054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37194A" w:rsidRPr="00F376E0" w:rsidRDefault="0037194A" w:rsidP="00610540">
      <w:pPr>
        <w:pStyle w:val="Default"/>
        <w:jc w:val="center"/>
        <w:rPr>
          <w:rFonts w:ascii="Constantia" w:hAnsi="Constantia" w:cs="Tahoma"/>
          <w:b/>
          <w:bCs/>
          <w:color w:val="auto"/>
          <w:sz w:val="40"/>
          <w:szCs w:val="40"/>
        </w:rPr>
      </w:pPr>
      <w:r w:rsidRPr="00F376E0">
        <w:rPr>
          <w:rFonts w:ascii="Constantia" w:hAnsi="Constantia" w:cs="Tahoma"/>
          <w:b/>
          <w:bCs/>
          <w:color w:val="auto"/>
          <w:sz w:val="40"/>
          <w:szCs w:val="40"/>
        </w:rPr>
        <w:t>Недоимка по доходам</w:t>
      </w:r>
      <w:r w:rsidR="00B44DA6" w:rsidRPr="00F376E0">
        <w:rPr>
          <w:rFonts w:ascii="Constantia" w:hAnsi="Constantia" w:cs="Tahoma"/>
          <w:b/>
          <w:bCs/>
          <w:color w:val="auto"/>
          <w:sz w:val="40"/>
          <w:szCs w:val="40"/>
        </w:rPr>
        <w:t xml:space="preserve"> бюджета Невьянского городского округа</w:t>
      </w:r>
    </w:p>
    <w:p w:rsidR="00B44DA6" w:rsidRPr="00F376E0" w:rsidRDefault="00B44DA6" w:rsidP="00610540">
      <w:pPr>
        <w:pStyle w:val="Default"/>
        <w:jc w:val="center"/>
        <w:rPr>
          <w:rFonts w:ascii="Constantia" w:hAnsi="Constantia" w:cs="Tahoma"/>
          <w:b/>
          <w:bCs/>
          <w:color w:val="auto"/>
          <w:sz w:val="40"/>
          <w:szCs w:val="40"/>
        </w:rPr>
      </w:pPr>
    </w:p>
    <w:tbl>
      <w:tblPr>
        <w:tblW w:w="14474" w:type="dxa"/>
        <w:tblInd w:w="93" w:type="dxa"/>
        <w:tblLook w:val="04A0"/>
      </w:tblPr>
      <w:tblGrid>
        <w:gridCol w:w="4363"/>
        <w:gridCol w:w="2173"/>
        <w:gridCol w:w="1938"/>
        <w:gridCol w:w="2173"/>
        <w:gridCol w:w="1796"/>
        <w:gridCol w:w="2031"/>
      </w:tblGrid>
      <w:tr w:rsidR="008E7D08" w:rsidRPr="002D29F4" w:rsidTr="00F376E0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Наименование видов доходов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F376E0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Недоимка на 01.01.201</w:t>
            </w:r>
            <w:r w:rsidR="00F376E0" w:rsidRPr="00F376E0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4</w:t>
            </w: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 xml:space="preserve"> года</w:t>
            </w:r>
            <w:r w:rsidR="008E7D08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 xml:space="preserve"> в тыс. руб.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Удельный вес, %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F376E0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Недоимка на 01.01.201</w:t>
            </w:r>
            <w:r w:rsidR="00F376E0" w:rsidRPr="00F376E0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5</w:t>
            </w: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 xml:space="preserve"> года</w:t>
            </w:r>
            <w:r w:rsidR="008E7D08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 xml:space="preserve"> в тыс. руб.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Удельный вес, %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Отклонение +/- (гр.4-гр.2)</w:t>
            </w:r>
          </w:p>
        </w:tc>
      </w:tr>
      <w:tr w:rsidR="009D2041" w:rsidRPr="002D29F4" w:rsidTr="00F376E0">
        <w:trPr>
          <w:trHeight w:val="27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E7D08" w:rsidRPr="002D29F4" w:rsidTr="00F376E0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Налог на доходы физических лиц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807,0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3665D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4,4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3054,6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17E66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13,1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2247,6</w:t>
            </w:r>
          </w:p>
        </w:tc>
      </w:tr>
      <w:tr w:rsidR="008E7D08" w:rsidRPr="002D29F4" w:rsidTr="00F376E0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Налоги на совокупный доход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480,6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2,63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583,7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17E66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103,1</w:t>
            </w:r>
          </w:p>
        </w:tc>
      </w:tr>
      <w:tr w:rsidR="008E7D08" w:rsidRPr="002D29F4" w:rsidTr="00F376E0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Налог на имущество физических лиц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4880,6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26,</w:t>
            </w:r>
            <w:r w:rsidR="00D17E66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66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6745,</w:t>
            </w:r>
            <w:r w:rsidR="00D17E66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17E66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28,93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D60F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1864,9</w:t>
            </w:r>
          </w:p>
        </w:tc>
      </w:tr>
      <w:tr w:rsidR="008E7D08" w:rsidRPr="002D29F4" w:rsidTr="00F376E0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Земельный налог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4094,8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22,</w:t>
            </w:r>
            <w:r w:rsidR="00D17E66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37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7852,3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17E66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33,67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D60F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3757,5</w:t>
            </w:r>
          </w:p>
        </w:tc>
      </w:tr>
      <w:tr w:rsidR="008E7D08" w:rsidRPr="002D29F4" w:rsidTr="00F376E0">
        <w:trPr>
          <w:trHeight w:val="15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8044,0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43,</w:t>
            </w:r>
            <w:r w:rsidR="00D17E66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94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5082,2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17E66" w:rsidRPr="002D29F4" w:rsidRDefault="00D17E66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21,80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-2961,8</w:t>
            </w:r>
          </w:p>
        </w:tc>
      </w:tr>
      <w:tr w:rsidR="008E7D08" w:rsidRPr="002D29F4" w:rsidTr="00F376E0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376E0" w:rsidRPr="00F3665D" w:rsidRDefault="00F376E0" w:rsidP="00F376E0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val="en-US" w:eastAsia="ru-RU"/>
              </w:rPr>
              <w:t>18307</w:t>
            </w:r>
            <w:r w:rsidR="00F3665D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100,00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val="en-US" w:eastAsia="ru-RU"/>
              </w:rPr>
              <w:t>23318</w:t>
            </w: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,3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D29F4" w:rsidRPr="002D29F4" w:rsidRDefault="00D60F5D" w:rsidP="00D60F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5011,3</w:t>
            </w:r>
          </w:p>
        </w:tc>
      </w:tr>
    </w:tbl>
    <w:p w:rsidR="002D29F4" w:rsidRDefault="002D29F4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Динамика доходов бюджета Невьянского городского округа </w:t>
      </w: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за 2009 – 201</w:t>
      </w:r>
      <w:r w:rsidR="00397850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667625" cy="501015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E17B0" w:rsidRDefault="003E17B0" w:rsidP="003E17B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Динамика налоговых и неналоговых доходов бюджета Невьянского городского округа за 2009 – 201</w:t>
      </w:r>
      <w:r w:rsidR="00397850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010C63" w:rsidRDefault="00010C63" w:rsidP="003E17B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3E17B0" w:rsidRDefault="00010C63" w:rsidP="002967C2">
      <w:pPr>
        <w:pStyle w:val="Default"/>
        <w:tabs>
          <w:tab w:val="left" w:pos="1134"/>
        </w:tabs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724900" cy="5286375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10C63" w:rsidRDefault="00010C63" w:rsidP="00010C6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Динамика безвозмездных перечислений бюджета Невьянского городского округа за 2009 – 201</w:t>
      </w:r>
      <w:r w:rsidR="00FD4658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6278C8" w:rsidRDefault="006278C8" w:rsidP="00010C6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Default="00010C63" w:rsidP="002967C2">
      <w:pPr>
        <w:pStyle w:val="Default"/>
        <w:tabs>
          <w:tab w:val="left" w:pos="1134"/>
          <w:tab w:val="left" w:pos="5387"/>
        </w:tabs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296275" cy="5400675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>
        <w:rPr>
          <w:rFonts w:ascii="Constantia" w:hAnsi="Constantia" w:cs="Tahoma"/>
          <w:b/>
          <w:bCs/>
          <w:sz w:val="40"/>
          <w:szCs w:val="40"/>
        </w:rPr>
        <w:br w:type="page"/>
      </w: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803723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 w:rsidRPr="00803723"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803723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320CB2" w:rsidRPr="007112A0" w:rsidRDefault="00320CB2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320CB2" w:rsidRPr="007112A0" w:rsidRDefault="00320CB2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320CB2" w:rsidRPr="0091784C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320CB2" w:rsidRPr="0091784C" w:rsidRDefault="00320CB2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320CB2" w:rsidRPr="0091784C" w:rsidRDefault="00320CB2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320CB2" w:rsidRPr="0091784C" w:rsidRDefault="00320CB2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320CB2" w:rsidRPr="004418CB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</w:rPr>
      </w:pPr>
      <w:r w:rsidRPr="00D14661">
        <w:rPr>
          <w:rFonts w:ascii="Times New Roman" w:hAnsi="Times New Roman"/>
          <w:color w:val="7030A0"/>
        </w:rPr>
        <w:t>Функциональная ст</w:t>
      </w:r>
      <w:r w:rsidR="00811EB9">
        <w:rPr>
          <w:rFonts w:ascii="Times New Roman" w:hAnsi="Times New Roman"/>
          <w:color w:val="7030A0"/>
        </w:rPr>
        <w:t>руктура расходов бюджета за 2014</w:t>
      </w:r>
      <w:r w:rsidRPr="00D14661">
        <w:rPr>
          <w:rFonts w:ascii="Times New Roman" w:hAnsi="Times New Roman"/>
          <w:color w:val="7030A0"/>
        </w:rPr>
        <w:t xml:space="preserve"> год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>Всего произведено расходов – 1</w:t>
      </w:r>
      <w:r w:rsidR="00560307">
        <w:rPr>
          <w:rFonts w:ascii="Times New Roman" w:hAnsi="Times New Roman"/>
          <w:sz w:val="44"/>
          <w:szCs w:val="44"/>
        </w:rPr>
        <w:t xml:space="preserve"> 209 542</w:t>
      </w:r>
      <w:r w:rsidRPr="00D14661">
        <w:rPr>
          <w:rFonts w:ascii="Times New Roman" w:hAnsi="Times New Roman"/>
          <w:sz w:val="44"/>
          <w:szCs w:val="44"/>
        </w:rPr>
        <w:t>,</w:t>
      </w:r>
      <w:r w:rsidR="00560307">
        <w:rPr>
          <w:rFonts w:ascii="Times New Roman" w:hAnsi="Times New Roman"/>
          <w:sz w:val="44"/>
          <w:szCs w:val="44"/>
        </w:rPr>
        <w:t>2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8723E" w:rsidRDefault="0098723E" w:rsidP="0098723E">
      <w:pPr>
        <w:pStyle w:val="a6"/>
        <w:tabs>
          <w:tab w:val="center" w:pos="7285"/>
          <w:tab w:val="right" w:pos="14570"/>
        </w:tabs>
        <w:rPr>
          <w:rFonts w:ascii="Times New Roman" w:hAnsi="Times New Roman"/>
          <w:color w:val="7030A0"/>
          <w:sz w:val="40"/>
          <w:szCs w:val="40"/>
        </w:rPr>
      </w:pPr>
      <w:r>
        <w:rPr>
          <w:rFonts w:ascii="Times New Roman" w:hAnsi="Times New Roman"/>
          <w:color w:val="7030A0"/>
          <w:sz w:val="40"/>
          <w:szCs w:val="40"/>
        </w:rPr>
        <w:tab/>
      </w:r>
      <w:r w:rsidRPr="002B299B">
        <w:rPr>
          <w:rFonts w:ascii="Times New Roman" w:hAnsi="Times New Roman"/>
          <w:color w:val="7030A0"/>
          <w:sz w:val="40"/>
          <w:szCs w:val="40"/>
        </w:rPr>
        <w:t>Исполнение бюджета Невьянского городского округа  за 201</w:t>
      </w:r>
      <w:r w:rsidR="00560307">
        <w:rPr>
          <w:rFonts w:ascii="Times New Roman" w:hAnsi="Times New Roman"/>
          <w:color w:val="7030A0"/>
          <w:sz w:val="40"/>
          <w:szCs w:val="40"/>
        </w:rPr>
        <w:t>4</w:t>
      </w:r>
      <w:r w:rsidRPr="002B299B">
        <w:rPr>
          <w:rFonts w:ascii="Times New Roman" w:hAnsi="Times New Roman"/>
          <w:color w:val="7030A0"/>
          <w:sz w:val="40"/>
          <w:szCs w:val="40"/>
        </w:rPr>
        <w:t xml:space="preserve"> год по расходам</w:t>
      </w:r>
      <w:r>
        <w:rPr>
          <w:rFonts w:ascii="Times New Roman" w:hAnsi="Times New Roman"/>
          <w:color w:val="7030A0"/>
          <w:sz w:val="40"/>
          <w:szCs w:val="40"/>
        </w:rPr>
        <w:tab/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t>Расходы бюджета городского округа в 201</w:t>
      </w:r>
      <w:r w:rsidR="00042E19">
        <w:rPr>
          <w:rFonts w:ascii="Times New Roman" w:hAnsi="Times New Roman"/>
          <w:color w:val="7030A0"/>
          <w:sz w:val="44"/>
          <w:szCs w:val="44"/>
        </w:rPr>
        <w:t>4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году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98723E" w:rsidRDefault="0040110E" w:rsidP="0040110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247375,8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247267,9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Общее образование, в том числе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389776,6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387938,1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Школы</w:t>
            </w:r>
          </w:p>
        </w:tc>
        <w:tc>
          <w:tcPr>
            <w:tcW w:w="3770" w:type="dxa"/>
          </w:tcPr>
          <w:p w:rsidR="0098723E" w:rsidRPr="00D84349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49">
              <w:rPr>
                <w:rFonts w:ascii="Times New Roman" w:hAnsi="Times New Roman"/>
                <w:sz w:val="28"/>
                <w:szCs w:val="28"/>
              </w:rPr>
              <w:t>30</w:t>
            </w:r>
            <w:r w:rsidR="00D84349" w:rsidRPr="00D84349">
              <w:rPr>
                <w:rFonts w:ascii="Times New Roman" w:hAnsi="Times New Roman"/>
                <w:sz w:val="28"/>
                <w:szCs w:val="28"/>
              </w:rPr>
              <w:t>5281,1</w:t>
            </w:r>
          </w:p>
        </w:tc>
        <w:tc>
          <w:tcPr>
            <w:tcW w:w="3596" w:type="dxa"/>
          </w:tcPr>
          <w:p w:rsidR="0098723E" w:rsidRPr="00D84349" w:rsidRDefault="00D843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49">
              <w:rPr>
                <w:rFonts w:ascii="Times New Roman" w:hAnsi="Times New Roman"/>
                <w:sz w:val="28"/>
                <w:szCs w:val="28"/>
              </w:rPr>
              <w:t>303599,6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3770" w:type="dxa"/>
          </w:tcPr>
          <w:p w:rsidR="0098723E" w:rsidRPr="00D84349" w:rsidRDefault="00D843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49">
              <w:rPr>
                <w:rFonts w:ascii="Times New Roman" w:hAnsi="Times New Roman"/>
                <w:sz w:val="28"/>
                <w:szCs w:val="28"/>
              </w:rPr>
              <w:t>84495,5</w:t>
            </w:r>
          </w:p>
        </w:tc>
        <w:tc>
          <w:tcPr>
            <w:tcW w:w="3596" w:type="dxa"/>
          </w:tcPr>
          <w:p w:rsidR="0098723E" w:rsidRPr="00D84349" w:rsidRDefault="00D843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49">
              <w:rPr>
                <w:rFonts w:ascii="Times New Roman" w:hAnsi="Times New Roman"/>
                <w:sz w:val="28"/>
                <w:szCs w:val="28"/>
              </w:rPr>
              <w:t>84338,5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16585,2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16507,6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25937,4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25015,4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679675,0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676729,0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t>Образование  Невьянского городского округа</w:t>
      </w:r>
    </w:p>
    <w:p w:rsidR="0098723E" w:rsidRPr="00CA678E" w:rsidRDefault="00803723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17.55pt;margin-top:22.25pt;width:34.5pt;height:88.55pt;flip:x;z-index:251686912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7" type="#_x0000_t32" style="position:absolute;left:0;text-align:left;margin-left:442.05pt;margin-top:22.25pt;width:173.25pt;height:246.75pt;z-index:2516848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042E19">
        <w:rPr>
          <w:rFonts w:ascii="Times New Roman" w:hAnsi="Times New Roman"/>
          <w:b/>
          <w:sz w:val="40"/>
          <w:szCs w:val="40"/>
        </w:rPr>
        <w:t>34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 </w:t>
      </w:r>
      <w:proofErr w:type="gramStart"/>
      <w:r w:rsidR="0098723E">
        <w:rPr>
          <w:rFonts w:ascii="Times New Roman" w:hAnsi="Times New Roman"/>
          <w:b/>
          <w:sz w:val="40"/>
          <w:szCs w:val="40"/>
        </w:rPr>
        <w:t>муниципальных</w:t>
      </w:r>
      <w:proofErr w:type="gramEnd"/>
      <w:r w:rsidR="0098723E">
        <w:rPr>
          <w:rFonts w:ascii="Times New Roman" w:hAnsi="Times New Roman"/>
          <w:b/>
          <w:sz w:val="40"/>
          <w:szCs w:val="40"/>
        </w:rPr>
        <w:t xml:space="preserve">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98723E">
        <w:rPr>
          <w:rFonts w:ascii="Times New Roman" w:hAnsi="Times New Roman"/>
          <w:b/>
          <w:sz w:val="40"/>
          <w:szCs w:val="40"/>
        </w:rPr>
        <w:t>я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 </w:t>
      </w:r>
    </w:p>
    <w:p w:rsidR="0098723E" w:rsidRDefault="00803723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803723" w:rsidP="0098723E">
      <w:pPr>
        <w:jc w:val="center"/>
        <w:rPr>
          <w:rFonts w:ascii="Times New Roman" w:hAnsi="Times New Roman"/>
          <w:sz w:val="44"/>
          <w:szCs w:val="44"/>
        </w:rPr>
      </w:pPr>
      <w:r w:rsidRPr="00803723"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10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учреждений</w:t>
                  </w:r>
                </w:p>
              </w:txbxContent>
            </v:textbox>
          </v:rect>
        </w:pict>
      </w:r>
      <w:r w:rsidRPr="00803723"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ия</w:t>
                  </w:r>
                </w:p>
              </w:txbxContent>
            </v:textbox>
          </v:rect>
        </w:pict>
      </w:r>
      <w:r w:rsidRPr="00803723"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14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учреждений</w:t>
                  </w:r>
                </w:p>
              </w:txbxContent>
            </v:textbox>
          </v:rect>
        </w:pict>
      </w:r>
    </w:p>
    <w:p w:rsidR="0098723E" w:rsidRDefault="00803723" w:rsidP="0098723E"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227.55pt;margin-top:55pt;width:66pt;height:154.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Школы искусств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3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520.8pt;margin-top:132.25pt;width:209.25pt;height:77.25pt;z-index:251681792" fillcolor="#8064a2" strokecolor="#f2f2f2" strokeweight="3pt">
            <v:shadow on="t" type="perspective" color="#3f3151" opacity=".5" offset="1pt" offset2="-1pt"/>
            <v:textbox style="mso-next-textbox:#_x0000_s1064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Художественные школы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803723" w:rsidP="0098723E">
      <w:pPr>
        <w:tabs>
          <w:tab w:val="left" w:pos="5400"/>
        </w:tabs>
      </w:pPr>
      <w:r>
        <w:rPr>
          <w:noProof/>
          <w:lang w:eastAsia="ru-RU"/>
        </w:rPr>
        <w:pict>
          <v:rect id="_x0000_s1065" style="position:absolute;margin-left:177.3pt;margin-top:6.6pt;width:280.5pt;height:140.2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Прочие учреждения</w:t>
                  </w:r>
                </w:p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(Центр творчества, </w:t>
                  </w:r>
                  <w:proofErr w:type="gramEnd"/>
                </w:p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юных натуралистов, центр молодежной политики)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3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 w:rsidR="0098723E">
        <w:tab/>
      </w: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A4237F">
        <w:rPr>
          <w:rFonts w:ascii="Times New Roman" w:hAnsi="Times New Roman"/>
          <w:color w:val="7030A0"/>
          <w:sz w:val="48"/>
          <w:szCs w:val="48"/>
        </w:rPr>
        <w:t>Динамика расходов бюджета городского округа за 201</w:t>
      </w:r>
      <w:r w:rsidR="00042E19">
        <w:rPr>
          <w:rFonts w:ascii="Times New Roman" w:hAnsi="Times New Roman"/>
          <w:color w:val="7030A0"/>
          <w:sz w:val="48"/>
          <w:szCs w:val="48"/>
        </w:rPr>
        <w:t>3</w:t>
      </w:r>
      <w:r w:rsidRPr="00A4237F">
        <w:rPr>
          <w:rFonts w:ascii="Times New Roman" w:hAnsi="Times New Roman"/>
          <w:color w:val="7030A0"/>
          <w:sz w:val="48"/>
          <w:szCs w:val="48"/>
        </w:rPr>
        <w:t xml:space="preserve"> -201</w:t>
      </w:r>
      <w:r w:rsidR="00042E19">
        <w:rPr>
          <w:rFonts w:ascii="Times New Roman" w:hAnsi="Times New Roman"/>
          <w:color w:val="7030A0"/>
          <w:sz w:val="48"/>
          <w:szCs w:val="48"/>
        </w:rPr>
        <w:t>4</w:t>
      </w:r>
      <w:r w:rsidRPr="00A4237F">
        <w:rPr>
          <w:rFonts w:ascii="Times New Roman" w:hAnsi="Times New Roman"/>
          <w:color w:val="7030A0"/>
          <w:sz w:val="48"/>
          <w:szCs w:val="48"/>
        </w:rPr>
        <w:t xml:space="preserve"> годы</w:t>
      </w:r>
    </w:p>
    <w:p w:rsidR="0098723E" w:rsidRDefault="0098723E" w:rsidP="0098723E">
      <w:r>
        <w:rPr>
          <w:noProof/>
          <w:lang w:eastAsia="ru-RU"/>
        </w:rPr>
        <w:drawing>
          <wp:inline distT="0" distB="0" distL="0" distR="0">
            <wp:extent cx="9572625" cy="5610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8723E" w:rsidRPr="003C3174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t>Реализация муниципальных целевых программ в 201</w:t>
      </w:r>
      <w:r w:rsidR="00042E19">
        <w:rPr>
          <w:rFonts w:ascii="Times New Roman" w:hAnsi="Times New Roman"/>
          <w:color w:val="7030A0"/>
          <w:sz w:val="48"/>
          <w:szCs w:val="48"/>
        </w:rPr>
        <w:t>4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году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"Газификация Невьянского городского округа  на 2012-2015г.г."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811,9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354,3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"Профилактика правонарушений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 на 2013-2015 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611,8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 Повышение безопасности  дорожного движения на территории Невьянского городского округа" на 2011-2015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376,2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"Муниципальная целевая программа в сфере окружающей среды и обеспечения  экологической  безопасности по Невьянскому городскому округу на  период 2009-2020годы"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919,9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912,4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культуры на территории Невьянского городского округа"  на  2012-2015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420,7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995,9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"Предупреждение и борьба с социально значимыми заболеваниями на территории Невьянского городского округа  в  2012-2014 годах"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</w:tr>
      <w:tr w:rsidR="0098723E" w:rsidRPr="003C3174" w:rsidTr="00365CEA">
        <w:trPr>
          <w:cantSplit/>
          <w:trHeight w:val="525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"Управление муниципальной собственностью на территории  Невьянского городского округа в 2012-2015 годах"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534,3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8480,0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целевая программа "Развитие физической культуры и спорта 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 2012 - 2015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462,5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365,3</w:t>
            </w:r>
            <w:r w:rsidR="0098723E"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 образования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("Наша новая школа")" на 2011 - 2015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219,4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215,3</w:t>
            </w:r>
          </w:p>
        </w:tc>
      </w:tr>
      <w:tr w:rsidR="0098723E" w:rsidRPr="003C3174" w:rsidTr="00365CEA">
        <w:trPr>
          <w:cantSplit/>
          <w:trHeight w:val="577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 "Комплексные меры противодействия  злоупотреблению наркотикам и их незаконному обороту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на 2013 - 2015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860,1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860,1</w:t>
            </w:r>
          </w:p>
        </w:tc>
      </w:tr>
      <w:tr w:rsidR="0098723E" w:rsidRPr="003C3174" w:rsidTr="00365CEA">
        <w:trPr>
          <w:cantSplit/>
          <w:trHeight w:val="349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bottom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"Чистая вода" Невьянского городского округа на 2010-2020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590,0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bottom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"Развитие туризма в Невьянского городского округа на период 2011-2016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841,2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841,2</w:t>
            </w:r>
          </w:p>
        </w:tc>
      </w:tr>
      <w:tr w:rsidR="0098723E" w:rsidRPr="003C3174" w:rsidTr="00365CEA">
        <w:trPr>
          <w:cantSplit/>
          <w:trHeight w:val="352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"Обеспечение  жильем молодых  семей на территории Невьянского городского округа на  2011-2015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411,2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352,8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"Информационное  общество Невьянского  городского округа"  на 2011-2015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  <w:p w:rsidR="00D84349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73,9</w:t>
            </w:r>
          </w:p>
        </w:tc>
      </w:tr>
      <w:tr w:rsidR="0098723E" w:rsidRPr="003C3174" w:rsidTr="00365CEA">
        <w:trPr>
          <w:cantSplit/>
          <w:trHeight w:val="554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сети дошкольных образовательных учреждений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2012 - 2015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31 268,3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31 170,4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844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"Подготовка молодежи Невьянского городского округа к военной службе" на 201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431,9</w:t>
            </w:r>
          </w:p>
        </w:tc>
      </w:tr>
      <w:tr w:rsidR="0098723E" w:rsidRPr="003C3174" w:rsidTr="00365CEA">
        <w:trPr>
          <w:cantSplit/>
          <w:trHeight w:val="734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долгосрочная целевая программа  "Подготовка документов  территориального планирования, градостроительного зонирования, документации по планировке и межеванию территории Невьянского городского округа  на 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3 921,9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3 806,3</w:t>
            </w:r>
          </w:p>
        </w:tc>
      </w:tr>
      <w:tr w:rsidR="0098723E" w:rsidRPr="003C3174" w:rsidTr="00365CEA">
        <w:trPr>
          <w:cantSplit/>
          <w:trHeight w:val="519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"О мерах по ограничению  распространения  ВИЧ-инфекции на территории Невьянского городского округа" на 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</w:tr>
      <w:tr w:rsidR="0098723E" w:rsidRPr="003C3174" w:rsidTr="00365CEA">
        <w:trPr>
          <w:cantSplit/>
          <w:trHeight w:val="541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"Комплексное благоустройство дворовых территорий многоквартирных жилых домов Невьянского городского округа "Мой двор" на 2011-2015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554,7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551,9</w:t>
            </w:r>
          </w:p>
        </w:tc>
      </w:tr>
      <w:tr w:rsidR="0098723E" w:rsidRPr="003C3174" w:rsidTr="00365CEA">
        <w:trPr>
          <w:cantSplit/>
          <w:trHeight w:val="521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 "Реконструкция, модернизация  и капитальный ремонт инженерной инфраструктуры Невьянского городского округа на 2011-201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844,7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10 387,4</w:t>
            </w:r>
          </w:p>
        </w:tc>
      </w:tr>
      <w:tr w:rsidR="0098723E" w:rsidRPr="003C3174" w:rsidTr="00320CB2">
        <w:trPr>
          <w:cantSplit/>
          <w:trHeight w:val="529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малых форм хозяйствования - крестьянских  (фермерских) хозяйств Невьянского городского округа в 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98723E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</w:tr>
      <w:tr w:rsidR="0098723E" w:rsidRPr="003C3174" w:rsidTr="00320CB2">
        <w:trPr>
          <w:cantSplit/>
          <w:trHeight w:val="1117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"Муниципальная программа  мероприятий по гражданской обороне, предупреждению чрезвычайных ситуаций природного, техногенного характера, водохозяйственной деятельности,  обеспечению первичных мер пожарной безопасности и безопасности людей на водных объектах  на территории Невьянского городского округа на 2012-2015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963,0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4 865,7</w:t>
            </w:r>
          </w:p>
        </w:tc>
      </w:tr>
      <w:tr w:rsidR="0098723E" w:rsidRPr="003C3174" w:rsidTr="00320CB2">
        <w:trPr>
          <w:cantSplit/>
          <w:trHeight w:val="641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"Развитие субъектов малого и среднего предпринимательства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2012-2015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505,0</w:t>
            </w:r>
          </w:p>
        </w:tc>
      </w:tr>
      <w:tr w:rsidR="0098723E" w:rsidRPr="003C3174" w:rsidTr="00320CB2">
        <w:trPr>
          <w:cantSplit/>
          <w:trHeight w:val="493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 "Энергосбережение и повышение  энергетической эффективности Невьянского городского округа Свердловской области  до 2020 года"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985,4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1 959,4</w:t>
            </w:r>
            <w:r w:rsidR="0098723E"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723E" w:rsidRPr="003C3174" w:rsidTr="00320CB2">
        <w:trPr>
          <w:cantSplit/>
          <w:trHeight w:val="542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 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транспортного комплекса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2011-201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844E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10 778,8</w:t>
            </w:r>
          </w:p>
        </w:tc>
      </w:tr>
      <w:tr w:rsidR="00AA081C" w:rsidRPr="003C3174" w:rsidTr="00320CB2">
        <w:trPr>
          <w:cantSplit/>
          <w:trHeight w:val="544"/>
        </w:trPr>
        <w:tc>
          <w:tcPr>
            <w:tcW w:w="656" w:type="dxa"/>
            <w:shd w:val="clear" w:color="auto" w:fill="8DB3E2" w:themeFill="text2" w:themeFillTint="66"/>
          </w:tcPr>
          <w:p w:rsidR="00AA081C" w:rsidRPr="00875B38" w:rsidRDefault="00AA081C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AA081C" w:rsidRPr="00875B38" w:rsidRDefault="00AA081C" w:rsidP="00AA0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"Патриотическое воспитание молодежи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AA081C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844EED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348,1</w:t>
            </w:r>
          </w:p>
        </w:tc>
      </w:tr>
      <w:tr w:rsidR="00AA081C" w:rsidRPr="003C3174" w:rsidTr="00320CB2">
        <w:trPr>
          <w:cantSplit/>
          <w:trHeight w:val="544"/>
        </w:trPr>
        <w:tc>
          <w:tcPr>
            <w:tcW w:w="656" w:type="dxa"/>
            <w:shd w:val="clear" w:color="auto" w:fill="8DB3E2" w:themeFill="text2" w:themeFillTint="66"/>
          </w:tcPr>
          <w:p w:rsidR="00AA081C" w:rsidRPr="00875B38" w:rsidRDefault="00AA081C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AA081C" w:rsidRPr="00875B38" w:rsidRDefault="00AA081C" w:rsidP="00AA0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населения Невьянского городского округа" на 2013 - 2015 годы.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AA081C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844EED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866,5</w:t>
            </w:r>
          </w:p>
        </w:tc>
      </w:tr>
      <w:tr w:rsidR="00AA081C" w:rsidRPr="003C3174" w:rsidTr="00320CB2">
        <w:trPr>
          <w:cantSplit/>
          <w:trHeight w:val="544"/>
        </w:trPr>
        <w:tc>
          <w:tcPr>
            <w:tcW w:w="656" w:type="dxa"/>
            <w:shd w:val="clear" w:color="auto" w:fill="8DB3E2" w:themeFill="text2" w:themeFillTint="66"/>
          </w:tcPr>
          <w:p w:rsidR="00AA081C" w:rsidRPr="00875B38" w:rsidRDefault="00AA081C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AA081C" w:rsidRPr="00875B38" w:rsidRDefault="00AA081C" w:rsidP="00AA0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мероприятий по профилактике терроризма и экстремизма, а также минимизации (или) ликвидации последствий проявлений терроризма и экстремизма на территории Невьянского городского округа на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7F06B6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844EED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247,2</w:t>
            </w:r>
          </w:p>
        </w:tc>
      </w:tr>
      <w:tr w:rsidR="007F06B6" w:rsidRPr="003C3174" w:rsidTr="00320CB2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875B38" w:rsidRDefault="007F06B6" w:rsidP="007F0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"Доступная среда"  Невьянского городского округа  на 2013-2015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7F06B6" w:rsidP="007F06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7F06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585,0</w:t>
            </w:r>
          </w:p>
        </w:tc>
      </w:tr>
      <w:tr w:rsidR="007F06B6" w:rsidRPr="003C3174" w:rsidTr="00320CB2">
        <w:trPr>
          <w:cantSplit/>
          <w:trHeight w:val="711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F10F68" w:rsidRDefault="007F06B6" w:rsidP="007F06B6">
            <w:pPr>
              <w:rPr>
                <w:color w:val="000000"/>
                <w:sz w:val="24"/>
                <w:szCs w:val="24"/>
              </w:rPr>
            </w:pPr>
            <w:r w:rsidRPr="00F10F68">
              <w:rPr>
                <w:color w:val="000000"/>
                <w:sz w:val="24"/>
                <w:szCs w:val="24"/>
              </w:rPr>
              <w:t>Муниципальная программа «Управление муниципальными финансами Невьянского городского округа до 2016 года»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F10F68" w:rsidRDefault="007F06B6" w:rsidP="007F06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10 441,4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10 430,2</w:t>
            </w:r>
          </w:p>
        </w:tc>
      </w:tr>
      <w:tr w:rsidR="007F06B6" w:rsidRPr="003C3174" w:rsidTr="00320CB2">
        <w:trPr>
          <w:cantSplit/>
          <w:trHeight w:val="645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F07A70" w:rsidRDefault="007F06B6" w:rsidP="007F06B6">
            <w:pPr>
              <w:rPr>
                <w:color w:val="000000"/>
                <w:sz w:val="24"/>
                <w:szCs w:val="24"/>
              </w:rPr>
            </w:pPr>
            <w:r w:rsidRPr="00F07A70">
              <w:rPr>
                <w:color w:val="000000"/>
                <w:sz w:val="24"/>
                <w:szCs w:val="24"/>
              </w:rPr>
              <w:t xml:space="preserve">Муниципальная программа 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7A70">
              <w:rPr>
                <w:color w:val="000000"/>
                <w:sz w:val="24"/>
                <w:szCs w:val="24"/>
              </w:rPr>
              <w:t>Формирование жилищного фонда Невьянского городского округа для переселения граждан из жилых помещений, признанных непригодными для проживания и (или) с высоким уровнем износа на 2014 год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F07A70" w:rsidRDefault="007F06B6" w:rsidP="007F06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7 734,8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6 899,7</w:t>
            </w:r>
          </w:p>
        </w:tc>
      </w:tr>
      <w:tr w:rsidR="007F06B6" w:rsidRPr="003C3174" w:rsidTr="00320CB2">
        <w:trPr>
          <w:cantSplit/>
          <w:trHeight w:val="733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F07A70" w:rsidRDefault="007F06B6" w:rsidP="007F06B6">
            <w:pPr>
              <w:rPr>
                <w:color w:val="000000"/>
                <w:sz w:val="24"/>
                <w:szCs w:val="24"/>
              </w:rPr>
            </w:pPr>
            <w:r w:rsidRPr="00F07A7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7A70">
              <w:rPr>
                <w:color w:val="000000"/>
                <w:sz w:val="24"/>
                <w:szCs w:val="24"/>
              </w:rPr>
              <w:t xml:space="preserve">Программа развития муниципальной службы </w:t>
            </w:r>
            <w:proofErr w:type="gramStart"/>
            <w:r w:rsidRPr="00F07A7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07A7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A70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07A70">
              <w:rPr>
                <w:color w:val="000000"/>
                <w:sz w:val="24"/>
                <w:szCs w:val="24"/>
              </w:rPr>
              <w:t xml:space="preserve"> городском округе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7A70">
                <w:rPr>
                  <w:color w:val="000000"/>
                  <w:sz w:val="24"/>
                  <w:szCs w:val="24"/>
                </w:rPr>
                <w:t>2016 г</w:t>
              </w:r>
            </w:smartTag>
            <w:r w:rsidRPr="00F07A7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07A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F07A70" w:rsidRDefault="007F06B6" w:rsidP="007F06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87,4</w:t>
            </w:r>
          </w:p>
        </w:tc>
      </w:tr>
      <w:tr w:rsidR="007F06B6" w:rsidRPr="003C3174" w:rsidTr="00320CB2">
        <w:trPr>
          <w:cantSplit/>
          <w:trHeight w:val="544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BA39DB" w:rsidRDefault="007F06B6" w:rsidP="007F06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«Устойчивое развитие сельских территорий Невьянского городского округа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вердловской области на 2014-2017 годы и на период до 2020 года»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F07A70" w:rsidRDefault="007F06B6" w:rsidP="007F06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202,6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84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385,8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146 213,7</w:t>
            </w:r>
          </w:p>
        </w:tc>
      </w:tr>
    </w:tbl>
    <w:p w:rsidR="0098723E" w:rsidRDefault="0098723E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Pr="003C3174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1A3CE2" w:rsidRDefault="001A3CE2" w:rsidP="0098723E">
      <w:pPr>
        <w:pStyle w:val="a6"/>
        <w:jc w:val="center"/>
        <w:rPr>
          <w:rFonts w:ascii="Times New Roman" w:hAnsi="Times New Roman"/>
          <w:color w:val="7030A0"/>
          <w:lang w:val="en-US"/>
        </w:rPr>
      </w:pPr>
    </w:p>
    <w:p w:rsidR="0098723E" w:rsidRPr="003C3174" w:rsidRDefault="0098723E" w:rsidP="0098723E">
      <w:pPr>
        <w:pStyle w:val="a6"/>
        <w:jc w:val="center"/>
        <w:rPr>
          <w:rFonts w:ascii="Times New Roman" w:hAnsi="Times New Roman"/>
          <w:color w:val="7030A0"/>
        </w:rPr>
      </w:pPr>
      <w:r w:rsidRPr="003C3174">
        <w:rPr>
          <w:rFonts w:ascii="Times New Roman" w:hAnsi="Times New Roman"/>
          <w:color w:val="7030A0"/>
        </w:rPr>
        <w:t>Реализация областных  целевых  программ  в 201</w:t>
      </w:r>
      <w:r w:rsidR="00252FEC">
        <w:rPr>
          <w:rFonts w:ascii="Times New Roman" w:hAnsi="Times New Roman"/>
          <w:color w:val="7030A0"/>
        </w:rPr>
        <w:t>4</w:t>
      </w:r>
      <w:r w:rsidRPr="003C3174">
        <w:rPr>
          <w:rFonts w:ascii="Times New Roman" w:hAnsi="Times New Roman"/>
          <w:color w:val="7030A0"/>
        </w:rPr>
        <w:t xml:space="preserve"> году</w:t>
      </w:r>
    </w:p>
    <w:p w:rsidR="0098723E" w:rsidRDefault="0098723E" w:rsidP="0098723E">
      <w:pPr>
        <w:ind w:left="4248" w:firstLine="708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11646"/>
        <w:gridCol w:w="1176"/>
        <w:gridCol w:w="1176"/>
      </w:tblGrid>
      <w:tr w:rsidR="0098723E" w:rsidTr="00365CEA">
        <w:trPr>
          <w:trHeight w:val="3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Tr="00365CEA">
        <w:trPr>
          <w:trHeight w:val="679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252FEC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транспорта, дорожного хозяйства, связи и информационных технологий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</w:tr>
      <w:tr w:rsidR="0098723E" w:rsidTr="00365CEA">
        <w:trPr>
          <w:trHeight w:val="255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4D0672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1425,1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976,7</w:t>
            </w:r>
          </w:p>
        </w:tc>
      </w:tr>
      <w:tr w:rsidR="0098723E" w:rsidTr="00365CEA">
        <w:trPr>
          <w:trHeight w:val="645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4D0672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2506,6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1335,1</w:t>
            </w:r>
          </w:p>
        </w:tc>
      </w:tr>
      <w:tr w:rsidR="0098723E" w:rsidTr="00365CEA">
        <w:trPr>
          <w:trHeight w:val="554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4D0672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87,6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87,6</w:t>
            </w:r>
          </w:p>
        </w:tc>
      </w:tr>
      <w:tr w:rsidR="0098723E" w:rsidTr="00365CEA">
        <w:trPr>
          <w:trHeight w:val="1020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4D0672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области,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213,0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213,</w:t>
            </w:r>
            <w:r w:rsidR="0098723E"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93725" w:rsidTr="00365CEA">
        <w:trPr>
          <w:trHeight w:val="541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64623,8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63462,6</w:t>
            </w:r>
          </w:p>
        </w:tc>
      </w:tr>
      <w:tr w:rsidR="00793725" w:rsidTr="00365CEA">
        <w:trPr>
          <w:trHeight w:val="453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культуры в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2670,8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2670,0</w:t>
            </w:r>
          </w:p>
        </w:tc>
      </w:tr>
      <w:tr w:rsidR="00793725" w:rsidTr="00365CEA">
        <w:trPr>
          <w:trHeight w:val="51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агропромышленного комплекса и потребительского рынка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70348,7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70194,0</w:t>
            </w:r>
          </w:p>
        </w:tc>
      </w:tr>
      <w:tr w:rsidR="00793725" w:rsidTr="00365CEA">
        <w:trPr>
          <w:trHeight w:val="561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122,8</w:t>
            </w:r>
          </w:p>
        </w:tc>
      </w:tr>
      <w:tr w:rsidR="00793725" w:rsidTr="00365CEA">
        <w:trPr>
          <w:trHeight w:val="55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системы образования в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296952,6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295267,6</w:t>
            </w:r>
          </w:p>
        </w:tc>
      </w:tr>
      <w:tr w:rsidR="00793725" w:rsidTr="00365CEA">
        <w:trPr>
          <w:trHeight w:val="51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Целевая программа "Развитие туризма в Свердловской области" на 2011 - 2016 годы"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10215,4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10215,4</w:t>
            </w:r>
          </w:p>
        </w:tc>
      </w:tr>
      <w:tr w:rsidR="00793725" w:rsidTr="00365CEA">
        <w:trPr>
          <w:trHeight w:val="51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Государственная программа Свердловской области "Совершенствование социально-экономической политики на территории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681,7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681,7</w:t>
            </w:r>
          </w:p>
        </w:tc>
      </w:tr>
      <w:tr w:rsidR="00793725" w:rsidTr="00365CEA">
        <w:trPr>
          <w:trHeight w:val="51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74079,0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71253,0</w:t>
            </w:r>
          </w:p>
        </w:tc>
      </w:tr>
      <w:tr w:rsidR="000C0B8B" w:rsidTr="00365CEA">
        <w:trPr>
          <w:trHeight w:val="255"/>
        </w:trPr>
        <w:tc>
          <w:tcPr>
            <w:tcW w:w="0" w:type="auto"/>
            <w:shd w:val="clear" w:color="auto" w:fill="8DB3E2" w:themeFill="text2" w:themeFillTint="66"/>
          </w:tcPr>
          <w:p w:rsidR="000C0B8B" w:rsidRPr="003C3174" w:rsidRDefault="000C0B8B" w:rsidP="000C0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0C0B8B" w:rsidRPr="003C3174" w:rsidRDefault="000C0B8B" w:rsidP="0098723E">
            <w:pPr>
              <w:ind w:firstLineChars="200" w:firstLine="4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sz w:val="24"/>
                <w:szCs w:val="24"/>
              </w:rPr>
              <w:t xml:space="preserve"> Всего по областным программам 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0C0B8B" w:rsidRPr="003C3174" w:rsidRDefault="000C0B8B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523 989,6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0C0B8B" w:rsidRPr="003C3174" w:rsidRDefault="000C0B8B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516 541,9</w:t>
            </w:r>
          </w:p>
        </w:tc>
      </w:tr>
    </w:tbl>
    <w:p w:rsidR="005A17CB" w:rsidRDefault="005A17CB" w:rsidP="0098723E">
      <w:pPr>
        <w:pStyle w:val="a6"/>
        <w:jc w:val="center"/>
        <w:rPr>
          <w:rFonts w:ascii="Times New Roman" w:hAnsi="Times New Roman"/>
          <w:color w:val="7030A0"/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98723E" w:rsidRPr="00F60521" w:rsidRDefault="0098723E" w:rsidP="0098723E">
      <w:pPr>
        <w:pStyle w:val="a6"/>
        <w:jc w:val="center"/>
        <w:rPr>
          <w:rFonts w:ascii="Times New Roman" w:hAnsi="Times New Roman"/>
          <w:color w:val="7030A0"/>
        </w:rPr>
      </w:pPr>
      <w:r w:rsidRPr="00F60521">
        <w:rPr>
          <w:rFonts w:ascii="Times New Roman" w:hAnsi="Times New Roman"/>
          <w:color w:val="7030A0"/>
        </w:rPr>
        <w:t>Реализация федеральных целевых программ в 201</w:t>
      </w:r>
      <w:r w:rsidR="00252FEC">
        <w:rPr>
          <w:rFonts w:ascii="Times New Roman" w:hAnsi="Times New Roman"/>
          <w:color w:val="7030A0"/>
        </w:rPr>
        <w:t>4</w:t>
      </w:r>
      <w:r w:rsidRPr="00F60521">
        <w:rPr>
          <w:rFonts w:ascii="Times New Roman" w:hAnsi="Times New Roman"/>
          <w:color w:val="7030A0"/>
        </w:rPr>
        <w:t xml:space="preserve"> году</w:t>
      </w:r>
    </w:p>
    <w:tbl>
      <w:tblPr>
        <w:tblW w:w="0" w:type="auto"/>
        <w:tblInd w:w="93" w:type="dxa"/>
        <w:tblLook w:val="0000"/>
      </w:tblPr>
      <w:tblGrid>
        <w:gridCol w:w="1187"/>
        <w:gridCol w:w="11514"/>
        <w:gridCol w:w="996"/>
        <w:gridCol w:w="996"/>
      </w:tblGrid>
      <w:tr w:rsidR="0098723E" w:rsidRPr="00F60521" w:rsidTr="001A3CE2">
        <w:trPr>
          <w:trHeight w:val="10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8723E" w:rsidRPr="00F60521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</w:rPr>
              <w:t xml:space="preserve">в тыс. </w:t>
            </w:r>
            <w:proofErr w:type="spellStart"/>
            <w:r w:rsidRPr="00F60521">
              <w:rPr>
                <w:rFonts w:ascii="Times New Roman" w:hAnsi="Times New Roman" w:cs="Times New Roman"/>
              </w:rPr>
              <w:t>руб</w:t>
            </w:r>
            <w:r w:rsidRPr="00F605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8723E" w:rsidRPr="00F60521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98723E" w:rsidRPr="00F60521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98723E" w:rsidRPr="00F60521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93725" w:rsidRPr="00F60521" w:rsidTr="001A3CE2">
        <w:trPr>
          <w:trHeight w:val="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F60521" w:rsidRDefault="007937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Федеральная целевая программа "Устойчивое развитие сельских территорий на 2014 - 2017 годы и на период до 2020 года"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829,2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F60521" w:rsidRDefault="007937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 программу Российской Федерации "Доступная среда" на 2011 - 2015 годы.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961,4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F60521" w:rsidRDefault="007937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 программа Российской Федерации "Развитие образования" на 2013 - 2020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0C0B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  <w:r w:rsidR="000C0B8B">
              <w:rPr>
                <w:color w:val="000000"/>
              </w:rPr>
              <w:t>5</w:t>
            </w:r>
            <w:r>
              <w:rPr>
                <w:color w:val="000000"/>
              </w:rPr>
              <w:t>5,7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F60521" w:rsidRDefault="007937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Федеральная целевая программа "Жилище" на 2011 - 2015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Default="000C0B8B" w:rsidP="00987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Российской Федерации  "Развитие культуры и туризма на 2013-2020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336,1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Default="000C0B8B" w:rsidP="00987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13264,4</w:t>
            </w:r>
          </w:p>
        </w:tc>
      </w:tr>
      <w:tr w:rsidR="0098723E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8723E" w:rsidRPr="00F60521" w:rsidRDefault="000C0B8B" w:rsidP="009872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98723E" w:rsidRPr="00F60521" w:rsidRDefault="0098723E" w:rsidP="009872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Всего по федеральным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8723E" w:rsidRPr="00F60521" w:rsidRDefault="000C0B8B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8723E" w:rsidRPr="00F60521" w:rsidRDefault="000C0B8B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16746,8</w:t>
            </w:r>
          </w:p>
        </w:tc>
      </w:tr>
    </w:tbl>
    <w:p w:rsidR="0098723E" w:rsidRPr="00F60521" w:rsidRDefault="0098723E" w:rsidP="00987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B3371D">
        <w:rPr>
          <w:rFonts w:ascii="Times New Roman" w:hAnsi="Times New Roman"/>
          <w:color w:val="7030A0"/>
          <w:sz w:val="48"/>
          <w:szCs w:val="48"/>
        </w:rPr>
        <w:t>Расходы по публично нормативным обязательствам в 201</w:t>
      </w:r>
      <w:r w:rsidR="005A17CB">
        <w:rPr>
          <w:rFonts w:ascii="Times New Roman" w:hAnsi="Times New Roman"/>
          <w:color w:val="7030A0"/>
          <w:sz w:val="48"/>
          <w:szCs w:val="48"/>
        </w:rPr>
        <w:t>4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году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2"/>
        <w:gridCol w:w="2204"/>
      </w:tblGrid>
      <w:tr w:rsidR="0098723E" w:rsidRPr="008C50CC" w:rsidTr="00C766E4">
        <w:tc>
          <w:tcPr>
            <w:tcW w:w="1258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8723E" w:rsidRPr="008C50CC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 w:rsidR="00F26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8723E" w:rsidRPr="008C50CC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Объем расходов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Ежемесячные выплаты почетным граждана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356,4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proofErr w:type="gramStart"/>
            <w:r w:rsidRPr="008C50CC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8C5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>– коммунальных</w:t>
            </w:r>
            <w:proofErr w:type="gramEnd"/>
            <w:r w:rsidRPr="008C50CC">
              <w:rPr>
                <w:rFonts w:ascii="Times New Roman" w:hAnsi="Times New Roman"/>
                <w:sz w:val="28"/>
                <w:szCs w:val="28"/>
              </w:rPr>
              <w:t xml:space="preserve"> услуг отдельным категориям граждан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13 096,4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13 052,4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53 724,1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Материальная помощь  гражданам Невьянского городского округа</w:t>
            </w:r>
            <w:r w:rsidR="00F2677D">
              <w:rPr>
                <w:rFonts w:ascii="Times New Roman" w:hAnsi="Times New Roman"/>
                <w:sz w:val="28"/>
                <w:szCs w:val="28"/>
              </w:rPr>
              <w:t>,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оказавшимся в трудной жизненной ситуации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866,5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81 095,8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 xml:space="preserve">В процессе принятия и исполнения бюджета городского округа большое значение приобретает сбалансированность доходов и расходов.  Дефицит  - это превышение расходов над доходами. </w:t>
      </w:r>
      <w:proofErr w:type="spellStart"/>
      <w:r w:rsidRPr="008C2A6A">
        <w:rPr>
          <w:rFonts w:ascii="Times New Roman" w:hAnsi="Times New Roman"/>
          <w:sz w:val="36"/>
          <w:szCs w:val="36"/>
        </w:rPr>
        <w:t>Профицит</w:t>
      </w:r>
      <w:proofErr w:type="spellEnd"/>
      <w:r w:rsidRPr="008C2A6A">
        <w:rPr>
          <w:rFonts w:ascii="Times New Roman" w:hAnsi="Times New Roman"/>
          <w:sz w:val="36"/>
          <w:szCs w:val="36"/>
        </w:rPr>
        <w:t xml:space="preserve">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9429750" cy="2882265"/>
            <wp:effectExtent l="57150" t="0" r="76200" b="0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tabs>
          <w:tab w:val="left" w:pos="892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sz w:val="48"/>
          <w:szCs w:val="48"/>
        </w:rPr>
      </w:pPr>
      <w:r w:rsidRPr="00C360EF">
        <w:rPr>
          <w:rFonts w:ascii="Times New Roman" w:hAnsi="Times New Roman"/>
          <w:sz w:val="48"/>
          <w:szCs w:val="48"/>
        </w:rPr>
        <w:t>Муниципальный долг Невьянского городского округа в 201</w:t>
      </w:r>
      <w:r w:rsidR="005A17CB">
        <w:rPr>
          <w:rFonts w:ascii="Times New Roman" w:hAnsi="Times New Roman"/>
          <w:sz w:val="48"/>
          <w:szCs w:val="48"/>
        </w:rPr>
        <w:t>4</w:t>
      </w:r>
      <w:r w:rsidRPr="00C360EF">
        <w:rPr>
          <w:rFonts w:ascii="Times New Roman" w:hAnsi="Times New Roman"/>
          <w:sz w:val="48"/>
          <w:szCs w:val="48"/>
        </w:rPr>
        <w:t xml:space="preserve"> году</w:t>
      </w:r>
    </w:p>
    <w:p w:rsidR="0098723E" w:rsidRPr="00C96F7C" w:rsidRDefault="0098723E" w:rsidP="0098723E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2268"/>
        <w:gridCol w:w="2410"/>
        <w:gridCol w:w="2410"/>
      </w:tblGrid>
      <w:tr w:rsidR="0098723E" w:rsidTr="00725CC4">
        <w:tc>
          <w:tcPr>
            <w:tcW w:w="4361" w:type="dxa"/>
          </w:tcPr>
          <w:p w:rsidR="0098723E" w:rsidRDefault="0098723E" w:rsidP="0098723E"/>
        </w:tc>
        <w:tc>
          <w:tcPr>
            <w:tcW w:w="2126" w:type="dxa"/>
          </w:tcPr>
          <w:p w:rsidR="0098723E" w:rsidRPr="00B05211" w:rsidRDefault="0098723E" w:rsidP="005A17CB">
            <w:pPr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Объем долга на 01.01.201</w:t>
            </w:r>
            <w:r w:rsidR="005A17CB">
              <w:rPr>
                <w:rFonts w:ascii="Times New Roman" w:hAnsi="Times New Roman"/>
                <w:sz w:val="24"/>
                <w:szCs w:val="24"/>
              </w:rPr>
              <w:t>4</w:t>
            </w:r>
            <w:r w:rsidR="00485D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52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8723E" w:rsidRDefault="0098723E" w:rsidP="00725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Привлечение заемных средств</w:t>
            </w:r>
          </w:p>
          <w:p w:rsidR="00725CC4" w:rsidRPr="00B05211" w:rsidRDefault="00725CC4" w:rsidP="00725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410" w:type="dxa"/>
          </w:tcPr>
          <w:p w:rsidR="0098723E" w:rsidRDefault="0098723E" w:rsidP="00725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Погашение долга</w:t>
            </w:r>
          </w:p>
          <w:p w:rsidR="00725CC4" w:rsidRPr="00B05211" w:rsidRDefault="00725CC4" w:rsidP="00725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2410" w:type="dxa"/>
          </w:tcPr>
          <w:p w:rsidR="0098723E" w:rsidRPr="00B05211" w:rsidRDefault="0098723E" w:rsidP="00ED2B7D">
            <w:pPr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Объем долга на 01.01.201</w:t>
            </w:r>
            <w:r w:rsidR="00ED2B7D">
              <w:rPr>
                <w:rFonts w:ascii="Times New Roman" w:hAnsi="Times New Roman"/>
                <w:sz w:val="24"/>
                <w:szCs w:val="24"/>
              </w:rPr>
              <w:t>5</w:t>
            </w:r>
            <w:r w:rsidR="00485D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52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723E" w:rsidRPr="00B05211" w:rsidTr="00725CC4">
        <w:tc>
          <w:tcPr>
            <w:tcW w:w="4361" w:type="dxa"/>
          </w:tcPr>
          <w:p w:rsidR="0098723E" w:rsidRPr="00725CC4" w:rsidRDefault="0098723E" w:rsidP="00725CC4">
            <w:pPr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Кредиты</w:t>
            </w:r>
            <w:r w:rsidR="00725CC4">
              <w:rPr>
                <w:rFonts w:ascii="Times New Roman" w:hAnsi="Times New Roman"/>
                <w:sz w:val="24"/>
                <w:szCs w:val="24"/>
              </w:rPr>
              <w:t>,</w:t>
            </w:r>
            <w:r w:rsidRPr="00B05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CC4" w:rsidRPr="00725CC4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725CC4">
              <w:rPr>
                <w:rFonts w:ascii="Times New Roman" w:hAnsi="Times New Roman"/>
                <w:sz w:val="24"/>
                <w:szCs w:val="24"/>
              </w:rPr>
              <w:t>н</w:t>
            </w:r>
            <w:r w:rsidR="00725CC4" w:rsidRPr="00725CC4">
              <w:rPr>
                <w:rFonts w:ascii="Times New Roman" w:hAnsi="Times New Roman"/>
                <w:sz w:val="24"/>
                <w:szCs w:val="24"/>
              </w:rPr>
              <w:t>ые</w:t>
            </w:r>
            <w:r w:rsidR="00725CC4">
              <w:rPr>
                <w:rFonts w:ascii="Times New Roman" w:hAnsi="Times New Roman"/>
                <w:sz w:val="24"/>
                <w:szCs w:val="24"/>
              </w:rPr>
              <w:t xml:space="preserve"> от кредитных организаций</w:t>
            </w:r>
            <w:r w:rsidR="00725CC4" w:rsidRPr="00725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723E" w:rsidRPr="00B05211" w:rsidTr="00725CC4">
        <w:tc>
          <w:tcPr>
            <w:tcW w:w="4361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  <w:r w:rsidR="00725CC4">
              <w:rPr>
                <w:rFonts w:ascii="Times New Roman" w:hAnsi="Times New Roman"/>
                <w:sz w:val="24"/>
                <w:szCs w:val="24"/>
              </w:rPr>
              <w:t>, полученные из бюджета субъекта РФ</w:t>
            </w:r>
          </w:p>
        </w:tc>
        <w:tc>
          <w:tcPr>
            <w:tcW w:w="2126" w:type="dxa"/>
          </w:tcPr>
          <w:p w:rsidR="0098723E" w:rsidRPr="00B05211" w:rsidRDefault="00ED2B7D" w:rsidP="00ED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20344,3</w:t>
            </w:r>
          </w:p>
        </w:tc>
        <w:tc>
          <w:tcPr>
            <w:tcW w:w="2268" w:type="dxa"/>
          </w:tcPr>
          <w:p w:rsidR="0098723E" w:rsidRPr="00B05211" w:rsidRDefault="005A17CB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  <w:r w:rsidR="009872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98723E" w:rsidRPr="00B05211" w:rsidRDefault="00725CC4" w:rsidP="00ED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7D">
              <w:rPr>
                <w:rFonts w:ascii="Times New Roman" w:hAnsi="Times New Roman"/>
                <w:sz w:val="24"/>
                <w:szCs w:val="24"/>
              </w:rPr>
              <w:t>6360</w:t>
            </w:r>
            <w:r w:rsidR="009872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98723E" w:rsidRPr="00B05211" w:rsidRDefault="00ED2B7D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21684,3</w:t>
            </w:r>
          </w:p>
        </w:tc>
      </w:tr>
    </w:tbl>
    <w:p w:rsidR="00A02515" w:rsidRPr="00B41C51" w:rsidRDefault="00A02515" w:rsidP="00B41C5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B41C51">
        <w:rPr>
          <w:rFonts w:ascii="Times New Roman" w:hAnsi="Times New Roman"/>
          <w:b/>
          <w:sz w:val="28"/>
          <w:szCs w:val="28"/>
        </w:rPr>
        <w:t>Объем и структура муниципального долга</w:t>
      </w:r>
    </w:p>
    <w:p w:rsidR="0098723E" w:rsidRDefault="00803723" w:rsidP="00B41C51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80372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1" type="#_x0000_t32" style="position:absolute;left:0;text-align:left;margin-left:349.05pt;margin-top:76.65pt;width:85.5pt;height:5.25pt;flip:x y;z-index:251689984" o:connectortype="straight" strokecolor="#f2f2f2 [3041]" strokeweight="3pt">
            <v:stroke endarrow="block"/>
            <v:shadow type="perspective" color="#4e6128 [1606]" opacity=".5" offset="1pt" offset2="-1pt"/>
          </v:shape>
        </w:pict>
      </w:r>
      <w:r w:rsidR="00B41C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тыс. руб.</w:t>
      </w:r>
      <w:r w:rsidR="009872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2200275"/>
            <wp:effectExtent l="1905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B41C51" w:rsidRPr="00B41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C4" w:rsidRPr="00725CC4" w:rsidRDefault="00A02515" w:rsidP="00B4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CC4">
        <w:t>Объем расходов на обслуживание муниципального долга</w:t>
      </w:r>
      <w:r w:rsidRPr="00A02515">
        <w:t xml:space="preserve">, </w:t>
      </w:r>
      <w:r>
        <w:t>в</w:t>
      </w:r>
      <w:r w:rsidR="00725CC4" w:rsidRPr="00725CC4">
        <w:rPr>
          <w:rFonts w:ascii="Times New Roman" w:hAnsi="Times New Roman" w:cs="Times New Roman"/>
          <w:sz w:val="24"/>
          <w:szCs w:val="24"/>
        </w:rPr>
        <w:t xml:space="preserve">сего  - </w:t>
      </w:r>
      <w:r w:rsidR="00F1685D">
        <w:rPr>
          <w:rFonts w:ascii="Times New Roman" w:hAnsi="Times New Roman" w:cs="Times New Roman"/>
          <w:sz w:val="24"/>
          <w:szCs w:val="24"/>
        </w:rPr>
        <w:t>18</w:t>
      </w:r>
      <w:r w:rsidR="00725CC4" w:rsidRPr="00725CC4">
        <w:rPr>
          <w:rFonts w:ascii="Times New Roman" w:hAnsi="Times New Roman" w:cs="Times New Roman"/>
          <w:sz w:val="24"/>
          <w:szCs w:val="24"/>
        </w:rPr>
        <w:t>,</w:t>
      </w:r>
      <w:r w:rsidR="00F1685D">
        <w:rPr>
          <w:rFonts w:ascii="Times New Roman" w:hAnsi="Times New Roman" w:cs="Times New Roman"/>
          <w:sz w:val="24"/>
          <w:szCs w:val="24"/>
        </w:rPr>
        <w:t>6</w:t>
      </w:r>
      <w:r w:rsidR="00725CC4" w:rsidRPr="00725CC4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41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CC4" w:rsidRPr="00725CC4" w:rsidRDefault="00725CC4" w:rsidP="00B41C51">
      <w:pPr>
        <w:spacing w:after="0"/>
        <w:rPr>
          <w:rFonts w:ascii="Times New Roman" w:hAnsi="Times New Roman"/>
          <w:sz w:val="24"/>
          <w:szCs w:val="24"/>
        </w:rPr>
      </w:pPr>
      <w:r w:rsidRPr="00725CC4">
        <w:rPr>
          <w:rFonts w:ascii="Times New Roman" w:hAnsi="Times New Roman" w:cs="Times New Roman"/>
          <w:sz w:val="24"/>
          <w:szCs w:val="24"/>
        </w:rPr>
        <w:t>в</w:t>
      </w:r>
      <w:r w:rsidRPr="00725CC4">
        <w:rPr>
          <w:rFonts w:ascii="Times New Roman" w:hAnsi="Times New Roman"/>
          <w:sz w:val="24"/>
          <w:szCs w:val="24"/>
        </w:rPr>
        <w:t xml:space="preserve"> том числе по:</w:t>
      </w:r>
    </w:p>
    <w:p w:rsidR="00725CC4" w:rsidRDefault="00725CC4" w:rsidP="00B41C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бюджетным кредитам</w:t>
      </w:r>
      <w:r w:rsidR="001C40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полученным из субъекта РФ – </w:t>
      </w:r>
      <w:r w:rsidR="00F1685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</w:t>
      </w:r>
      <w:r w:rsidR="00F168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700B6F" w:rsidRPr="00700B6F" w:rsidRDefault="00700B6F" w:rsidP="00700B6F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700B6F">
        <w:rPr>
          <w:rFonts w:ascii="Times New Roman" w:hAnsi="Times New Roman"/>
          <w:color w:val="7030A0"/>
          <w:sz w:val="48"/>
          <w:szCs w:val="48"/>
        </w:rPr>
        <w:t>Дополнительная  информация к отчету об исполнении бюджета Невьянского городского округа за 201</w:t>
      </w:r>
      <w:r w:rsidR="00ED2B7D">
        <w:rPr>
          <w:rFonts w:ascii="Times New Roman" w:hAnsi="Times New Roman"/>
          <w:color w:val="7030A0"/>
          <w:sz w:val="48"/>
          <w:szCs w:val="48"/>
        </w:rPr>
        <w:t>4</w:t>
      </w:r>
      <w:r w:rsidRPr="00700B6F">
        <w:rPr>
          <w:rFonts w:ascii="Times New Roman" w:hAnsi="Times New Roman"/>
          <w:color w:val="7030A0"/>
          <w:sz w:val="48"/>
          <w:szCs w:val="48"/>
        </w:rPr>
        <w:t xml:space="preserve"> год</w:t>
      </w:r>
    </w:p>
    <w:tbl>
      <w:tblPr>
        <w:tblStyle w:val="a5"/>
        <w:tblW w:w="0" w:type="auto"/>
        <w:shd w:val="clear" w:color="auto" w:fill="FFFFFF" w:themeFill="background1"/>
        <w:tblLook w:val="04A0"/>
      </w:tblPr>
      <w:tblGrid>
        <w:gridCol w:w="817"/>
        <w:gridCol w:w="8930"/>
        <w:gridCol w:w="1342"/>
        <w:gridCol w:w="1848"/>
        <w:gridCol w:w="1849"/>
      </w:tblGrid>
      <w:tr w:rsidR="002E35FF" w:rsidTr="00533229">
        <w:trPr>
          <w:cantSplit/>
        </w:trPr>
        <w:tc>
          <w:tcPr>
            <w:tcW w:w="817" w:type="dxa"/>
            <w:vMerge w:val="restart"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700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0B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vMerge w:val="restart"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2" w:type="dxa"/>
            <w:vMerge w:val="restart"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 xml:space="preserve">Ед. </w:t>
            </w:r>
            <w:proofErr w:type="spellStart"/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изм</w:t>
            </w:r>
            <w:proofErr w:type="spellEnd"/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.</w:t>
            </w:r>
          </w:p>
        </w:tc>
        <w:tc>
          <w:tcPr>
            <w:tcW w:w="3697" w:type="dxa"/>
            <w:gridSpan w:val="2"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Значение</w:t>
            </w:r>
          </w:p>
        </w:tc>
      </w:tr>
      <w:tr w:rsidR="002E35FF" w:rsidTr="00533229">
        <w:trPr>
          <w:cantSplit/>
        </w:trPr>
        <w:tc>
          <w:tcPr>
            <w:tcW w:w="817" w:type="dxa"/>
            <w:vMerge/>
            <w:shd w:val="clear" w:color="auto" w:fill="8DB3E2" w:themeFill="text2" w:themeFillTint="66"/>
          </w:tcPr>
          <w:p w:rsidR="002E35FF" w:rsidRPr="00700B6F" w:rsidRDefault="002E35FF" w:rsidP="00700B6F">
            <w:pPr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8930" w:type="dxa"/>
            <w:vMerge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8DB3E2" w:themeFill="text2" w:themeFillTint="66"/>
          </w:tcPr>
          <w:p w:rsidR="002E35FF" w:rsidRPr="00700B6F" w:rsidRDefault="002E35FF" w:rsidP="002E35F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План</w:t>
            </w:r>
          </w:p>
        </w:tc>
        <w:tc>
          <w:tcPr>
            <w:tcW w:w="1849" w:type="dxa"/>
            <w:shd w:val="clear" w:color="auto" w:fill="8DB3E2" w:themeFill="text2" w:themeFillTint="66"/>
          </w:tcPr>
          <w:p w:rsidR="002E35FF" w:rsidRPr="00700B6F" w:rsidRDefault="002E35FF" w:rsidP="002E35F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Факт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доходов бюджета городского округа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2E35FF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533229" w:rsidP="005332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27,9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533229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27,8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29,1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28,5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жилищно-коммунальное хозяйство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5,7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5,8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образование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16,0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16,0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</w:t>
            </w:r>
            <w:r w:rsidR="00F15EB6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та городского округа на культуру 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1,4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F1685D" w:rsidP="00F005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1,4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социальную политику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1C40EA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2,5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1C40EA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2,4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физическую культуру и спорт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1C40EA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0,3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1C40EA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0,3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Объем расходов бюджета городского округа на содержание работников </w:t>
            </w:r>
            <w:r w:rsidR="00F2677D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органов местного самоуправления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в расчете на 1 единицу штатной численности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1C40EA" w:rsidP="00D418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464,</w:t>
            </w:r>
            <w:r w:rsidR="00D418A2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482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,3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F15EB6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Количество субъектов малого и среднего предпринимательства, которым оказана </w:t>
            </w:r>
            <w:r w:rsidR="00B03FF1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государственная поддержка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единиц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312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312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60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,29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60,29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1C40EA" w:rsidP="008269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</w:t>
            </w:r>
            <w:r w:rsidR="0082698B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1C40EA" w:rsidP="008269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</w:t>
            </w:r>
            <w:r w:rsidR="00074C9B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</w:t>
            </w:r>
            <w:r w:rsidR="0082698B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17</w:t>
            </w:r>
            <w:r w:rsidR="0082698B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,2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92,0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100,0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кв.м.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26,7</w:t>
            </w:r>
            <w:r w:rsidR="001C40EA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/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0,49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27,4</w:t>
            </w:r>
            <w:r w:rsidR="001C40EA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/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0,58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дошкольных 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18086,0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19112,3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16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учреждений культуры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20581,0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19700,0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17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общеобразовательных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28746,0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29920,4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18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10828,0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15737,0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19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детей  в возрасте 1-6 лет, получающих образовательную услугу и (или) услугу по содержанию в муниципальных образов</w:t>
            </w:r>
            <w:r w:rsidR="00F82E1E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а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тельных учреждениях в общей </w:t>
            </w:r>
            <w:r w:rsidR="00F82E1E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ч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исленности детей в возрасте 1- 6 </w:t>
            </w:r>
            <w:r w:rsidR="00F82E1E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лет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86,9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81,5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20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F82E1E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33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30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21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F82E1E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22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F82E1E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</w:t>
            </w:r>
            <w:r w:rsidR="00985F6E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числе муниципальных общеобразовательных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21,4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21,4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23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985F6E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Расходы бюджета городского округа на общее образование в расчете на 1 обучающегося в муниципальных общеобразовательных учреждениях 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8AA" w:rsidRPr="00C037FF" w:rsidRDefault="00ED6D83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66,04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65,02</w:t>
            </w:r>
          </w:p>
        </w:tc>
      </w:tr>
      <w:tr w:rsidR="00C058AA" w:rsidRPr="00C037FF" w:rsidTr="00F00568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24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4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058AA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70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875F1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70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65,7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7,9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26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объектов культурного наследия</w:t>
            </w:r>
            <w:r w:rsidR="00F2677D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находящегося в муниципальной собственности и требующих консервации или реставрации, в общем количестве объектов культурного наследия, находящегося в муниципальной собственности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80,0</w:t>
            </w:r>
          </w:p>
          <w:p w:rsidR="00D418A2" w:rsidRPr="00C037FF" w:rsidRDefault="00D418A2" w:rsidP="00D418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70,6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27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населения, систематически занимающ</w:t>
            </w:r>
            <w:r w:rsidR="00F2677D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егося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23,0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25,3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28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proofErr w:type="gramStart"/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населения</w:t>
            </w:r>
            <w:r w:rsidR="00B16C47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7,75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6,8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29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содержание работников органов местного самоуправления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1,1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B64E3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1,6</w:t>
            </w:r>
          </w:p>
        </w:tc>
      </w:tr>
    </w:tbl>
    <w:p w:rsidR="00700B6F" w:rsidRPr="00C037FF" w:rsidRDefault="00700B6F">
      <w:pPr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Финансовое управление администрации Невьянского городского округа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624192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г</w:t>
      </w:r>
      <w:r w:rsidRPr="00700B6F">
        <w:rPr>
          <w:rFonts w:ascii="Times New Roman" w:hAnsi="Times New Roman" w:cs="Times New Roman"/>
          <w:bCs/>
          <w:sz w:val="40"/>
          <w:szCs w:val="40"/>
        </w:rPr>
        <w:t>ород  Невьянск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>лица Кирова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>ом 1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Телефон: 8 (34356) 2-14-80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Факс: 8 (34356) 2-14-73</w:t>
      </w:r>
    </w:p>
    <w:p w:rsidR="000F2E73" w:rsidRPr="00700B6F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f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uvngo@gmail.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Время приема граждан: пятница с 15.00 до 17.00 часов</w:t>
      </w:r>
    </w:p>
    <w:p w:rsidR="00B16C47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 : 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Зам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еститель главы администрации по вопросам промышленности, экономики и финансов, начальник финансового управления  - Балашов Александр Михайлович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B2" w:rsidRDefault="00320CB2" w:rsidP="006278C8">
      <w:pPr>
        <w:spacing w:after="0" w:line="240" w:lineRule="auto"/>
      </w:pPr>
      <w:r>
        <w:separator/>
      </w:r>
    </w:p>
  </w:endnote>
  <w:endnote w:type="continuationSeparator" w:id="1">
    <w:p w:rsidR="00320CB2" w:rsidRDefault="00320CB2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666001"/>
      <w:docPartObj>
        <w:docPartGallery w:val="Page Numbers (Bottom of Page)"/>
        <w:docPartUnique/>
      </w:docPartObj>
    </w:sdtPr>
    <w:sdtContent>
      <w:p w:rsidR="00320CB2" w:rsidRDefault="00320CB2">
        <w:pPr>
          <w:pStyle w:val="aa"/>
          <w:jc w:val="right"/>
        </w:pPr>
        <w:fldSimple w:instr=" PAGE   \* MERGEFORMAT ">
          <w:r w:rsidR="001A3CE2">
            <w:rPr>
              <w:noProof/>
            </w:rPr>
            <w:t>2</w:t>
          </w:r>
        </w:fldSimple>
      </w:p>
    </w:sdtContent>
  </w:sdt>
  <w:p w:rsidR="00320CB2" w:rsidRDefault="00320C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B2" w:rsidRDefault="00320CB2" w:rsidP="006278C8">
      <w:pPr>
        <w:spacing w:after="0" w:line="240" w:lineRule="auto"/>
      </w:pPr>
      <w:r>
        <w:separator/>
      </w:r>
    </w:p>
  </w:footnote>
  <w:footnote w:type="continuationSeparator" w:id="1">
    <w:p w:rsidR="00320CB2" w:rsidRDefault="00320CB2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431B"/>
    <w:rsid w:val="00010C63"/>
    <w:rsid w:val="0001539F"/>
    <w:rsid w:val="00015679"/>
    <w:rsid w:val="0002508E"/>
    <w:rsid w:val="00025D38"/>
    <w:rsid w:val="00042E19"/>
    <w:rsid w:val="00053DA6"/>
    <w:rsid w:val="00060927"/>
    <w:rsid w:val="00071415"/>
    <w:rsid w:val="00073DA4"/>
    <w:rsid w:val="00074C9B"/>
    <w:rsid w:val="000767E8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E20B9"/>
    <w:rsid w:val="000F2E73"/>
    <w:rsid w:val="000F752B"/>
    <w:rsid w:val="00102DE9"/>
    <w:rsid w:val="00121E11"/>
    <w:rsid w:val="0012742A"/>
    <w:rsid w:val="0013693C"/>
    <w:rsid w:val="0014082C"/>
    <w:rsid w:val="00144204"/>
    <w:rsid w:val="00150FCC"/>
    <w:rsid w:val="001516BA"/>
    <w:rsid w:val="001735B9"/>
    <w:rsid w:val="00186AF9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E393E"/>
    <w:rsid w:val="001F127D"/>
    <w:rsid w:val="0020077E"/>
    <w:rsid w:val="002136DD"/>
    <w:rsid w:val="0021635B"/>
    <w:rsid w:val="0022139A"/>
    <w:rsid w:val="00224BA1"/>
    <w:rsid w:val="00226BDE"/>
    <w:rsid w:val="002318D2"/>
    <w:rsid w:val="0023575C"/>
    <w:rsid w:val="002466E2"/>
    <w:rsid w:val="00247ED7"/>
    <w:rsid w:val="00252FEC"/>
    <w:rsid w:val="002736AA"/>
    <w:rsid w:val="0028024C"/>
    <w:rsid w:val="00294008"/>
    <w:rsid w:val="00296150"/>
    <w:rsid w:val="002967C2"/>
    <w:rsid w:val="002A55BC"/>
    <w:rsid w:val="002B401B"/>
    <w:rsid w:val="002C25F0"/>
    <w:rsid w:val="002D29F4"/>
    <w:rsid w:val="002E35FF"/>
    <w:rsid w:val="002E5959"/>
    <w:rsid w:val="003017E0"/>
    <w:rsid w:val="00320CB2"/>
    <w:rsid w:val="00327266"/>
    <w:rsid w:val="003410DA"/>
    <w:rsid w:val="00341195"/>
    <w:rsid w:val="00360FE1"/>
    <w:rsid w:val="00365CEA"/>
    <w:rsid w:val="0037194A"/>
    <w:rsid w:val="00373900"/>
    <w:rsid w:val="0038075F"/>
    <w:rsid w:val="00387551"/>
    <w:rsid w:val="003944CB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40110E"/>
    <w:rsid w:val="00402533"/>
    <w:rsid w:val="004042FE"/>
    <w:rsid w:val="00410FF1"/>
    <w:rsid w:val="004125EA"/>
    <w:rsid w:val="00422808"/>
    <w:rsid w:val="00436B7F"/>
    <w:rsid w:val="00454A45"/>
    <w:rsid w:val="00474A01"/>
    <w:rsid w:val="00482B59"/>
    <w:rsid w:val="00483898"/>
    <w:rsid w:val="004859E9"/>
    <w:rsid w:val="00485D84"/>
    <w:rsid w:val="004873F6"/>
    <w:rsid w:val="004967C8"/>
    <w:rsid w:val="004A2EF6"/>
    <w:rsid w:val="004D0672"/>
    <w:rsid w:val="004D141B"/>
    <w:rsid w:val="00522A4C"/>
    <w:rsid w:val="005329FB"/>
    <w:rsid w:val="00533229"/>
    <w:rsid w:val="00560307"/>
    <w:rsid w:val="00565FD8"/>
    <w:rsid w:val="00575B14"/>
    <w:rsid w:val="00580703"/>
    <w:rsid w:val="005A17CB"/>
    <w:rsid w:val="005F6ABB"/>
    <w:rsid w:val="00600710"/>
    <w:rsid w:val="00605CF2"/>
    <w:rsid w:val="00610540"/>
    <w:rsid w:val="00613ED3"/>
    <w:rsid w:val="0061700A"/>
    <w:rsid w:val="00624B62"/>
    <w:rsid w:val="00626369"/>
    <w:rsid w:val="006278C8"/>
    <w:rsid w:val="0064038F"/>
    <w:rsid w:val="006436E8"/>
    <w:rsid w:val="00662529"/>
    <w:rsid w:val="0066431B"/>
    <w:rsid w:val="006832E9"/>
    <w:rsid w:val="00687279"/>
    <w:rsid w:val="006905BE"/>
    <w:rsid w:val="006933DD"/>
    <w:rsid w:val="006B3CB5"/>
    <w:rsid w:val="006B636B"/>
    <w:rsid w:val="006B6DFD"/>
    <w:rsid w:val="006C2B64"/>
    <w:rsid w:val="006C6D2B"/>
    <w:rsid w:val="006E029D"/>
    <w:rsid w:val="00700B6F"/>
    <w:rsid w:val="007139E3"/>
    <w:rsid w:val="00720E69"/>
    <w:rsid w:val="00725CC4"/>
    <w:rsid w:val="00775C05"/>
    <w:rsid w:val="00793725"/>
    <w:rsid w:val="007A7F70"/>
    <w:rsid w:val="007C29FC"/>
    <w:rsid w:val="007D3B81"/>
    <w:rsid w:val="007E1491"/>
    <w:rsid w:val="007F06B6"/>
    <w:rsid w:val="007F25BE"/>
    <w:rsid w:val="007F4460"/>
    <w:rsid w:val="007F6B79"/>
    <w:rsid w:val="00803723"/>
    <w:rsid w:val="00811EB9"/>
    <w:rsid w:val="00814CD2"/>
    <w:rsid w:val="0081645E"/>
    <w:rsid w:val="0082698B"/>
    <w:rsid w:val="00830A52"/>
    <w:rsid w:val="00844EED"/>
    <w:rsid w:val="00851AA8"/>
    <w:rsid w:val="0086260E"/>
    <w:rsid w:val="00875B38"/>
    <w:rsid w:val="00875F1B"/>
    <w:rsid w:val="008C6D2A"/>
    <w:rsid w:val="008C778A"/>
    <w:rsid w:val="008E53FE"/>
    <w:rsid w:val="008E7D08"/>
    <w:rsid w:val="008F07CF"/>
    <w:rsid w:val="009075E2"/>
    <w:rsid w:val="00922736"/>
    <w:rsid w:val="00941036"/>
    <w:rsid w:val="00944196"/>
    <w:rsid w:val="009534DA"/>
    <w:rsid w:val="00965C0C"/>
    <w:rsid w:val="00971078"/>
    <w:rsid w:val="00971BF9"/>
    <w:rsid w:val="00977760"/>
    <w:rsid w:val="00985F6E"/>
    <w:rsid w:val="0098723E"/>
    <w:rsid w:val="00993B9B"/>
    <w:rsid w:val="009953DD"/>
    <w:rsid w:val="009A1045"/>
    <w:rsid w:val="009A7FFC"/>
    <w:rsid w:val="009B34CD"/>
    <w:rsid w:val="009C7C57"/>
    <w:rsid w:val="009D2041"/>
    <w:rsid w:val="009D4385"/>
    <w:rsid w:val="009D5FF1"/>
    <w:rsid w:val="009E65C2"/>
    <w:rsid w:val="009F6AA9"/>
    <w:rsid w:val="00A02515"/>
    <w:rsid w:val="00A05130"/>
    <w:rsid w:val="00A2266A"/>
    <w:rsid w:val="00A34F81"/>
    <w:rsid w:val="00A4193B"/>
    <w:rsid w:val="00A52C08"/>
    <w:rsid w:val="00A562C4"/>
    <w:rsid w:val="00A6164E"/>
    <w:rsid w:val="00AA081C"/>
    <w:rsid w:val="00AC3E21"/>
    <w:rsid w:val="00AD5B6C"/>
    <w:rsid w:val="00AF24D6"/>
    <w:rsid w:val="00B03FF1"/>
    <w:rsid w:val="00B16C47"/>
    <w:rsid w:val="00B206A0"/>
    <w:rsid w:val="00B3534C"/>
    <w:rsid w:val="00B3725C"/>
    <w:rsid w:val="00B405BA"/>
    <w:rsid w:val="00B41C51"/>
    <w:rsid w:val="00B44DA6"/>
    <w:rsid w:val="00B51071"/>
    <w:rsid w:val="00B54A5E"/>
    <w:rsid w:val="00B64E3D"/>
    <w:rsid w:val="00B65CAC"/>
    <w:rsid w:val="00B678BC"/>
    <w:rsid w:val="00B77D16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F2C91"/>
    <w:rsid w:val="00C037FF"/>
    <w:rsid w:val="00C058AA"/>
    <w:rsid w:val="00C16EA4"/>
    <w:rsid w:val="00C37076"/>
    <w:rsid w:val="00C40178"/>
    <w:rsid w:val="00C53F38"/>
    <w:rsid w:val="00C766E4"/>
    <w:rsid w:val="00C823C4"/>
    <w:rsid w:val="00C84E29"/>
    <w:rsid w:val="00CD3A83"/>
    <w:rsid w:val="00CF3E42"/>
    <w:rsid w:val="00D11685"/>
    <w:rsid w:val="00D11956"/>
    <w:rsid w:val="00D17E66"/>
    <w:rsid w:val="00D21553"/>
    <w:rsid w:val="00D2180A"/>
    <w:rsid w:val="00D262D2"/>
    <w:rsid w:val="00D418A2"/>
    <w:rsid w:val="00D445E9"/>
    <w:rsid w:val="00D525ED"/>
    <w:rsid w:val="00D60F5D"/>
    <w:rsid w:val="00D7640E"/>
    <w:rsid w:val="00D84349"/>
    <w:rsid w:val="00DA3324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62EF0"/>
    <w:rsid w:val="00E6745C"/>
    <w:rsid w:val="00E76DFB"/>
    <w:rsid w:val="00EA203F"/>
    <w:rsid w:val="00EA5300"/>
    <w:rsid w:val="00ED082A"/>
    <w:rsid w:val="00ED2B7D"/>
    <w:rsid w:val="00ED4597"/>
    <w:rsid w:val="00ED6D83"/>
    <w:rsid w:val="00ED7451"/>
    <w:rsid w:val="00EE4EBC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5769"/>
    <w:rsid w:val="00F537AD"/>
    <w:rsid w:val="00F82E1E"/>
    <w:rsid w:val="00F86750"/>
    <w:rsid w:val="00F94749"/>
    <w:rsid w:val="00FA31DB"/>
    <w:rsid w:val="00FA369A"/>
    <w:rsid w:val="00FA4407"/>
    <w:rsid w:val="00FB49A7"/>
    <w:rsid w:val="00FC00FC"/>
    <w:rsid w:val="00FC6BD5"/>
    <w:rsid w:val="00FD0B5A"/>
    <w:rsid w:val="00FD4658"/>
    <w:rsid w:val="00FE6A26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4">
      <o:colormru v:ext="edit" colors="#dbe5f1,#90c,#606,#1de3cb,#c30,#27d1d9,#ae10e0,#d709e7"/>
      <o:colormenu v:ext="edit" fillcolor="#92d050" strokecolor="#c30" extrusioncolor="#00b0f0"/>
    </o:shapedefaults>
    <o:shapelayout v:ext="edit">
      <o:idmap v:ext="edit" data="1"/>
      <o:rules v:ext="edit">
        <o:r id="V:Rule11" type="connector" idref="#_x0000_s1071"/>
        <o:r id="V:Rule12" type="connector" idref="#_x0000_s1057"/>
        <o:r id="V:Rule13" type="connector" idref="#_x0000_s1067"/>
        <o:r id="V:Rule14" type="connector" idref="#_x0000_s1068"/>
        <o:r id="V:Rule15" type="connector" idref="#_x0000_s1069"/>
        <o:r id="V:Rule16" type="connector" idref="#_x0000_s1061"/>
        <o:r id="V:Rule17" type="connector" idref="#_x0000_s1060"/>
        <o:r id="V:Rule18" type="connector" idref="#_x0000_s1066"/>
        <o:r id="V:Rule19" type="connector" idref="#_x0000_s1070"/>
        <o:r id="V:Rule2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diagramLayout" Target="diagrams/layout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chart" Target="charts/chart10.xml"/><Relationship Id="rId32" Type="http://schemas.openxmlformats.org/officeDocument/2006/relationships/diagramData" Target="diagrams/data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18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diagramColors" Target="diagrams/colors1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1178347,1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
671688,7 тыс. руб.;
57,2%</a:t>
                    </a:r>
                  </a:p>
                </c:rich>
              </c:tx>
              <c:dLblPos val="inEnd"/>
              <c:showVal val="1"/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Налоговые доходы
444580,8 тыс. руб.;
37,9%</a:t>
                    </a:r>
                  </a:p>
                </c:rich>
              </c:tx>
              <c:dLblPos val="inEnd"/>
              <c:showVal val="1"/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Неналоговые доходы
57723,5 тыс. руб.;
4,9%</a:t>
                    </a:r>
                  </a:p>
                </c:rich>
              </c:tx>
              <c:dLblPos val="inEnd"/>
              <c:showVal val="1"/>
              <c:showCatName val="1"/>
              <c:showPercent val="1"/>
            </c:dLbl>
            <c:dLblPos val="inEnd"/>
            <c:showVal val="1"/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671688.73</c:v>
                </c:pt>
                <c:pt idx="1">
                  <c:v>444580.8</c:v>
                </c:pt>
                <c:pt idx="2">
                  <c:v>57723.520000000004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solidFill>
      <a:schemeClr val="tx2">
        <a:lumMod val="40000"/>
        <a:lumOff val="6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tx2">
            <a:lumMod val="40000"/>
            <a:lumOff val="60000"/>
          </a:schemeClr>
        </a:solidFill>
      </c:spPr>
    </c:sideWall>
    <c:backWall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в тыс. руб.</c:v>
                </c:pt>
              </c:strCache>
            </c:strRef>
          </c:tx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Val val="1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Val val="1"/>
            </c:dLbl>
            <c:dLbl>
              <c:idx val="4"/>
              <c:layout>
                <c:manualLayout>
                  <c:x val="-3.0406689471683852E-3"/>
                  <c:y val="-1.7412935323383085E-2"/>
                </c:manualLayout>
              </c:layout>
              <c:showVal val="1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5261</c:v>
                </c:pt>
                <c:pt idx="1">
                  <c:v>319837.59999999998</c:v>
                </c:pt>
                <c:pt idx="2">
                  <c:v>340699.8</c:v>
                </c:pt>
                <c:pt idx="3">
                  <c:v>4811.1000000000004</c:v>
                </c:pt>
                <c:pt idx="4">
                  <c:v>2250.1</c:v>
                </c:pt>
                <c:pt idx="5">
                  <c:v>-2291.1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 в тыс. руб.</c:v>
                </c:pt>
              </c:strCache>
            </c:strRef>
          </c:tx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Val val="1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Val val="1"/>
            </c:dLbl>
            <c:dLbl>
              <c:idx val="2"/>
              <c:layout>
                <c:manualLayout>
                  <c:x val="4.1049030786772772E-2"/>
                  <c:y val="-9.9502487562189695E-3"/>
                </c:manualLayout>
              </c:layout>
              <c:showVal val="1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Val val="1"/>
            </c:dLbl>
            <c:dLbl>
              <c:idx val="4"/>
              <c:layout>
                <c:manualLayout>
                  <c:x val="1.8244013683010301E-2"/>
                  <c:y val="-1.7412935323383085E-2"/>
                </c:manualLayout>
              </c:layout>
              <c:showVal val="1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13591</c:v>
                </c:pt>
                <c:pt idx="1">
                  <c:v>286408.09999999998</c:v>
                </c:pt>
                <c:pt idx="2">
                  <c:v>308052.13999999996</c:v>
                </c:pt>
                <c:pt idx="3">
                  <c:v>5947.8</c:v>
                </c:pt>
                <c:pt idx="4">
                  <c:v>5178</c:v>
                </c:pt>
                <c:pt idx="5">
                  <c:v>-3039.77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Рост, снижение в %</c:v>
                </c:pt>
              </c:strCache>
            </c:strRef>
          </c:tx>
          <c:dLbls>
            <c:dLbl>
              <c:idx val="0"/>
              <c:layout>
                <c:manualLayout>
                  <c:x val="1.672367920942623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76434815659445E-2"/>
                  <c:y val="-7.4626865671641824E-3"/>
                </c:manualLayout>
              </c:layout>
              <c:showVal val="1"/>
            </c:dLbl>
            <c:dLbl>
              <c:idx val="2"/>
              <c:layout>
                <c:manualLayout>
                  <c:x val="1.8244013683010221E-2"/>
                  <c:y val="-9.1209559938055696E-17"/>
                </c:manualLayout>
              </c:layout>
              <c:showVal val="1"/>
            </c:dLbl>
            <c:dLbl>
              <c:idx val="3"/>
              <c:layout>
                <c:manualLayout>
                  <c:x val="1.824401368301030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128468263017864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38.709440070634976</c:v>
                </c:pt>
                <c:pt idx="1">
                  <c:v>111.67198134410305</c:v>
                </c:pt>
                <c:pt idx="2">
                  <c:v>110.5980955042221</c:v>
                </c:pt>
                <c:pt idx="3">
                  <c:v>80.888731968122627</c:v>
                </c:pt>
                <c:pt idx="4">
                  <c:v>43.455001931247537</c:v>
                </c:pt>
                <c:pt idx="5">
                  <c:v>75.370833977570626</c:v>
                </c:pt>
              </c:numCache>
            </c:numRef>
          </c:val>
        </c:ser>
        <c:dLbls>
          <c:showVal val="1"/>
        </c:dLbls>
        <c:shape val="cylinder"/>
        <c:axId val="119539968"/>
        <c:axId val="119566336"/>
        <c:axId val="0"/>
      </c:bar3DChart>
      <c:catAx>
        <c:axId val="11953996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9566336"/>
        <c:crosses val="autoZero"/>
        <c:auto val="1"/>
        <c:lblAlgn val="ctr"/>
        <c:lblOffset val="100"/>
      </c:catAx>
      <c:valAx>
        <c:axId val="119566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95399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тысячах рублей</c:v>
                </c:pt>
              </c:strCache>
            </c:strRef>
          </c:tx>
          <c:dLbls>
            <c:dLbl>
              <c:idx val="0"/>
              <c:layout>
                <c:manualLayout>
                  <c:x val="3.1469979296066271E-2"/>
                  <c:y val="-4.3092522179974654E-2"/>
                </c:manualLayout>
              </c:layout>
              <c:dLblPos val="l"/>
              <c:showVal val="1"/>
            </c:dLbl>
            <c:dLbl>
              <c:idx val="3"/>
              <c:layout>
                <c:manualLayout>
                  <c:x val="-1.3250517598343685E-2"/>
                  <c:y val="-2.2813688212927802E-2"/>
                </c:manualLayout>
              </c:layout>
              <c:dLblPos val="l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l"/>
            <c:showVal val="1"/>
          </c:dLbls>
          <c:cat>
            <c:strRef>
              <c:f>Лист1!$A$2:$A$7</c:f>
              <c:strCache>
                <c:ptCount val="6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597865.80000000005</c:v>
                </c:pt>
                <c:pt idx="1">
                  <c:v>802508.5</c:v>
                </c:pt>
                <c:pt idx="2">
                  <c:v>987365.9</c:v>
                </c:pt>
                <c:pt idx="3">
                  <c:v>1053899.6000000001</c:v>
                </c:pt>
                <c:pt idx="4">
                  <c:v>1178347.1000000001</c:v>
                </c:pt>
                <c:pt idx="5">
                  <c:v>1173993.1000000001</c:v>
                </c:pt>
              </c:numCache>
            </c:numRef>
          </c:val>
        </c:ser>
        <c:dLbls>
          <c:showVal val="1"/>
        </c:dLbls>
        <c:marker val="1"/>
        <c:axId val="119590912"/>
        <c:axId val="119592448"/>
      </c:lineChart>
      <c:catAx>
        <c:axId val="11959091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9592448"/>
        <c:crosses val="autoZero"/>
        <c:auto val="1"/>
        <c:lblAlgn val="ctr"/>
        <c:lblOffset val="100"/>
      </c:catAx>
      <c:valAx>
        <c:axId val="119592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9590912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в  тысячах рублей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тысячах рублей</c:v>
                </c:pt>
              </c:strCache>
            </c:strRef>
          </c:tx>
          <c:dLbls>
            <c:dLbl>
              <c:idx val="0"/>
              <c:layout>
                <c:manualLayout>
                  <c:x val="7.7160493827161131E-3"/>
                  <c:y val="2.434077079107505E-2"/>
                </c:manualLayout>
              </c:layout>
              <c:dLblPos val="l"/>
              <c:showVal val="1"/>
            </c:dLbl>
            <c:dLbl>
              <c:idx val="2"/>
              <c:layout>
                <c:manualLayout>
                  <c:x val="4.6296296296296597E-3"/>
                  <c:y val="-2.704530087897258E-2"/>
                </c:manualLayout>
              </c:layout>
              <c:dLblPos val="l"/>
              <c:showVal val="1"/>
            </c:dLbl>
            <c:dLbl>
              <c:idx val="4"/>
              <c:layout>
                <c:manualLayout>
                  <c:x val="-4.6296296296296597E-3"/>
                  <c:y val="-2.704530087897258E-2"/>
                </c:manualLayout>
              </c:layout>
              <c:dLblPos val="l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l"/>
            <c:showVal val="1"/>
          </c:dLbls>
          <c:cat>
            <c:strRef>
              <c:f>Лист1!$A$2:$A$7</c:f>
              <c:strCache>
                <c:ptCount val="6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321018.59999999998</c:v>
                </c:pt>
                <c:pt idx="1">
                  <c:v>427948.7</c:v>
                </c:pt>
                <c:pt idx="2">
                  <c:v>474892.7</c:v>
                </c:pt>
                <c:pt idx="3">
                  <c:v>543479.1</c:v>
                </c:pt>
                <c:pt idx="4">
                  <c:v>562209.19999999925</c:v>
                </c:pt>
                <c:pt idx="5">
                  <c:v>502304.3</c:v>
                </c:pt>
              </c:numCache>
            </c:numRef>
          </c:val>
        </c:ser>
        <c:dLbls>
          <c:showVal val="1"/>
        </c:dLbls>
        <c:marker val="1"/>
        <c:axId val="119822208"/>
        <c:axId val="119823744"/>
      </c:lineChart>
      <c:catAx>
        <c:axId val="11982220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9823744"/>
        <c:crosses val="autoZero"/>
        <c:auto val="1"/>
        <c:lblAlgn val="ctr"/>
        <c:lblOffset val="100"/>
      </c:catAx>
      <c:valAx>
        <c:axId val="119823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9822208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тысячах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276847.2</c:v>
                </c:pt>
                <c:pt idx="1">
                  <c:v>374559.8</c:v>
                </c:pt>
                <c:pt idx="2">
                  <c:v>512473.2</c:v>
                </c:pt>
                <c:pt idx="3">
                  <c:v>510420.5</c:v>
                </c:pt>
                <c:pt idx="4">
                  <c:v>616137.9</c:v>
                </c:pt>
                <c:pt idx="5">
                  <c:v>671688.7</c:v>
                </c:pt>
              </c:numCache>
            </c:numRef>
          </c:val>
        </c:ser>
        <c:dLbls>
          <c:showVal val="1"/>
        </c:dLbls>
        <c:marker val="1"/>
        <c:axId val="123047296"/>
        <c:axId val="123049088"/>
      </c:lineChart>
      <c:catAx>
        <c:axId val="12304729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3049088"/>
        <c:crosses val="autoZero"/>
        <c:auto val="1"/>
        <c:lblAlgn val="ctr"/>
        <c:lblOffset val="100"/>
      </c:catAx>
      <c:valAx>
        <c:axId val="1230490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3047296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perspective val="0"/>
    </c:view3D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2"/>
              <c:layout>
                <c:manualLayout>
                  <c:x val="-7.0878952954045255E-2"/>
                  <c:y val="-0.1121652298206558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3"/>
              <c:layout>
                <c:manualLayout>
                  <c:x val="0"/>
                  <c:y val="-0.20324622610029563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4"/>
              <c:layout>
                <c:manualLayout>
                  <c:x val="1.9925141208434905E-2"/>
                  <c:y val="-0.1745075129365945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5"/>
              <c:layout>
                <c:manualLayout>
                  <c:x val="3.051915304795794E-2"/>
                  <c:y val="-0.14471574354913447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6"/>
              <c:layout>
                <c:manualLayout>
                  <c:x val="0.17896049963764962"/>
                  <c:y val="-5.9355436357932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</c:dLbl>
            <c:dLbl>
              <c:idx val="7"/>
              <c:layout>
                <c:manualLayout>
                  <c:x val="0.11962956026567056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8"/>
              <c:layout>
                <c:manualLayout>
                  <c:x val="0.32252446210511238"/>
                  <c:y val="0.10874090454063273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9"/>
              <c:layout>
                <c:manualLayout>
                  <c:x val="0.32402456931766799"/>
                  <c:y val="0.18161394911025136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1"/>
              <c:layout>
                <c:manualLayout>
                  <c:x val="-0.20059908747187397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eparator> </c:separator>
            <c:showLeaderLines val="1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 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 муниципального долга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2"/>
                <c:pt idx="0">
                  <c:v>66650.899999999994</c:v>
                </c:pt>
                <c:pt idx="1">
                  <c:v>5792.2</c:v>
                </c:pt>
                <c:pt idx="2">
                  <c:v>34060.400000000001</c:v>
                </c:pt>
                <c:pt idx="3">
                  <c:v>245951</c:v>
                </c:pt>
                <c:pt idx="4">
                  <c:v>785.4</c:v>
                </c:pt>
                <c:pt idx="5">
                  <c:v>676729</c:v>
                </c:pt>
                <c:pt idx="6">
                  <c:v>60534.2</c:v>
                </c:pt>
                <c:pt idx="7">
                  <c:v>386</c:v>
                </c:pt>
                <c:pt idx="8">
                  <c:v>100141.9</c:v>
                </c:pt>
                <c:pt idx="9">
                  <c:v>14240.8</c:v>
                </c:pt>
                <c:pt idx="10">
                  <c:v>4251.8</c:v>
                </c:pt>
                <c:pt idx="11">
                  <c:v>18.600000000000001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plotVisOnly val="1"/>
    <c:dispBlanksAs val="zero"/>
  </c:chart>
  <c:spPr>
    <a:noFill/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hPercent val="40"/>
      <c:rotY val="44"/>
      <c:depthPercent val="1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03611971104414E-2"/>
          <c:y val="1.0186757215619771E-2"/>
          <c:w val="0.9514963880288958"/>
          <c:h val="0.5792214339544223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- 1231791,5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907509848940253E-2"/>
                  <c:y val="-5.2764055578194628E-2"/>
                </c:manualLayout>
              </c:layout>
              <c:showVal val="1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Val val="1"/>
            </c:dLbl>
            <c:dLbl>
              <c:idx val="2"/>
              <c:layout>
                <c:manualLayout>
                  <c:x val="9.9652269493711067E-3"/>
                  <c:y val="-5.9159316270774781E-2"/>
                </c:manualLayout>
              </c:layout>
              <c:showVal val="1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Val val="1"/>
            </c:dLbl>
            <c:dLbl>
              <c:idx val="4"/>
              <c:layout>
                <c:manualLayout>
                  <c:x val="4.6418170331448544E-3"/>
                  <c:y val="-7.7811575723318413E-2"/>
                </c:manualLayout>
              </c:layout>
              <c:showVal val="1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Val val="1"/>
            </c:dLbl>
            <c:dLbl>
              <c:idx val="6"/>
              <c:layout>
                <c:manualLayout>
                  <c:x val="2.4696570462938712E-3"/>
                  <c:y val="-8.4115345348109244E-2"/>
                </c:manualLayout>
              </c:layout>
              <c:showVal val="1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Val val="1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Val val="1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Val val="1"/>
            </c:dLbl>
            <c:dLbl>
              <c:idx val="10"/>
              <c:layout>
                <c:manualLayout>
                  <c:x val="3.9477941969582771E-3"/>
                  <c:y val="-6.9513230712604984E-2"/>
                </c:manualLayout>
              </c:layout>
              <c:showVal val="1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Val val="1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 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81393.899999999994</c:v>
                </c:pt>
                <c:pt idx="1">
                  <c:v>5930.1</c:v>
                </c:pt>
                <c:pt idx="2">
                  <c:v>34820.400000000001</c:v>
                </c:pt>
                <c:pt idx="3">
                  <c:v>241682.7</c:v>
                </c:pt>
                <c:pt idx="4">
                  <c:v>792.9</c:v>
                </c:pt>
                <c:pt idx="5">
                  <c:v>679675</c:v>
                </c:pt>
                <c:pt idx="6">
                  <c:v>60943.9</c:v>
                </c:pt>
                <c:pt idx="7">
                  <c:v>386.5</c:v>
                </c:pt>
                <c:pt idx="8">
                  <c:v>107400.4</c:v>
                </c:pt>
                <c:pt idx="9">
                  <c:v>14494</c:v>
                </c:pt>
                <c:pt idx="10">
                  <c:v>4251.8</c:v>
                </c:pt>
                <c:pt idx="11">
                  <c:v>19.899999999999999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- 1209542,2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901217827223651E-2"/>
                  <c:y val="-1.7370157611767759E-2"/>
                </c:manualLayout>
              </c:layout>
              <c:showVal val="1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Val val="1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Val val="1"/>
            </c:dLbl>
            <c:dLbl>
              <c:idx val="3"/>
              <c:layout>
                <c:manualLayout>
                  <c:x val="4.4717115839972357E-2"/>
                  <c:y val="-7.6069038949430042E-3"/>
                </c:manualLayout>
              </c:layout>
              <c:showVal val="1"/>
            </c:dLbl>
            <c:dLbl>
              <c:idx val="4"/>
              <c:layout>
                <c:manualLayout>
                  <c:x val="1.7146144403182483E-2"/>
                  <c:y val="-3.2578882564554337E-2"/>
                </c:manualLayout>
              </c:layout>
              <c:showVal val="1"/>
            </c:dLbl>
            <c:dLbl>
              <c:idx val="5"/>
              <c:layout>
                <c:manualLayout>
                  <c:x val="5.3372575003467017E-2"/>
                  <c:y val="-1.729023438013487E-2"/>
                </c:manualLayout>
              </c:layout>
              <c:showVal val="1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Val val="1"/>
            </c:dLbl>
            <c:dLbl>
              <c:idx val="7"/>
              <c:layout>
                <c:manualLayout>
                  <c:x val="1.1909949612462918E-2"/>
                  <c:y val="-2.0487338915690771E-2"/>
                </c:manualLayout>
              </c:layout>
              <c:showVal val="1"/>
            </c:dLbl>
            <c:dLbl>
              <c:idx val="8"/>
              <c:layout>
                <c:manualLayout>
                  <c:x val="1.6494136863029203E-2"/>
                  <c:y val="-3.9166940526424388E-2"/>
                </c:manualLayout>
              </c:layout>
              <c:showVal val="1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Val val="1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Val val="1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Val val="1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 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66650.899999999994</c:v>
                </c:pt>
                <c:pt idx="1">
                  <c:v>5792.2</c:v>
                </c:pt>
                <c:pt idx="2">
                  <c:v>34060.400000000001</c:v>
                </c:pt>
                <c:pt idx="3">
                  <c:v>245951</c:v>
                </c:pt>
                <c:pt idx="4">
                  <c:v>785.4</c:v>
                </c:pt>
                <c:pt idx="5">
                  <c:v>676729</c:v>
                </c:pt>
                <c:pt idx="6">
                  <c:v>60534.2</c:v>
                </c:pt>
                <c:pt idx="7">
                  <c:v>386</c:v>
                </c:pt>
                <c:pt idx="8">
                  <c:v>100141.9</c:v>
                </c:pt>
                <c:pt idx="9">
                  <c:v>14240.8</c:v>
                </c:pt>
                <c:pt idx="10">
                  <c:v>4251.8</c:v>
                </c:pt>
                <c:pt idx="11">
                  <c:v>18.600000000000001</c:v>
                </c:pt>
              </c:numCache>
            </c:numRef>
          </c:val>
        </c:ser>
        <c:gapDepth val="0"/>
        <c:shape val="cylinder"/>
        <c:axId val="128233856"/>
        <c:axId val="128235392"/>
        <c:axId val="0"/>
      </c:bar3DChart>
      <c:catAx>
        <c:axId val="12823385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235392"/>
        <c:crosses val="autoZero"/>
        <c:auto val="1"/>
        <c:lblAlgn val="ctr"/>
        <c:lblOffset val="100"/>
        <c:tickLblSkip val="1"/>
        <c:tickMarkSkip val="1"/>
      </c:catAx>
      <c:valAx>
        <c:axId val="128235392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233856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E-2"/>
          <c:w val="0.10732226964780089"/>
          <c:h val="0.23355936974755126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128255872"/>
        <c:axId val="128257408"/>
        <c:axId val="0"/>
      </c:bar3DChart>
      <c:catAx>
        <c:axId val="128255872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257408"/>
        <c:crosses val="autoZero"/>
        <c:auto val="1"/>
        <c:lblAlgn val="ctr"/>
        <c:lblOffset val="100"/>
        <c:tickMarkSkip val="1"/>
      </c:catAx>
      <c:valAx>
        <c:axId val="128257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255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79"/>
          <c:y val="0.10989010989011012"/>
          <c:w val="0.33093525179856131"/>
          <c:h val="0.780219780219780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hPercent val="30"/>
      <c:depthPercent val="1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71620227038568E-2"/>
          <c:y val="1.6216216216216221E-2"/>
          <c:w val="0.95252837977295712"/>
          <c:h val="0.6738738738738818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2013 год - 1211698,0 тыс.руб.</c:v>
                </c:pt>
              </c:strCache>
            </c:strRef>
          </c:tx>
          <c:spPr>
            <a:solidFill>
              <a:srgbClr val="33CCCC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082291952312698E-5"/>
                  <c:y val="-9.8913145194711505E-2"/>
                </c:manualLayout>
              </c:layout>
              <c:showVal val="1"/>
            </c:dLbl>
            <c:dLbl>
              <c:idx val="1"/>
              <c:layout>
                <c:manualLayout>
                  <c:x val="8.6563507919718719E-3"/>
                  <c:y val="-9.6978462798533754E-2"/>
                </c:manualLayout>
              </c:layout>
              <c:showVal val="1"/>
            </c:dLbl>
            <c:dLbl>
              <c:idx val="2"/>
              <c:layout>
                <c:manualLayout>
                  <c:x val="8.2569828025228567E-3"/>
                  <c:y val="-8.8084920236034744E-2"/>
                </c:manualLayout>
              </c:layout>
              <c:showVal val="1"/>
            </c:dLbl>
            <c:dLbl>
              <c:idx val="3"/>
              <c:layout>
                <c:manualLayout>
                  <c:x val="7.784698554471781E-4"/>
                  <c:y val="-0.15832560823514083"/>
                </c:manualLayout>
              </c:layout>
              <c:showVal val="1"/>
            </c:dLbl>
            <c:dLbl>
              <c:idx val="4"/>
              <c:layout>
                <c:manualLayout>
                  <c:x val="2.0113605202334785E-3"/>
                  <c:y val="-9.7001917313527239E-2"/>
                </c:manualLayout>
              </c:layout>
              <c:showVal val="1"/>
            </c:dLbl>
            <c:dLbl>
              <c:idx val="5"/>
              <c:layout>
                <c:manualLayout>
                  <c:x val="-7.238871260495423E-3"/>
                  <c:y val="-7.7843301502205864E-2"/>
                </c:manualLayout>
              </c:layout>
              <c:showVal val="1"/>
            </c:dLbl>
            <c:dLbl>
              <c:idx val="6"/>
              <c:layout>
                <c:manualLayout>
                  <c:x val="-8.4940128752563314E-4"/>
                  <c:y val="-0.11741925876286741"/>
                </c:manualLayout>
              </c:layout>
              <c:showVal val="1"/>
            </c:dLbl>
            <c:dLbl>
              <c:idx val="7"/>
              <c:layout>
                <c:manualLayout>
                  <c:x val="1.1287499510322443E-2"/>
                  <c:y val="-7.834831816235735E-2"/>
                </c:manualLayout>
              </c:layout>
              <c:showVal val="1"/>
            </c:dLbl>
            <c:dLbl>
              <c:idx val="8"/>
              <c:layout>
                <c:manualLayout>
                  <c:x val="-3.1704992099868212E-4"/>
                  <c:y val="-0.10400774371288712"/>
                </c:manualLayout>
              </c:layout>
              <c:showVal val="1"/>
            </c:dLbl>
            <c:dLbl>
              <c:idx val="9"/>
              <c:layout>
                <c:manualLayout>
                  <c:x val="-5.6525770099633064E-4"/>
                  <c:y val="-6.7617319111706833E-2"/>
                </c:manualLayout>
              </c:layout>
              <c:showVal val="1"/>
            </c:dLbl>
            <c:dLbl>
              <c:idx val="10"/>
              <c:layout>
                <c:manualLayout>
                  <c:x val="6.7074600749533588E-3"/>
                  <c:y val="-9.1066249697511217E-2"/>
                </c:manualLayout>
              </c:layout>
              <c:showVal val="1"/>
            </c:dLbl>
            <c:dLbl>
              <c:idx val="11"/>
              <c:layout>
                <c:manualLayout>
                  <c:x val="1.3684438698894054E-2"/>
                  <c:y val="-9.4869790212393668E-2"/>
                </c:manualLayout>
              </c:layout>
              <c:showVal val="1"/>
            </c:dLbl>
            <c:numFmt formatCode="0.0" sourceLinked="0"/>
            <c:spPr>
              <a:solidFill>
                <a:schemeClr val="accent4">
                  <a:lumMod val="60000"/>
                  <a:lumOff val="40000"/>
                </a:schemeClr>
              </a:solidFill>
              <a:ln w="316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84325.3</c:v>
                </c:pt>
                <c:pt idx="1">
                  <c:v>6288.8</c:v>
                </c:pt>
                <c:pt idx="2">
                  <c:v>49335.1</c:v>
                </c:pt>
                <c:pt idx="3">
                  <c:v>255314.4</c:v>
                </c:pt>
                <c:pt idx="4">
                  <c:v>1021.4</c:v>
                </c:pt>
                <c:pt idx="5">
                  <c:v>637327</c:v>
                </c:pt>
                <c:pt idx="6">
                  <c:v>62537.1</c:v>
                </c:pt>
                <c:pt idx="7">
                  <c:v>533.70000000000005</c:v>
                </c:pt>
                <c:pt idx="8">
                  <c:v>99521</c:v>
                </c:pt>
                <c:pt idx="9">
                  <c:v>12274.5</c:v>
                </c:pt>
                <c:pt idx="10">
                  <c:v>3196.7</c:v>
                </c:pt>
                <c:pt idx="1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 год -1209542,2 тыс. руб.</c:v>
                </c:pt>
              </c:strCache>
            </c:strRef>
          </c:tx>
          <c:spPr>
            <a:solidFill>
              <a:srgbClr val="FF6600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709000927122904E-2"/>
                  <c:y val="-5.4860010070897434E-2"/>
                </c:manualLayout>
              </c:layout>
              <c:showVal val="1"/>
            </c:dLbl>
            <c:dLbl>
              <c:idx val="1"/>
              <c:layout>
                <c:manualLayout>
                  <c:x val="8.0592314020449651E-3"/>
                  <c:y val="-5.3272090988626716E-2"/>
                </c:manualLayout>
              </c:layout>
              <c:showVal val="1"/>
            </c:dLbl>
            <c:dLbl>
              <c:idx val="2"/>
              <c:layout>
                <c:manualLayout>
                  <c:x val="1.9600057455504683E-2"/>
                  <c:y val="-6.8376426350961819E-2"/>
                </c:manualLayout>
              </c:layout>
              <c:showVal val="1"/>
            </c:dLbl>
            <c:dLbl>
              <c:idx val="3"/>
              <c:layout>
                <c:manualLayout>
                  <c:x val="3.4826288504981651E-2"/>
                  <c:y val="-5.3602874108821523E-2"/>
                </c:manualLayout>
              </c:layout>
              <c:showVal val="1"/>
            </c:dLbl>
            <c:dLbl>
              <c:idx val="4"/>
              <c:layout>
                <c:manualLayout>
                  <c:x val="1.4240503519149661E-2"/>
                  <c:y val="-5.7563894938664921E-2"/>
                </c:manualLayout>
              </c:layout>
              <c:showVal val="1"/>
            </c:dLbl>
            <c:dLbl>
              <c:idx val="5"/>
              <c:layout>
                <c:manualLayout>
                  <c:x val="5.4080359358065322E-2"/>
                  <c:y val="-3.7332141992889201E-2"/>
                </c:manualLayout>
              </c:layout>
              <c:showVal val="1"/>
            </c:dLbl>
            <c:dLbl>
              <c:idx val="6"/>
              <c:layout>
                <c:manualLayout>
                  <c:x val="1.8013449811310901E-2"/>
                  <c:y val="-6.6467303289216503E-2"/>
                </c:manualLayout>
              </c:layout>
              <c:showVal val="1"/>
            </c:dLbl>
            <c:dLbl>
              <c:idx val="7"/>
              <c:layout>
                <c:manualLayout>
                  <c:x val="1.5118319165328215E-2"/>
                  <c:y val="-4.7511773794233172E-2"/>
                </c:manualLayout>
              </c:layout>
              <c:showVal val="1"/>
            </c:dLbl>
            <c:dLbl>
              <c:idx val="8"/>
              <c:layout>
                <c:manualLayout>
                  <c:x val="1.4713414554523956E-2"/>
                  <c:y val="-5.7102622810447173E-2"/>
                </c:manualLayout>
              </c:layout>
              <c:showVal val="1"/>
            </c:dLbl>
            <c:dLbl>
              <c:idx val="9"/>
              <c:layout>
                <c:manualLayout>
                  <c:x val="2.3309489298912127E-2"/>
                  <c:y val="-4.3340593064164795E-2"/>
                </c:manualLayout>
              </c:layout>
              <c:showVal val="1"/>
            </c:dLbl>
            <c:dLbl>
              <c:idx val="10"/>
              <c:layout>
                <c:manualLayout>
                  <c:x val="1.303937007874016E-2"/>
                  <c:y val="-5.240017870106662E-2"/>
                </c:manualLayout>
              </c:layout>
              <c:showVal val="1"/>
            </c:dLbl>
            <c:dLbl>
              <c:idx val="11"/>
              <c:layout>
                <c:manualLayout>
                  <c:x val="1.7082566171765842E-2"/>
                  <c:y val="-5.2131940954189333E-2"/>
                </c:manualLayout>
              </c:layout>
              <c:showVal val="1"/>
            </c:dLbl>
            <c:numFmt formatCode="0.0" sourceLinked="0"/>
            <c:spPr>
              <a:solidFill>
                <a:srgbClr val="EA7616"/>
              </a:solidFill>
              <a:ln w="316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66650.899999999994</c:v>
                </c:pt>
                <c:pt idx="1">
                  <c:v>5792.2</c:v>
                </c:pt>
                <c:pt idx="2">
                  <c:v>34060.400000000001</c:v>
                </c:pt>
                <c:pt idx="3">
                  <c:v>245951</c:v>
                </c:pt>
                <c:pt idx="4">
                  <c:v>785.4</c:v>
                </c:pt>
                <c:pt idx="5">
                  <c:v>676729</c:v>
                </c:pt>
                <c:pt idx="6">
                  <c:v>60534.2</c:v>
                </c:pt>
                <c:pt idx="7">
                  <c:v>386</c:v>
                </c:pt>
                <c:pt idx="8">
                  <c:v>100141.9</c:v>
                </c:pt>
                <c:pt idx="9">
                  <c:v>14240.8</c:v>
                </c:pt>
                <c:pt idx="10">
                  <c:v>4251.8</c:v>
                </c:pt>
                <c:pt idx="11">
                  <c:v>18.600000000000001</c:v>
                </c:pt>
              </c:numCache>
            </c:numRef>
          </c:val>
        </c:ser>
        <c:gapDepth val="0"/>
        <c:shape val="cylinder"/>
        <c:axId val="128475904"/>
        <c:axId val="128477440"/>
        <c:axId val="0"/>
      </c:bar3DChart>
      <c:catAx>
        <c:axId val="128475904"/>
        <c:scaling>
          <c:orientation val="minMax"/>
        </c:scaling>
        <c:axPos val="b"/>
        <c:numFmt formatCode="General" sourceLinked="1"/>
        <c:majorTickMark val="in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477440"/>
        <c:crosses val="autoZero"/>
        <c:auto val="1"/>
        <c:lblAlgn val="ctr"/>
        <c:lblOffset val="100"/>
        <c:tickLblSkip val="1"/>
        <c:tickMarkSkip val="1"/>
      </c:catAx>
      <c:valAx>
        <c:axId val="128477440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475904"/>
        <c:crosses val="autoZero"/>
        <c:crossBetween val="between"/>
      </c:valAx>
      <c:spPr>
        <a:noFill/>
        <a:ln w="25355">
          <a:noFill/>
        </a:ln>
      </c:spPr>
    </c:plotArea>
    <c:legend>
      <c:legendPos val="b"/>
      <c:layout>
        <c:manualLayout>
          <c:xMode val="edge"/>
          <c:yMode val="edge"/>
          <c:x val="0.63744124521748513"/>
          <c:y val="8.3920341875771548E-2"/>
          <c:w val="0.34807693814392632"/>
          <c:h val="0.1079302523517332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4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106044580248714E-2"/>
          <c:y val="3.3189033189033192E-2"/>
          <c:w val="0.79654779470974058"/>
          <c:h val="0.74431818181818177"/>
        </c:manualLayout>
      </c:layout>
      <c:area3D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Кредиты коммерческих банков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  <c:showSerName val="1"/>
            <c:separator>
</c:separator>
          </c:dLbls>
          <c:cat>
            <c:strRef>
              <c:f>Sheet1!$B$1:$C$1</c:f>
              <c:strCache>
                <c:ptCount val="2"/>
                <c:pt idx="0">
                  <c:v>Объем долга на 01.01.2014г.</c:v>
                </c:pt>
                <c:pt idx="1">
                  <c:v>Объем долга на 01.01.2015г.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бюджетные кредиты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2325250388477559E-2"/>
                  <c:y val="-3.5554646578268693E-3"/>
                </c:manualLayout>
              </c:layout>
              <c:showVal val="1"/>
              <c:showSerName val="1"/>
              <c:separator>
</c:separator>
            </c:dLbl>
            <c:dLbl>
              <c:idx val="1"/>
              <c:layout>
                <c:manualLayout>
                  <c:x val="4.3158137571112067E-2"/>
                  <c:y val="1.430912045085274E-2"/>
                </c:manualLayout>
              </c:layout>
              <c:showVal val="1"/>
              <c:showSerName val="1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Sheet1!$B$1:$C$1</c:f>
              <c:strCache>
                <c:ptCount val="2"/>
                <c:pt idx="0">
                  <c:v>Объем долга на 01.01.2014г.</c:v>
                </c:pt>
                <c:pt idx="1">
                  <c:v>Объем долга на 01.01.2015г.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20344.3</c:v>
                </c:pt>
                <c:pt idx="1">
                  <c:v>21684.3</c:v>
                </c:pt>
              </c:numCache>
            </c:numRef>
          </c:val>
        </c:ser>
        <c:gapDepth val="0"/>
        <c:axId val="133572096"/>
        <c:axId val="133573632"/>
        <c:axId val="132444160"/>
      </c:area3DChart>
      <c:catAx>
        <c:axId val="133572096"/>
        <c:scaling>
          <c:orientation val="minMax"/>
        </c:scaling>
        <c:axPos val="b"/>
        <c:numFmt formatCode="_-* #,##0.00&quot;р.&quot;_-;\-* #,##0.00&quot;р.&quot;_-;_-* &quot;-&quot;??&quot;р.&quot;_-;_-@_-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573632"/>
        <c:crosses val="autoZero"/>
        <c:auto val="1"/>
        <c:lblAlgn val="ctr"/>
        <c:lblOffset val="100"/>
        <c:tickLblSkip val="1"/>
        <c:tickMarkSkip val="1"/>
      </c:catAx>
      <c:valAx>
        <c:axId val="133573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572096"/>
        <c:crosses val="autoZero"/>
        <c:crossBetween val="midCat"/>
      </c:valAx>
      <c:serAx>
        <c:axId val="132444160"/>
        <c:scaling>
          <c:orientation val="minMax"/>
        </c:scaling>
        <c:delete val="1"/>
        <c:axPos val="b"/>
        <c:numFmt formatCode="General" sourceLinked="1"/>
        <c:tickLblPos val="low"/>
        <c:crossAx val="133573632"/>
        <c:crosses val="autoZero"/>
        <c:tickLblSkip val="1"/>
        <c:tickMarkSkip val="1"/>
      </c:serAx>
      <c:spPr>
        <a:solidFill>
          <a:schemeClr val="accent5">
            <a:lumMod val="60000"/>
            <a:lumOff val="4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6335548852413354"/>
          <c:y val="0.75465794048471391"/>
          <c:w val="0.3238731218697859"/>
          <c:h val="0.2039140561975215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DBE5F1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1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444580,8 тыс. руб.</c:v>
                </c:pt>
              </c:strCache>
            </c:strRef>
          </c:tx>
          <c:explosion val="26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357128.95</c:v>
                </c:pt>
                <c:pt idx="1">
                  <c:v>21365.260000000009</c:v>
                </c:pt>
                <c:pt idx="2">
                  <c:v>32661.24</c:v>
                </c:pt>
                <c:pt idx="3">
                  <c:v>11119.44</c:v>
                </c:pt>
                <c:pt idx="4">
                  <c:v>4708.5200000000004</c:v>
                </c:pt>
                <c:pt idx="5">
                  <c:v>17572.509999999962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Прогноз в тыс. руб.</c:v>
                </c:pt>
              </c:strCache>
            </c:strRef>
          </c:tx>
          <c:dLbls>
            <c:dLbl>
              <c:idx val="0"/>
              <c:layout>
                <c:manualLayout>
                  <c:x val="-2.5796049979846837E-2"/>
                  <c:y val="-1.0315925209542241E-2"/>
                </c:manualLayout>
              </c:layout>
              <c:showVal val="1"/>
            </c:dLbl>
            <c:dLbl>
              <c:idx val="1"/>
              <c:layout>
                <c:manualLayout>
                  <c:x val="-2.9020556227327687E-2"/>
                  <c:y val="-2.5791843717794674E-3"/>
                </c:manualLayout>
              </c:layout>
              <c:showVal val="1"/>
            </c:dLbl>
            <c:dLbl>
              <c:idx val="4"/>
              <c:layout>
                <c:manualLayout>
                  <c:x val="-9.673518742442563E-3"/>
                  <c:y val="-5.1579626047711475E-3"/>
                </c:manualLayout>
              </c:layout>
              <c:showVal val="1"/>
            </c:dLbl>
            <c:dLbl>
              <c:idx val="5"/>
              <c:layout>
                <c:manualLayout>
                  <c:x val="-2.5796049979846837E-2"/>
                  <c:y val="-1.3937282229965165E-2"/>
                </c:manualLayout>
              </c:layout>
              <c:showVal val="1"/>
            </c:dLbl>
            <c:numFmt formatCode="General" sourceLinked="0"/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358055</c:v>
                </c:pt>
                <c:pt idx="1">
                  <c:v>20815.400000000001</c:v>
                </c:pt>
                <c:pt idx="2">
                  <c:v>10414</c:v>
                </c:pt>
                <c:pt idx="3">
                  <c:v>31063</c:v>
                </c:pt>
                <c:pt idx="4">
                  <c:v>4593</c:v>
                </c:pt>
                <c:pt idx="5">
                  <c:v>18004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в тыс. руб.</c:v>
                </c:pt>
              </c:strCache>
            </c:strRef>
          </c:tx>
          <c:dLbls>
            <c:dLbl>
              <c:idx val="0"/>
              <c:layout>
                <c:manualLayout>
                  <c:x val="2.579604997984682E-2"/>
                  <c:y val="-5.1579626047711475E-3"/>
                </c:manualLayout>
              </c:layout>
              <c:showVal val="1"/>
            </c:dLbl>
            <c:dLbl>
              <c:idx val="2"/>
              <c:layout>
                <c:manualLayout>
                  <c:x val="1.2898024989923479E-2"/>
                  <c:y val="-1.2894906511927788E-2"/>
                </c:manualLayout>
              </c:layout>
              <c:showVal val="1"/>
            </c:dLbl>
            <c:dLbl>
              <c:idx val="3"/>
              <c:layout>
                <c:manualLayout>
                  <c:x val="1.9347037484885154E-2"/>
                  <c:y val="-1.5473887814313369E-2"/>
                </c:manualLayout>
              </c:layout>
              <c:showVal val="1"/>
            </c:dLbl>
            <c:dLbl>
              <c:idx val="4"/>
              <c:layout>
                <c:manualLayout>
                  <c:x val="8.0612656187021361E-3"/>
                  <c:y val="-1.031592520954224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357128.95</c:v>
                </c:pt>
                <c:pt idx="1">
                  <c:v>21365.260000000009</c:v>
                </c:pt>
                <c:pt idx="2">
                  <c:v>11119.44</c:v>
                </c:pt>
                <c:pt idx="3">
                  <c:v>32661.24</c:v>
                </c:pt>
                <c:pt idx="4">
                  <c:v>4708.5200000000004</c:v>
                </c:pt>
                <c:pt idx="5">
                  <c:v>17572.509999999969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Исполнение в %</c:v>
                </c:pt>
              </c:strCache>
            </c:strRef>
          </c:tx>
          <c:dLbls>
            <c:dLbl>
              <c:idx val="0"/>
              <c:layout>
                <c:manualLayout>
                  <c:x val="8.061265618702136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061265618702136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51027811366384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67351874244256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612253123740452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99.741366549831767</c:v>
                </c:pt>
                <c:pt idx="1">
                  <c:v>102.64160189090769</c:v>
                </c:pt>
                <c:pt idx="2">
                  <c:v>106.77395813328188</c:v>
                </c:pt>
                <c:pt idx="3">
                  <c:v>105.14515661719732</c:v>
                </c:pt>
                <c:pt idx="4">
                  <c:v>102.51513172218583</c:v>
                </c:pt>
                <c:pt idx="5">
                  <c:v>97.603365918684517</c:v>
                </c:pt>
              </c:numCache>
            </c:numRef>
          </c:val>
        </c:ser>
        <c:dLbls>
          <c:showVal val="1"/>
        </c:dLbls>
        <c:shape val="cylinder"/>
        <c:axId val="117275264"/>
        <c:axId val="117289344"/>
        <c:axId val="0"/>
      </c:bar3DChart>
      <c:catAx>
        <c:axId val="117275264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289344"/>
        <c:crosses val="autoZero"/>
        <c:auto val="1"/>
        <c:lblAlgn val="ctr"/>
        <c:lblOffset val="100"/>
      </c:catAx>
      <c:valAx>
        <c:axId val="1172893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1727526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perspective val="20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07E-2"/>
          <c:y val="7.5208031731459596E-2"/>
          <c:w val="0.96762325239146896"/>
          <c:h val="0.742968350929227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- 502304,3 тыс. руб.</c:v>
                </c:pt>
              </c:strCache>
            </c:strRef>
          </c:tx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Val val="1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Val val="1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Val val="1"/>
            </c:dLbl>
            <c:dLbl>
              <c:idx val="4"/>
              <c:layout>
                <c:manualLayout>
                  <c:x val="-7.3583517292126945E-3"/>
                  <c:y val="-1.565557729941299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357128.95</c:v>
                </c:pt>
                <c:pt idx="1">
                  <c:v>21365.260000000009</c:v>
                </c:pt>
                <c:pt idx="2">
                  <c:v>11119.44</c:v>
                </c:pt>
                <c:pt idx="3">
                  <c:v>32661.24</c:v>
                </c:pt>
                <c:pt idx="4" formatCode="General">
                  <c:v>4708.5</c:v>
                </c:pt>
                <c:pt idx="5" formatCode="General">
                  <c:v>17572.5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 - 562209,2 тыс. руб.</c:v>
                </c:pt>
              </c:strCache>
            </c:strRef>
          </c:tx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Val val="1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Val val="1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436371.4</c:v>
                </c:pt>
                <c:pt idx="1">
                  <c:v>20909.400000000001</c:v>
                </c:pt>
                <c:pt idx="2">
                  <c:v>11136.1</c:v>
                </c:pt>
                <c:pt idx="3">
                  <c:v>37104.9</c:v>
                </c:pt>
                <c:pt idx="4">
                  <c:v>3837.3</c:v>
                </c:pt>
                <c:pt idx="5" formatCode="0.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рост, снижение  - 89,3 %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103,0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1.0301692420897818E-2"/>
                  <c:y val="9.5671867175730263E-17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81.840594961081322</c:v>
                </c:pt>
                <c:pt idx="1">
                  <c:v>102.18016777143291</c:v>
                </c:pt>
                <c:pt idx="2">
                  <c:v>99.85039645836514</c:v>
                </c:pt>
                <c:pt idx="3">
                  <c:v>88.024061512091336</c:v>
                </c:pt>
                <c:pt idx="4">
                  <c:v>122.70346337268387</c:v>
                </c:pt>
              </c:numCache>
            </c:numRef>
          </c:val>
        </c:ser>
        <c:dLbls>
          <c:showVal val="1"/>
        </c:dLbls>
        <c:shape val="cylinder"/>
        <c:axId val="117828224"/>
        <c:axId val="117850496"/>
        <c:axId val="0"/>
      </c:bar3DChart>
      <c:catAx>
        <c:axId val="117828224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7850496"/>
        <c:crosses val="autoZero"/>
        <c:auto val="1"/>
        <c:lblAlgn val="ctr"/>
        <c:lblOffset val="100"/>
      </c:catAx>
      <c:valAx>
        <c:axId val="117850496"/>
        <c:scaling>
          <c:orientation val="minMax"/>
        </c:scaling>
        <c:delete val="1"/>
        <c:axPos val="l"/>
        <c:majorGridlines/>
        <c:numFmt formatCode="0.0" sourceLinked="1"/>
        <c:tickLblPos val="nextTo"/>
        <c:crossAx val="1178282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Pos val="bestFit"/>
            <c:showVal val="1"/>
            <c:showCatName val="1"/>
            <c:showPercent val="1"/>
            <c:separator>;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Доходы, получаемые в виде арендной платы за землю</c:v>
                </c:pt>
                <c:pt idx="1">
                  <c:v>Доходы от сдачи в аренду имущества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Доходы от продажи земельных участков</c:v>
                </c:pt>
                <c:pt idx="5">
                  <c:v>Доходы отр реализации имущества</c:v>
                </c:pt>
                <c:pt idx="6">
                  <c:v>Штрафы, санкции, возмещение ущерба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33096.6</c:v>
                </c:pt>
                <c:pt idx="1">
                  <c:v>6911.96</c:v>
                </c:pt>
                <c:pt idx="2">
                  <c:v>882.57</c:v>
                </c:pt>
                <c:pt idx="3">
                  <c:v>472.9299999999995</c:v>
                </c:pt>
                <c:pt idx="4">
                  <c:v>4622</c:v>
                </c:pt>
                <c:pt idx="5">
                  <c:v>6771.3</c:v>
                </c:pt>
                <c:pt idx="6">
                  <c:v>4966.17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solidFill>
          <a:schemeClr val="tx2">
            <a:lumMod val="20000"/>
            <a:lumOff val="80000"/>
          </a:schemeClr>
        </a:solidFill>
        <a:ln>
          <a:noFill/>
        </a:ln>
        <a:scene3d>
          <a:camera prst="orthographicFront"/>
          <a:lightRig rig="threePt" dir="t"/>
        </a:scene3d>
        <a:sp3d prstMaterial="metal"/>
      </c:spPr>
    </c:sideWall>
    <c:backWall>
      <c:spPr>
        <a:solidFill>
          <a:schemeClr val="tx2">
            <a:lumMod val="20000"/>
            <a:lumOff val="80000"/>
          </a:schemeClr>
        </a:solidFill>
        <a:ln w="25400">
          <a:noFill/>
        </a:ln>
        <a:scene3d>
          <a:camera prst="orthographicFront"/>
          <a:lightRig rig="threePt" dir="t"/>
        </a:scene3d>
        <a:sp3d prstMaterial="metal"/>
      </c:spPr>
    </c:backWall>
    <c:plotArea>
      <c:layout>
        <c:manualLayout>
          <c:layoutTarget val="inner"/>
          <c:xMode val="edge"/>
          <c:yMode val="edge"/>
          <c:x val="6.176600441501115E-2"/>
          <c:y val="2.7303754266211604E-2"/>
          <c:w val="0.7409168390375046"/>
          <c:h val="0.746370875995449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Прогноз в тыс. руб.</c:v>
                </c:pt>
              </c:strCache>
            </c:strRef>
          </c:tx>
          <c:dLbls>
            <c:dLbl>
              <c:idx val="0"/>
              <c:layout>
                <c:manualLayout>
                  <c:x val="-1.177336276674025E-2"/>
                  <c:y val="-3.185437997724689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1.9131714495952981E-2"/>
                  <c:y val="-2.04778156996588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1.4716703458425313E-2"/>
                  <c:y val="-9.1012514220705134E-3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1.7660044150110375E-2"/>
                  <c:y val="-6.8259385665528855E-3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-2.7961736571008096E-2"/>
                  <c:y val="-9.1012514220704631E-3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-3.5320088300220751E-2"/>
                  <c:y val="-2.0477815699658876E-2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-2.7961736571008096E-2"/>
                  <c:y val="-6.8259385665528855E-3"/>
                </c:manualLayout>
              </c:layout>
              <c:showLegendKey val="1"/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1"/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Доходы от продажи земельных участков</c:v>
                </c:pt>
                <c:pt idx="5">
                  <c:v>Доходы от реализации имущества</c:v>
                </c:pt>
                <c:pt idx="6">
                  <c:v>Штрафы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31771.599999999988</c:v>
                </c:pt>
                <c:pt idx="1">
                  <c:v>6772.4</c:v>
                </c:pt>
                <c:pt idx="2">
                  <c:v>923</c:v>
                </c:pt>
                <c:pt idx="3">
                  <c:v>430.14000000000016</c:v>
                </c:pt>
                <c:pt idx="4">
                  <c:v>4800</c:v>
                </c:pt>
                <c:pt idx="5">
                  <c:v>6552.5</c:v>
                </c:pt>
                <c:pt idx="6">
                  <c:v>4693.4000000000005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в тыс. руб.</c:v>
                </c:pt>
              </c:strCache>
            </c:strRef>
          </c:tx>
          <c:dLbls>
            <c:dLbl>
              <c:idx val="0"/>
              <c:layout>
                <c:manualLayout>
                  <c:x val="3.9735099337748346E-2"/>
                  <c:y val="-6.8259385665528889E-3"/>
                </c:manualLayout>
              </c:layout>
              <c:showVal val="1"/>
            </c:dLbl>
            <c:dLbl>
              <c:idx val="1"/>
              <c:layout>
                <c:manualLayout>
                  <c:x val="2.060338484179541E-2"/>
                  <c:y val="-6.8259385665529766E-3"/>
                </c:manualLayout>
              </c:layout>
              <c:showVal val="1"/>
            </c:dLbl>
            <c:dLbl>
              <c:idx val="2"/>
              <c:layout>
                <c:manualLayout>
                  <c:x val="2.3546725533480427E-2"/>
                  <c:y val="-1.365187713310587E-2"/>
                </c:manualLayout>
              </c:layout>
              <c:showVal val="1"/>
            </c:dLbl>
            <c:dLbl>
              <c:idx val="3"/>
              <c:layout>
                <c:manualLayout>
                  <c:x val="2.5018395879323096E-2"/>
                  <c:y val="-1.3651877133105823E-2"/>
                </c:manualLayout>
              </c:layout>
              <c:showVal val="1"/>
            </c:dLbl>
            <c:dLbl>
              <c:idx val="4"/>
              <c:layout>
                <c:manualLayout>
                  <c:x val="1.7660044150110375E-2"/>
                  <c:y val="-6.8259385665529766E-3"/>
                </c:manualLayout>
              </c:layout>
              <c:showVal val="1"/>
            </c:dLbl>
            <c:dLbl>
              <c:idx val="5"/>
              <c:layout>
                <c:manualLayout>
                  <c:x val="4.1206769683590855E-2"/>
                  <c:y val="-1.5927189988623441E-2"/>
                </c:manualLayout>
              </c:layout>
              <c:showVal val="1"/>
            </c:dLbl>
            <c:dLbl>
              <c:idx val="6"/>
              <c:layout>
                <c:manualLayout>
                  <c:x val="1.0301692420897714E-2"/>
                  <c:y val="-1.1376564277588246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Доходы от продажи земельных участков</c:v>
                </c:pt>
                <c:pt idx="5">
                  <c:v>Доходы от реализации имущества</c:v>
                </c:pt>
                <c:pt idx="6">
                  <c:v>Штрафы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33096.6</c:v>
                </c:pt>
                <c:pt idx="1">
                  <c:v>6911.96</c:v>
                </c:pt>
                <c:pt idx="2">
                  <c:v>882.6</c:v>
                </c:pt>
                <c:pt idx="3">
                  <c:v>472.92999999999984</c:v>
                </c:pt>
                <c:pt idx="4">
                  <c:v>4622</c:v>
                </c:pt>
                <c:pt idx="5">
                  <c:v>6771.29</c:v>
                </c:pt>
                <c:pt idx="6">
                  <c:v>4966.17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исполнения</c:v>
                </c:pt>
              </c:strCache>
            </c:strRef>
          </c:tx>
          <c:dLbls>
            <c:dLbl>
              <c:idx val="0"/>
              <c:layout>
                <c:manualLayout>
                  <c:x val="1.9131714495952981E-2"/>
                  <c:y val="-1.5927189988623521E-2"/>
                </c:manualLayout>
              </c:layout>
              <c:showVal val="1"/>
            </c:dLbl>
            <c:dLbl>
              <c:idx val="1"/>
              <c:layout>
                <c:manualLayout>
                  <c:x val="1.7660044150110375E-2"/>
                  <c:y val="-2.0477815699658876E-2"/>
                </c:manualLayout>
              </c:layout>
              <c:showVal val="1"/>
            </c:dLbl>
            <c:dLbl>
              <c:idx val="2"/>
              <c:layout>
                <c:manualLayout>
                  <c:x val="1.3245033112582781E-2"/>
                  <c:y val="-6.8259385665528855E-3"/>
                </c:manualLayout>
              </c:layout>
              <c:showVal val="1"/>
            </c:dLbl>
            <c:dLbl>
              <c:idx val="3"/>
              <c:layout>
                <c:manualLayout>
                  <c:x val="1.9131714495952933E-2"/>
                  <c:y val="8.3427174277810757E-17"/>
                </c:manualLayout>
              </c:layout>
              <c:showVal val="1"/>
            </c:dLbl>
            <c:dLbl>
              <c:idx val="4"/>
              <c:layout>
                <c:manualLayout>
                  <c:x val="1.7660044150110375E-2"/>
                  <c:y val="-9.1012514220704319E-3"/>
                </c:manualLayout>
              </c:layout>
              <c:showVal val="1"/>
            </c:dLbl>
            <c:dLbl>
              <c:idx val="5"/>
              <c:layout>
                <c:manualLayout>
                  <c:x val="2.3546725533480427E-2"/>
                  <c:y val="-1.3652056291598385E-2"/>
                </c:manualLayout>
              </c:layout>
              <c:showVal val="1"/>
            </c:dLbl>
            <c:dLbl>
              <c:idx val="6"/>
              <c:layout>
                <c:manualLayout>
                  <c:x val="2.6490066225165455E-2"/>
                  <c:y val="-1.5927189988623521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Доходы от продажи земельных участков</c:v>
                </c:pt>
                <c:pt idx="5">
                  <c:v>Доходы от реализации имущества</c:v>
                </c:pt>
                <c:pt idx="6">
                  <c:v>Штрафы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104.17039116695405</c:v>
                </c:pt>
                <c:pt idx="1">
                  <c:v>102.06071702793689</c:v>
                </c:pt>
                <c:pt idx="2">
                  <c:v>95.622968580715053</c:v>
                </c:pt>
                <c:pt idx="3">
                  <c:v>109.94792393174325</c:v>
                </c:pt>
                <c:pt idx="4">
                  <c:v>96.2916666666667</c:v>
                </c:pt>
                <c:pt idx="5">
                  <c:v>103.33903090423502</c:v>
                </c:pt>
                <c:pt idx="6">
                  <c:v>105.81177824178631</c:v>
                </c:pt>
              </c:numCache>
            </c:numRef>
          </c:val>
        </c:ser>
        <c:dLbls>
          <c:showVal val="1"/>
        </c:dLbls>
        <c:shape val="cylinder"/>
        <c:axId val="118239616"/>
        <c:axId val="118241152"/>
        <c:axId val="0"/>
      </c:bar3DChart>
      <c:catAx>
        <c:axId val="1182396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18241152"/>
        <c:crosses val="autoZero"/>
        <c:auto val="1"/>
        <c:lblAlgn val="ctr"/>
        <c:lblOffset val="100"/>
      </c:catAx>
      <c:valAx>
        <c:axId val="118241152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2396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в тыс. руб.</c:v>
                </c:pt>
              </c:strCache>
            </c:strRef>
          </c:tx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Val val="1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Val val="1"/>
            </c:dLbl>
            <c:dLbl>
              <c:idx val="3"/>
              <c:layout>
                <c:manualLayout>
                  <c:x val="-1.7316017316017323E-2"/>
                  <c:y val="-2.1352313167259912E-2"/>
                </c:manualLayout>
              </c:layout>
              <c:showVal val="1"/>
            </c:dLbl>
            <c:dLbl>
              <c:idx val="4"/>
              <c:layout>
                <c:manualLayout>
                  <c:x val="-2.2038567493113191E-2"/>
                  <c:y val="-1.4234875444839926E-2"/>
                </c:manualLayout>
              </c:layout>
              <c:showVal val="1"/>
            </c:dLbl>
            <c:dLbl>
              <c:idx val="5"/>
              <c:layout>
                <c:manualLayout>
                  <c:x val="-1.2593467138921679E-2"/>
                  <c:y val="-2.135231316725985E-2"/>
                </c:manualLayout>
              </c:layout>
              <c:showVal val="1"/>
            </c:dLbl>
            <c:dLbl>
              <c:idx val="6"/>
              <c:layout>
                <c:manualLayout>
                  <c:x val="-2.5186934277843381E-2"/>
                  <c:y val="-1.186239620403328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Доходы от продажи земельных участков</c:v>
                </c:pt>
                <c:pt idx="3">
                  <c:v>Доходы от оказания платных услуг</c:v>
                </c:pt>
                <c:pt idx="4">
                  <c:v>Доходы от реализации имущества</c:v>
                </c:pt>
                <c:pt idx="5">
                  <c:v>Платежи при пользовании природными ресурсами</c:v>
                </c:pt>
                <c:pt idx="6">
                  <c:v>Штрафы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33096.6</c:v>
                </c:pt>
                <c:pt idx="1">
                  <c:v>6911.96</c:v>
                </c:pt>
                <c:pt idx="2">
                  <c:v>2532.4</c:v>
                </c:pt>
                <c:pt idx="3">
                  <c:v>472.92999999999984</c:v>
                </c:pt>
                <c:pt idx="4">
                  <c:v>6771.29</c:v>
                </c:pt>
                <c:pt idx="5">
                  <c:v>882.57</c:v>
                </c:pt>
                <c:pt idx="6">
                  <c:v>4966.17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 в тыс. руб.</c:v>
                </c:pt>
              </c:strCache>
            </c:strRef>
          </c:tx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Val val="1"/>
            </c:dLbl>
            <c:dLbl>
              <c:idx val="1"/>
              <c:layout>
                <c:manualLayout>
                  <c:x val="2.6761117670208754E-2"/>
                  <c:y val="-1.1862396204033282E-2"/>
                </c:manualLayout>
              </c:layout>
              <c:showVal val="1"/>
            </c:dLbl>
            <c:dLbl>
              <c:idx val="2"/>
              <c:layout>
                <c:manualLayout>
                  <c:x val="2.6761117670208733E-2"/>
                  <c:y val="-1.4234875444839833E-2"/>
                </c:manualLayout>
              </c:layout>
              <c:showVal val="1"/>
            </c:dLbl>
            <c:dLbl>
              <c:idx val="5"/>
              <c:layout>
                <c:manualLayout>
                  <c:x val="2.6761117670208754E-2"/>
                  <c:y val="-2.1352313167259912E-2"/>
                </c:manualLayout>
              </c:layout>
              <c:showVal val="1"/>
            </c:dLbl>
            <c:dLbl>
              <c:idx val="6"/>
              <c:layout>
                <c:manualLayout>
                  <c:x val="2.8335301062574005E-2"/>
                  <c:y val="-1.4234875444839926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Доходы от продажи земельных участков</c:v>
                </c:pt>
                <c:pt idx="3">
                  <c:v>Доходы от оказания платных услуг</c:v>
                </c:pt>
                <c:pt idx="4">
                  <c:v>Доходы от реализации имущества</c:v>
                </c:pt>
                <c:pt idx="5">
                  <c:v>Платежи при пользовании природными ресурсами</c:v>
                </c:pt>
                <c:pt idx="6">
                  <c:v>Штрафы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20644.3</c:v>
                </c:pt>
                <c:pt idx="1">
                  <c:v>5481</c:v>
                </c:pt>
                <c:pt idx="2">
                  <c:v>2081.3000000000002</c:v>
                </c:pt>
                <c:pt idx="3">
                  <c:v>5249.7</c:v>
                </c:pt>
                <c:pt idx="4">
                  <c:v>11563.2</c:v>
                </c:pt>
                <c:pt idx="5">
                  <c:v>1881.5</c:v>
                </c:pt>
                <c:pt idx="6">
                  <c:v>5492.48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Рост, снижение в %</c:v>
                </c:pt>
              </c:strCache>
            </c:strRef>
          </c:tx>
          <c:dLbls>
            <c:dLbl>
              <c:idx val="0"/>
              <c:layout>
                <c:manualLayout>
                  <c:x val="1.8890200708382581E-2"/>
                  <c:y val="-7.1174377224199293E-3"/>
                </c:manualLayout>
              </c:layout>
              <c:showVal val="1"/>
            </c:dLbl>
            <c:dLbl>
              <c:idx val="1"/>
              <c:layout>
                <c:manualLayout>
                  <c:x val="1.5741833923652113E-2"/>
                  <c:y val="-2.3724792408066431E-3"/>
                </c:manualLayout>
              </c:layout>
              <c:showVal val="1"/>
            </c:dLbl>
            <c:dLbl>
              <c:idx val="2"/>
              <c:layout>
                <c:manualLayout>
                  <c:x val="1.7316017316017323E-2"/>
                  <c:y val="-7.1174377224199293E-3"/>
                </c:manualLayout>
              </c:layout>
              <c:showVal val="1"/>
            </c:dLbl>
            <c:dLbl>
              <c:idx val="3"/>
              <c:layout>
                <c:manualLayout>
                  <c:x val="1.4167650531286895E-2"/>
                  <c:y val="-1.4234875444839926E-2"/>
                </c:manualLayout>
              </c:layout>
              <c:showVal val="1"/>
            </c:dLbl>
            <c:dLbl>
              <c:idx val="4"/>
              <c:layout>
                <c:manualLayout>
                  <c:x val="1.8890200708382581E-2"/>
                  <c:y val="-1.8979833926453145E-2"/>
                </c:manualLayout>
              </c:layout>
              <c:showVal val="1"/>
            </c:dLbl>
            <c:dLbl>
              <c:idx val="5"/>
              <c:layout>
                <c:manualLayout>
                  <c:x val="1.889020070838258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2.3612750885478182E-2"/>
                  <c:y val="-9.4899169632265724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Доходы от продажи земельных участков</c:v>
                </c:pt>
                <c:pt idx="3">
                  <c:v>Доходы от оказания платных услуг</c:v>
                </c:pt>
                <c:pt idx="4">
                  <c:v>Доходы от реализации имущества</c:v>
                </c:pt>
                <c:pt idx="5">
                  <c:v>Платежи при пользовании природными ресурсами</c:v>
                </c:pt>
                <c:pt idx="6">
                  <c:v>Штрафы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160.318344530936</c:v>
                </c:pt>
                <c:pt idx="1">
                  <c:v>126.10764459040323</c:v>
                </c:pt>
                <c:pt idx="2">
                  <c:v>121.67395377888818</c:v>
                </c:pt>
                <c:pt idx="3">
                  <c:v>9.0087052593481545</c:v>
                </c:pt>
                <c:pt idx="4">
                  <c:v>58.558962916839633</c:v>
                </c:pt>
                <c:pt idx="5">
                  <c:v>46.907786340685625</c:v>
                </c:pt>
                <c:pt idx="6">
                  <c:v>90.417625553484044</c:v>
                </c:pt>
              </c:numCache>
            </c:numRef>
          </c:val>
        </c:ser>
        <c:dLbls>
          <c:showVal val="1"/>
        </c:dLbls>
        <c:shape val="cylinder"/>
        <c:axId val="118305152"/>
        <c:axId val="118306688"/>
        <c:axId val="0"/>
      </c:bar3DChart>
      <c:catAx>
        <c:axId val="11830515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8306688"/>
        <c:crosses val="autoZero"/>
        <c:auto val="1"/>
        <c:lblAlgn val="ctr"/>
        <c:lblOffset val="100"/>
      </c:catAx>
      <c:valAx>
        <c:axId val="118306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3051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9787321693483967"/>
          <c:y val="0.9437681159420287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- 671688,7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cat>
            <c:strRef>
              <c:f>Лист1!$A$2:$A$8</c:f>
              <c:strCache>
                <c:ptCount val="7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доходы бюджета от возврата остатков субсидий прошлых лет</c:v>
                </c:pt>
                <c:pt idx="6">
                  <c:v>возврат остатков прошлых лет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5261</c:v>
                </c:pt>
                <c:pt idx="1">
                  <c:v>319837.59999999998</c:v>
                </c:pt>
                <c:pt idx="2">
                  <c:v>340699.8</c:v>
                </c:pt>
                <c:pt idx="3">
                  <c:v>4811.1000000000004</c:v>
                </c:pt>
                <c:pt idx="4">
                  <c:v>2250.1</c:v>
                </c:pt>
                <c:pt idx="5">
                  <c:v>1120.0999999999999</c:v>
                </c:pt>
                <c:pt idx="6">
                  <c:v>-2291.1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/>
    </c:legend>
    <c:plotVisOnly val="1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tx2">
            <a:lumMod val="40000"/>
            <a:lumOff val="60000"/>
          </a:schemeClr>
        </a:solidFill>
      </c:spPr>
    </c:sideWall>
    <c:backWall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в тыс. руб.</c:v>
                </c:pt>
              </c:strCache>
            </c:strRef>
          </c:tx>
          <c:dLbls>
            <c:dLbl>
              <c:idx val="0"/>
              <c:layout>
                <c:manualLayout>
                  <c:x val="-1.3559322033898299E-2"/>
                  <c:y val="-1.8229166666666664E-2"/>
                </c:manualLayout>
              </c:layout>
              <c:showVal val="1"/>
            </c:dLbl>
            <c:dLbl>
              <c:idx val="1"/>
              <c:layout>
                <c:manualLayout>
                  <c:x val="-3.1638418079096092E-2"/>
                  <c:y val="-2.343750000000001E-2"/>
                </c:manualLayout>
              </c:layout>
              <c:showVal val="1"/>
            </c:dLbl>
            <c:dLbl>
              <c:idx val="2"/>
              <c:layout>
                <c:manualLayout>
                  <c:x val="-2.4105461393596851E-2"/>
                  <c:y val="-1.5625E-2"/>
                </c:manualLayout>
              </c:layout>
              <c:showVal val="1"/>
            </c:dLbl>
            <c:dLbl>
              <c:idx val="3"/>
              <c:layout>
                <c:manualLayout>
                  <c:x val="5.5241044211070749E-17"/>
                  <c:y val="-2.6041666666666855E-2"/>
                </c:manualLayout>
              </c:layout>
              <c:showVal val="1"/>
            </c:dLbl>
            <c:dLbl>
              <c:idx val="4"/>
              <c:layout>
                <c:manualLayout>
                  <c:x val="-9.0395480225988704E-3"/>
                  <c:y val="-1.041666666666666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5261</c:v>
                </c:pt>
                <c:pt idx="1">
                  <c:v>321506</c:v>
                </c:pt>
                <c:pt idx="2">
                  <c:v>344559.3</c:v>
                </c:pt>
                <c:pt idx="3">
                  <c:v>5170.7</c:v>
                </c:pt>
                <c:pt idx="4">
                  <c:v>4700.1000000000004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в тыс. руб.</c:v>
                </c:pt>
              </c:strCache>
            </c:strRef>
          </c:tx>
          <c:dLbls>
            <c:dLbl>
              <c:idx val="0"/>
              <c:layout>
                <c:manualLayout>
                  <c:x val="2.5612052730696798E-2"/>
                  <c:y val="-1.5624999999999905E-2"/>
                </c:manualLayout>
              </c:layout>
              <c:showVal val="1"/>
            </c:dLbl>
            <c:dLbl>
              <c:idx val="1"/>
              <c:layout>
                <c:manualLayout>
                  <c:x val="2.7118644067796599E-2"/>
                  <c:y val="-7.8125E-3"/>
                </c:manualLayout>
              </c:layout>
              <c:showVal val="1"/>
            </c:dLbl>
            <c:dLbl>
              <c:idx val="2"/>
              <c:layout>
                <c:manualLayout>
                  <c:x val="3.6158192090395481E-2"/>
                  <c:y val="-2.343750000000001E-2"/>
                </c:manualLayout>
              </c:layout>
              <c:showVal val="1"/>
            </c:dLbl>
            <c:dLbl>
              <c:idx val="3"/>
              <c:layout>
                <c:manualLayout>
                  <c:x val="2.2598870056497182E-2"/>
                  <c:y val="-2.6041666666666855E-2"/>
                </c:manualLayout>
              </c:layout>
              <c:showVal val="1"/>
            </c:dLbl>
            <c:dLbl>
              <c:idx val="4"/>
              <c:layout>
                <c:manualLayout>
                  <c:x val="1.2052730696798493E-2"/>
                  <c:y val="-2.0833333333333252E-2"/>
                </c:manualLayout>
              </c:layout>
              <c:showVal val="1"/>
            </c:dLbl>
            <c:dLbl>
              <c:idx val="5"/>
              <c:layout>
                <c:manualLayout>
                  <c:x val="4.0677966101695016E-2"/>
                  <c:y val="1.562500000000010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5261</c:v>
                </c:pt>
                <c:pt idx="1">
                  <c:v>319837.59999999998</c:v>
                </c:pt>
                <c:pt idx="2">
                  <c:v>340699.8</c:v>
                </c:pt>
                <c:pt idx="3">
                  <c:v>4811.1000000000004</c:v>
                </c:pt>
                <c:pt idx="4">
                  <c:v>2250.1</c:v>
                </c:pt>
                <c:pt idx="5">
                  <c:v>-2291.1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исполнения</c:v>
                </c:pt>
              </c:strCache>
            </c:strRef>
          </c:tx>
          <c:dLbls>
            <c:dLbl>
              <c:idx val="0"/>
              <c:layout>
                <c:manualLayout>
                  <c:x val="1.2052730696798493E-2"/>
                  <c:y val="-2.6041666666667814E-3"/>
                </c:manualLayout>
              </c:layout>
              <c:showVal val="1"/>
            </c:dLbl>
            <c:dLbl>
              <c:idx val="1"/>
              <c:layout>
                <c:manualLayout>
                  <c:x val="1.5065913370998116E-2"/>
                  <c:y val="-7.8125000000000954E-3"/>
                </c:manualLayout>
              </c:layout>
              <c:showVal val="1"/>
            </c:dLbl>
            <c:dLbl>
              <c:idx val="2"/>
              <c:layout>
                <c:manualLayout>
                  <c:x val="1.6572504708097971E-2"/>
                  <c:y val="-1.8229166666666723E-2"/>
                </c:manualLayout>
              </c:layout>
              <c:showVal val="1"/>
            </c:dLbl>
            <c:dLbl>
              <c:idx val="3"/>
              <c:layout>
                <c:manualLayout>
                  <c:x val="1.0546139359698723E-2"/>
                  <c:y val="1.3020833333333327E-2"/>
                </c:manualLayout>
              </c:layout>
              <c:showVal val="1"/>
            </c:dLbl>
            <c:dLbl>
              <c:idx val="4"/>
              <c:layout>
                <c:manualLayout>
                  <c:x val="1.6572504708098026E-2"/>
                  <c:y val="-2.6041666666667814E-3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 formatCode="General">
                  <c:v>100</c:v>
                </c:pt>
                <c:pt idx="1">
                  <c:v>99.481067227361223</c:v>
                </c:pt>
                <c:pt idx="2">
                  <c:v>98.879873507985337</c:v>
                </c:pt>
                <c:pt idx="3">
                  <c:v>93.045429052159278</c:v>
                </c:pt>
                <c:pt idx="4">
                  <c:v>47.873449501074404</c:v>
                </c:pt>
              </c:numCache>
            </c:numRef>
          </c:val>
        </c:ser>
        <c:dLbls>
          <c:showVal val="1"/>
        </c:dLbls>
        <c:shape val="cylinder"/>
        <c:axId val="118405376"/>
        <c:axId val="118419456"/>
        <c:axId val="0"/>
      </c:bar3DChart>
      <c:catAx>
        <c:axId val="11840537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419456"/>
        <c:crosses val="autoZero"/>
        <c:auto val="1"/>
        <c:lblAlgn val="ctr"/>
        <c:lblOffset val="100"/>
      </c:catAx>
      <c:valAx>
        <c:axId val="118419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4053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1173993,05 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1050"/>
            <a:t>Налоговые доходы </a:t>
          </a:r>
        </a:p>
        <a:p>
          <a:r>
            <a:rPr lang="ru-RU" sz="1050"/>
            <a:t>444580,8 тыс руб</a:t>
          </a:r>
          <a:r>
            <a:rPr lang="ru-RU" sz="600"/>
            <a:t>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1050"/>
            <a:t>Неналоговые доходы </a:t>
          </a:r>
        </a:p>
        <a:p>
          <a:r>
            <a:rPr lang="ru-RU" sz="1050"/>
            <a:t>57723,5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400" b="1"/>
            <a:t>РАСХОДЫ БЮДЖЕТА </a:t>
          </a:r>
        </a:p>
        <a:p>
          <a:r>
            <a:rPr lang="ru-RU" sz="1400" b="1"/>
            <a:t> 1 209 542,2</a:t>
          </a:r>
        </a:p>
        <a:p>
          <a:r>
            <a:rPr lang="ru-RU" sz="14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Жилищно-коммуналь-ное</a:t>
          </a:r>
          <a:r>
            <a:rPr lang="ru-RU" sz="600"/>
            <a:t> </a:t>
          </a:r>
          <a:r>
            <a:rPr lang="ru-RU" sz="1050"/>
            <a:t>хозяйство</a:t>
          </a:r>
        </a:p>
        <a:p>
          <a:r>
            <a:rPr lang="ru-RU" sz="1050"/>
            <a:t>245 951,0 тыс. руб.</a:t>
          </a:r>
        </a:p>
        <a:p>
          <a:endParaRPr lang="ru-RU" sz="105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1050"/>
            <a:t>Безвозмездные поступления</a:t>
          </a:r>
        </a:p>
        <a:p>
          <a:r>
            <a:rPr lang="ru-RU" sz="1050"/>
            <a:t>671688,7</a:t>
          </a:r>
          <a:r>
            <a:rPr lang="en-US" sz="1050"/>
            <a:t> </a:t>
          </a:r>
          <a:r>
            <a:rPr lang="ru-RU" sz="1050"/>
            <a:t> тыс. руб.</a:t>
          </a:r>
        </a:p>
        <a:p>
          <a:endParaRPr lang="ru-RU" sz="105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Социальная политика</a:t>
          </a:r>
        </a:p>
        <a:p>
          <a:r>
            <a:rPr lang="ru-RU" sz="1050"/>
            <a:t>100 141,9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Образо-вание</a:t>
          </a:r>
        </a:p>
        <a:p>
          <a:r>
            <a:rPr lang="ru-RU" sz="1050"/>
            <a:t>676 729,0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25F7FE23-F96B-4A2B-A197-6D0BCC39FE3F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Культура, кинема-тография</a:t>
          </a:r>
        </a:p>
        <a:p>
          <a:r>
            <a:rPr lang="ru-RU" sz="1050"/>
            <a:t>60 534,2 тыс. руб.</a:t>
          </a:r>
        </a:p>
      </dgm:t>
    </dgm:pt>
    <dgm:pt modelId="{689D2F2D-4368-4E85-B754-EC5E6EF1F4F2}" type="parTrans" cxnId="{D9909719-9F2B-4444-A14F-7A9658D10526}">
      <dgm:prSet/>
      <dgm:spPr/>
      <dgm:t>
        <a:bodyPr/>
        <a:lstStyle/>
        <a:p>
          <a:endParaRPr lang="ru-RU"/>
        </a:p>
      </dgm:t>
    </dgm:pt>
    <dgm:pt modelId="{1C19EBB7-EFA8-418C-B77C-576334FDA06A}" type="sibTrans" cxnId="{D9909719-9F2B-4444-A14F-7A9658D10526}">
      <dgm:prSet/>
      <dgm:spPr/>
      <dgm:t>
        <a:bodyPr/>
        <a:lstStyle/>
        <a:p>
          <a:endParaRPr lang="ru-RU"/>
        </a:p>
      </dgm:t>
    </dgm:pt>
    <dgm:pt modelId="{32D68620-5AB7-4336-9E9C-77E09E491C6D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Национа-</a:t>
          </a:r>
        </a:p>
        <a:p>
          <a:r>
            <a:rPr lang="ru-RU" sz="1050"/>
            <a:t>льная экономика</a:t>
          </a:r>
        </a:p>
        <a:p>
          <a:r>
            <a:rPr lang="ru-RU" sz="1050"/>
            <a:t>34 060,4тыс. руб.</a:t>
          </a:r>
        </a:p>
      </dgm:t>
    </dgm:pt>
    <dgm:pt modelId="{7B7CA81B-1A1D-4984-85D7-ED3D860C9F2B}" type="parTrans" cxnId="{32213914-2A22-436F-B1EF-0BDF42C68BC7}">
      <dgm:prSet/>
      <dgm:spPr/>
      <dgm:t>
        <a:bodyPr/>
        <a:lstStyle/>
        <a:p>
          <a:endParaRPr lang="ru-RU"/>
        </a:p>
      </dgm:t>
    </dgm:pt>
    <dgm:pt modelId="{73FC7EF6-B32C-44EC-8BE5-5CCAC8DD7C95}" type="sibTrans" cxnId="{32213914-2A22-436F-B1EF-0BDF42C68BC7}">
      <dgm:prSet/>
      <dgm:spPr/>
      <dgm:t>
        <a:bodyPr/>
        <a:lstStyle/>
        <a:p>
          <a:endParaRPr lang="ru-RU"/>
        </a:p>
      </dgm:t>
    </dgm:pt>
    <dgm:pt modelId="{3BA5B85A-E7F7-459B-B780-312F53625EC5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Прочие расходы</a:t>
          </a:r>
        </a:p>
        <a:p>
          <a:r>
            <a:rPr lang="ru-RU" sz="1050"/>
            <a:t>92 125,7 тыс. руб.</a:t>
          </a:r>
        </a:p>
        <a:p>
          <a:endParaRPr lang="ru-RU" sz="1200"/>
        </a:p>
      </dgm:t>
    </dgm:pt>
    <dgm:pt modelId="{20678D8B-3062-492F-91C6-0754D659DAE9}" type="parTrans" cxnId="{0D4E3D9F-09E7-4174-B943-6D939921EFC2}">
      <dgm:prSet/>
      <dgm:spPr/>
      <dgm:t>
        <a:bodyPr/>
        <a:lstStyle/>
        <a:p>
          <a:endParaRPr lang="ru-RU"/>
        </a:p>
      </dgm:t>
    </dgm:pt>
    <dgm:pt modelId="{65A683AB-B551-410D-B807-3C6316E84BE8}" type="sibTrans" cxnId="{0D4E3D9F-09E7-4174-B943-6D939921EFC2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266367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235001" custScaleY="36226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9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9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9" custScaleX="137612" custScaleY="367755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9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9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9" custScaleX="144849" custScaleY="388506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9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9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9" custScaleX="143449" custScaleY="388951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110C7709-844B-4205-817C-6B183243BB1B}" type="pres">
      <dgm:prSet presAssocID="{B8D28189-EBA1-49A0-A6DD-3A8951EB50EE}" presName="Name17" presStyleLbl="parChTrans1D3" presStyleIdx="3" presStyleCnt="9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3" presStyleCnt="9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3" presStyleCnt="9" custAng="0" custScaleX="129591" custScaleY="40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6F6EF6DD-DD2F-426B-A9AB-30071CF707CD}" type="pres">
      <dgm:prSet presAssocID="{ADE87539-6109-4D81-833C-066588F02E38}" presName="Name17" presStyleLbl="parChTrans1D3" presStyleIdx="4" presStyleCnt="9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4" presStyleCnt="9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4" presStyleCnt="9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5" presStyleCnt="9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5" presStyleCnt="9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5" presStyleCnt="9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94E92369-3D7E-4064-B18F-B2A5B5655199}" type="pres">
      <dgm:prSet presAssocID="{689D2F2D-4368-4E85-B754-EC5E6EF1F4F2}" presName="Name17" presStyleLbl="parChTrans1D3" presStyleIdx="6" presStyleCnt="9"/>
      <dgm:spPr/>
      <dgm:t>
        <a:bodyPr/>
        <a:lstStyle/>
        <a:p>
          <a:endParaRPr lang="ru-RU"/>
        </a:p>
      </dgm:t>
    </dgm:pt>
    <dgm:pt modelId="{04DE784F-A835-44BD-8E21-C53325B2F673}" type="pres">
      <dgm:prSet presAssocID="{25F7FE23-F96B-4A2B-A197-6D0BCC39FE3F}" presName="hierRoot3" presStyleCnt="0"/>
      <dgm:spPr/>
      <dgm:t>
        <a:bodyPr/>
        <a:lstStyle/>
        <a:p>
          <a:endParaRPr lang="ru-RU"/>
        </a:p>
      </dgm:t>
    </dgm:pt>
    <dgm:pt modelId="{E8E906C4-D435-4E4F-9E4F-0D8910062D5B}" type="pres">
      <dgm:prSet presAssocID="{25F7FE23-F96B-4A2B-A197-6D0BCC39FE3F}" presName="composite3" presStyleCnt="0"/>
      <dgm:spPr/>
      <dgm:t>
        <a:bodyPr/>
        <a:lstStyle/>
        <a:p>
          <a:endParaRPr lang="ru-RU"/>
        </a:p>
      </dgm:t>
    </dgm:pt>
    <dgm:pt modelId="{9598351A-EF76-41E0-8A35-645BDDEE1874}" type="pres">
      <dgm:prSet presAssocID="{25F7FE23-F96B-4A2B-A197-6D0BCC39FE3F}" presName="background3" presStyleLbl="node3" presStyleIdx="6" presStyleCnt="9"/>
      <dgm:spPr/>
      <dgm:t>
        <a:bodyPr/>
        <a:lstStyle/>
        <a:p>
          <a:endParaRPr lang="ru-RU"/>
        </a:p>
      </dgm:t>
    </dgm:pt>
    <dgm:pt modelId="{0198FB79-6907-49D6-999C-205BE01CA6C7}" type="pres">
      <dgm:prSet presAssocID="{25F7FE23-F96B-4A2B-A197-6D0BCC39FE3F}" presName="text3" presStyleLbl="fgAcc3" presStyleIdx="6" presStyleCnt="9" custScaleX="118032" custScaleY="413393" custLinFactNeighborX="5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AB7503-0FDB-4B2F-BDB8-5ADAE6263EBF}" type="pres">
      <dgm:prSet presAssocID="{25F7FE23-F96B-4A2B-A197-6D0BCC39FE3F}" presName="hierChild4" presStyleCnt="0"/>
      <dgm:spPr/>
      <dgm:t>
        <a:bodyPr/>
        <a:lstStyle/>
        <a:p>
          <a:endParaRPr lang="ru-RU"/>
        </a:p>
      </dgm:t>
    </dgm:pt>
    <dgm:pt modelId="{61247E1E-A9B4-47CF-A08D-7C66BB1994E5}" type="pres">
      <dgm:prSet presAssocID="{7B7CA81B-1A1D-4984-85D7-ED3D860C9F2B}" presName="Name17" presStyleLbl="parChTrans1D3" presStyleIdx="7" presStyleCnt="9"/>
      <dgm:spPr/>
      <dgm:t>
        <a:bodyPr/>
        <a:lstStyle/>
        <a:p>
          <a:endParaRPr lang="ru-RU"/>
        </a:p>
      </dgm:t>
    </dgm:pt>
    <dgm:pt modelId="{44BF7F5E-5AAA-489D-B959-57B62E0D2980}" type="pres">
      <dgm:prSet presAssocID="{32D68620-5AB7-4336-9E9C-77E09E491C6D}" presName="hierRoot3" presStyleCnt="0"/>
      <dgm:spPr/>
      <dgm:t>
        <a:bodyPr/>
        <a:lstStyle/>
        <a:p>
          <a:endParaRPr lang="ru-RU"/>
        </a:p>
      </dgm:t>
    </dgm:pt>
    <dgm:pt modelId="{840FFC98-E302-4065-BD6E-EF8E3C93145D}" type="pres">
      <dgm:prSet presAssocID="{32D68620-5AB7-4336-9E9C-77E09E491C6D}" presName="composite3" presStyleCnt="0"/>
      <dgm:spPr/>
      <dgm:t>
        <a:bodyPr/>
        <a:lstStyle/>
        <a:p>
          <a:endParaRPr lang="ru-RU"/>
        </a:p>
      </dgm:t>
    </dgm:pt>
    <dgm:pt modelId="{3E2E4F12-EA98-4D7C-AF44-97586E8E297A}" type="pres">
      <dgm:prSet presAssocID="{32D68620-5AB7-4336-9E9C-77E09E491C6D}" presName="background3" presStyleLbl="node3" presStyleIdx="7" presStyleCnt="9"/>
      <dgm:spPr/>
      <dgm:t>
        <a:bodyPr/>
        <a:lstStyle/>
        <a:p>
          <a:endParaRPr lang="ru-RU"/>
        </a:p>
      </dgm:t>
    </dgm:pt>
    <dgm:pt modelId="{920DA69D-28AD-47D2-8D8B-F777C0680957}" type="pres">
      <dgm:prSet presAssocID="{32D68620-5AB7-4336-9E9C-77E09E491C6D}" presName="text3" presStyleLbl="fgAcc3" presStyleIdx="7" presStyleCnt="9" custScaleX="149333" custScaleY="417099" custLinFactNeighborX="341" custLinFactNeighborY="209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CB712E-D4D3-4C4F-862B-822DCC4AF9BD}" type="pres">
      <dgm:prSet presAssocID="{32D68620-5AB7-4336-9E9C-77E09E491C6D}" presName="hierChild4" presStyleCnt="0"/>
      <dgm:spPr/>
      <dgm:t>
        <a:bodyPr/>
        <a:lstStyle/>
        <a:p>
          <a:endParaRPr lang="ru-RU"/>
        </a:p>
      </dgm:t>
    </dgm:pt>
    <dgm:pt modelId="{FB9E53F3-D7B8-4373-A773-A33BA92815E3}" type="pres">
      <dgm:prSet presAssocID="{20678D8B-3062-492F-91C6-0754D659DAE9}" presName="Name17" presStyleLbl="parChTrans1D3" presStyleIdx="8" presStyleCnt="9"/>
      <dgm:spPr/>
      <dgm:t>
        <a:bodyPr/>
        <a:lstStyle/>
        <a:p>
          <a:endParaRPr lang="ru-RU"/>
        </a:p>
      </dgm:t>
    </dgm:pt>
    <dgm:pt modelId="{A3DD5041-DCCF-4403-87C7-EB850F2CF76E}" type="pres">
      <dgm:prSet presAssocID="{3BA5B85A-E7F7-459B-B780-312F53625EC5}" presName="hierRoot3" presStyleCnt="0"/>
      <dgm:spPr/>
      <dgm:t>
        <a:bodyPr/>
        <a:lstStyle/>
        <a:p>
          <a:endParaRPr lang="ru-RU"/>
        </a:p>
      </dgm:t>
    </dgm:pt>
    <dgm:pt modelId="{B05E326B-D206-4962-B0F4-1759751EFC7F}" type="pres">
      <dgm:prSet presAssocID="{3BA5B85A-E7F7-459B-B780-312F53625EC5}" presName="composite3" presStyleCnt="0"/>
      <dgm:spPr/>
      <dgm:t>
        <a:bodyPr/>
        <a:lstStyle/>
        <a:p>
          <a:endParaRPr lang="ru-RU"/>
        </a:p>
      </dgm:t>
    </dgm:pt>
    <dgm:pt modelId="{1407C42B-0131-457C-B865-9001D57B5295}" type="pres">
      <dgm:prSet presAssocID="{3BA5B85A-E7F7-459B-B780-312F53625EC5}" presName="background3" presStyleLbl="node3" presStyleIdx="8" presStyleCnt="9"/>
      <dgm:spPr/>
      <dgm:t>
        <a:bodyPr/>
        <a:lstStyle/>
        <a:p>
          <a:endParaRPr lang="ru-RU"/>
        </a:p>
      </dgm:t>
    </dgm:pt>
    <dgm:pt modelId="{4EF6A08E-ACBB-4F59-A8C9-D1F0F1BDF599}" type="pres">
      <dgm:prSet presAssocID="{3BA5B85A-E7F7-459B-B780-312F53625EC5}" presName="text3" presStyleLbl="fgAcc3" presStyleIdx="8" presStyleCnt="9" custScaleX="133415" custScaleY="465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B1654-820B-4C9E-9CB1-CEB67F0700D8}" type="pres">
      <dgm:prSet presAssocID="{3BA5B85A-E7F7-459B-B780-312F53625EC5}" presName="hierChild4" presStyleCnt="0"/>
      <dgm:spPr/>
      <dgm:t>
        <a:bodyPr/>
        <a:lstStyle/>
        <a:p>
          <a:endParaRPr lang="ru-RU"/>
        </a:p>
      </dgm:t>
    </dgm:pt>
  </dgm:ptLst>
  <dgm:cxnLst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E225619D-8D8A-4DCE-AB52-4FCCB212C074}" type="presOf" srcId="{89452C88-1575-449E-91D7-148704667EC4}" destId="{17FD6269-585C-4A08-82D1-C9A0F7194076}" srcOrd="0" destOrd="0" presId="urn:microsoft.com/office/officeart/2005/8/layout/hierarchy1"/>
    <dgm:cxn modelId="{2B3300EF-5B41-481E-9B6C-BFCE83F974BB}" type="presOf" srcId="{7ECB7898-2295-4C39-8EBA-CA9E90FB0EC8}" destId="{A0A3687A-5136-403A-B45A-8B1FF54A02AE}" srcOrd="0" destOrd="0" presId="urn:microsoft.com/office/officeart/2005/8/layout/hierarchy1"/>
    <dgm:cxn modelId="{B66639CE-EE12-41A7-B7BC-8D5932EDF7ED}" type="presOf" srcId="{20678D8B-3062-492F-91C6-0754D659DAE9}" destId="{FB9E53F3-D7B8-4373-A773-A33BA92815E3}" srcOrd="0" destOrd="0" presId="urn:microsoft.com/office/officeart/2005/8/layout/hierarchy1"/>
    <dgm:cxn modelId="{21F3774D-8C77-4FC1-A5E0-38B1F187C0E3}" type="presOf" srcId="{2C3E8F6A-1159-412D-8A76-410A52041DF0}" destId="{3B33EFD2-CFFC-4D27-9907-AABA00367F2F}" srcOrd="0" destOrd="0" presId="urn:microsoft.com/office/officeart/2005/8/layout/hierarchy1"/>
    <dgm:cxn modelId="{0F58715D-9E27-4A6D-8C0D-C6A16B79EEDE}" srcId="{89452C88-1575-449E-91D7-148704667EC4}" destId="{576442B5-A6F8-4CD1-BBD0-08F97330C934}" srcOrd="1" destOrd="0" parTransId="{ADE87539-6109-4D81-833C-066588F02E38}" sibTransId="{B4E65600-F365-4AFE-B852-79E45308C860}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D3DE5AC3-04D4-4545-AD43-DACF6CB12889}" type="presOf" srcId="{2F98880C-FA6F-435D-8CF1-56AF5D50701E}" destId="{F306DE4D-9834-409D-866A-753583FA4A0D}" srcOrd="0" destOrd="0" presId="urn:microsoft.com/office/officeart/2005/8/layout/hierarchy1"/>
    <dgm:cxn modelId="{DA00A8EC-4976-4511-9C67-80A75D9F3AFB}" type="presOf" srcId="{689D2F2D-4368-4E85-B754-EC5E6EF1F4F2}" destId="{94E92369-3D7E-4064-B18F-B2A5B5655199}" srcOrd="0" destOrd="0" presId="urn:microsoft.com/office/officeart/2005/8/layout/hierarchy1"/>
    <dgm:cxn modelId="{32213914-2A22-436F-B1EF-0BDF42C68BC7}" srcId="{89452C88-1575-449E-91D7-148704667EC4}" destId="{32D68620-5AB7-4336-9E9C-77E09E491C6D}" srcOrd="4" destOrd="0" parTransId="{7B7CA81B-1A1D-4984-85D7-ED3D860C9F2B}" sibTransId="{73FC7EF6-B32C-44EC-8BE5-5CCAC8DD7C95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B49C525E-2872-42C3-AF74-37F95380BA46}" type="presOf" srcId="{93CA9B26-04F9-4B30-A0D4-22E932213B23}" destId="{FFCE93E2-5FDF-4328-AFE8-01449A7535FF}" srcOrd="0" destOrd="0" presId="urn:microsoft.com/office/officeart/2005/8/layout/hierarchy1"/>
    <dgm:cxn modelId="{593A04E7-3769-4437-8A0E-787594BAF4CA}" type="presOf" srcId="{5504CA35-461D-4250-AA55-78BBDCA903C5}" destId="{FE9CDBDA-BD95-4D68-B774-8FB8DD24BA11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4F9741D0-C531-4B8F-B68E-A5E18C56A324}" type="presOf" srcId="{FA72CB83-943E-47A5-9217-888551726E03}" destId="{5497BDDC-2C06-4F2F-80AC-C83924836A6A}" srcOrd="0" destOrd="0" presId="urn:microsoft.com/office/officeart/2005/8/layout/hierarchy1"/>
    <dgm:cxn modelId="{401974DE-B30A-4937-A1B2-E199A4A59D8F}" type="presOf" srcId="{534DF981-359C-4B16-996F-36F11BE3A340}" destId="{1A95FDD5-75A0-442E-B83D-6BDCDEC3A939}" srcOrd="0" destOrd="0" presId="urn:microsoft.com/office/officeart/2005/8/layout/hierarchy1"/>
    <dgm:cxn modelId="{44C49749-115E-44FF-B5CF-6CC7818523E3}" type="presOf" srcId="{5224D787-AA73-4BD9-A8B9-E633998C26CF}" destId="{BF411E36-0EA9-419F-8A1E-35E68120A465}" srcOrd="0" destOrd="0" presId="urn:microsoft.com/office/officeart/2005/8/layout/hierarchy1"/>
    <dgm:cxn modelId="{97FA8EEA-4498-4A26-A434-4C784AEA6012}" type="presOf" srcId="{ADE87539-6109-4D81-833C-066588F02E38}" destId="{6F6EF6DD-DD2F-426B-A9AB-30071CF707CD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0D4E3D9F-09E7-4174-B943-6D939921EFC2}" srcId="{89452C88-1575-449E-91D7-148704667EC4}" destId="{3BA5B85A-E7F7-459B-B780-312F53625EC5}" srcOrd="5" destOrd="0" parTransId="{20678D8B-3062-492F-91C6-0754D659DAE9}" sibTransId="{65A683AB-B551-410D-B807-3C6316E84BE8}"/>
    <dgm:cxn modelId="{08418BDE-B96D-4615-83E5-ABCA1E7DF2E5}" type="presOf" srcId="{C3A40217-C28B-4704-BCA5-0E84234C9864}" destId="{8E21B6B9-07BD-4F44-B5BF-063F77625874}" srcOrd="0" destOrd="0" presId="urn:microsoft.com/office/officeart/2005/8/layout/hierarchy1"/>
    <dgm:cxn modelId="{1D2DC316-7487-4645-ABE3-5FA98849E8F6}" type="presOf" srcId="{442C89C7-EAA4-429C-9728-24935E8D2FC2}" destId="{9A3FF3E6-BB6D-4C32-9904-66A2FEF17DFF}" srcOrd="0" destOrd="0" presId="urn:microsoft.com/office/officeart/2005/8/layout/hierarchy1"/>
    <dgm:cxn modelId="{59197C16-4ADA-4348-9F32-0212E4608907}" type="presOf" srcId="{25F7FE23-F96B-4A2B-A197-6D0BCC39FE3F}" destId="{0198FB79-6907-49D6-999C-205BE01CA6C7}" srcOrd="0" destOrd="0" presId="urn:microsoft.com/office/officeart/2005/8/layout/hierarchy1"/>
    <dgm:cxn modelId="{982C90A4-DFC6-46A0-9861-15B4F56AC966}" type="presOf" srcId="{BAA56CF1-9140-4ECC-B379-60D26588FB4D}" destId="{0AA98442-C088-4825-8F3F-00048858FE98}" srcOrd="0" destOrd="0" presId="urn:microsoft.com/office/officeart/2005/8/layout/hierarchy1"/>
    <dgm:cxn modelId="{7573B1DF-4E57-4983-9686-9996FEA8C149}" srcId="{89452C88-1575-449E-91D7-148704667EC4}" destId="{4876070B-0BAF-4DF8-AFB4-E4A8B89CEBAF}" srcOrd="0" destOrd="0" parTransId="{B8D28189-EBA1-49A0-A6DD-3A8951EB50EE}" sibTransId="{81FE7DCF-F456-40AE-B923-65BAACA092E1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3DC1F7DE-A116-41F1-B634-4A095C2E818E}" srcId="{89452C88-1575-449E-91D7-148704667EC4}" destId="{7ECB7898-2295-4C39-8EBA-CA9E90FB0EC8}" srcOrd="2" destOrd="0" parTransId="{BAA56CF1-9140-4ECC-B379-60D26588FB4D}" sibTransId="{7F66AB5B-6B98-40B0-ADF6-6F36D91A8480}"/>
    <dgm:cxn modelId="{A63F3C98-EC22-415D-A643-49C2314370E6}" type="presOf" srcId="{576442B5-A6F8-4CD1-BBD0-08F97330C934}" destId="{F34CE26F-D631-4685-AEB8-ADB0521C7003}" srcOrd="0" destOrd="0" presId="urn:microsoft.com/office/officeart/2005/8/layout/hierarchy1"/>
    <dgm:cxn modelId="{76E7E035-F42F-4188-A147-111BDACFF19F}" type="presOf" srcId="{4C095463-4921-4DB5-AC42-3B13AD33EEDA}" destId="{AFCF630F-6F25-4DF6-9873-D6F53AEBEFFA}" srcOrd="0" destOrd="0" presId="urn:microsoft.com/office/officeart/2005/8/layout/hierarchy1"/>
    <dgm:cxn modelId="{D1F5C958-8A56-4584-9861-57A76AF12C42}" type="presOf" srcId="{6C411EFF-8024-4527-8B29-D4259C501A2A}" destId="{A2EA5162-7DA7-480B-8412-98224CA5B99D}" srcOrd="0" destOrd="0" presId="urn:microsoft.com/office/officeart/2005/8/layout/hierarchy1"/>
    <dgm:cxn modelId="{D9909719-9F2B-4444-A14F-7A9658D10526}" srcId="{89452C88-1575-449E-91D7-148704667EC4}" destId="{25F7FE23-F96B-4A2B-A197-6D0BCC39FE3F}" srcOrd="3" destOrd="0" parTransId="{689D2F2D-4368-4E85-B754-EC5E6EF1F4F2}" sibTransId="{1C19EBB7-EFA8-418C-B77C-576334FDA06A}"/>
    <dgm:cxn modelId="{574F3F6B-DFB3-4FA8-97E2-32F256966FFD}" type="presOf" srcId="{7B7CA81B-1A1D-4984-85D7-ED3D860C9F2B}" destId="{61247E1E-A9B4-47CF-A08D-7C66BB1994E5}" srcOrd="0" destOrd="0" presId="urn:microsoft.com/office/officeart/2005/8/layout/hierarchy1"/>
    <dgm:cxn modelId="{71984074-708C-4702-B47F-F2F5175C2C21}" type="presOf" srcId="{4876070B-0BAF-4DF8-AFB4-E4A8B89CEBAF}" destId="{F106DCBA-0D7F-4A7B-9C8B-9FD1C575D10F}" srcOrd="0" destOrd="0" presId="urn:microsoft.com/office/officeart/2005/8/layout/hierarchy1"/>
    <dgm:cxn modelId="{43316EB0-A604-4BB2-A51A-3693BA3C6658}" type="presOf" srcId="{B8D28189-EBA1-49A0-A6DD-3A8951EB50EE}" destId="{110C7709-844B-4205-817C-6B183243BB1B}" srcOrd="0" destOrd="0" presId="urn:microsoft.com/office/officeart/2005/8/layout/hierarchy1"/>
    <dgm:cxn modelId="{47D86787-7C3C-4095-AB40-41FCB6067629}" type="presOf" srcId="{3BA5B85A-E7F7-459B-B780-312F53625EC5}" destId="{4EF6A08E-ACBB-4F59-A8C9-D1F0F1BDF599}" srcOrd="0" destOrd="0" presId="urn:microsoft.com/office/officeart/2005/8/layout/hierarchy1"/>
    <dgm:cxn modelId="{D6763773-2388-42AC-AE81-B219FC28FD9D}" type="presOf" srcId="{32D68620-5AB7-4336-9E9C-77E09E491C6D}" destId="{920DA69D-28AD-47D2-8D8B-F777C0680957}" srcOrd="0" destOrd="0" presId="urn:microsoft.com/office/officeart/2005/8/layout/hierarchy1"/>
    <dgm:cxn modelId="{F830D962-91C9-40C5-9E35-7D7BB93576A7}" type="presParOf" srcId="{5497BDDC-2C06-4F2F-80AC-C83924836A6A}" destId="{3FBDAADF-A5B2-489E-BF05-AC89B64CBACE}" srcOrd="0" destOrd="0" presId="urn:microsoft.com/office/officeart/2005/8/layout/hierarchy1"/>
    <dgm:cxn modelId="{5AFE1C0C-7C24-4846-B07E-6FE5E1BFDD85}" type="presParOf" srcId="{3FBDAADF-A5B2-489E-BF05-AC89B64CBACE}" destId="{01047CD3-CA54-4D86-BEDD-C819D3865DB6}" srcOrd="0" destOrd="0" presId="urn:microsoft.com/office/officeart/2005/8/layout/hierarchy1"/>
    <dgm:cxn modelId="{892D8B70-DCEE-4FDA-BE8D-81B9CD9094F8}" type="presParOf" srcId="{01047CD3-CA54-4D86-BEDD-C819D3865DB6}" destId="{554AFE59-A601-4875-85D3-C75573E6D1F3}" srcOrd="0" destOrd="0" presId="urn:microsoft.com/office/officeart/2005/8/layout/hierarchy1"/>
    <dgm:cxn modelId="{18A1D97C-F15D-46B7-A44C-08857FAFD0FB}" type="presParOf" srcId="{01047CD3-CA54-4D86-BEDD-C819D3865DB6}" destId="{FFCE93E2-5FDF-4328-AFE8-01449A7535FF}" srcOrd="1" destOrd="0" presId="urn:microsoft.com/office/officeart/2005/8/layout/hierarchy1"/>
    <dgm:cxn modelId="{F52B98E2-BC7F-462E-9D29-305126D896B9}" type="presParOf" srcId="{3FBDAADF-A5B2-489E-BF05-AC89B64CBACE}" destId="{F03C6268-6512-4061-9F54-0254414A7200}" srcOrd="1" destOrd="0" presId="urn:microsoft.com/office/officeart/2005/8/layout/hierarchy1"/>
    <dgm:cxn modelId="{1DEA067D-FA68-4CB5-9378-A80A0E65F4E7}" type="presParOf" srcId="{F03C6268-6512-4061-9F54-0254414A7200}" destId="{3B33EFD2-CFFC-4D27-9907-AABA00367F2F}" srcOrd="0" destOrd="0" presId="urn:microsoft.com/office/officeart/2005/8/layout/hierarchy1"/>
    <dgm:cxn modelId="{242F305D-EC4B-40C1-B3C0-587AC5915B56}" type="presParOf" srcId="{F03C6268-6512-4061-9F54-0254414A7200}" destId="{295E4744-04F2-4AE9-95A5-0A539D5B3DAF}" srcOrd="1" destOrd="0" presId="urn:microsoft.com/office/officeart/2005/8/layout/hierarchy1"/>
    <dgm:cxn modelId="{5D8259C8-5198-4BA8-8F3E-F78F79402DC3}" type="presParOf" srcId="{295E4744-04F2-4AE9-95A5-0A539D5B3DAF}" destId="{8BE2F42B-FA9F-49EF-951F-658AF365DB33}" srcOrd="0" destOrd="0" presId="urn:microsoft.com/office/officeart/2005/8/layout/hierarchy1"/>
    <dgm:cxn modelId="{893A985F-4623-4567-B7EE-AA1C57592999}" type="presParOf" srcId="{8BE2F42B-FA9F-49EF-951F-658AF365DB33}" destId="{583E65A0-E46A-4E6A-8FC4-137385F4620A}" srcOrd="0" destOrd="0" presId="urn:microsoft.com/office/officeart/2005/8/layout/hierarchy1"/>
    <dgm:cxn modelId="{25004C8B-2F36-4D5B-9149-58D08D79AB2E}" type="presParOf" srcId="{8BE2F42B-FA9F-49EF-951F-658AF365DB33}" destId="{F306DE4D-9834-409D-866A-753583FA4A0D}" srcOrd="1" destOrd="0" presId="urn:microsoft.com/office/officeart/2005/8/layout/hierarchy1"/>
    <dgm:cxn modelId="{361AB2BC-8691-4F5C-AD5C-8C33D0893A4C}" type="presParOf" srcId="{295E4744-04F2-4AE9-95A5-0A539D5B3DAF}" destId="{D0D51A31-5833-471D-A5D2-FAA5BF15F598}" srcOrd="1" destOrd="0" presId="urn:microsoft.com/office/officeart/2005/8/layout/hierarchy1"/>
    <dgm:cxn modelId="{F0553836-FA40-4A4C-989E-B919EA5B7BEB}" type="presParOf" srcId="{D0D51A31-5833-471D-A5D2-FAA5BF15F598}" destId="{8E21B6B9-07BD-4F44-B5BF-063F77625874}" srcOrd="0" destOrd="0" presId="urn:microsoft.com/office/officeart/2005/8/layout/hierarchy1"/>
    <dgm:cxn modelId="{7BAE4CC4-F8BB-4260-AB93-08E0C3E8621D}" type="presParOf" srcId="{D0D51A31-5833-471D-A5D2-FAA5BF15F598}" destId="{4D08C7C6-56E8-47CA-995B-6A8767CBDA76}" srcOrd="1" destOrd="0" presId="urn:microsoft.com/office/officeart/2005/8/layout/hierarchy1"/>
    <dgm:cxn modelId="{F8A4488E-C912-4ADF-8A19-8B287BD82E06}" type="presParOf" srcId="{4D08C7C6-56E8-47CA-995B-6A8767CBDA76}" destId="{BE2F7BC0-171C-42AD-955C-00545A7C1D64}" srcOrd="0" destOrd="0" presId="urn:microsoft.com/office/officeart/2005/8/layout/hierarchy1"/>
    <dgm:cxn modelId="{28ADC871-498F-4000-ACAF-035B64507B93}" type="presParOf" srcId="{BE2F7BC0-171C-42AD-955C-00545A7C1D64}" destId="{F9FE4BE5-0946-4D7E-AD3B-078B26344C46}" srcOrd="0" destOrd="0" presId="urn:microsoft.com/office/officeart/2005/8/layout/hierarchy1"/>
    <dgm:cxn modelId="{30209974-B287-46DA-A286-1836D0368DC9}" type="presParOf" srcId="{BE2F7BC0-171C-42AD-955C-00545A7C1D64}" destId="{BF411E36-0EA9-419F-8A1E-35E68120A465}" srcOrd="1" destOrd="0" presId="urn:microsoft.com/office/officeart/2005/8/layout/hierarchy1"/>
    <dgm:cxn modelId="{201D6720-D06D-41E6-BF7F-A1711EC83A78}" type="presParOf" srcId="{4D08C7C6-56E8-47CA-995B-6A8767CBDA76}" destId="{4D608EDA-C108-4D11-9563-0F4236A77A3D}" srcOrd="1" destOrd="0" presId="urn:microsoft.com/office/officeart/2005/8/layout/hierarchy1"/>
    <dgm:cxn modelId="{08C8C682-9FE6-4127-AEE8-97BB76A9BC7D}" type="presParOf" srcId="{D0D51A31-5833-471D-A5D2-FAA5BF15F598}" destId="{AFCF630F-6F25-4DF6-9873-D6F53AEBEFFA}" srcOrd="2" destOrd="0" presId="urn:microsoft.com/office/officeart/2005/8/layout/hierarchy1"/>
    <dgm:cxn modelId="{704C37A3-E0E6-4D2D-AB3E-A8C16B28FCED}" type="presParOf" srcId="{D0D51A31-5833-471D-A5D2-FAA5BF15F598}" destId="{A532326B-0177-460B-B51E-71DC3D50ABC1}" srcOrd="3" destOrd="0" presId="urn:microsoft.com/office/officeart/2005/8/layout/hierarchy1"/>
    <dgm:cxn modelId="{86294A3F-360A-4E5F-8DD4-D8C4341E7810}" type="presParOf" srcId="{A532326B-0177-460B-B51E-71DC3D50ABC1}" destId="{543EED80-9BCA-466A-BD05-666B419A629F}" srcOrd="0" destOrd="0" presId="urn:microsoft.com/office/officeart/2005/8/layout/hierarchy1"/>
    <dgm:cxn modelId="{ADD25895-19C8-40F8-A3CB-24279752EEC6}" type="presParOf" srcId="{543EED80-9BCA-466A-BD05-666B419A629F}" destId="{EFC53F13-05CE-484C-956C-D09DAB543724}" srcOrd="0" destOrd="0" presId="urn:microsoft.com/office/officeart/2005/8/layout/hierarchy1"/>
    <dgm:cxn modelId="{6E331772-1399-4986-BD18-890E62384607}" type="presParOf" srcId="{543EED80-9BCA-466A-BD05-666B419A629F}" destId="{A2EA5162-7DA7-480B-8412-98224CA5B99D}" srcOrd="1" destOrd="0" presId="urn:microsoft.com/office/officeart/2005/8/layout/hierarchy1"/>
    <dgm:cxn modelId="{98F598E4-5098-4CEE-BD5C-C022CB682699}" type="presParOf" srcId="{A532326B-0177-460B-B51E-71DC3D50ABC1}" destId="{5B9E8698-EBDD-47C9-902C-5F95DF326D20}" srcOrd="1" destOrd="0" presId="urn:microsoft.com/office/officeart/2005/8/layout/hierarchy1"/>
    <dgm:cxn modelId="{38A1B2AE-C4E0-4359-AC73-97F8BE55D56E}" type="presParOf" srcId="{D0D51A31-5833-471D-A5D2-FAA5BF15F598}" destId="{1A95FDD5-75A0-442E-B83D-6BDCDEC3A939}" srcOrd="4" destOrd="0" presId="urn:microsoft.com/office/officeart/2005/8/layout/hierarchy1"/>
    <dgm:cxn modelId="{F2270F9B-3A0A-46FA-A94A-C08597613436}" type="presParOf" srcId="{D0D51A31-5833-471D-A5D2-FAA5BF15F598}" destId="{D8DF9736-3F20-4B64-856C-EF33A920C85E}" srcOrd="5" destOrd="0" presId="urn:microsoft.com/office/officeart/2005/8/layout/hierarchy1"/>
    <dgm:cxn modelId="{9034EE93-D8B6-4D3D-9250-0EEA320697ED}" type="presParOf" srcId="{D8DF9736-3F20-4B64-856C-EF33A920C85E}" destId="{4E9119D3-1C91-4F0B-BA85-1F99DED204CB}" srcOrd="0" destOrd="0" presId="urn:microsoft.com/office/officeart/2005/8/layout/hierarchy1"/>
    <dgm:cxn modelId="{D30AD172-F3BC-4F23-A965-5BFB3D8FB76E}" type="presParOf" srcId="{4E9119D3-1C91-4F0B-BA85-1F99DED204CB}" destId="{D4F49CC0-EBA7-4E10-A4FC-FAAFF3F562AF}" srcOrd="0" destOrd="0" presId="urn:microsoft.com/office/officeart/2005/8/layout/hierarchy1"/>
    <dgm:cxn modelId="{8712E09F-BFAA-46C1-8DA6-B1D6EB5562BD}" type="presParOf" srcId="{4E9119D3-1C91-4F0B-BA85-1F99DED204CB}" destId="{9A3FF3E6-BB6D-4C32-9904-66A2FEF17DFF}" srcOrd="1" destOrd="0" presId="urn:microsoft.com/office/officeart/2005/8/layout/hierarchy1"/>
    <dgm:cxn modelId="{E2251D6A-C4AA-4D5C-AE21-2CFCC8F3D637}" type="presParOf" srcId="{D8DF9736-3F20-4B64-856C-EF33A920C85E}" destId="{B4D7A8E9-C217-4B20-ABD0-9FDC9E3021BC}" srcOrd="1" destOrd="0" presId="urn:microsoft.com/office/officeart/2005/8/layout/hierarchy1"/>
    <dgm:cxn modelId="{F4348A37-F515-4363-AF24-C0487FD36958}" type="presParOf" srcId="{F03C6268-6512-4061-9F54-0254414A7200}" destId="{FE9CDBDA-BD95-4D68-B774-8FB8DD24BA11}" srcOrd="2" destOrd="0" presId="urn:microsoft.com/office/officeart/2005/8/layout/hierarchy1"/>
    <dgm:cxn modelId="{E4B3CC84-EA83-49BF-9525-F14EE61DA5C5}" type="presParOf" srcId="{F03C6268-6512-4061-9F54-0254414A7200}" destId="{51BC6E3D-ACA4-4D52-88B0-398BF2574796}" srcOrd="3" destOrd="0" presId="urn:microsoft.com/office/officeart/2005/8/layout/hierarchy1"/>
    <dgm:cxn modelId="{C748CF16-F653-4108-A5D3-C5AE4F2F6A12}" type="presParOf" srcId="{51BC6E3D-ACA4-4D52-88B0-398BF2574796}" destId="{E3D2EC99-8FCF-4046-A284-2EB880DE11EE}" srcOrd="0" destOrd="0" presId="urn:microsoft.com/office/officeart/2005/8/layout/hierarchy1"/>
    <dgm:cxn modelId="{4ABD0424-CCBB-41A5-93FD-C5CE9B48EA64}" type="presParOf" srcId="{E3D2EC99-8FCF-4046-A284-2EB880DE11EE}" destId="{5457035B-8138-484E-9ED4-863F16FCEE7E}" srcOrd="0" destOrd="0" presId="urn:microsoft.com/office/officeart/2005/8/layout/hierarchy1"/>
    <dgm:cxn modelId="{1C3FAEC6-3C9A-4085-AC48-29F3044D9D96}" type="presParOf" srcId="{E3D2EC99-8FCF-4046-A284-2EB880DE11EE}" destId="{17FD6269-585C-4A08-82D1-C9A0F7194076}" srcOrd="1" destOrd="0" presId="urn:microsoft.com/office/officeart/2005/8/layout/hierarchy1"/>
    <dgm:cxn modelId="{9D6D4D17-66B1-422F-A787-C5FF0F0C700A}" type="presParOf" srcId="{51BC6E3D-ACA4-4D52-88B0-398BF2574796}" destId="{6E9BEB63-E10F-45EE-98BB-2DB3E7059CEE}" srcOrd="1" destOrd="0" presId="urn:microsoft.com/office/officeart/2005/8/layout/hierarchy1"/>
    <dgm:cxn modelId="{87E8C6DA-2D8B-4923-964A-5BD8E61F2A5F}" type="presParOf" srcId="{6E9BEB63-E10F-45EE-98BB-2DB3E7059CEE}" destId="{110C7709-844B-4205-817C-6B183243BB1B}" srcOrd="0" destOrd="0" presId="urn:microsoft.com/office/officeart/2005/8/layout/hierarchy1"/>
    <dgm:cxn modelId="{FA80C24B-6152-4F17-85DE-964B18F1CDB9}" type="presParOf" srcId="{6E9BEB63-E10F-45EE-98BB-2DB3E7059CEE}" destId="{5029EF15-C6CC-455D-9C34-5186B5B901D0}" srcOrd="1" destOrd="0" presId="urn:microsoft.com/office/officeart/2005/8/layout/hierarchy1"/>
    <dgm:cxn modelId="{9340960B-57BC-4624-9C5D-A00BA154187B}" type="presParOf" srcId="{5029EF15-C6CC-455D-9C34-5186B5B901D0}" destId="{22E251AF-68FA-44C6-A9AE-8F4D2094E269}" srcOrd="0" destOrd="0" presId="urn:microsoft.com/office/officeart/2005/8/layout/hierarchy1"/>
    <dgm:cxn modelId="{B46A0FE4-C54D-43CA-9076-AA82FC6251C0}" type="presParOf" srcId="{22E251AF-68FA-44C6-A9AE-8F4D2094E269}" destId="{656D842D-F00F-4AB1-AE99-84E393F4894E}" srcOrd="0" destOrd="0" presId="urn:microsoft.com/office/officeart/2005/8/layout/hierarchy1"/>
    <dgm:cxn modelId="{0076657C-DE82-4EB0-B9FE-0DEAB9BF948E}" type="presParOf" srcId="{22E251AF-68FA-44C6-A9AE-8F4D2094E269}" destId="{F106DCBA-0D7F-4A7B-9C8B-9FD1C575D10F}" srcOrd="1" destOrd="0" presId="urn:microsoft.com/office/officeart/2005/8/layout/hierarchy1"/>
    <dgm:cxn modelId="{828FA7B7-CAD0-4895-AF4F-BC97E5A15AE0}" type="presParOf" srcId="{5029EF15-C6CC-455D-9C34-5186B5B901D0}" destId="{C601C5C2-5310-4E90-8613-E2EE93110E3A}" srcOrd="1" destOrd="0" presId="urn:microsoft.com/office/officeart/2005/8/layout/hierarchy1"/>
    <dgm:cxn modelId="{8B6F2FFD-3BCE-4249-92A4-BF6B9EA0628B}" type="presParOf" srcId="{6E9BEB63-E10F-45EE-98BB-2DB3E7059CEE}" destId="{6F6EF6DD-DD2F-426B-A9AB-30071CF707CD}" srcOrd="2" destOrd="0" presId="urn:microsoft.com/office/officeart/2005/8/layout/hierarchy1"/>
    <dgm:cxn modelId="{03587932-289C-4A67-AF15-012633D0EAA1}" type="presParOf" srcId="{6E9BEB63-E10F-45EE-98BB-2DB3E7059CEE}" destId="{A7E1FED3-CEB4-4097-B395-5088CD6EC227}" srcOrd="3" destOrd="0" presId="urn:microsoft.com/office/officeart/2005/8/layout/hierarchy1"/>
    <dgm:cxn modelId="{49DC24B2-ACFE-46FC-8F40-0B44854BECCA}" type="presParOf" srcId="{A7E1FED3-CEB4-4097-B395-5088CD6EC227}" destId="{7F91B908-9E66-4043-8DB4-C3472C0B657C}" srcOrd="0" destOrd="0" presId="urn:microsoft.com/office/officeart/2005/8/layout/hierarchy1"/>
    <dgm:cxn modelId="{693FBD95-67A5-43CC-91E7-DD4F442B7020}" type="presParOf" srcId="{7F91B908-9E66-4043-8DB4-C3472C0B657C}" destId="{8E19C10C-61D0-47F0-A8D7-DFE8CA7D9D6C}" srcOrd="0" destOrd="0" presId="urn:microsoft.com/office/officeart/2005/8/layout/hierarchy1"/>
    <dgm:cxn modelId="{FC27A00E-0B43-4CD0-B412-CAAED991102B}" type="presParOf" srcId="{7F91B908-9E66-4043-8DB4-C3472C0B657C}" destId="{F34CE26F-D631-4685-AEB8-ADB0521C7003}" srcOrd="1" destOrd="0" presId="urn:microsoft.com/office/officeart/2005/8/layout/hierarchy1"/>
    <dgm:cxn modelId="{7BC683D8-B300-4E3B-9102-D6B033A9019F}" type="presParOf" srcId="{A7E1FED3-CEB4-4097-B395-5088CD6EC227}" destId="{6F9C9E24-31FE-4596-994D-117473D08A3B}" srcOrd="1" destOrd="0" presId="urn:microsoft.com/office/officeart/2005/8/layout/hierarchy1"/>
    <dgm:cxn modelId="{EEC3DE56-DE26-42B4-BAC8-FF3735AEBD77}" type="presParOf" srcId="{6E9BEB63-E10F-45EE-98BB-2DB3E7059CEE}" destId="{0AA98442-C088-4825-8F3F-00048858FE98}" srcOrd="4" destOrd="0" presId="urn:microsoft.com/office/officeart/2005/8/layout/hierarchy1"/>
    <dgm:cxn modelId="{1CB24F0C-C729-4757-B732-7FA3FD484BEB}" type="presParOf" srcId="{6E9BEB63-E10F-45EE-98BB-2DB3E7059CEE}" destId="{0F408E1E-F156-4F9E-BF5A-25A9D605E3F4}" srcOrd="5" destOrd="0" presId="urn:microsoft.com/office/officeart/2005/8/layout/hierarchy1"/>
    <dgm:cxn modelId="{A5B464A3-2EB8-4898-8821-3E1425E9DD58}" type="presParOf" srcId="{0F408E1E-F156-4F9E-BF5A-25A9D605E3F4}" destId="{69425112-15B7-4E79-9AA5-A1EAE74BF083}" srcOrd="0" destOrd="0" presId="urn:microsoft.com/office/officeart/2005/8/layout/hierarchy1"/>
    <dgm:cxn modelId="{2E4ADEB7-1521-4867-A693-81408039A906}" type="presParOf" srcId="{69425112-15B7-4E79-9AA5-A1EAE74BF083}" destId="{9ADA1AD1-1DDC-462B-B99D-C29B9DE638B9}" srcOrd="0" destOrd="0" presId="urn:microsoft.com/office/officeart/2005/8/layout/hierarchy1"/>
    <dgm:cxn modelId="{0EB9A89C-061E-49BB-8DAC-345E760776B3}" type="presParOf" srcId="{69425112-15B7-4E79-9AA5-A1EAE74BF083}" destId="{A0A3687A-5136-403A-B45A-8B1FF54A02AE}" srcOrd="1" destOrd="0" presId="urn:microsoft.com/office/officeart/2005/8/layout/hierarchy1"/>
    <dgm:cxn modelId="{4F4B8973-E6A1-472B-A674-030077BC5F3F}" type="presParOf" srcId="{0F408E1E-F156-4F9E-BF5A-25A9D605E3F4}" destId="{758134BE-7A95-4452-87B3-708FAC3537F1}" srcOrd="1" destOrd="0" presId="urn:microsoft.com/office/officeart/2005/8/layout/hierarchy1"/>
    <dgm:cxn modelId="{84F57D6B-41F7-4969-ABEC-90FBE1E87BAC}" type="presParOf" srcId="{6E9BEB63-E10F-45EE-98BB-2DB3E7059CEE}" destId="{94E92369-3D7E-4064-B18F-B2A5B5655199}" srcOrd="6" destOrd="0" presId="urn:microsoft.com/office/officeart/2005/8/layout/hierarchy1"/>
    <dgm:cxn modelId="{512B34F8-10FD-4207-8502-E3CC4DF11119}" type="presParOf" srcId="{6E9BEB63-E10F-45EE-98BB-2DB3E7059CEE}" destId="{04DE784F-A835-44BD-8E21-C53325B2F673}" srcOrd="7" destOrd="0" presId="urn:microsoft.com/office/officeart/2005/8/layout/hierarchy1"/>
    <dgm:cxn modelId="{22B728D1-473E-4A0F-B342-51B9ACC10AEB}" type="presParOf" srcId="{04DE784F-A835-44BD-8E21-C53325B2F673}" destId="{E8E906C4-D435-4E4F-9E4F-0D8910062D5B}" srcOrd="0" destOrd="0" presId="urn:microsoft.com/office/officeart/2005/8/layout/hierarchy1"/>
    <dgm:cxn modelId="{FCFE032F-43CB-4BF0-ACB7-2DBF71B99966}" type="presParOf" srcId="{E8E906C4-D435-4E4F-9E4F-0D8910062D5B}" destId="{9598351A-EF76-41E0-8A35-645BDDEE1874}" srcOrd="0" destOrd="0" presId="urn:microsoft.com/office/officeart/2005/8/layout/hierarchy1"/>
    <dgm:cxn modelId="{5385BFAA-3616-4F69-8A41-62008888D976}" type="presParOf" srcId="{E8E906C4-D435-4E4F-9E4F-0D8910062D5B}" destId="{0198FB79-6907-49D6-999C-205BE01CA6C7}" srcOrd="1" destOrd="0" presId="urn:microsoft.com/office/officeart/2005/8/layout/hierarchy1"/>
    <dgm:cxn modelId="{DFE68F4A-F1E7-479F-8C5C-2A608BDECD34}" type="presParOf" srcId="{04DE784F-A835-44BD-8E21-C53325B2F673}" destId="{B7AB7503-0FDB-4B2F-BDB8-5ADAE6263EBF}" srcOrd="1" destOrd="0" presId="urn:microsoft.com/office/officeart/2005/8/layout/hierarchy1"/>
    <dgm:cxn modelId="{93491730-E9E7-4A7C-AF06-7F42D0BC0137}" type="presParOf" srcId="{6E9BEB63-E10F-45EE-98BB-2DB3E7059CEE}" destId="{61247E1E-A9B4-47CF-A08D-7C66BB1994E5}" srcOrd="8" destOrd="0" presId="urn:microsoft.com/office/officeart/2005/8/layout/hierarchy1"/>
    <dgm:cxn modelId="{9C5DF046-34E1-4BD9-A5D5-C8B03E18A37B}" type="presParOf" srcId="{6E9BEB63-E10F-45EE-98BB-2DB3E7059CEE}" destId="{44BF7F5E-5AAA-489D-B959-57B62E0D2980}" srcOrd="9" destOrd="0" presId="urn:microsoft.com/office/officeart/2005/8/layout/hierarchy1"/>
    <dgm:cxn modelId="{65D90871-A3FC-4B41-A7C6-B223D86A332B}" type="presParOf" srcId="{44BF7F5E-5AAA-489D-B959-57B62E0D2980}" destId="{840FFC98-E302-4065-BD6E-EF8E3C93145D}" srcOrd="0" destOrd="0" presId="urn:microsoft.com/office/officeart/2005/8/layout/hierarchy1"/>
    <dgm:cxn modelId="{06183AF1-BB45-4AB5-8A3C-87C6EC883BC1}" type="presParOf" srcId="{840FFC98-E302-4065-BD6E-EF8E3C93145D}" destId="{3E2E4F12-EA98-4D7C-AF44-97586E8E297A}" srcOrd="0" destOrd="0" presId="urn:microsoft.com/office/officeart/2005/8/layout/hierarchy1"/>
    <dgm:cxn modelId="{BDBE84B9-5E93-4BA8-89C8-2EF7C2FA0E2C}" type="presParOf" srcId="{840FFC98-E302-4065-BD6E-EF8E3C93145D}" destId="{920DA69D-28AD-47D2-8D8B-F777C0680957}" srcOrd="1" destOrd="0" presId="urn:microsoft.com/office/officeart/2005/8/layout/hierarchy1"/>
    <dgm:cxn modelId="{03693065-F672-40AB-9BA5-3244D7C1D092}" type="presParOf" srcId="{44BF7F5E-5AAA-489D-B959-57B62E0D2980}" destId="{5FCB712E-D4D3-4C4F-862B-822DCC4AF9BD}" srcOrd="1" destOrd="0" presId="urn:microsoft.com/office/officeart/2005/8/layout/hierarchy1"/>
    <dgm:cxn modelId="{2291692F-480B-481D-B907-D7F3D2C83A07}" type="presParOf" srcId="{6E9BEB63-E10F-45EE-98BB-2DB3E7059CEE}" destId="{FB9E53F3-D7B8-4373-A773-A33BA92815E3}" srcOrd="10" destOrd="0" presId="urn:microsoft.com/office/officeart/2005/8/layout/hierarchy1"/>
    <dgm:cxn modelId="{BA194AB6-DF0F-4454-A219-9705255676C9}" type="presParOf" srcId="{6E9BEB63-E10F-45EE-98BB-2DB3E7059CEE}" destId="{A3DD5041-DCCF-4403-87C7-EB850F2CF76E}" srcOrd="11" destOrd="0" presId="urn:microsoft.com/office/officeart/2005/8/layout/hierarchy1"/>
    <dgm:cxn modelId="{36C01A13-87B4-40D9-BCD2-CC91F3C59DB6}" type="presParOf" srcId="{A3DD5041-DCCF-4403-87C7-EB850F2CF76E}" destId="{B05E326B-D206-4962-B0F4-1759751EFC7F}" srcOrd="0" destOrd="0" presId="urn:microsoft.com/office/officeart/2005/8/layout/hierarchy1"/>
    <dgm:cxn modelId="{E066A0DE-418F-4A60-A705-F3E8CB30BF29}" type="presParOf" srcId="{B05E326B-D206-4962-B0F4-1759751EFC7F}" destId="{1407C42B-0131-457C-B865-9001D57B5295}" srcOrd="0" destOrd="0" presId="urn:microsoft.com/office/officeart/2005/8/layout/hierarchy1"/>
    <dgm:cxn modelId="{12C5DECE-E452-4EA2-A408-FE0A5B983B50}" type="presParOf" srcId="{B05E326B-D206-4962-B0F4-1759751EFC7F}" destId="{4EF6A08E-ACBB-4F59-A8C9-D1F0F1BDF599}" srcOrd="1" destOrd="0" presId="urn:microsoft.com/office/officeart/2005/8/layout/hierarchy1"/>
    <dgm:cxn modelId="{2305B1A5-F0FA-4FD2-9422-D0117C4EC26B}" type="presParOf" srcId="{A3DD5041-DCCF-4403-87C7-EB850F2CF76E}" destId="{1C9B1654-820B-4C9E-9CB1-CEB67F0700D8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FF3C3E0F-062C-4C2F-AC1C-2B74DA208761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Муниципальные займы</a:t>
          </a:r>
        </a:p>
        <a:p>
          <a:pPr marR="0" algn="ctr" rtl="0"/>
          <a:r>
            <a:rPr lang="ru-RU" baseline="0" smtClean="0">
              <a:latin typeface="Times New Roman"/>
            </a:rPr>
            <a:t>Выпуск муниципальных ценных бумаг от имени муниципального образования</a:t>
          </a:r>
        </a:p>
      </dgm:t>
    </dgm:pt>
    <dgm:pt modelId="{943D6CA5-7BD7-4C89-894B-5BDA48D1BB9A}" type="parTrans" cxnId="{C09E9F7A-B6BD-47B6-8E81-BDDA8C7E4D3D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F45FA5A-0C06-45A3-8EEA-89256FA6F666}" type="sibTrans" cxnId="{C09E9F7A-B6BD-47B6-8E81-BDDA8C7E4D3D}">
      <dgm:prSet/>
      <dgm:spPr/>
      <dgm:t>
        <a:bodyPr/>
        <a:lstStyle/>
        <a:p>
          <a:endParaRPr lang="ru-RU"/>
        </a:p>
      </dgm:t>
    </dgm:pt>
    <dgm:pt modelId="{494F93FD-86A6-485A-B29F-29ACF43E33C6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Бюджетные кредиты</a:t>
          </a:r>
        </a:p>
        <a:p>
          <a:pPr marR="0" algn="ctr" rtl="0"/>
          <a:r>
            <a:rPr lang="ru-RU" baseline="0" smtClean="0">
              <a:latin typeface="Times New Roman"/>
            </a:rPr>
            <a:t>Кредиты, полученные от  бюджетов других  уровней бюджетной системы </a:t>
          </a:r>
          <a:endParaRPr lang="ru-RU" smtClean="0"/>
        </a:p>
      </dgm:t>
    </dgm:pt>
    <dgm:pt modelId="{5515706D-D251-48EE-931A-9A579084FB23}" type="parTrans" cxnId="{CF9C90AC-CAD6-4969-B5FC-07AE768A86E7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A3E545C-DE9A-4EC3-A905-E37DF75B0807}" type="sibTrans" cxnId="{CF9C90AC-CAD6-4969-B5FC-07AE768A86E7}">
      <dgm:prSet/>
      <dgm:spPr/>
      <dgm:t>
        <a:bodyPr/>
        <a:lstStyle/>
        <a:p>
          <a:endParaRPr lang="ru-RU"/>
        </a:p>
      </dgm:t>
    </dgm:pt>
    <dgm:pt modelId="{EAD05752-0699-4D03-9CAF-309B84CE1B04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Кредиты</a:t>
          </a:r>
        </a:p>
        <a:p>
          <a:pPr marR="0" algn="ctr" rtl="0"/>
          <a:r>
            <a:rPr lang="ru-RU" baseline="0" smtClean="0">
              <a:latin typeface="Times New Roman"/>
            </a:rPr>
            <a:t>Кредиты, полученные от кредитных организаций</a:t>
          </a:r>
          <a:endParaRPr lang="ru-RU" smtClean="0"/>
        </a:p>
      </dgm:t>
    </dgm:pt>
    <dgm:pt modelId="{5AB542F1-9D8E-49D4-B472-5B1DBFB6EEC9}" type="parTrans" cxnId="{0448FCD1-0CDB-4B1F-8E88-0F30963FEF36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7836BF4-04ED-4875-8C76-6C278C9D16A0}" type="sibTrans" cxnId="{0448FCD1-0CDB-4B1F-8E88-0F30963FEF36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2DE8EEF1-CFC5-40F1-8FAE-3A4FD0717119}" type="pres">
      <dgm:prSet presAssocID="{943D6CA5-7BD7-4C89-894B-5BDA48D1BB9A}" presName="Name35" presStyleLbl="parChTrans1D2" presStyleIdx="0" presStyleCnt="4"/>
      <dgm:spPr/>
      <dgm:t>
        <a:bodyPr/>
        <a:lstStyle/>
        <a:p>
          <a:endParaRPr lang="ru-RU"/>
        </a:p>
      </dgm:t>
    </dgm:pt>
    <dgm:pt modelId="{6345E456-5FD0-48E5-BDC7-EED3B926A4C1}" type="pres">
      <dgm:prSet presAssocID="{FF3C3E0F-062C-4C2F-AC1C-2B74DA208761}" presName="hierRoot2" presStyleCnt="0">
        <dgm:presLayoutVars>
          <dgm:hierBranch/>
        </dgm:presLayoutVars>
      </dgm:prSet>
      <dgm:spPr/>
    </dgm:pt>
    <dgm:pt modelId="{2D9CEC05-DF03-4EC0-A3AE-D2EC88B7503C}" type="pres">
      <dgm:prSet presAssocID="{FF3C3E0F-062C-4C2F-AC1C-2B74DA208761}" presName="rootComposite" presStyleCnt="0"/>
      <dgm:spPr/>
    </dgm:pt>
    <dgm:pt modelId="{7D293770-9BD2-422F-875D-E385B9E42E99}" type="pres">
      <dgm:prSet presAssocID="{FF3C3E0F-062C-4C2F-AC1C-2B74DA208761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C521DD-0B2B-4700-B959-0FD4F439CB3A}" type="pres">
      <dgm:prSet presAssocID="{FF3C3E0F-062C-4C2F-AC1C-2B74DA208761}" presName="rootConnector" presStyleLbl="node2" presStyleIdx="0" presStyleCnt="4"/>
      <dgm:spPr/>
      <dgm:t>
        <a:bodyPr/>
        <a:lstStyle/>
        <a:p>
          <a:endParaRPr lang="ru-RU"/>
        </a:p>
      </dgm:t>
    </dgm:pt>
    <dgm:pt modelId="{E6957856-C369-4EFE-AB0A-0E5CA1A9364A}" type="pres">
      <dgm:prSet presAssocID="{FF3C3E0F-062C-4C2F-AC1C-2B74DA208761}" presName="hierChild4" presStyleCnt="0"/>
      <dgm:spPr/>
    </dgm:pt>
    <dgm:pt modelId="{BFC3DF12-BF72-46F1-81CC-76D388A35651}" type="pres">
      <dgm:prSet presAssocID="{FF3C3E0F-062C-4C2F-AC1C-2B74DA208761}" presName="hierChild5" presStyleCnt="0"/>
      <dgm:spPr/>
    </dgm:pt>
    <dgm:pt modelId="{EC6083DB-5631-4983-BBAF-80F562AE8AFF}" type="pres">
      <dgm:prSet presAssocID="{5515706D-D251-48EE-931A-9A579084FB23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5B838EC-DB66-4A43-B818-28D557A959BC}" type="pres">
      <dgm:prSet presAssocID="{494F93FD-86A6-485A-B29F-29ACF43E33C6}" presName="hierRoot2" presStyleCnt="0">
        <dgm:presLayoutVars>
          <dgm:hierBranch/>
        </dgm:presLayoutVars>
      </dgm:prSet>
      <dgm:spPr/>
    </dgm:pt>
    <dgm:pt modelId="{6CD60B6C-F9FF-4B2F-B5C1-2C5B82E1D4C6}" type="pres">
      <dgm:prSet presAssocID="{494F93FD-86A6-485A-B29F-29ACF43E33C6}" presName="rootComposite" presStyleCnt="0"/>
      <dgm:spPr/>
    </dgm:pt>
    <dgm:pt modelId="{CF615E62-994B-4B7B-A025-F9E33F2527B8}" type="pres">
      <dgm:prSet presAssocID="{494F93FD-86A6-485A-B29F-29ACF43E33C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208DAA-4013-4384-9FB5-F63735700429}" type="pres">
      <dgm:prSet presAssocID="{494F93FD-86A6-485A-B29F-29ACF43E33C6}" presName="rootConnector" presStyleLbl="node2" presStyleIdx="1" presStyleCnt="4"/>
      <dgm:spPr/>
      <dgm:t>
        <a:bodyPr/>
        <a:lstStyle/>
        <a:p>
          <a:endParaRPr lang="ru-RU"/>
        </a:p>
      </dgm:t>
    </dgm:pt>
    <dgm:pt modelId="{198519C8-4663-42C6-AA4D-D9F8704FA1F2}" type="pres">
      <dgm:prSet presAssocID="{494F93FD-86A6-485A-B29F-29ACF43E33C6}" presName="hierChild4" presStyleCnt="0"/>
      <dgm:spPr/>
    </dgm:pt>
    <dgm:pt modelId="{4A262D2C-70B8-41DF-A675-BA13A607E286}" type="pres">
      <dgm:prSet presAssocID="{494F93FD-86A6-485A-B29F-29ACF43E33C6}" presName="hierChild5" presStyleCnt="0"/>
      <dgm:spPr/>
    </dgm:pt>
    <dgm:pt modelId="{92EE87F9-C4D8-4CA8-936E-EB070DEC673F}" type="pres">
      <dgm:prSet presAssocID="{5AB542F1-9D8E-49D4-B472-5B1DBFB6EEC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DD4C5209-E38A-444A-B972-D26082AE971E}" type="pres">
      <dgm:prSet presAssocID="{EAD05752-0699-4D03-9CAF-309B84CE1B04}" presName="hierRoot2" presStyleCnt="0">
        <dgm:presLayoutVars>
          <dgm:hierBranch/>
        </dgm:presLayoutVars>
      </dgm:prSet>
      <dgm:spPr/>
    </dgm:pt>
    <dgm:pt modelId="{AB72ED5C-1EC3-4E86-96A9-8C01890D30C9}" type="pres">
      <dgm:prSet presAssocID="{EAD05752-0699-4D03-9CAF-309B84CE1B04}" presName="rootComposite" presStyleCnt="0"/>
      <dgm:spPr/>
    </dgm:pt>
    <dgm:pt modelId="{57B725CC-FD60-482B-9551-EA516E8CC96C}" type="pres">
      <dgm:prSet presAssocID="{EAD05752-0699-4D03-9CAF-309B84CE1B0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9BC72D-6502-4E40-9F56-373781BCAFF2}" type="pres">
      <dgm:prSet presAssocID="{EAD05752-0699-4D03-9CAF-309B84CE1B04}" presName="rootConnector" presStyleLbl="node2" presStyleIdx="2" presStyleCnt="4"/>
      <dgm:spPr/>
      <dgm:t>
        <a:bodyPr/>
        <a:lstStyle/>
        <a:p>
          <a:endParaRPr lang="ru-RU"/>
        </a:p>
      </dgm:t>
    </dgm:pt>
    <dgm:pt modelId="{B929629B-934B-44B8-AA20-EE60ACD2ACC0}" type="pres">
      <dgm:prSet presAssocID="{EAD05752-0699-4D03-9CAF-309B84CE1B04}" presName="hierChild4" presStyleCnt="0"/>
      <dgm:spPr/>
    </dgm:pt>
    <dgm:pt modelId="{4B69C423-AE86-48CC-9E2E-353D61E977E0}" type="pres">
      <dgm:prSet presAssocID="{EAD05752-0699-4D03-9CAF-309B84CE1B04}" presName="hierChild5" presStyleCnt="0"/>
      <dgm:spPr/>
    </dgm:pt>
    <dgm:pt modelId="{D4E21B5B-D39A-4183-9164-FFB4222EC97B}" type="pres">
      <dgm:prSet presAssocID="{ADED85F5-1FA3-4DBE-9CA9-C019A677E2B4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3" presStyleCnt="4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C09E9F7A-B6BD-47B6-8E81-BDDA8C7E4D3D}" srcId="{01F19D26-DEC8-43F9-8764-82AE375123B8}" destId="{FF3C3E0F-062C-4C2F-AC1C-2B74DA208761}" srcOrd="0" destOrd="0" parTransId="{943D6CA5-7BD7-4C89-894B-5BDA48D1BB9A}" sibTransId="{BF45FA5A-0C06-45A3-8EEA-89256FA6F666}"/>
    <dgm:cxn modelId="{20DC4195-70BA-42FA-912F-8966E4AB349E}" type="presOf" srcId="{5AB542F1-9D8E-49D4-B472-5B1DBFB6EEC9}" destId="{92EE87F9-C4D8-4CA8-936E-EB070DEC673F}" srcOrd="0" destOrd="0" presId="urn:microsoft.com/office/officeart/2005/8/layout/orgChart1"/>
    <dgm:cxn modelId="{0216DCF6-F75B-42A1-B0B5-6D5455F96199}" srcId="{01F19D26-DEC8-43F9-8764-82AE375123B8}" destId="{309DB05A-CD15-44EA-96B2-01C0C833792C}" srcOrd="3" destOrd="0" parTransId="{ADED85F5-1FA3-4DBE-9CA9-C019A677E2B4}" sibTransId="{D5E85CF7-A500-498D-8E44-84C487940431}"/>
    <dgm:cxn modelId="{CF9C90AC-CAD6-4969-B5FC-07AE768A86E7}" srcId="{01F19D26-DEC8-43F9-8764-82AE375123B8}" destId="{494F93FD-86A6-485A-B29F-29ACF43E33C6}" srcOrd="1" destOrd="0" parTransId="{5515706D-D251-48EE-931A-9A579084FB23}" sibTransId="{0A3E545C-DE9A-4EC3-A905-E37DF75B0807}"/>
    <dgm:cxn modelId="{EF5AC46B-3A3C-4E4F-B854-E99C4AC63F81}" type="presOf" srcId="{EAD05752-0699-4D03-9CAF-309B84CE1B04}" destId="{57B725CC-FD60-482B-9551-EA516E8CC96C}" srcOrd="0" destOrd="0" presId="urn:microsoft.com/office/officeart/2005/8/layout/orgChart1"/>
    <dgm:cxn modelId="{40BB8B13-2B00-4D06-B099-6B0E95A17401}" type="presOf" srcId="{01F19D26-DEC8-43F9-8764-82AE375123B8}" destId="{495E8E61-7E1E-472F-8F14-70336C1F2A64}" srcOrd="1" destOrd="0" presId="urn:microsoft.com/office/officeart/2005/8/layout/orgChart1"/>
    <dgm:cxn modelId="{8CF57295-351C-4BE0-9557-B9D2A8FA23C0}" type="presOf" srcId="{309DB05A-CD15-44EA-96B2-01C0C833792C}" destId="{33AEEE34-A335-47C1-9E72-2C3F62AE10F5}" srcOrd="0" destOrd="0" presId="urn:microsoft.com/office/officeart/2005/8/layout/orgChart1"/>
    <dgm:cxn modelId="{636B3B7D-5BBB-47C3-B949-17A04A4C59E9}" type="presOf" srcId="{ADED85F5-1FA3-4DBE-9CA9-C019A677E2B4}" destId="{D4E21B5B-D39A-4183-9164-FFB4222EC97B}" srcOrd="0" destOrd="0" presId="urn:microsoft.com/office/officeart/2005/8/layout/orgChart1"/>
    <dgm:cxn modelId="{FFAC7B83-3A0B-4355-B6DD-473DDAFEC703}" type="presOf" srcId="{01F19D26-DEC8-43F9-8764-82AE375123B8}" destId="{CAA8CF98-A627-4C69-9694-96642E9DD2DA}" srcOrd="0" destOrd="0" presId="urn:microsoft.com/office/officeart/2005/8/layout/orgChart1"/>
    <dgm:cxn modelId="{5AEC6C54-FDED-4F55-A863-62B691B12B4E}" type="presOf" srcId="{309DB05A-CD15-44EA-96B2-01C0C833792C}" destId="{16F9DF53-4740-4FAB-BC0B-D42E9194B4CF}" srcOrd="1" destOrd="0" presId="urn:microsoft.com/office/officeart/2005/8/layout/orgChart1"/>
    <dgm:cxn modelId="{CDD47098-55B1-40C8-9946-432153A3AB3A}" type="presOf" srcId="{8F6FBC97-DC0C-4040-BC32-0E412F2DD6EB}" destId="{62B76407-F2F9-40D3-BA56-2B8680B3059B}" srcOrd="0" destOrd="0" presId="urn:microsoft.com/office/officeart/2005/8/layout/orgChart1"/>
    <dgm:cxn modelId="{D380CC8A-DE2B-45BE-B99E-760A9DABF716}" type="presOf" srcId="{494F93FD-86A6-485A-B29F-29ACF43E33C6}" destId="{CF615E62-994B-4B7B-A025-F9E33F2527B8}" srcOrd="0" destOrd="0" presId="urn:microsoft.com/office/officeart/2005/8/layout/orgChart1"/>
    <dgm:cxn modelId="{0448FCD1-0CDB-4B1F-8E88-0F30963FEF36}" srcId="{01F19D26-DEC8-43F9-8764-82AE375123B8}" destId="{EAD05752-0699-4D03-9CAF-309B84CE1B04}" srcOrd="2" destOrd="0" parTransId="{5AB542F1-9D8E-49D4-B472-5B1DBFB6EEC9}" sibTransId="{57836BF4-04ED-4875-8C76-6C278C9D16A0}"/>
    <dgm:cxn modelId="{2A8591A3-7B28-4968-9840-0AB4F81F0120}" type="presOf" srcId="{FF3C3E0F-062C-4C2F-AC1C-2B74DA208761}" destId="{8FC521DD-0B2B-4700-B959-0FD4F439CB3A}" srcOrd="1" destOrd="0" presId="urn:microsoft.com/office/officeart/2005/8/layout/orgChart1"/>
    <dgm:cxn modelId="{835FE66B-E3F9-4C08-87D7-D435C1FFC61D}" type="presOf" srcId="{EAD05752-0699-4D03-9CAF-309B84CE1B04}" destId="{7B9BC72D-6502-4E40-9F56-373781BCAFF2}" srcOrd="1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7C6EC315-B42B-4469-BC06-1260685D9425}" type="presOf" srcId="{943D6CA5-7BD7-4C89-894B-5BDA48D1BB9A}" destId="{2DE8EEF1-CFC5-40F1-8FAE-3A4FD0717119}" srcOrd="0" destOrd="0" presId="urn:microsoft.com/office/officeart/2005/8/layout/orgChart1"/>
    <dgm:cxn modelId="{69323648-561C-4FF3-AC06-26BC13EC9A6D}" type="presOf" srcId="{5515706D-D251-48EE-931A-9A579084FB23}" destId="{EC6083DB-5631-4983-BBAF-80F562AE8AFF}" srcOrd="0" destOrd="0" presId="urn:microsoft.com/office/officeart/2005/8/layout/orgChart1"/>
    <dgm:cxn modelId="{BCAE3479-A1BB-4DDB-9E2E-AA5FB5A806AE}" type="presOf" srcId="{FF3C3E0F-062C-4C2F-AC1C-2B74DA208761}" destId="{7D293770-9BD2-422F-875D-E385B9E42E99}" srcOrd="0" destOrd="0" presId="urn:microsoft.com/office/officeart/2005/8/layout/orgChart1"/>
    <dgm:cxn modelId="{A696B196-0A18-4FC5-A45B-4C423FAF17F5}" type="presOf" srcId="{494F93FD-86A6-485A-B29F-29ACF43E33C6}" destId="{F0208DAA-4013-4384-9FB5-F63735700429}" srcOrd="1" destOrd="0" presId="urn:microsoft.com/office/officeart/2005/8/layout/orgChart1"/>
    <dgm:cxn modelId="{7F295BA5-A3F0-4CCD-BB83-42E7B2FE466F}" type="presParOf" srcId="{62B76407-F2F9-40D3-BA56-2B8680B3059B}" destId="{26635EB0-C78B-4F68-B9ED-3502CB58BC7D}" srcOrd="0" destOrd="0" presId="urn:microsoft.com/office/officeart/2005/8/layout/orgChart1"/>
    <dgm:cxn modelId="{72FDF1AB-F04B-41EF-8B61-A737A8C0114C}" type="presParOf" srcId="{26635EB0-C78B-4F68-B9ED-3502CB58BC7D}" destId="{F732AB26-020E-4B08-AA45-78F2B9026A7C}" srcOrd="0" destOrd="0" presId="urn:microsoft.com/office/officeart/2005/8/layout/orgChart1"/>
    <dgm:cxn modelId="{37601D94-24DA-406B-95E8-89F247E65B5A}" type="presParOf" srcId="{F732AB26-020E-4B08-AA45-78F2B9026A7C}" destId="{CAA8CF98-A627-4C69-9694-96642E9DD2DA}" srcOrd="0" destOrd="0" presId="urn:microsoft.com/office/officeart/2005/8/layout/orgChart1"/>
    <dgm:cxn modelId="{B96CCBCF-DC8C-4B92-A35B-715BF04FAECA}" type="presParOf" srcId="{F732AB26-020E-4B08-AA45-78F2B9026A7C}" destId="{495E8E61-7E1E-472F-8F14-70336C1F2A64}" srcOrd="1" destOrd="0" presId="urn:microsoft.com/office/officeart/2005/8/layout/orgChart1"/>
    <dgm:cxn modelId="{B0E8CC05-1B96-4A6B-88CB-F15FFD7CEC21}" type="presParOf" srcId="{26635EB0-C78B-4F68-B9ED-3502CB58BC7D}" destId="{D9479A33-662B-40A8-96F4-7033C62E75AD}" srcOrd="1" destOrd="0" presId="urn:microsoft.com/office/officeart/2005/8/layout/orgChart1"/>
    <dgm:cxn modelId="{DC629282-B46E-4102-831D-A74FC9C2E7EB}" type="presParOf" srcId="{D9479A33-662B-40A8-96F4-7033C62E75AD}" destId="{2DE8EEF1-CFC5-40F1-8FAE-3A4FD0717119}" srcOrd="0" destOrd="0" presId="urn:microsoft.com/office/officeart/2005/8/layout/orgChart1"/>
    <dgm:cxn modelId="{002FA36B-A185-4EA1-9EDB-049D99189488}" type="presParOf" srcId="{D9479A33-662B-40A8-96F4-7033C62E75AD}" destId="{6345E456-5FD0-48E5-BDC7-EED3B926A4C1}" srcOrd="1" destOrd="0" presId="urn:microsoft.com/office/officeart/2005/8/layout/orgChart1"/>
    <dgm:cxn modelId="{90D9E362-F7D9-4970-832F-F79DA52CC659}" type="presParOf" srcId="{6345E456-5FD0-48E5-BDC7-EED3B926A4C1}" destId="{2D9CEC05-DF03-4EC0-A3AE-D2EC88B7503C}" srcOrd="0" destOrd="0" presId="urn:microsoft.com/office/officeart/2005/8/layout/orgChart1"/>
    <dgm:cxn modelId="{AAC45EB4-7BC7-4E9C-B4E6-66E2EA6C2D2F}" type="presParOf" srcId="{2D9CEC05-DF03-4EC0-A3AE-D2EC88B7503C}" destId="{7D293770-9BD2-422F-875D-E385B9E42E99}" srcOrd="0" destOrd="0" presId="urn:microsoft.com/office/officeart/2005/8/layout/orgChart1"/>
    <dgm:cxn modelId="{2503F5AB-3EE2-4005-A593-A522EEDBE944}" type="presParOf" srcId="{2D9CEC05-DF03-4EC0-A3AE-D2EC88B7503C}" destId="{8FC521DD-0B2B-4700-B959-0FD4F439CB3A}" srcOrd="1" destOrd="0" presId="urn:microsoft.com/office/officeart/2005/8/layout/orgChart1"/>
    <dgm:cxn modelId="{6DC5D3F4-BEBE-4F4D-98ED-AB82B7CDD2AD}" type="presParOf" srcId="{6345E456-5FD0-48E5-BDC7-EED3B926A4C1}" destId="{E6957856-C369-4EFE-AB0A-0E5CA1A9364A}" srcOrd="1" destOrd="0" presId="urn:microsoft.com/office/officeart/2005/8/layout/orgChart1"/>
    <dgm:cxn modelId="{F533B21B-C54B-4076-B6C1-0996FA4528C6}" type="presParOf" srcId="{6345E456-5FD0-48E5-BDC7-EED3B926A4C1}" destId="{BFC3DF12-BF72-46F1-81CC-76D388A35651}" srcOrd="2" destOrd="0" presId="urn:microsoft.com/office/officeart/2005/8/layout/orgChart1"/>
    <dgm:cxn modelId="{8E85F577-2869-40C9-816C-5054561D5124}" type="presParOf" srcId="{D9479A33-662B-40A8-96F4-7033C62E75AD}" destId="{EC6083DB-5631-4983-BBAF-80F562AE8AFF}" srcOrd="2" destOrd="0" presId="urn:microsoft.com/office/officeart/2005/8/layout/orgChart1"/>
    <dgm:cxn modelId="{61FE0B78-303A-41A0-804F-2E7F45994B82}" type="presParOf" srcId="{D9479A33-662B-40A8-96F4-7033C62E75AD}" destId="{25B838EC-DB66-4A43-B818-28D557A959BC}" srcOrd="3" destOrd="0" presId="urn:microsoft.com/office/officeart/2005/8/layout/orgChart1"/>
    <dgm:cxn modelId="{71528CD1-7E3F-465B-B4C7-8050AF4054CE}" type="presParOf" srcId="{25B838EC-DB66-4A43-B818-28D557A959BC}" destId="{6CD60B6C-F9FF-4B2F-B5C1-2C5B82E1D4C6}" srcOrd="0" destOrd="0" presId="urn:microsoft.com/office/officeart/2005/8/layout/orgChart1"/>
    <dgm:cxn modelId="{09363F05-3B84-470B-8058-AFD5FEEEE09D}" type="presParOf" srcId="{6CD60B6C-F9FF-4B2F-B5C1-2C5B82E1D4C6}" destId="{CF615E62-994B-4B7B-A025-F9E33F2527B8}" srcOrd="0" destOrd="0" presId="urn:microsoft.com/office/officeart/2005/8/layout/orgChart1"/>
    <dgm:cxn modelId="{00DCDF89-4549-4C01-8B0C-98E47532995B}" type="presParOf" srcId="{6CD60B6C-F9FF-4B2F-B5C1-2C5B82E1D4C6}" destId="{F0208DAA-4013-4384-9FB5-F63735700429}" srcOrd="1" destOrd="0" presId="urn:microsoft.com/office/officeart/2005/8/layout/orgChart1"/>
    <dgm:cxn modelId="{D5104CBD-D2E5-4A85-BD85-E7BF276F5B73}" type="presParOf" srcId="{25B838EC-DB66-4A43-B818-28D557A959BC}" destId="{198519C8-4663-42C6-AA4D-D9F8704FA1F2}" srcOrd="1" destOrd="0" presId="urn:microsoft.com/office/officeart/2005/8/layout/orgChart1"/>
    <dgm:cxn modelId="{82A86C5B-BBCA-4E95-99C5-32ACD99C576F}" type="presParOf" srcId="{25B838EC-DB66-4A43-B818-28D557A959BC}" destId="{4A262D2C-70B8-41DF-A675-BA13A607E286}" srcOrd="2" destOrd="0" presId="urn:microsoft.com/office/officeart/2005/8/layout/orgChart1"/>
    <dgm:cxn modelId="{3407E96C-644F-4A8B-B206-FADAF1AF7EEF}" type="presParOf" srcId="{D9479A33-662B-40A8-96F4-7033C62E75AD}" destId="{92EE87F9-C4D8-4CA8-936E-EB070DEC673F}" srcOrd="4" destOrd="0" presId="urn:microsoft.com/office/officeart/2005/8/layout/orgChart1"/>
    <dgm:cxn modelId="{7F14122A-E662-48D1-8E89-9926D37A3D09}" type="presParOf" srcId="{D9479A33-662B-40A8-96F4-7033C62E75AD}" destId="{DD4C5209-E38A-444A-B972-D26082AE971E}" srcOrd="5" destOrd="0" presId="urn:microsoft.com/office/officeart/2005/8/layout/orgChart1"/>
    <dgm:cxn modelId="{0D70FF5E-45A5-4077-A14D-2EDF298A17EA}" type="presParOf" srcId="{DD4C5209-E38A-444A-B972-D26082AE971E}" destId="{AB72ED5C-1EC3-4E86-96A9-8C01890D30C9}" srcOrd="0" destOrd="0" presId="urn:microsoft.com/office/officeart/2005/8/layout/orgChart1"/>
    <dgm:cxn modelId="{A4DC67D0-F989-4018-95B5-335052C07B57}" type="presParOf" srcId="{AB72ED5C-1EC3-4E86-96A9-8C01890D30C9}" destId="{57B725CC-FD60-482B-9551-EA516E8CC96C}" srcOrd="0" destOrd="0" presId="urn:microsoft.com/office/officeart/2005/8/layout/orgChart1"/>
    <dgm:cxn modelId="{C993399D-9CDF-4C0A-8F64-7079CA2F4F2B}" type="presParOf" srcId="{AB72ED5C-1EC3-4E86-96A9-8C01890D30C9}" destId="{7B9BC72D-6502-4E40-9F56-373781BCAFF2}" srcOrd="1" destOrd="0" presId="urn:microsoft.com/office/officeart/2005/8/layout/orgChart1"/>
    <dgm:cxn modelId="{5461436D-A0CA-453F-A7D4-B6EA9E0F81CD}" type="presParOf" srcId="{DD4C5209-E38A-444A-B972-D26082AE971E}" destId="{B929629B-934B-44B8-AA20-EE60ACD2ACC0}" srcOrd="1" destOrd="0" presId="urn:microsoft.com/office/officeart/2005/8/layout/orgChart1"/>
    <dgm:cxn modelId="{20B94C80-D7E7-4288-A608-3490F546F920}" type="presParOf" srcId="{DD4C5209-E38A-444A-B972-D26082AE971E}" destId="{4B69C423-AE86-48CC-9E2E-353D61E977E0}" srcOrd="2" destOrd="0" presId="urn:microsoft.com/office/officeart/2005/8/layout/orgChart1"/>
    <dgm:cxn modelId="{5790B98E-5F59-4DF4-9287-ED296E3C739A}" type="presParOf" srcId="{D9479A33-662B-40A8-96F4-7033C62E75AD}" destId="{D4E21B5B-D39A-4183-9164-FFB4222EC97B}" srcOrd="6" destOrd="0" presId="urn:microsoft.com/office/officeart/2005/8/layout/orgChart1"/>
    <dgm:cxn modelId="{92A4AD5B-EFB2-4DA7-9357-295416D8ED72}" type="presParOf" srcId="{D9479A33-662B-40A8-96F4-7033C62E75AD}" destId="{AC151CB6-7094-4739-A2AC-A9B58C5C3E57}" srcOrd="7" destOrd="0" presId="urn:microsoft.com/office/officeart/2005/8/layout/orgChart1"/>
    <dgm:cxn modelId="{CF09C6F1-AE62-4159-8EB4-247D22115F0B}" type="presParOf" srcId="{AC151CB6-7094-4739-A2AC-A9B58C5C3E57}" destId="{10F50B69-DCAC-4E14-819F-38A5F306F380}" srcOrd="0" destOrd="0" presId="urn:microsoft.com/office/officeart/2005/8/layout/orgChart1"/>
    <dgm:cxn modelId="{602EE90C-1371-41B5-A04E-C19A96DE4C2D}" type="presParOf" srcId="{10F50B69-DCAC-4E14-819F-38A5F306F380}" destId="{33AEEE34-A335-47C1-9E72-2C3F62AE10F5}" srcOrd="0" destOrd="0" presId="urn:microsoft.com/office/officeart/2005/8/layout/orgChart1"/>
    <dgm:cxn modelId="{5EF0C7AC-6902-4F1C-9A2A-C9259AB9C247}" type="presParOf" srcId="{10F50B69-DCAC-4E14-819F-38A5F306F380}" destId="{16F9DF53-4740-4FAB-BC0B-D42E9194B4CF}" srcOrd="1" destOrd="0" presId="urn:microsoft.com/office/officeart/2005/8/layout/orgChart1"/>
    <dgm:cxn modelId="{A7339178-EBB3-4A0E-B6E6-A516E221B8ED}" type="presParOf" srcId="{AC151CB6-7094-4739-A2AC-A9B58C5C3E57}" destId="{9A10676A-13D5-411E-B800-2FF8277EE2D0}" srcOrd="1" destOrd="0" presId="urn:microsoft.com/office/officeart/2005/8/layout/orgChart1"/>
    <dgm:cxn modelId="{753CC2A5-9F3A-4079-AC4D-B573C31C752F}" type="presParOf" srcId="{AC151CB6-7094-4739-A2AC-A9B58C5C3E57}" destId="{737DDB0B-9046-46BB-A3E6-17918B824CBE}" srcOrd="2" destOrd="0" presId="urn:microsoft.com/office/officeart/2005/8/layout/orgChart1"/>
    <dgm:cxn modelId="{5E98A5CE-8E42-47ED-9174-10D910769C28}" type="presParOf" srcId="{26635EB0-C78B-4F68-B9ED-3502CB58BC7D}" destId="{CD291C6F-2ED1-4332-BB87-B55A7241FDFA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5EBC-69D3-44BA-B62C-ACAD57E3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40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KuznetsovaTV</cp:lastModifiedBy>
  <cp:revision>49</cp:revision>
  <cp:lastPrinted>2015-04-28T09:22:00Z</cp:lastPrinted>
  <dcterms:created xsi:type="dcterms:W3CDTF">2015-03-04T10:35:00Z</dcterms:created>
  <dcterms:modified xsi:type="dcterms:W3CDTF">2015-04-29T06:42:00Z</dcterms:modified>
</cp:coreProperties>
</file>