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B0" w:rsidRDefault="000A3BB7" w:rsidP="009F45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32D46">
        <w:rPr>
          <w:rFonts w:ascii="Liberation Serif" w:hAnsi="Liberation Serif"/>
          <w:sz w:val="28"/>
          <w:szCs w:val="28"/>
        </w:rPr>
        <w:t xml:space="preserve">В период с 10 февраля 2020 года по 31 марта 2020 года Счетной </w:t>
      </w:r>
      <w:r w:rsidR="007D2D57" w:rsidRPr="00C32D46">
        <w:rPr>
          <w:rFonts w:ascii="Liberation Serif" w:hAnsi="Liberation Serif"/>
          <w:sz w:val="28"/>
          <w:szCs w:val="28"/>
        </w:rPr>
        <w:t>комиссией Невьянского городского округа</w:t>
      </w:r>
      <w:r w:rsidR="00F467A7">
        <w:rPr>
          <w:rFonts w:ascii="Liberation Serif" w:hAnsi="Liberation Serif"/>
          <w:sz w:val="28"/>
          <w:szCs w:val="28"/>
        </w:rPr>
        <w:t xml:space="preserve"> в отношении администрации Невьянского городского округа</w:t>
      </w:r>
      <w:r w:rsidR="007D2D57" w:rsidRPr="00C32D46">
        <w:rPr>
          <w:rFonts w:ascii="Liberation Serif" w:hAnsi="Liberation Serif"/>
          <w:sz w:val="28"/>
          <w:szCs w:val="28"/>
        </w:rPr>
        <w:t xml:space="preserve"> </w:t>
      </w:r>
      <w:r w:rsidR="00B421A3" w:rsidRPr="00C32D46">
        <w:rPr>
          <w:rFonts w:ascii="Liberation Serif" w:hAnsi="Liberation Serif"/>
          <w:sz w:val="28"/>
          <w:szCs w:val="28"/>
        </w:rPr>
        <w:t>проведено контрольное мероприятие «Проверка деятельности органов местного самоуправления муниципальных образований, расположенных на территории Свердловской области, по формированию доходов местных бюджетов в рамках реализации своих полномочий в области земельных отношений</w:t>
      </w:r>
      <w:r w:rsidR="00C32D46" w:rsidRPr="00C32D46">
        <w:rPr>
          <w:rFonts w:ascii="Liberation Serif" w:hAnsi="Liberation Serif"/>
          <w:sz w:val="28"/>
          <w:szCs w:val="28"/>
        </w:rPr>
        <w:t xml:space="preserve"> (по согласованию с контрольно-счетными органами муниципальных образований)</w:t>
      </w:r>
      <w:r w:rsidR="00B421A3" w:rsidRPr="00C32D46">
        <w:rPr>
          <w:rFonts w:ascii="Liberation Serif" w:hAnsi="Liberation Serif"/>
          <w:sz w:val="28"/>
          <w:szCs w:val="28"/>
        </w:rPr>
        <w:t>»</w:t>
      </w:r>
      <w:r w:rsidR="00C32D46">
        <w:rPr>
          <w:rFonts w:ascii="Liberation Serif" w:hAnsi="Liberation Serif"/>
          <w:sz w:val="28"/>
          <w:szCs w:val="28"/>
        </w:rPr>
        <w:t xml:space="preserve"> в отношении</w:t>
      </w:r>
      <w:r w:rsidR="00F467A7">
        <w:rPr>
          <w:rFonts w:ascii="Liberation Serif" w:hAnsi="Liberation Serif"/>
          <w:sz w:val="28"/>
          <w:szCs w:val="28"/>
        </w:rPr>
        <w:t xml:space="preserve"> администрации Невьянского город</w:t>
      </w:r>
      <w:r w:rsidR="00CA4FC4">
        <w:rPr>
          <w:rFonts w:ascii="Liberation Serif" w:hAnsi="Liberation Serif"/>
          <w:sz w:val="28"/>
          <w:szCs w:val="28"/>
        </w:rPr>
        <w:t xml:space="preserve">ского округа, с целью проверки законности и оценки эффективности </w:t>
      </w:r>
      <w:r w:rsidR="004B13AD">
        <w:rPr>
          <w:rFonts w:ascii="Liberation Serif" w:hAnsi="Liberation Serif"/>
          <w:sz w:val="28"/>
          <w:szCs w:val="28"/>
        </w:rPr>
        <w:t>реализации полномочий по осуществлению муниципального земельного контроля.</w:t>
      </w:r>
      <w:r w:rsidR="00CA4FC4">
        <w:rPr>
          <w:rFonts w:ascii="Liberation Serif" w:hAnsi="Liberation Serif"/>
          <w:sz w:val="28"/>
          <w:szCs w:val="28"/>
        </w:rPr>
        <w:t xml:space="preserve"> Проверяемый период деятельности</w:t>
      </w:r>
      <w:r w:rsidR="000501F0">
        <w:rPr>
          <w:rFonts w:ascii="Liberation Serif" w:hAnsi="Liberation Serif"/>
          <w:sz w:val="28"/>
          <w:szCs w:val="28"/>
        </w:rPr>
        <w:t>: 2018-2019 годы.</w:t>
      </w:r>
    </w:p>
    <w:p w:rsidR="000501F0" w:rsidRDefault="000501F0" w:rsidP="009F45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результате </w:t>
      </w:r>
      <w:r w:rsidR="006B4051">
        <w:rPr>
          <w:rFonts w:ascii="Liberation Serif" w:hAnsi="Liberation Serif"/>
          <w:sz w:val="28"/>
          <w:szCs w:val="28"/>
        </w:rPr>
        <w:t>проведенного мероприятия от контрольного органа поступили следующие предложения:</w:t>
      </w:r>
    </w:p>
    <w:p w:rsidR="006B4051" w:rsidRDefault="006B4051" w:rsidP="009F45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97D21">
        <w:rPr>
          <w:rFonts w:ascii="Liberation Serif" w:hAnsi="Liberation Serif"/>
          <w:sz w:val="28"/>
          <w:szCs w:val="28"/>
        </w:rPr>
        <w:t xml:space="preserve">осуществлять контроль за выполнением </w:t>
      </w:r>
      <w:r w:rsidR="00E27255">
        <w:rPr>
          <w:rFonts w:ascii="Liberation Serif" w:hAnsi="Liberation Serif"/>
          <w:sz w:val="28"/>
          <w:szCs w:val="28"/>
        </w:rPr>
        <w:t>утвержденных планов проведения муниципального земельного контроля в отношении юридических и физических лиц;</w:t>
      </w:r>
    </w:p>
    <w:p w:rsidR="00E27255" w:rsidRDefault="00E27255" w:rsidP="009F45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расширить полномочия органов местного самоуправления</w:t>
      </w:r>
      <w:r w:rsidR="00C77DE0">
        <w:rPr>
          <w:rFonts w:ascii="Liberation Serif" w:hAnsi="Liberation Serif"/>
          <w:sz w:val="28"/>
          <w:szCs w:val="28"/>
        </w:rPr>
        <w:t xml:space="preserve"> по привлечению лиц, нарушивших земельное законодательство, к административной ответственности;</w:t>
      </w:r>
    </w:p>
    <w:p w:rsidR="00C77DE0" w:rsidRPr="00C32D46" w:rsidRDefault="00C77DE0" w:rsidP="009F45F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осуществлять проведение профилактической работы </w:t>
      </w:r>
      <w:r w:rsidR="00AF57E5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населением по </w:t>
      </w:r>
      <w:r w:rsidR="00A9706C">
        <w:rPr>
          <w:rFonts w:ascii="Liberation Serif" w:hAnsi="Liberation Serif"/>
          <w:sz w:val="28"/>
          <w:szCs w:val="28"/>
        </w:rPr>
        <w:t>предотвращению</w:t>
      </w:r>
      <w:r>
        <w:rPr>
          <w:rFonts w:ascii="Liberation Serif" w:hAnsi="Liberation Serif"/>
          <w:sz w:val="28"/>
          <w:szCs w:val="28"/>
        </w:rPr>
        <w:t xml:space="preserve">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</w:t>
      </w:r>
      <w:r w:rsidR="00A9706C">
        <w:rPr>
          <w:rFonts w:ascii="Liberation Serif" w:hAnsi="Liberation Serif"/>
          <w:sz w:val="28"/>
          <w:szCs w:val="28"/>
        </w:rPr>
        <w:t>разъяснение положений земельного законодательства.</w:t>
      </w:r>
      <w:bookmarkStart w:id="0" w:name="_GoBack"/>
      <w:bookmarkEnd w:id="0"/>
    </w:p>
    <w:sectPr w:rsidR="00C77DE0" w:rsidRPr="00C3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7"/>
    <w:rsid w:val="000501F0"/>
    <w:rsid w:val="000A3BB7"/>
    <w:rsid w:val="001A56B0"/>
    <w:rsid w:val="004B13AD"/>
    <w:rsid w:val="006B4051"/>
    <w:rsid w:val="007D2D57"/>
    <w:rsid w:val="009437EC"/>
    <w:rsid w:val="009F45FC"/>
    <w:rsid w:val="00A9706C"/>
    <w:rsid w:val="00AF57E5"/>
    <w:rsid w:val="00B421A3"/>
    <w:rsid w:val="00C32D46"/>
    <w:rsid w:val="00C77DE0"/>
    <w:rsid w:val="00CA4FC4"/>
    <w:rsid w:val="00D97D21"/>
    <w:rsid w:val="00E27255"/>
    <w:rsid w:val="00F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441"/>
  <w15:chartTrackingRefBased/>
  <w15:docId w15:val="{DCE83034-910D-4FD7-8EEC-9BF4C2CC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Kozhin</dc:creator>
  <cp:keywords/>
  <dc:description/>
  <cp:lastModifiedBy>Nikita V. Kozhin</cp:lastModifiedBy>
  <cp:revision>1</cp:revision>
  <dcterms:created xsi:type="dcterms:W3CDTF">2020-10-21T09:31:00Z</dcterms:created>
  <dcterms:modified xsi:type="dcterms:W3CDTF">2020-10-21T10:12:00Z</dcterms:modified>
</cp:coreProperties>
</file>