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1650B8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606783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7" o:title=""/>
          </v:shape>
          <o:OLEObject Type="Embed" ProgID="Word.Picture.8" ShapeID="_x0000_s1026" DrawAspect="Content" ObjectID="_1599556256" r:id="rId8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21172A" w:rsidRDefault="001650B8" w:rsidP="003970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B954714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285BF5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3EE1" w:rsidRPr="0061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26.09.2018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9F4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06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86</w:t>
      </w:r>
    </w:p>
    <w:p w:rsidR="001650B8" w:rsidRPr="00523068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1650B8" w:rsidRPr="00167B3F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3228" w:rsidRPr="0053299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 внесении изменений </w:t>
      </w:r>
    </w:p>
    <w:p w:rsidR="00983228" w:rsidRPr="0053299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263079" w:rsidRPr="009929EA" w:rsidRDefault="00263079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Default="00285BF5" w:rsidP="009E37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Невьянского городского округа в соответствие Федеральному закону от 06 октября 2003 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2018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3C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протоколом публичных слушаний по</w:t>
      </w:r>
      <w:proofErr w:type="gramEnd"/>
      <w:r w:rsid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Уставу Невьянского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10.09.2018</w:t>
      </w:r>
      <w:r w:rsid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="00D465D6" w:rsidRPr="0021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BF788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E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74ED" w:rsidRPr="003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  <w:r w:rsidR="00E674ED"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233" w:rsidRPr="00F73A88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0D74B9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228" w:rsidRDefault="00983228" w:rsidP="00285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Невьянского городского округа, принятый решением Невьянской районной Думы от 25 мая 2005 года № 85, 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решениями Думы Невьянского городского округа от 23 августа 2006 года № 115, от 12 декабря 2007 года № 145, </w:t>
      </w:r>
      <w:r w:rsidR="003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мая 2009 года № 71, от 26 августа 2009 года № 110,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сентября 2009 года № 131, от 28 октября 2009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150,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ноября 2009 года № 155, от 10 февраля 2010 года № 2,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марта 2010 года № 29,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июня 2010 года № 87,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октября 2010 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131, от 25 мая 2011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91,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июля 2011 года № 116, от</w:t>
      </w:r>
      <w:r w:rsidR="003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июля 2011 года 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117,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октября 2011г. № 162, от 25 апреля 2012 года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октября 2012 года № 108, от 30 января 2013 года № 4,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2013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47, от 29 января 2014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P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142, от 25 марта 2015 года № 24,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27 мая </w:t>
      </w:r>
      <w:r w:rsidRPr="0034229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229F">
        <w:rPr>
          <w:rFonts w:ascii="Times New Roman" w:hAnsi="Times New Roman" w:cs="Times New Roman"/>
          <w:sz w:val="28"/>
          <w:szCs w:val="28"/>
        </w:rPr>
        <w:t xml:space="preserve"> </w:t>
      </w:r>
      <w:r w:rsidR="00306083">
        <w:rPr>
          <w:rFonts w:ascii="Times New Roman" w:hAnsi="Times New Roman" w:cs="Times New Roman"/>
          <w:sz w:val="28"/>
          <w:szCs w:val="28"/>
        </w:rPr>
        <w:t xml:space="preserve">№ 39, от 25 ноября 2015 года </w:t>
      </w:r>
      <w:r>
        <w:rPr>
          <w:rFonts w:ascii="Times New Roman" w:hAnsi="Times New Roman" w:cs="Times New Roman"/>
          <w:sz w:val="28"/>
          <w:szCs w:val="28"/>
        </w:rPr>
        <w:t xml:space="preserve"> № 86</w:t>
      </w:r>
      <w:r w:rsidR="00471977">
        <w:rPr>
          <w:rFonts w:ascii="Times New Roman" w:hAnsi="Times New Roman" w:cs="Times New Roman"/>
          <w:sz w:val="28"/>
          <w:szCs w:val="28"/>
        </w:rPr>
        <w:t xml:space="preserve">,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30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751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71977" w:rsidRPr="004719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61</w:t>
        </w:r>
      </w:hyperlink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306083"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="00751F87"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751F87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71977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="00471977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75</w:t>
        </w:r>
        <w:r w:rsidR="00964081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от 23 ноября 2016 года № 136, </w:t>
        </w:r>
        <w:r w:rsidR="00DB3AE4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964081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 декабря 2016 года № 147</w:t>
        </w:r>
      </w:hyperlink>
      <w:r w:rsidR="00DB3AE4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 апреля 2017 года </w:t>
      </w:r>
      <w:hyperlink r:id="rId12" w:history="1">
        <w:r w:rsidR="005A0FAD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B3AE4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100</w:t>
        </w:r>
      </w:hyperlink>
      <w:r w:rsidR="00DB3AE4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1891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3AE4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июня 2017 года  </w:t>
      </w:r>
      <w:hyperlink r:id="rId13" w:history="1">
        <w:r w:rsidR="005A0FAD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DB3AE4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132</w:t>
        </w:r>
      </w:hyperlink>
      <w:r w:rsidR="006425BA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 ноября 2017 года № 42</w:t>
      </w:r>
      <w:r w:rsidR="00285BF5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BF5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 27 декабря 2017 года </w:t>
      </w:r>
      <w:r w:rsid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285BF5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46</w:t>
        </w:r>
      </w:hyperlink>
      <w:r w:rsidR="00285BF5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 января 2018 года </w:t>
      </w:r>
      <w:r w:rsid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285BF5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</w:t>
        </w:r>
      </w:hyperlink>
      <w:r w:rsidR="00285BF5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5BF5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марта 2018 года </w:t>
      </w:r>
      <w:hyperlink r:id="rId16" w:history="1">
        <w:r w:rsid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285BF5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29</w:t>
        </w:r>
      </w:hyperlink>
      <w:r w:rsidR="00285BF5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 июня 2018 года </w:t>
      </w:r>
      <w:hyperlink r:id="rId17" w:history="1">
        <w:r w:rsid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285BF5" w:rsidRPr="00285B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62</w:t>
        </w:r>
      </w:hyperlink>
      <w:r w:rsidR="00285BF5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3AE4" w:rsidRP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BF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</w:t>
      </w:r>
      <w:r w:rsidR="000F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4162" w:rsidRPr="00D7268C" w:rsidRDefault="000F4162" w:rsidP="000F416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0F4162" w:rsidRPr="00D7268C" w:rsidRDefault="000F4162" w:rsidP="000F416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опубликования. </w:t>
      </w:r>
    </w:p>
    <w:p w:rsidR="000F4162" w:rsidRDefault="000F4162" w:rsidP="000F416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Л.Я. Замятину.</w:t>
      </w:r>
    </w:p>
    <w:p w:rsidR="000F4162" w:rsidRPr="00D7268C" w:rsidRDefault="000F4162" w:rsidP="000F416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r w:rsidR="00E73FF8" w:rsidRPr="00E73FF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печатном средстве массовой информации Невьянского городского округа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0F4162" w:rsidRDefault="000F4162" w:rsidP="000F41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162" w:rsidRPr="00D7268C" w:rsidRDefault="000F4162" w:rsidP="000F416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Pr="00D7268C" w:rsidRDefault="000F4162" w:rsidP="000F416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0F4162" w:rsidTr="00D1310F">
        <w:tc>
          <w:tcPr>
            <w:tcW w:w="4715" w:type="dxa"/>
          </w:tcPr>
          <w:p w:rsidR="000F4162" w:rsidRPr="00167B3F" w:rsidRDefault="000F4162" w:rsidP="00D1310F">
            <w:pPr>
              <w:ind w:right="-185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0F4162" w:rsidRDefault="000F4162" w:rsidP="00D1310F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                   </w:t>
            </w:r>
          </w:p>
          <w:p w:rsidR="000F4162" w:rsidRDefault="000F4162" w:rsidP="00D1310F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0F4162" w:rsidRDefault="000F4162" w:rsidP="00D1310F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Председатель Думы Невьянского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167B3F">
              <w:rPr>
                <w:sz w:val="28"/>
                <w:szCs w:val="28"/>
              </w:rPr>
              <w:t xml:space="preserve">округа                          </w:t>
            </w:r>
          </w:p>
        </w:tc>
      </w:tr>
      <w:tr w:rsidR="000F4162" w:rsidTr="00D1310F">
        <w:tc>
          <w:tcPr>
            <w:tcW w:w="4715" w:type="dxa"/>
          </w:tcPr>
          <w:p w:rsidR="000F4162" w:rsidRDefault="000F4162" w:rsidP="00D1310F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А.А. </w:t>
            </w:r>
            <w:proofErr w:type="spellStart"/>
            <w:r>
              <w:rPr>
                <w:sz w:val="28"/>
                <w:szCs w:val="28"/>
              </w:rPr>
              <w:t>Берчук</w:t>
            </w:r>
            <w:proofErr w:type="spellEnd"/>
            <w:r w:rsidRPr="00167B3F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0F4162" w:rsidRDefault="000F4162" w:rsidP="00D1310F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______Л.Я. Замятина</w:t>
            </w:r>
          </w:p>
        </w:tc>
      </w:tr>
    </w:tbl>
    <w:p w:rsidR="000F4162" w:rsidRPr="00167B3F" w:rsidRDefault="000F4162" w:rsidP="000F416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Pr="00167B3F" w:rsidRDefault="000F4162" w:rsidP="000F416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0F4162" w:rsidRDefault="000F4162" w:rsidP="000F416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FF8" w:rsidRDefault="00E73FF8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162" w:rsidRDefault="000F4162" w:rsidP="000F4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0F4162" w:rsidTr="00D1310F">
        <w:tc>
          <w:tcPr>
            <w:tcW w:w="5495" w:type="dxa"/>
          </w:tcPr>
          <w:p w:rsidR="000F4162" w:rsidRDefault="000F4162" w:rsidP="00D131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0F4162" w:rsidRDefault="000F4162" w:rsidP="00D1310F">
            <w:pPr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Приложение к решению Думы </w:t>
            </w:r>
          </w:p>
          <w:p w:rsidR="000F4162" w:rsidRPr="009C2619" w:rsidRDefault="000F4162" w:rsidP="00D1310F">
            <w:pPr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Невьянского городского округа</w:t>
            </w:r>
            <w:r>
              <w:rPr>
                <w:sz w:val="28"/>
                <w:szCs w:val="28"/>
              </w:rPr>
              <w:t xml:space="preserve">                                                                            от    </w:t>
            </w:r>
            <w:r w:rsidR="00606783">
              <w:rPr>
                <w:sz w:val="28"/>
                <w:szCs w:val="28"/>
              </w:rPr>
              <w:t xml:space="preserve">26.09.2018 </w:t>
            </w:r>
            <w:r>
              <w:rPr>
                <w:sz w:val="28"/>
                <w:szCs w:val="28"/>
              </w:rPr>
              <w:t xml:space="preserve">  № </w:t>
            </w:r>
            <w:r w:rsidR="00606783">
              <w:rPr>
                <w:sz w:val="28"/>
                <w:szCs w:val="28"/>
              </w:rPr>
              <w:t xml:space="preserve"> 86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</w:t>
            </w:r>
            <w:r w:rsidRPr="00B75E62">
              <w:rPr>
                <w:sz w:val="28"/>
                <w:szCs w:val="28"/>
              </w:rPr>
              <w:t xml:space="preserve">      </w:t>
            </w:r>
            <w:r w:rsidRPr="00263ADD">
              <w:rPr>
                <w:sz w:val="28"/>
                <w:szCs w:val="28"/>
              </w:rPr>
              <w:t xml:space="preserve">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</w:p>
          <w:p w:rsidR="000F4162" w:rsidRDefault="000F4162" w:rsidP="00D1310F">
            <w:pPr>
              <w:rPr>
                <w:sz w:val="28"/>
                <w:szCs w:val="28"/>
              </w:rPr>
            </w:pPr>
          </w:p>
        </w:tc>
      </w:tr>
    </w:tbl>
    <w:p w:rsidR="00285BF5" w:rsidRPr="00240F04" w:rsidRDefault="00285BF5" w:rsidP="00285B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F5" w:rsidRDefault="00285BF5" w:rsidP="00285BF5">
      <w:pPr>
        <w:pStyle w:val="a7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Устав Невьянского городского округа статьей 16-1. следующего содержания: </w:t>
      </w:r>
    </w:p>
    <w:p w:rsidR="00285BF5" w:rsidRPr="00CD2ED4" w:rsidRDefault="00285BF5" w:rsidP="00285BF5">
      <w:pPr>
        <w:pStyle w:val="a7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«Статья 16-1</w:t>
      </w:r>
      <w:r w:rsidRPr="00CD2ED4">
        <w:rPr>
          <w:sz w:val="28"/>
          <w:szCs w:val="28"/>
        </w:rPr>
        <w:t>. Староста сельского населенного пункта</w:t>
      </w:r>
    </w:p>
    <w:p w:rsidR="00285BF5" w:rsidRPr="00E21A82" w:rsidRDefault="00285BF5" w:rsidP="00285BF5">
      <w:pPr>
        <w:pStyle w:val="a7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 xml:space="preserve">1. </w:t>
      </w:r>
      <w:r w:rsidRPr="00E21A82">
        <w:rPr>
          <w:sz w:val="28"/>
          <w:szCs w:val="28"/>
        </w:rPr>
        <w:t xml:space="preserve"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sz w:val="28"/>
          <w:szCs w:val="28"/>
        </w:rPr>
        <w:t>городском округе</w:t>
      </w:r>
      <w:r w:rsidRPr="00E21A82">
        <w:rPr>
          <w:sz w:val="28"/>
          <w:szCs w:val="28"/>
        </w:rPr>
        <w:t>, может назначаться староста сельского населенного пункта.</w:t>
      </w:r>
    </w:p>
    <w:p w:rsidR="00285BF5" w:rsidRPr="00CD2ED4" w:rsidRDefault="00285BF5" w:rsidP="00285BF5">
      <w:pPr>
        <w:pStyle w:val="a7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>Думой городского округа</w:t>
      </w:r>
      <w:r w:rsidRPr="00CD2ED4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85BF5" w:rsidRPr="00CD2ED4" w:rsidRDefault="00285BF5" w:rsidP="00285BF5">
      <w:pPr>
        <w:pStyle w:val="a7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85BF5" w:rsidRPr="00CD2ED4" w:rsidRDefault="00285BF5" w:rsidP="00285BF5">
      <w:pPr>
        <w:pStyle w:val="a7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>4. Лицо не может быть назначено старостой сельского населенного пункта</w:t>
      </w:r>
      <w:r>
        <w:rPr>
          <w:sz w:val="28"/>
          <w:szCs w:val="28"/>
        </w:rPr>
        <w:t xml:space="preserve"> в случаях, установленных федеральным законом.</w:t>
      </w:r>
    </w:p>
    <w:p w:rsidR="00285BF5" w:rsidRPr="00CD2ED4" w:rsidRDefault="00285BF5" w:rsidP="00285BF5">
      <w:pPr>
        <w:pStyle w:val="a7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 xml:space="preserve">5. Срок полномочий старосты сельского населенного пункта </w:t>
      </w:r>
      <w:r>
        <w:rPr>
          <w:sz w:val="28"/>
          <w:szCs w:val="28"/>
        </w:rPr>
        <w:t>составляет два года</w:t>
      </w:r>
      <w:r w:rsidRPr="00CD2ED4">
        <w:rPr>
          <w:sz w:val="28"/>
          <w:szCs w:val="28"/>
        </w:rPr>
        <w:t>.</w:t>
      </w:r>
    </w:p>
    <w:p w:rsidR="00285BF5" w:rsidRPr="00CD2ED4" w:rsidRDefault="00285BF5" w:rsidP="00285BF5">
      <w:pPr>
        <w:pStyle w:val="a7"/>
        <w:ind w:firstLine="710"/>
        <w:jc w:val="both"/>
        <w:rPr>
          <w:sz w:val="28"/>
          <w:szCs w:val="28"/>
        </w:rPr>
      </w:pPr>
      <w:r w:rsidRPr="00CD2ED4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Думы городского округа</w:t>
      </w:r>
      <w:r w:rsidRPr="00CD2ED4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</w:t>
      </w:r>
      <w:r>
        <w:rPr>
          <w:sz w:val="28"/>
          <w:szCs w:val="28"/>
        </w:rPr>
        <w:t>федеральным законом</w:t>
      </w:r>
      <w:r w:rsidRPr="00CD2ED4">
        <w:rPr>
          <w:sz w:val="28"/>
          <w:szCs w:val="28"/>
        </w:rPr>
        <w:t>.</w:t>
      </w:r>
    </w:p>
    <w:p w:rsidR="00285BF5" w:rsidRDefault="00285BF5" w:rsidP="00285B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748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Гарантии деятельности,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</w:t>
      </w:r>
      <w:proofErr w:type="gramStart"/>
      <w:r w:rsidRPr="0070774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85BF5" w:rsidRDefault="00285BF5" w:rsidP="00285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F5" w:rsidRDefault="00285BF5" w:rsidP="00285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EE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892" w:rsidRPr="00D7268C" w:rsidRDefault="007E1892" w:rsidP="007E189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4C17EE" w:rsidP="000F416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sectPr w:rsidR="00983228" w:rsidSect="00850B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9F4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162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BF5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07FB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83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5BA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5E0D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3FF8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43A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Body Text"/>
    <w:basedOn w:val="a"/>
    <w:link w:val="a8"/>
    <w:unhideWhenUsed/>
    <w:rsid w:val="00285BF5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85BF5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Body Text"/>
    <w:basedOn w:val="a"/>
    <w:link w:val="a8"/>
    <w:unhideWhenUsed/>
    <w:rsid w:val="00285BF5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85BF5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8AB5D70E4D615A7486E120BAA8FE2D57ABE0375D4F02A613273989451073DA07C796B55E72B5CCDC43363B6g3w2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8AB5D70E4D615A7486E120BAA8FE2D57ABE0375D4F02E663077989451073DA07C796B55E72B5CCDC43363B6g3w2E" TargetMode="External"/><Relationship Id="rId17" Type="http://schemas.openxmlformats.org/officeDocument/2006/relationships/hyperlink" Target="consultantplus://offline/ref=6A8244C51634B8B78890DDC09439FF4FA0DA48832E2FF4EB2EFF7860EFD306EEF85CB61BB79487F0DC1BA831hDr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EF0EB29F97860EFD306EEF85CB61BB79487F0DC1BA831hDr6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0C39B1BCD9CCF5651B6595B68E56E65E4D1694D57E18DBE67D929C5AC4C8827A0DB61DCC3037A969B36885l4jA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8244C51634B8B78890DDC09439FF4FA0DA48832E2DFDE52DFA7860EFD306EEF85CB61BB79487F0DC1BA831hDr6J" TargetMode="External"/><Relationship Id="rId10" Type="http://schemas.openxmlformats.org/officeDocument/2006/relationships/hyperlink" Target="consultantplus://offline/ref=670C39B1BCD9CCF5651B6595B68E56E65E4D1694D57E17D4E777929C5AC4C8827A0DB61DCC3037A969B36885l4jA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4E0CD831CE40AD3C782BEFDEC97C3E145FE527256815A270A4B4A06437485971009E031493E536CE6FA8F9I2H6K" TargetMode="External"/><Relationship Id="rId14" Type="http://schemas.openxmlformats.org/officeDocument/2006/relationships/hyperlink" Target="consultantplus://offline/ref=6A8244C51634B8B78890DDC09439FF4FA0DA48832E2DF3EB29F27860EFD306EEF85CB61BB79487F0DC1BA831hDr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0A98-38A8-443D-91B1-308ADFF8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8</cp:revision>
  <cp:lastPrinted>2018-09-25T05:02:00Z</cp:lastPrinted>
  <dcterms:created xsi:type="dcterms:W3CDTF">2018-09-14T09:52:00Z</dcterms:created>
  <dcterms:modified xsi:type="dcterms:W3CDTF">2018-09-27T07:25:00Z</dcterms:modified>
</cp:coreProperties>
</file>