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74" w:rsidRDefault="005E5F5D" w:rsidP="00514074">
      <w:pPr>
        <w:spacing w:after="0" w:line="240" w:lineRule="auto"/>
        <w:jc w:val="center"/>
        <w:rPr>
          <w:rFonts w:ascii="Times New Roman" w:eastAsia="Times New Roman" w:hAnsi="Times New Roman" w:cs="Times New Roman"/>
          <w:b/>
          <w:i/>
          <w:sz w:val="28"/>
          <w:szCs w:val="28"/>
        </w:rPr>
      </w:pPr>
      <w:bookmarkStart w:id="0" w:name="_GoBack"/>
      <w:bookmarkEnd w:id="0"/>
      <w:r>
        <w:rPr>
          <w:rFonts w:ascii="Times New Roman" w:hAnsi="Times New Roman" w:cs="Times New Roman"/>
          <w:b/>
          <w:i/>
          <w:sz w:val="28"/>
          <w:szCs w:val="28"/>
        </w:rPr>
        <w:t xml:space="preserve">АКТУАЛЬНАЯ РЕДАКЦИЯ № </w:t>
      </w:r>
      <w:r w:rsidR="00C15A65">
        <w:rPr>
          <w:rFonts w:ascii="Times New Roman" w:hAnsi="Times New Roman" w:cs="Times New Roman"/>
          <w:b/>
          <w:i/>
          <w:sz w:val="28"/>
          <w:szCs w:val="28"/>
          <w:u w:val="single"/>
        </w:rPr>
        <w:t xml:space="preserve"> </w:t>
      </w:r>
      <w:r w:rsidR="00E84F03">
        <w:rPr>
          <w:rFonts w:ascii="Times New Roman" w:hAnsi="Times New Roman" w:cs="Times New Roman"/>
          <w:b/>
          <w:i/>
          <w:sz w:val="28"/>
          <w:szCs w:val="28"/>
          <w:highlight w:val="yellow"/>
          <w:u w:val="single"/>
        </w:rPr>
        <w:t>1</w:t>
      </w:r>
      <w:r w:rsidR="00C15A65" w:rsidRPr="00E84F03">
        <w:rPr>
          <w:rFonts w:ascii="Times New Roman" w:hAnsi="Times New Roman" w:cs="Times New Roman"/>
          <w:b/>
          <w:i/>
          <w:sz w:val="28"/>
          <w:szCs w:val="28"/>
          <w:highlight w:val="yellow"/>
          <w:u w:val="single"/>
        </w:rPr>
        <w:t>8</w:t>
      </w:r>
      <w:r w:rsidR="00E84F03">
        <w:rPr>
          <w:rFonts w:ascii="Times New Roman" w:hAnsi="Times New Roman" w:cs="Times New Roman"/>
          <w:b/>
          <w:i/>
          <w:sz w:val="28"/>
          <w:szCs w:val="28"/>
          <w:highlight w:val="yellow"/>
          <w:u w:val="single"/>
        </w:rPr>
        <w:t>51-п от 21.11</w:t>
      </w:r>
      <w:r w:rsidR="00AC6768" w:rsidRPr="00E84F03">
        <w:rPr>
          <w:rFonts w:ascii="Times New Roman" w:hAnsi="Times New Roman" w:cs="Times New Roman"/>
          <w:b/>
          <w:i/>
          <w:sz w:val="28"/>
          <w:szCs w:val="28"/>
          <w:highlight w:val="yellow"/>
          <w:u w:val="single"/>
        </w:rPr>
        <w:t>.2019</w:t>
      </w:r>
    </w:p>
    <w:p w:rsidR="00514074" w:rsidRDefault="00EF208A" w:rsidP="00514074">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75pt;margin-top:6pt;width:72.05pt;height:63.05pt;z-index:251657216">
            <v:imagedata r:id="rId5" o:title=""/>
          </v:shape>
          <o:OLEObject Type="Embed" ProgID="Word.Picture.8" ShapeID="_x0000_s1027" DrawAspect="Content" ObjectID="_1636195417" r:id="rId6"/>
        </w:object>
      </w: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ПОСТАНОВЛЕНИЕ</w:t>
      </w:r>
    </w:p>
    <w:p w:rsidR="00514074" w:rsidRDefault="00EF208A" w:rsidP="00514074">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27305</wp:posOffset>
                </wp:positionH>
                <wp:positionV relativeFrom="paragraph">
                  <wp:posOffset>118110</wp:posOffset>
                </wp:positionV>
                <wp:extent cx="6477000" cy="0"/>
                <wp:effectExtent l="31115" t="29210" r="35560" b="37465"/>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46D9" id="Прямая соединительная линия 2"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vmXg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" strokeweight="4.5pt">
                <v:stroke linestyle="thickThin"/>
              </v:line>
            </w:pict>
          </mc:Fallback>
        </mc:AlternateConten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от  22.10.2014 г.                                                                                    №  2575  –п</w:t>
      </w:r>
    </w:p>
    <w:p w:rsidR="00514074" w:rsidRDefault="00514074" w:rsidP="00514074">
      <w:pPr>
        <w:spacing w:after="0" w:line="240" w:lineRule="auto"/>
        <w:jc w:val="center"/>
        <w:rPr>
          <w:rFonts w:ascii="Times New Roman" w:hAnsi="Times New Roman" w:cs="Times New Roman"/>
          <w:b/>
          <w:i/>
          <w:sz w:val="28"/>
          <w:szCs w:val="28"/>
        </w:rPr>
      </w:pPr>
    </w:p>
    <w:p w:rsidR="00514074" w:rsidRDefault="00514074" w:rsidP="0051407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514074" w:rsidRDefault="00514074" w:rsidP="00514074">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w:t>
      </w:r>
      <w:r w:rsidR="00B05FA6">
        <w:rPr>
          <w:rFonts w:ascii="Times New Roman" w:hAnsi="Times New Roman" w:cs="Times New Roman"/>
          <w:b/>
          <w:i/>
          <w:sz w:val="28"/>
          <w:szCs w:val="28"/>
        </w:rPr>
        <w:t xml:space="preserve">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514074" w:rsidRDefault="00514074" w:rsidP="0051407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до 2021 года</w:t>
      </w:r>
      <w:r>
        <w:rPr>
          <w:rFonts w:ascii="Times New Roman" w:eastAsia="Times New Roman" w:hAnsi="Times New Roman" w:cs="Times New Roman"/>
          <w:b/>
          <w:i/>
          <w:sz w:val="28"/>
          <w:szCs w:val="28"/>
        </w:rPr>
        <w:t>»</w:t>
      </w:r>
    </w:p>
    <w:p w:rsidR="00514074" w:rsidRDefault="00514074" w:rsidP="00514074">
      <w:pPr>
        <w:spacing w:after="0" w:line="240" w:lineRule="auto"/>
        <w:jc w:val="center"/>
        <w:rPr>
          <w:rFonts w:ascii="Times New Roman" w:eastAsia="Times New Roman" w:hAnsi="Times New Roman" w:cs="Times New Roman"/>
          <w:b/>
          <w:i/>
          <w:sz w:val="28"/>
          <w:szCs w:val="28"/>
        </w:rPr>
      </w:pPr>
    </w:p>
    <w:p w:rsidR="00514074" w:rsidRDefault="00514074" w:rsidP="00514074">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514074" w:rsidRDefault="00514074" w:rsidP="00514074">
      <w:pPr>
        <w:spacing w:after="0" w:line="240" w:lineRule="auto"/>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514074" w:rsidRDefault="00514074" w:rsidP="00514074">
      <w:pPr>
        <w:numPr>
          <w:ilvl w:val="0"/>
          <w:numId w:val="4"/>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е до 2021 года»</w:t>
      </w:r>
      <w:r>
        <w:rPr>
          <w:rFonts w:ascii="Times New Roman" w:eastAsia="Times New Roman" w:hAnsi="Times New Roman" w:cs="Times New Roman"/>
          <w:sz w:val="28"/>
          <w:szCs w:val="28"/>
        </w:rPr>
        <w:t xml:space="preserve"> (прилагается).</w:t>
      </w:r>
    </w:p>
    <w:p w:rsidR="00514074" w:rsidRDefault="00514074" w:rsidP="00514074">
      <w:pPr>
        <w:numPr>
          <w:ilvl w:val="0"/>
          <w:numId w:val="4"/>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514074" w:rsidRDefault="00514074" w:rsidP="00514074">
      <w:pPr>
        <w:numPr>
          <w:ilvl w:val="0"/>
          <w:numId w:val="4"/>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514074" w:rsidRDefault="00514074" w:rsidP="00514074">
      <w:pPr>
        <w:numPr>
          <w:ilvl w:val="0"/>
          <w:numId w:val="4"/>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514074" w:rsidRDefault="00514074" w:rsidP="00514074">
      <w:pPr>
        <w:spacing w:after="0" w:line="240" w:lineRule="auto"/>
        <w:ind w:left="360"/>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hAnsi="Times New Roman" w:cs="Times New Roman"/>
          <w:sz w:val="28"/>
          <w:szCs w:val="28"/>
        </w:rPr>
      </w:pPr>
    </w:p>
    <w:p w:rsidR="00514074" w:rsidRP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округа                                                                     Е.Т. Каюмов</w:t>
      </w:r>
    </w:p>
    <w:p w:rsidR="00514074" w:rsidRDefault="00514074" w:rsidP="00EA3CAC">
      <w:pPr>
        <w:pStyle w:val="a3"/>
        <w:jc w:val="center"/>
        <w:rPr>
          <w:rFonts w:ascii="Times New Roman" w:hAnsi="Times New Roman"/>
          <w:b/>
          <w:sz w:val="28"/>
          <w:szCs w:val="28"/>
        </w:rPr>
      </w:pPr>
    </w:p>
    <w:p w:rsidR="00514074" w:rsidRDefault="00514074"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lastRenderedPageBreak/>
        <w:t>Муниципальная программа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bookmarkStart w:id="1" w:name="Par154"/>
      <w:bookmarkEnd w:id="1"/>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Ответственный исполнитель муниципальной программы Невьянского городского округа «Развитие культуры и туризма 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до 2020 года» (далее – муниципальная программа, муниципальная программа «Развитие культуры и туризма в Невьянском городском округе до 2020 года»)               </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муниципальной программы</w:t>
            </w:r>
          </w:p>
          <w:p w:rsidR="00EA3CAC" w:rsidRDefault="00EA3CAC" w:rsidP="00575D91">
            <w:pPr>
              <w:pStyle w:val="a3"/>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формирование и развитие эффективной системы поддержки творчески одаренных детей и молодежи;</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разработка новых и повышение конкурентоспособности существующих  туристских продуктов. Организация и проведение мероприятий способствующих </w:t>
            </w:r>
            <w:r>
              <w:rPr>
                <w:rFonts w:ascii="Times New Roman" w:hAnsi="Times New Roman" w:cs="Times New Roman"/>
                <w:sz w:val="28"/>
                <w:szCs w:val="28"/>
              </w:rPr>
              <w:lastRenderedPageBreak/>
              <w:t>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Перечень подпрограмм муниципальной программы</w:t>
            </w:r>
          </w:p>
          <w:p w:rsidR="00EA3CAC"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1   «Развитие туризма в</w:t>
            </w:r>
            <w:r w:rsidR="00B05FA6">
              <w:rPr>
                <w:rFonts w:ascii="Times New Roman" w:hAnsi="Times New Roman"/>
                <w:sz w:val="28"/>
                <w:szCs w:val="28"/>
              </w:rPr>
              <w:t xml:space="preserve"> </w:t>
            </w:r>
            <w:r>
              <w:rPr>
                <w:rFonts w:ascii="Times New Roman" w:hAnsi="Times New Roman"/>
                <w:sz w:val="28"/>
                <w:szCs w:val="28"/>
              </w:rPr>
              <w:t>Невьянском городском округе на 2015-2021 годы»;</w:t>
            </w:r>
          </w:p>
          <w:p w:rsidR="00EA3CAC" w:rsidRDefault="00EA3CAC" w:rsidP="00575D91">
            <w:pPr>
              <w:pStyle w:val="a3"/>
              <w:rPr>
                <w:rFonts w:ascii="Times New Roman" w:hAnsi="Times New Roman"/>
                <w:sz w:val="28"/>
                <w:szCs w:val="28"/>
              </w:rPr>
            </w:pPr>
            <w:r>
              <w:rPr>
                <w:rFonts w:ascii="Times New Roman" w:hAnsi="Times New Roman"/>
                <w:sz w:val="28"/>
                <w:szCs w:val="28"/>
              </w:rPr>
              <w:t xml:space="preserve"> подпрограмма 2 «Развитие культуры  в</w:t>
            </w:r>
            <w:r w:rsidR="00B05FA6">
              <w:rPr>
                <w:rFonts w:ascii="Times New Roman" w:hAnsi="Times New Roman"/>
                <w:sz w:val="28"/>
                <w:szCs w:val="28"/>
              </w:rPr>
              <w:t xml:space="preserve"> </w:t>
            </w:r>
            <w:r>
              <w:rPr>
                <w:rFonts w:ascii="Times New Roman" w:hAnsi="Times New Roman"/>
                <w:sz w:val="28"/>
                <w:szCs w:val="28"/>
              </w:rPr>
              <w:t>Невьянском городском округе на 2015-2021»;</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3«Развитие дополнительного образования в области искусства»;</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4 «Обеспечение реализации муниципальной программы «Развитие культуры и туризма вНевьянском городском округе до 2021 года»</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1)</w:t>
            </w:r>
            <w:r w:rsidR="00483E2A" w:rsidRPr="004E45E4">
              <w:rPr>
                <w:rFonts w:ascii="Times New Roman" w:hAnsi="Times New Roman"/>
                <w:sz w:val="28"/>
                <w:szCs w:val="28"/>
              </w:rPr>
              <w:t>д</w:t>
            </w:r>
            <w:r w:rsidRPr="004E45E4">
              <w:rPr>
                <w:rFonts w:ascii="Times New Roman" w:hAnsi="Times New Roman"/>
                <w:sz w:val="28"/>
                <w:szCs w:val="28"/>
              </w:rPr>
              <w:t>оля расходов на культуру в бюджете Невьянского городского округа;</w:t>
            </w:r>
          </w:p>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3)</w:t>
            </w:r>
            <w:r w:rsidR="00EA3CAC" w:rsidRPr="004E45E4">
              <w:rPr>
                <w:rFonts w:ascii="Times New Roman" w:hAnsi="Times New Roman"/>
                <w:sz w:val="28"/>
                <w:szCs w:val="28"/>
              </w:rPr>
              <w:t>увеличение численности участников культурно-досуговых мероприятий (по сравнению с предыдущим годом);</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4</w:t>
            </w:r>
            <w:r w:rsidR="00EA3CAC" w:rsidRPr="004E45E4">
              <w:rPr>
                <w:rFonts w:ascii="Times New Roman" w:hAnsi="Times New Roman"/>
                <w:sz w:val="28"/>
                <w:szCs w:val="28"/>
              </w:rPr>
              <w:t>)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5</w:t>
            </w:r>
            <w:r w:rsidR="00EA3CAC" w:rsidRPr="004E45E4">
              <w:rPr>
                <w:rFonts w:ascii="Times New Roman" w:hAnsi="Times New Roman"/>
                <w:sz w:val="28"/>
                <w:szCs w:val="28"/>
              </w:rPr>
              <w:t>) доля центральных муници</w:t>
            </w:r>
            <w:r w:rsidR="004E45E4" w:rsidRPr="004E45E4">
              <w:rPr>
                <w:rFonts w:ascii="Times New Roman" w:hAnsi="Times New Roman"/>
                <w:sz w:val="28"/>
                <w:szCs w:val="28"/>
              </w:rPr>
              <w:t>пальных библиотек, имеющих веб-</w:t>
            </w:r>
            <w:r w:rsidR="00EA3CAC" w:rsidRPr="004E45E4">
              <w:rPr>
                <w:rFonts w:ascii="Times New Roman" w:hAnsi="Times New Roman"/>
                <w:sz w:val="28"/>
                <w:szCs w:val="28"/>
              </w:rPr>
              <w:t>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 xml:space="preserve">6) увеличение количества ресурсов в информационно-телекоммуникационной сети «Интернет», позволяющих получать информацию </w:t>
            </w:r>
            <w:r w:rsidR="00E2010C" w:rsidRPr="004E45E4">
              <w:rPr>
                <w:rFonts w:ascii="Times New Roman" w:hAnsi="Times New Roman"/>
                <w:sz w:val="28"/>
                <w:szCs w:val="28"/>
              </w:rPr>
              <w:t>о культурно-досуговой деятельности вНевьянском городском округе</w:t>
            </w:r>
            <w:r w:rsidRPr="004E45E4">
              <w:rPr>
                <w:rFonts w:ascii="Times New Roman" w:hAnsi="Times New Roman"/>
                <w:sz w:val="28"/>
                <w:szCs w:val="28"/>
              </w:rPr>
              <w:t>, отвечающих требования нормативных актов о размещении информации в информационно-телекоммуникационной сети «Интернет»;</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7</w:t>
            </w:r>
            <w:r w:rsidR="00EA3CAC" w:rsidRPr="004E45E4">
              <w:rPr>
                <w:rFonts w:ascii="Times New Roman" w:hAnsi="Times New Roman"/>
                <w:sz w:val="28"/>
                <w:szCs w:val="28"/>
              </w:rPr>
              <w:t xml:space="preserve">) соотношение средней заработной платы работников учреждений культуры к средней </w:t>
            </w:r>
            <w:r w:rsidR="00EA3CAC" w:rsidRPr="004E45E4">
              <w:rPr>
                <w:rFonts w:ascii="Times New Roman" w:hAnsi="Times New Roman"/>
                <w:sz w:val="28"/>
                <w:szCs w:val="28"/>
              </w:rPr>
              <w:lastRenderedPageBreak/>
              <w:t>заработной плате по экономике Свердловской области;</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8</w:t>
            </w:r>
            <w:r w:rsidR="00EA3CAC" w:rsidRPr="004E45E4">
              <w:rPr>
                <w:rFonts w:ascii="Times New Roman" w:hAnsi="Times New Roman"/>
                <w:sz w:val="28"/>
                <w:szCs w:val="28"/>
              </w:rPr>
              <w:t>) 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r w:rsidRPr="004E45E4">
              <w:rPr>
                <w:rFonts w:ascii="Times New Roman" w:hAnsi="Times New Roman"/>
                <w:sz w:val="28"/>
                <w:szCs w:val="28"/>
              </w:rPr>
              <w:t>;</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E47E3" w:rsidRPr="004E45E4">
              <w:rPr>
                <w:rFonts w:ascii="Times New Roman" w:hAnsi="Times New Roman"/>
                <w:sz w:val="28"/>
                <w:szCs w:val="28"/>
              </w:rPr>
              <w:t>;</w:t>
            </w:r>
          </w:p>
          <w:p w:rsidR="00CE47E3" w:rsidRDefault="00CE47E3" w:rsidP="00575D91">
            <w:pPr>
              <w:pStyle w:val="a3"/>
              <w:jc w:val="both"/>
              <w:rPr>
                <w:rFonts w:ascii="Times New Roman" w:hAnsi="Times New Roman"/>
                <w:sz w:val="28"/>
                <w:szCs w:val="28"/>
              </w:rPr>
            </w:pPr>
            <w:r w:rsidRPr="004E45E4">
              <w:rPr>
                <w:rFonts w:ascii="Times New Roman" w:hAnsi="Times New Roman"/>
                <w:sz w:val="28"/>
                <w:szCs w:val="28"/>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Pr="00E73B96" w:rsidRDefault="00EA3CAC" w:rsidP="00575D91">
            <w:pPr>
              <w:pStyle w:val="a3"/>
              <w:rPr>
                <w:rFonts w:ascii="Times New Roman" w:hAnsi="Times New Roman"/>
                <w:sz w:val="28"/>
                <w:szCs w:val="28"/>
              </w:rPr>
            </w:pPr>
            <w:r w:rsidRPr="007A3EFD">
              <w:rPr>
                <w:rFonts w:ascii="Times New Roman" w:hAnsi="Times New Roman"/>
                <w:sz w:val="28"/>
                <w:szCs w:val="28"/>
              </w:rPr>
              <w:lastRenderedPageBreak/>
              <w:t>Объемы финансирования муниципальной программы по годам реализации</w:t>
            </w:r>
          </w:p>
          <w:p w:rsidR="00EA3CAC" w:rsidRPr="00E73B96" w:rsidRDefault="00EA3CAC" w:rsidP="00575D91">
            <w:pPr>
              <w:pStyle w:val="a3"/>
              <w:rPr>
                <w:rFonts w:ascii="Times New Roman" w:hAnsi="Times New Roman"/>
                <w:sz w:val="28"/>
                <w:szCs w:val="28"/>
              </w:rPr>
            </w:pPr>
          </w:p>
          <w:p w:rsidR="00EA3CAC" w:rsidRPr="00E73B96"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3FAA" w:rsidRPr="0072364C" w:rsidRDefault="004F3FAA" w:rsidP="004F3FAA">
            <w:pPr>
              <w:spacing w:after="0" w:line="240" w:lineRule="auto"/>
              <w:rPr>
                <w:rFonts w:ascii="Times New Roman" w:eastAsia="Calibri" w:hAnsi="Times New Roman" w:cs="Times New Roman"/>
                <w:b/>
                <w:sz w:val="28"/>
                <w:szCs w:val="28"/>
              </w:rPr>
            </w:pPr>
            <w:r w:rsidRPr="0072364C">
              <w:rPr>
                <w:rFonts w:ascii="Times New Roman" w:eastAsia="Calibri" w:hAnsi="Times New Roman" w:cs="Times New Roman"/>
                <w:b/>
                <w:sz w:val="28"/>
                <w:szCs w:val="28"/>
                <w:highlight w:val="yellow"/>
              </w:rPr>
              <w:t xml:space="preserve">всего –   </w:t>
            </w:r>
            <w:r w:rsidR="00463C65" w:rsidRPr="0072364C">
              <w:rPr>
                <w:rFonts w:ascii="Times New Roman" w:eastAsia="Times New Roman" w:hAnsi="Times New Roman" w:cs="Times New Roman"/>
                <w:b/>
                <w:bCs/>
                <w:sz w:val="28"/>
                <w:szCs w:val="28"/>
                <w:highlight w:val="yellow"/>
              </w:rPr>
              <w:t>8</w:t>
            </w:r>
            <w:r w:rsidR="00CF7C41">
              <w:rPr>
                <w:rFonts w:ascii="Times New Roman" w:eastAsia="Times New Roman" w:hAnsi="Times New Roman" w:cs="Times New Roman"/>
                <w:b/>
                <w:bCs/>
                <w:sz w:val="28"/>
                <w:szCs w:val="28"/>
                <w:highlight w:val="yellow"/>
              </w:rPr>
              <w:t>44 423,8</w:t>
            </w:r>
            <w:r w:rsidR="00CE76C4" w:rsidRPr="0072364C">
              <w:rPr>
                <w:rFonts w:ascii="Times New Roman" w:eastAsia="Times New Roman" w:hAnsi="Times New Roman" w:cs="Times New Roman"/>
                <w:b/>
                <w:bCs/>
                <w:sz w:val="28"/>
                <w:szCs w:val="28"/>
                <w:highlight w:val="yellow"/>
              </w:rPr>
              <w:t xml:space="preserve">6 </w:t>
            </w:r>
            <w:r w:rsidRPr="0072364C">
              <w:rPr>
                <w:rFonts w:ascii="Times New Roman" w:eastAsia="Calibri" w:hAnsi="Times New Roman" w:cs="Times New Roman"/>
                <w:b/>
                <w:sz w:val="28"/>
                <w:szCs w:val="28"/>
                <w:highlight w:val="yellow"/>
              </w:rPr>
              <w:t>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в том числе:</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96 205,9 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102 160,90тыс.рублей;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w:t>
            </w:r>
            <w:r w:rsidR="007C6A5A" w:rsidRPr="0026160D">
              <w:rPr>
                <w:rFonts w:ascii="Times New Roman" w:eastAsia="Calibri" w:hAnsi="Times New Roman" w:cs="Times New Roman"/>
                <w:sz w:val="28"/>
                <w:szCs w:val="28"/>
              </w:rPr>
              <w:t>14</w:t>
            </w:r>
            <w:r w:rsidRPr="0026160D">
              <w:rPr>
                <w:rFonts w:ascii="Times New Roman" w:eastAsia="Calibri" w:hAnsi="Times New Roman" w:cs="Times New Roman"/>
                <w:sz w:val="28"/>
                <w:szCs w:val="28"/>
              </w:rPr>
              <w:t> </w:t>
            </w:r>
            <w:r w:rsidR="007C6A5A" w:rsidRPr="0026160D">
              <w:rPr>
                <w:rFonts w:ascii="Times New Roman" w:eastAsia="Calibri" w:hAnsi="Times New Roman" w:cs="Times New Roman"/>
                <w:sz w:val="28"/>
                <w:szCs w:val="28"/>
              </w:rPr>
              <w:t>007</w:t>
            </w:r>
            <w:r w:rsidRPr="0026160D">
              <w:rPr>
                <w:rFonts w:ascii="Times New Roman" w:eastAsia="Calibri" w:hAnsi="Times New Roman" w:cs="Times New Roman"/>
                <w:sz w:val="28"/>
                <w:szCs w:val="28"/>
              </w:rPr>
              <w:t>,</w:t>
            </w:r>
            <w:r w:rsidR="00275EF9" w:rsidRPr="0026160D">
              <w:rPr>
                <w:rFonts w:ascii="Times New Roman" w:eastAsia="Calibri" w:hAnsi="Times New Roman" w:cs="Times New Roman"/>
                <w:sz w:val="28"/>
                <w:szCs w:val="28"/>
              </w:rPr>
              <w:t>3</w:t>
            </w:r>
            <w:r w:rsidR="007C6A5A" w:rsidRPr="0026160D">
              <w:rPr>
                <w:rFonts w:ascii="Times New Roman" w:eastAsia="Calibri" w:hAnsi="Times New Roman" w:cs="Times New Roman"/>
                <w:sz w:val="28"/>
                <w:szCs w:val="28"/>
              </w:rPr>
              <w:t>9</w:t>
            </w:r>
            <w:r w:rsidRPr="0026160D">
              <w:rPr>
                <w:rFonts w:ascii="Times New Roman" w:eastAsia="Calibri" w:hAnsi="Times New Roman" w:cs="Times New Roman"/>
                <w:sz w:val="28"/>
                <w:szCs w:val="28"/>
              </w:rPr>
              <w:t xml:space="preserve"> тыс.рублей;</w:t>
            </w:r>
          </w:p>
          <w:p w:rsidR="004F3FAA" w:rsidRPr="007C6A5A" w:rsidRDefault="00463C65" w:rsidP="004F3FA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2018 год –  121 527,81</w:t>
            </w:r>
            <w:r w:rsidR="004F3FAA" w:rsidRPr="00CE76C4">
              <w:rPr>
                <w:rFonts w:ascii="Times New Roman" w:eastAsia="Calibri" w:hAnsi="Times New Roman" w:cs="Times New Roman"/>
                <w:sz w:val="28"/>
                <w:szCs w:val="28"/>
              </w:rPr>
              <w:t xml:space="preserve"> тыс.рублей;</w:t>
            </w:r>
          </w:p>
          <w:p w:rsidR="004F3FAA" w:rsidRPr="0026160D" w:rsidRDefault="004F3FAA" w:rsidP="004F3FAA">
            <w:pPr>
              <w:spacing w:after="0" w:line="240" w:lineRule="auto"/>
              <w:rPr>
                <w:rFonts w:ascii="Times New Roman" w:eastAsia="Calibri" w:hAnsi="Times New Roman" w:cs="Times New Roman"/>
                <w:sz w:val="28"/>
                <w:szCs w:val="28"/>
              </w:rPr>
            </w:pPr>
            <w:r w:rsidRPr="00463C65">
              <w:rPr>
                <w:rFonts w:ascii="Times New Roman" w:eastAsia="Calibri" w:hAnsi="Times New Roman" w:cs="Times New Roman"/>
                <w:sz w:val="28"/>
                <w:szCs w:val="28"/>
                <w:highlight w:val="yellow"/>
              </w:rPr>
              <w:t xml:space="preserve">2019 год –  </w:t>
            </w:r>
            <w:r w:rsidR="00463C65">
              <w:rPr>
                <w:rFonts w:ascii="Times New Roman" w:eastAsia="Calibri" w:hAnsi="Times New Roman" w:cs="Times New Roman"/>
                <w:sz w:val="28"/>
                <w:szCs w:val="28"/>
                <w:highlight w:val="yellow"/>
              </w:rPr>
              <w:t>1</w:t>
            </w:r>
            <w:r w:rsidR="00CF7C41">
              <w:rPr>
                <w:rFonts w:ascii="Times New Roman" w:eastAsia="Calibri" w:hAnsi="Times New Roman" w:cs="Times New Roman"/>
                <w:sz w:val="28"/>
                <w:szCs w:val="28"/>
                <w:highlight w:val="yellow"/>
              </w:rPr>
              <w:t>34 442</w:t>
            </w:r>
            <w:r w:rsidR="007C6A5A" w:rsidRPr="00463C65">
              <w:rPr>
                <w:rFonts w:ascii="Times New Roman" w:eastAsia="Calibri" w:hAnsi="Times New Roman" w:cs="Times New Roman"/>
                <w:sz w:val="28"/>
                <w:szCs w:val="28"/>
                <w:highlight w:val="yellow"/>
              </w:rPr>
              <w:t>,</w:t>
            </w:r>
            <w:r w:rsidR="00CF7C41">
              <w:rPr>
                <w:rFonts w:ascii="Times New Roman" w:eastAsia="Calibri" w:hAnsi="Times New Roman" w:cs="Times New Roman"/>
                <w:sz w:val="28"/>
                <w:szCs w:val="28"/>
                <w:highlight w:val="yellow"/>
              </w:rPr>
              <w:t>9</w:t>
            </w:r>
            <w:r w:rsidR="00463C65">
              <w:rPr>
                <w:rFonts w:ascii="Times New Roman" w:eastAsia="Calibri" w:hAnsi="Times New Roman" w:cs="Times New Roman"/>
                <w:sz w:val="28"/>
                <w:szCs w:val="28"/>
                <w:highlight w:val="yellow"/>
              </w:rPr>
              <w:t>2</w:t>
            </w:r>
            <w:r w:rsidRPr="00463C65">
              <w:rPr>
                <w:rFonts w:ascii="Times New Roman" w:eastAsia="Calibri" w:hAnsi="Times New Roman" w:cs="Times New Roman"/>
                <w:sz w:val="28"/>
                <w:szCs w:val="28"/>
                <w:highlight w:val="yellow"/>
              </w:rPr>
              <w:t xml:space="preserve"> тыс.рублей;</w:t>
            </w:r>
          </w:p>
          <w:p w:rsidR="004F3FAA" w:rsidRPr="00CE76C4" w:rsidRDefault="00463C65" w:rsidP="004F3FA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2020 год -   134 637,31 </w:t>
            </w:r>
            <w:r w:rsidR="004F3FAA" w:rsidRPr="00CE76C4">
              <w:rPr>
                <w:rFonts w:ascii="Times New Roman" w:eastAsia="Calibri" w:hAnsi="Times New Roman" w:cs="Times New Roman"/>
                <w:sz w:val="28"/>
                <w:szCs w:val="28"/>
              </w:rPr>
              <w:t>тыс.рублей;</w:t>
            </w:r>
          </w:p>
          <w:p w:rsidR="004F3FAA" w:rsidRPr="007C6A5A" w:rsidRDefault="00463C65" w:rsidP="004F3FA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141 441</w:t>
            </w:r>
            <w:r w:rsidR="00DA6B6A" w:rsidRPr="00CE76C4">
              <w:rPr>
                <w:rFonts w:ascii="Times New Roman" w:eastAsia="Calibri" w:hAnsi="Times New Roman" w:cs="Times New Roman"/>
                <w:sz w:val="28"/>
                <w:szCs w:val="28"/>
              </w:rPr>
              <w:t xml:space="preserve">,63 </w:t>
            </w:r>
            <w:r w:rsidR="004F3FAA" w:rsidRPr="00CE76C4">
              <w:rPr>
                <w:rFonts w:ascii="Times New Roman" w:eastAsia="Calibri" w:hAnsi="Times New Roman" w:cs="Times New Roman"/>
                <w:sz w:val="28"/>
                <w:szCs w:val="28"/>
              </w:rPr>
              <w:t>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из них: </w:t>
            </w:r>
          </w:p>
          <w:p w:rsidR="004F3FAA" w:rsidRPr="007C6A5A" w:rsidRDefault="004F3FAA" w:rsidP="004F3FAA">
            <w:pPr>
              <w:spacing w:after="0" w:line="240" w:lineRule="auto"/>
              <w:rPr>
                <w:rFonts w:ascii="Times New Roman" w:eastAsia="Calibri" w:hAnsi="Times New Roman" w:cs="Times New Roman"/>
                <w:sz w:val="28"/>
                <w:szCs w:val="28"/>
              </w:rPr>
            </w:pPr>
            <w:r w:rsidRPr="0072364C">
              <w:rPr>
                <w:rFonts w:ascii="Times New Roman" w:eastAsia="Calibri" w:hAnsi="Times New Roman" w:cs="Times New Roman"/>
                <w:b/>
                <w:sz w:val="28"/>
                <w:szCs w:val="28"/>
              </w:rPr>
              <w:t>областной бюджет</w:t>
            </w:r>
            <w:r w:rsidRPr="00CF7C41">
              <w:rPr>
                <w:rFonts w:ascii="Times New Roman" w:eastAsia="Calibri" w:hAnsi="Times New Roman" w:cs="Times New Roman"/>
                <w:b/>
                <w:sz w:val="28"/>
                <w:szCs w:val="28"/>
              </w:rPr>
              <w:t xml:space="preserve">:   </w:t>
            </w:r>
            <w:r w:rsidR="00DA6B6A" w:rsidRPr="00CF7C41">
              <w:rPr>
                <w:rFonts w:ascii="Times New Roman" w:eastAsia="Calibri" w:hAnsi="Times New Roman" w:cs="Times New Roman"/>
                <w:b/>
                <w:sz w:val="28"/>
                <w:szCs w:val="28"/>
                <w:highlight w:val="yellow"/>
              </w:rPr>
              <w:t>1</w:t>
            </w:r>
            <w:r w:rsidR="00CF7C41" w:rsidRPr="00CF7C41">
              <w:rPr>
                <w:rFonts w:ascii="Times New Roman" w:eastAsia="Calibri" w:hAnsi="Times New Roman" w:cs="Times New Roman"/>
                <w:b/>
                <w:sz w:val="28"/>
                <w:szCs w:val="28"/>
                <w:highlight w:val="yellow"/>
              </w:rPr>
              <w:t>5 449</w:t>
            </w:r>
            <w:r w:rsidRPr="00CF7C41">
              <w:rPr>
                <w:rFonts w:ascii="Times New Roman" w:eastAsia="Calibri" w:hAnsi="Times New Roman" w:cs="Times New Roman"/>
                <w:b/>
                <w:sz w:val="28"/>
                <w:szCs w:val="28"/>
                <w:highlight w:val="yellow"/>
              </w:rPr>
              <w:t>,</w:t>
            </w:r>
            <w:r w:rsidR="00CF7C41" w:rsidRPr="00CF7C41">
              <w:rPr>
                <w:rFonts w:ascii="Times New Roman" w:eastAsia="Calibri" w:hAnsi="Times New Roman" w:cs="Times New Roman"/>
                <w:b/>
                <w:sz w:val="28"/>
                <w:szCs w:val="28"/>
                <w:highlight w:val="yellow"/>
              </w:rPr>
              <w:t>4</w:t>
            </w:r>
            <w:r w:rsidR="00C81C2C" w:rsidRPr="00CF7C41">
              <w:rPr>
                <w:rFonts w:ascii="Times New Roman" w:eastAsia="Calibri" w:hAnsi="Times New Roman" w:cs="Times New Roman"/>
                <w:b/>
                <w:sz w:val="28"/>
                <w:szCs w:val="28"/>
                <w:highlight w:val="yellow"/>
              </w:rPr>
              <w:t>0</w:t>
            </w:r>
            <w:r w:rsidR="008A397E" w:rsidRPr="00CF7C41">
              <w:rPr>
                <w:rFonts w:ascii="Times New Roman" w:eastAsia="Calibri" w:hAnsi="Times New Roman" w:cs="Times New Roman"/>
                <w:b/>
                <w:sz w:val="28"/>
                <w:szCs w:val="28"/>
                <w:highlight w:val="yellow"/>
              </w:rPr>
              <w:t xml:space="preserve"> </w:t>
            </w:r>
            <w:r w:rsidRPr="00CF7C41">
              <w:rPr>
                <w:rFonts w:ascii="Times New Roman" w:eastAsia="Calibri" w:hAnsi="Times New Roman" w:cs="Times New Roman"/>
                <w:b/>
                <w:sz w:val="28"/>
                <w:szCs w:val="28"/>
                <w:highlight w:val="yellow"/>
              </w:rPr>
              <w:t>тыс.рублей</w:t>
            </w:r>
            <w:r w:rsidRPr="00601740">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в том числе: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–2 759,1</w:t>
            </w:r>
            <w:r w:rsidR="00CF7C41">
              <w:rPr>
                <w:rFonts w:ascii="Times New Roman" w:eastAsia="Calibri" w:hAnsi="Times New Roman" w:cs="Times New Roman"/>
                <w:sz w:val="28"/>
                <w:szCs w:val="28"/>
              </w:rPr>
              <w:t>0</w:t>
            </w:r>
            <w:r w:rsidRPr="007C6A5A">
              <w:rPr>
                <w:rFonts w:ascii="Times New Roman" w:eastAsia="Calibri" w:hAnsi="Times New Roman" w:cs="Times New Roman"/>
                <w:sz w:val="28"/>
                <w:szCs w:val="28"/>
              </w:rPr>
              <w:t xml:space="preserve"> 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1 976,50</w:t>
            </w:r>
            <w:r w:rsidR="00DA6B6A">
              <w:rPr>
                <w:rFonts w:ascii="Times New Roman" w:eastAsia="Calibri" w:hAnsi="Times New Roman" w:cs="Times New Roman"/>
                <w:sz w:val="28"/>
                <w:szCs w:val="28"/>
              </w:rPr>
              <w:t xml:space="preserve"> </w:t>
            </w:r>
            <w:r w:rsidRPr="007C6A5A">
              <w:rPr>
                <w:rFonts w:ascii="Times New Roman" w:eastAsia="Calibri" w:hAnsi="Times New Roman" w:cs="Times New Roman"/>
                <w:sz w:val="28"/>
                <w:szCs w:val="28"/>
              </w:rPr>
              <w:t>тыс.рублей</w:t>
            </w:r>
          </w:p>
          <w:p w:rsidR="005E5F5D" w:rsidRDefault="00275EF9"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2017 год – 2 </w:t>
            </w:r>
            <w:r w:rsidR="007C6A5A" w:rsidRPr="0026160D">
              <w:rPr>
                <w:rFonts w:ascii="Times New Roman" w:eastAsia="Calibri" w:hAnsi="Times New Roman" w:cs="Times New Roman"/>
                <w:sz w:val="28"/>
                <w:szCs w:val="28"/>
              </w:rPr>
              <w:t>322,1</w:t>
            </w:r>
            <w:r w:rsidR="00CF7C41">
              <w:rPr>
                <w:rFonts w:ascii="Times New Roman" w:eastAsia="Calibri" w:hAnsi="Times New Roman" w:cs="Times New Roman"/>
                <w:sz w:val="28"/>
                <w:szCs w:val="28"/>
              </w:rPr>
              <w:t>0</w:t>
            </w:r>
            <w:r w:rsidR="005E5F5D" w:rsidRPr="0026160D">
              <w:rPr>
                <w:rFonts w:ascii="Times New Roman" w:eastAsia="Calibri" w:hAnsi="Times New Roman" w:cs="Times New Roman"/>
                <w:sz w:val="28"/>
                <w:szCs w:val="28"/>
              </w:rPr>
              <w:t xml:space="preserve"> тыс. рублей</w:t>
            </w:r>
          </w:p>
          <w:p w:rsidR="0026160D" w:rsidRDefault="00DA6B6A" w:rsidP="0026160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2018 год – 5 684,7</w:t>
            </w:r>
            <w:r w:rsidR="00C81C2C" w:rsidRPr="00CE76C4">
              <w:rPr>
                <w:rFonts w:ascii="Times New Roman" w:eastAsia="Calibri" w:hAnsi="Times New Roman" w:cs="Times New Roman"/>
                <w:sz w:val="28"/>
                <w:szCs w:val="28"/>
              </w:rPr>
              <w:t>0</w:t>
            </w:r>
            <w:r w:rsidR="0026160D" w:rsidRPr="00CE76C4">
              <w:rPr>
                <w:rFonts w:ascii="Times New Roman" w:eastAsia="Calibri" w:hAnsi="Times New Roman" w:cs="Times New Roman"/>
                <w:sz w:val="28"/>
                <w:szCs w:val="28"/>
              </w:rPr>
              <w:t xml:space="preserve"> тыс. рублей</w:t>
            </w:r>
          </w:p>
          <w:p w:rsidR="00CE76C4" w:rsidRPr="007C6A5A" w:rsidRDefault="00CE76C4" w:rsidP="002616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2019 год – </w:t>
            </w:r>
            <w:r w:rsidR="00CF7C41">
              <w:rPr>
                <w:rFonts w:ascii="Times New Roman" w:eastAsia="Calibri" w:hAnsi="Times New Roman" w:cs="Times New Roman"/>
                <w:sz w:val="28"/>
                <w:szCs w:val="28"/>
                <w:highlight w:val="yellow"/>
              </w:rPr>
              <w:t>2 707,0</w:t>
            </w:r>
            <w:r w:rsidRPr="00CF7C41">
              <w:rPr>
                <w:rFonts w:ascii="Times New Roman" w:eastAsia="Calibri" w:hAnsi="Times New Roman" w:cs="Times New Roman"/>
                <w:sz w:val="28"/>
                <w:szCs w:val="28"/>
                <w:highlight w:val="yellow"/>
              </w:rPr>
              <w:t>0 тыс. рублей</w:t>
            </w:r>
          </w:p>
          <w:p w:rsidR="0026160D" w:rsidRPr="007C6A5A" w:rsidRDefault="0026160D" w:rsidP="004F3FAA">
            <w:pPr>
              <w:spacing w:after="0" w:line="240" w:lineRule="auto"/>
              <w:rPr>
                <w:rFonts w:ascii="Times New Roman" w:eastAsia="Calibri" w:hAnsi="Times New Roman" w:cs="Times New Roman"/>
                <w:sz w:val="28"/>
                <w:szCs w:val="28"/>
              </w:rPr>
            </w:pPr>
          </w:p>
          <w:p w:rsidR="004F3FAA" w:rsidRPr="007C6A5A" w:rsidRDefault="004F3FAA" w:rsidP="004F3FAA">
            <w:pPr>
              <w:spacing w:after="0" w:line="240" w:lineRule="auto"/>
              <w:rPr>
                <w:rFonts w:ascii="Times New Roman" w:eastAsia="Calibri" w:hAnsi="Times New Roman" w:cs="Times New Roman"/>
                <w:sz w:val="28"/>
                <w:szCs w:val="28"/>
              </w:rPr>
            </w:pPr>
            <w:r w:rsidRPr="00CF7C41">
              <w:rPr>
                <w:rFonts w:ascii="Times New Roman" w:eastAsia="Calibri" w:hAnsi="Times New Roman" w:cs="Times New Roman"/>
                <w:b/>
                <w:sz w:val="28"/>
                <w:szCs w:val="28"/>
              </w:rPr>
              <w:t>федеральный бюджет: 361,80</w:t>
            </w:r>
            <w:r w:rsidR="00DA6B6A" w:rsidRPr="00CF7C41">
              <w:rPr>
                <w:rFonts w:ascii="Times New Roman" w:eastAsia="Calibri" w:hAnsi="Times New Roman" w:cs="Times New Roman"/>
                <w:b/>
                <w:sz w:val="28"/>
                <w:szCs w:val="28"/>
              </w:rPr>
              <w:t xml:space="preserve"> </w:t>
            </w:r>
            <w:r w:rsidRPr="00CF7C41">
              <w:rPr>
                <w:rFonts w:ascii="Times New Roman" w:eastAsia="Calibri" w:hAnsi="Times New Roman" w:cs="Times New Roman"/>
                <w:b/>
                <w:sz w:val="28"/>
                <w:szCs w:val="28"/>
              </w:rPr>
              <w:t>тыс.рублей</w:t>
            </w:r>
            <w:r w:rsidRPr="007C6A5A">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в том числе:</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- 281,0</w:t>
            </w:r>
            <w:r w:rsidR="00CF7C41">
              <w:rPr>
                <w:rFonts w:ascii="Times New Roman" w:eastAsia="Calibri" w:hAnsi="Times New Roman" w:cs="Times New Roman"/>
                <w:sz w:val="28"/>
                <w:szCs w:val="28"/>
              </w:rPr>
              <w:t xml:space="preserve"> </w:t>
            </w:r>
            <w:r w:rsidRPr="007C6A5A">
              <w:rPr>
                <w:rFonts w:ascii="Times New Roman" w:eastAsia="Calibri" w:hAnsi="Times New Roman" w:cs="Times New Roman"/>
                <w:sz w:val="28"/>
                <w:szCs w:val="28"/>
              </w:rPr>
              <w:t>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80,80 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2364C">
              <w:rPr>
                <w:rFonts w:ascii="Times New Roman" w:eastAsia="Calibri" w:hAnsi="Times New Roman" w:cs="Times New Roman"/>
                <w:b/>
                <w:sz w:val="28"/>
                <w:szCs w:val="28"/>
                <w:highlight w:val="yellow"/>
              </w:rPr>
              <w:t>местный бюджет</w:t>
            </w:r>
            <w:r w:rsidRPr="00601740">
              <w:rPr>
                <w:rFonts w:ascii="Times New Roman" w:eastAsia="Calibri" w:hAnsi="Times New Roman" w:cs="Times New Roman"/>
                <w:sz w:val="28"/>
                <w:szCs w:val="28"/>
                <w:highlight w:val="yellow"/>
              </w:rPr>
              <w:t xml:space="preserve">: </w:t>
            </w:r>
            <w:r w:rsidR="00601740" w:rsidRPr="00CF7C41">
              <w:rPr>
                <w:rFonts w:ascii="Times New Roman" w:eastAsia="Times New Roman" w:hAnsi="Times New Roman" w:cs="Times New Roman"/>
                <w:b/>
                <w:bCs/>
                <w:sz w:val="28"/>
                <w:szCs w:val="28"/>
                <w:highlight w:val="yellow"/>
              </w:rPr>
              <w:t>828</w:t>
            </w:r>
            <w:r w:rsidR="00CF7C41">
              <w:rPr>
                <w:rFonts w:ascii="Times New Roman" w:eastAsia="Times New Roman" w:hAnsi="Times New Roman" w:cs="Times New Roman"/>
                <w:b/>
                <w:bCs/>
                <w:sz w:val="28"/>
                <w:szCs w:val="28"/>
                <w:highlight w:val="yellow"/>
              </w:rPr>
              <w:t xml:space="preserve"> </w:t>
            </w:r>
            <w:r w:rsidR="00601740" w:rsidRPr="00CF7C41">
              <w:rPr>
                <w:rFonts w:ascii="Times New Roman" w:eastAsia="Times New Roman" w:hAnsi="Times New Roman" w:cs="Times New Roman"/>
                <w:b/>
                <w:bCs/>
                <w:sz w:val="28"/>
                <w:szCs w:val="28"/>
                <w:highlight w:val="yellow"/>
              </w:rPr>
              <w:t>612,6</w:t>
            </w:r>
            <w:r w:rsidR="00DA6B6A" w:rsidRPr="00CF7C41">
              <w:rPr>
                <w:rFonts w:ascii="Times New Roman" w:eastAsia="Times New Roman" w:hAnsi="Times New Roman" w:cs="Times New Roman"/>
                <w:b/>
                <w:bCs/>
                <w:sz w:val="28"/>
                <w:szCs w:val="28"/>
                <w:highlight w:val="yellow"/>
              </w:rPr>
              <w:t>6</w:t>
            </w:r>
            <w:r w:rsidR="00E26900" w:rsidRPr="00CF7C41">
              <w:rPr>
                <w:rFonts w:ascii="Times New Roman" w:eastAsia="Times New Roman" w:hAnsi="Times New Roman" w:cs="Times New Roman"/>
                <w:b/>
                <w:bCs/>
                <w:sz w:val="28"/>
                <w:szCs w:val="28"/>
                <w:highlight w:val="yellow"/>
              </w:rPr>
              <w:t xml:space="preserve"> </w:t>
            </w:r>
            <w:r w:rsidRPr="00CF7C41">
              <w:rPr>
                <w:rFonts w:ascii="Times New Roman" w:eastAsia="Calibri" w:hAnsi="Times New Roman" w:cs="Times New Roman"/>
                <w:b/>
                <w:sz w:val="28"/>
                <w:szCs w:val="28"/>
                <w:highlight w:val="yellow"/>
              </w:rPr>
              <w:t>тыс.рублей</w:t>
            </w:r>
            <w:r w:rsidRPr="00601740">
              <w:rPr>
                <w:rFonts w:ascii="Times New Roman" w:eastAsia="Calibri" w:hAnsi="Times New Roman" w:cs="Times New Roman"/>
                <w:sz w:val="28"/>
                <w:szCs w:val="28"/>
                <w:highlight w:val="yellow"/>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в том числе: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93 165,8</w:t>
            </w:r>
            <w:r w:rsidR="00CF7C41">
              <w:rPr>
                <w:rFonts w:ascii="Times New Roman" w:eastAsia="Calibri" w:hAnsi="Times New Roman" w:cs="Times New Roman"/>
                <w:sz w:val="28"/>
                <w:szCs w:val="28"/>
              </w:rPr>
              <w:t>0</w:t>
            </w:r>
            <w:r w:rsidRPr="007C6A5A">
              <w:rPr>
                <w:rFonts w:ascii="Times New Roman" w:eastAsia="Calibri" w:hAnsi="Times New Roman" w:cs="Times New Roman"/>
                <w:sz w:val="28"/>
                <w:szCs w:val="28"/>
              </w:rPr>
              <w:t xml:space="preserve"> тыс.рублей;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100 103,60</w:t>
            </w:r>
            <w:r w:rsidR="00CF7C41">
              <w:rPr>
                <w:rFonts w:ascii="Times New Roman" w:eastAsia="Calibri" w:hAnsi="Times New Roman" w:cs="Times New Roman"/>
                <w:sz w:val="28"/>
                <w:szCs w:val="28"/>
              </w:rPr>
              <w:t xml:space="preserve"> </w:t>
            </w:r>
            <w:r w:rsidRPr="007C6A5A">
              <w:rPr>
                <w:rFonts w:ascii="Times New Roman" w:eastAsia="Calibri" w:hAnsi="Times New Roman" w:cs="Times New Roman"/>
                <w:sz w:val="28"/>
                <w:szCs w:val="28"/>
              </w:rPr>
              <w:t>тыс.рублей;</w:t>
            </w:r>
          </w:p>
          <w:p w:rsidR="004F3FAA" w:rsidRPr="007C6A5A" w:rsidRDefault="007C6A5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lastRenderedPageBreak/>
              <w:t>2017 год –  111</w:t>
            </w:r>
            <w:r w:rsidR="004F3FAA" w:rsidRPr="0026160D">
              <w:rPr>
                <w:rFonts w:ascii="Times New Roman" w:eastAsia="Calibri" w:hAnsi="Times New Roman" w:cs="Times New Roman"/>
                <w:sz w:val="28"/>
                <w:szCs w:val="28"/>
              </w:rPr>
              <w:t> </w:t>
            </w:r>
            <w:r w:rsidRPr="0026160D">
              <w:rPr>
                <w:rFonts w:ascii="Times New Roman" w:eastAsia="Calibri" w:hAnsi="Times New Roman" w:cs="Times New Roman"/>
                <w:sz w:val="28"/>
                <w:szCs w:val="28"/>
              </w:rPr>
              <w:t>685</w:t>
            </w:r>
            <w:r w:rsidR="00275EF9" w:rsidRPr="0026160D">
              <w:rPr>
                <w:rFonts w:ascii="Times New Roman" w:eastAsia="Calibri" w:hAnsi="Times New Roman" w:cs="Times New Roman"/>
                <w:sz w:val="28"/>
                <w:szCs w:val="28"/>
              </w:rPr>
              <w:t>,2</w:t>
            </w:r>
            <w:r w:rsidRPr="0026160D">
              <w:rPr>
                <w:rFonts w:ascii="Times New Roman" w:eastAsia="Calibri" w:hAnsi="Times New Roman" w:cs="Times New Roman"/>
                <w:sz w:val="28"/>
                <w:szCs w:val="28"/>
              </w:rPr>
              <w:t>9</w:t>
            </w:r>
            <w:r w:rsidR="00CF7C41">
              <w:rPr>
                <w:rFonts w:ascii="Times New Roman" w:eastAsia="Calibri" w:hAnsi="Times New Roman" w:cs="Times New Roman"/>
                <w:sz w:val="28"/>
                <w:szCs w:val="28"/>
              </w:rPr>
              <w:t xml:space="preserve"> </w:t>
            </w:r>
            <w:r w:rsidR="004F3FAA" w:rsidRPr="0026160D">
              <w:rPr>
                <w:rFonts w:ascii="Times New Roman" w:eastAsia="Calibri" w:hAnsi="Times New Roman" w:cs="Times New Roman"/>
                <w:sz w:val="28"/>
                <w:szCs w:val="28"/>
              </w:rPr>
              <w:t>тыс.рублей;</w:t>
            </w:r>
          </w:p>
          <w:p w:rsidR="004F3FAA" w:rsidRPr="00CE76C4" w:rsidRDefault="004F3FAA" w:rsidP="004F3FA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2018 год –  </w:t>
            </w:r>
            <w:r w:rsidR="00DA6B6A" w:rsidRPr="00CE76C4">
              <w:rPr>
                <w:rFonts w:ascii="Times New Roman" w:eastAsia="Calibri" w:hAnsi="Times New Roman" w:cs="Times New Roman"/>
                <w:sz w:val="28"/>
                <w:szCs w:val="28"/>
              </w:rPr>
              <w:t>115 843,11</w:t>
            </w:r>
            <w:r w:rsidRPr="00CE76C4">
              <w:rPr>
                <w:rFonts w:ascii="Times New Roman" w:eastAsia="Calibri" w:hAnsi="Times New Roman" w:cs="Times New Roman"/>
                <w:sz w:val="28"/>
                <w:szCs w:val="28"/>
              </w:rPr>
              <w:t>тыс.рублей;</w:t>
            </w:r>
          </w:p>
          <w:p w:rsidR="004F3FAA" w:rsidRPr="00CE76C4" w:rsidRDefault="004F3FAA" w:rsidP="004F3FAA">
            <w:pPr>
              <w:spacing w:after="0" w:line="240" w:lineRule="auto"/>
              <w:rPr>
                <w:rFonts w:ascii="Times New Roman" w:eastAsia="Calibri" w:hAnsi="Times New Roman" w:cs="Times New Roman"/>
                <w:sz w:val="28"/>
                <w:szCs w:val="28"/>
              </w:rPr>
            </w:pPr>
            <w:r w:rsidRPr="00601740">
              <w:rPr>
                <w:rFonts w:ascii="Times New Roman" w:eastAsia="Calibri" w:hAnsi="Times New Roman" w:cs="Times New Roman"/>
                <w:sz w:val="28"/>
                <w:szCs w:val="28"/>
                <w:highlight w:val="yellow"/>
              </w:rPr>
              <w:t xml:space="preserve">2019 год –  </w:t>
            </w:r>
            <w:r w:rsidR="00601740">
              <w:rPr>
                <w:rFonts w:ascii="Times New Roman" w:eastAsia="Calibri" w:hAnsi="Times New Roman" w:cs="Times New Roman"/>
                <w:sz w:val="28"/>
                <w:szCs w:val="28"/>
                <w:highlight w:val="yellow"/>
              </w:rPr>
              <w:t>131 </w:t>
            </w:r>
            <w:r w:rsidR="00DA6B6A" w:rsidRPr="00601740">
              <w:rPr>
                <w:rFonts w:ascii="Times New Roman" w:eastAsia="Calibri" w:hAnsi="Times New Roman" w:cs="Times New Roman"/>
                <w:sz w:val="28"/>
                <w:szCs w:val="28"/>
                <w:highlight w:val="yellow"/>
              </w:rPr>
              <w:t>7</w:t>
            </w:r>
            <w:r w:rsidR="00601740">
              <w:rPr>
                <w:rFonts w:ascii="Times New Roman" w:eastAsia="Calibri" w:hAnsi="Times New Roman" w:cs="Times New Roman"/>
                <w:sz w:val="28"/>
                <w:szCs w:val="28"/>
                <w:highlight w:val="yellow"/>
              </w:rPr>
              <w:t>35,9</w:t>
            </w:r>
            <w:r w:rsidR="00DA6B6A" w:rsidRPr="00601740">
              <w:rPr>
                <w:rFonts w:ascii="Times New Roman" w:eastAsia="Calibri" w:hAnsi="Times New Roman" w:cs="Times New Roman"/>
                <w:sz w:val="28"/>
                <w:szCs w:val="28"/>
                <w:highlight w:val="yellow"/>
              </w:rPr>
              <w:t>2</w:t>
            </w:r>
            <w:r w:rsidR="00CF7C41">
              <w:rPr>
                <w:rFonts w:ascii="Times New Roman" w:eastAsia="Calibri" w:hAnsi="Times New Roman" w:cs="Times New Roman"/>
                <w:sz w:val="28"/>
                <w:szCs w:val="28"/>
                <w:highlight w:val="yellow"/>
              </w:rPr>
              <w:t xml:space="preserve"> </w:t>
            </w:r>
            <w:r w:rsidRPr="00601740">
              <w:rPr>
                <w:rFonts w:ascii="Times New Roman" w:eastAsia="Calibri" w:hAnsi="Times New Roman" w:cs="Times New Roman"/>
                <w:sz w:val="28"/>
                <w:szCs w:val="28"/>
                <w:highlight w:val="yellow"/>
              </w:rPr>
              <w:t>тыс.рублей;</w:t>
            </w:r>
          </w:p>
          <w:p w:rsidR="004F3FAA" w:rsidRPr="00CE76C4" w:rsidRDefault="00DA6B6A" w:rsidP="004F3FA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2020 год -   134</w:t>
            </w:r>
            <w:r w:rsidR="00CF7C41">
              <w:rPr>
                <w:rFonts w:ascii="Times New Roman" w:eastAsia="Calibri" w:hAnsi="Times New Roman" w:cs="Times New Roman"/>
                <w:sz w:val="28"/>
                <w:szCs w:val="28"/>
              </w:rPr>
              <w:t xml:space="preserve"> </w:t>
            </w:r>
            <w:r w:rsidRPr="00CE76C4">
              <w:rPr>
                <w:rFonts w:ascii="Times New Roman" w:eastAsia="Calibri" w:hAnsi="Times New Roman" w:cs="Times New Roman"/>
                <w:sz w:val="28"/>
                <w:szCs w:val="28"/>
              </w:rPr>
              <w:t>637,31</w:t>
            </w:r>
            <w:r w:rsidR="004F3FAA" w:rsidRPr="00CE76C4">
              <w:rPr>
                <w:rFonts w:ascii="Times New Roman" w:eastAsia="Calibri" w:hAnsi="Times New Roman" w:cs="Times New Roman"/>
                <w:sz w:val="28"/>
                <w:szCs w:val="28"/>
              </w:rPr>
              <w:t>тыс.рублей;</w:t>
            </w:r>
          </w:p>
          <w:p w:rsidR="004F3FAA" w:rsidRPr="00E73B96" w:rsidRDefault="00DA6B6A" w:rsidP="004F3FA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141 441,63</w:t>
            </w:r>
            <w:r w:rsidR="004F3FAA" w:rsidRPr="00CE76C4">
              <w:rPr>
                <w:rFonts w:ascii="Times New Roman" w:eastAsia="Calibri" w:hAnsi="Times New Roman" w:cs="Times New Roman"/>
                <w:sz w:val="28"/>
                <w:szCs w:val="28"/>
              </w:rPr>
              <w:t>тыс.рублей;</w:t>
            </w:r>
            <w:r w:rsidR="004F3FAA" w:rsidRPr="00E73B96">
              <w:rPr>
                <w:rFonts w:ascii="Times New Roman" w:eastAsia="Calibri" w:hAnsi="Times New Roman" w:cs="Times New Roman"/>
                <w:sz w:val="28"/>
                <w:szCs w:val="28"/>
              </w:rPr>
              <w:t xml:space="preserve"> </w:t>
            </w:r>
          </w:p>
          <w:p w:rsidR="00EA3CAC" w:rsidRPr="00E73B96" w:rsidRDefault="004F3FAA" w:rsidP="004F3FAA">
            <w:pPr>
              <w:pStyle w:val="a3"/>
              <w:rPr>
                <w:rFonts w:ascii="Times New Roman" w:hAnsi="Times New Roman"/>
                <w:sz w:val="28"/>
                <w:szCs w:val="28"/>
              </w:rPr>
            </w:pPr>
            <w:r w:rsidRPr="00E73B96">
              <w:rPr>
                <w:rFonts w:ascii="Times New Roman" w:hAnsi="Times New Roman"/>
                <w:sz w:val="28"/>
                <w:szCs w:val="28"/>
              </w:rPr>
              <w:t>внебюджетные источники: не запланированы</w:t>
            </w:r>
          </w:p>
        </w:tc>
      </w:tr>
      <w:tr w:rsidR="00EA3CAC" w:rsidTr="00575D91">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F208A" w:rsidP="00575D91">
            <w:pPr>
              <w:pStyle w:val="a3"/>
              <w:rPr>
                <w:rFonts w:ascii="Times New Roman" w:hAnsi="Times New Roman"/>
                <w:sz w:val="28"/>
                <w:szCs w:val="28"/>
                <w:lang w:val="en-US"/>
              </w:rPr>
            </w:pPr>
            <w:hyperlink r:id="rId7"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1. Характеристика и анализ текущего состояния сферы культуры Невьянского городского округа</w:t>
      </w:r>
    </w:p>
    <w:p w:rsidR="00575D91" w:rsidRDefault="00575D91" w:rsidP="00575D91">
      <w:pPr>
        <w:pStyle w:val="a3"/>
        <w:jc w:val="center"/>
        <w:rPr>
          <w:rFonts w:ascii="Times New Roman" w:hAnsi="Times New Roman"/>
          <w:sz w:val="28"/>
          <w:szCs w:val="28"/>
        </w:rPr>
      </w:pP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Сфера культуры Невьянского городского округа представлена </w:t>
      </w:r>
      <w:r>
        <w:rPr>
          <w:rFonts w:ascii="Times New Roman" w:eastAsia="Times New Roman" w:hAnsi="Times New Roman" w:cs="Times New Roman"/>
          <w:sz w:val="28"/>
          <w:szCs w:val="28"/>
        </w:rPr>
        <w:t>следующими учреждениями культуры:</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учреждение культуры Невьянского городского округа «Культурно-досуговый центр»</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w:t>
      </w:r>
      <w:r>
        <w:rPr>
          <w:rFonts w:ascii="Times New Roman" w:hAnsi="Times New Roman" w:cs="Times New Roman"/>
          <w:sz w:val="28"/>
          <w:szCs w:val="28"/>
        </w:rPr>
        <w:t xml:space="preserve"> Невьянского городского округа.</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художественная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музыкальная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Цементный</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Калиново</w:t>
      </w:r>
      <w:r>
        <w:rPr>
          <w:rFonts w:ascii="Times New Roman" w:hAnsi="Times New Roman" w:cs="Times New Roman"/>
          <w:sz w:val="28"/>
          <w:szCs w:val="28"/>
        </w:rPr>
        <w:t>.</w:t>
      </w: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575D91" w:rsidRDefault="00575D91" w:rsidP="00575D9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79% всех выше перечисленных учреждений культуры расположены в сельской местности (из 38 сетевых единиц 30 – сельские).</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В последние 5 лет численность муниципальной сети учреждений культуры сократилась   на 7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сельской местности. На начало 2013 года более 65 процентов зданий муниципальных учреждений культуры и детских школ искусств нуждались в проведении ремонтных работ.</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Снижение доступности культурных форм досуга для населения   соседствует с ухудшением качества предоставляемых услуг, обусловленного  </w:t>
      </w:r>
      <w:r>
        <w:rPr>
          <w:rFonts w:ascii="Times New Roman" w:hAnsi="Times New Roman"/>
          <w:sz w:val="28"/>
          <w:szCs w:val="28"/>
        </w:rPr>
        <w:lastRenderedPageBreak/>
        <w:t>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575D91" w:rsidRDefault="00575D91" w:rsidP="00575D91">
      <w:pPr>
        <w:pStyle w:val="a3"/>
        <w:jc w:val="both"/>
        <w:rPr>
          <w:rFonts w:ascii="Times New Roman" w:hAnsi="Times New Roman"/>
          <w:bCs/>
          <w:iCs/>
          <w:sz w:val="28"/>
          <w:szCs w:val="28"/>
        </w:rPr>
      </w:pPr>
      <w:r>
        <w:rPr>
          <w:rFonts w:ascii="Times New Roman" w:hAnsi="Times New Roman"/>
          <w:sz w:val="28"/>
          <w:szCs w:val="28"/>
        </w:rPr>
        <w:t xml:space="preserve">      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2013 году </w:t>
      </w:r>
      <w:r>
        <w:rPr>
          <w:rFonts w:ascii="Times New Roman" w:hAnsi="Times New Roman"/>
          <w:bCs/>
          <w:iCs/>
          <w:sz w:val="28"/>
          <w:szCs w:val="28"/>
        </w:rPr>
        <w:t>состоялось 10 виртуальных концерта, которые смогли посетить 307 человек.</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до 2020 года» предусмотрены данные  мероприятия.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на территории Невьянского городского округа действовали                           16 общедоступных библиотек, из них 1 детская.  ВНевьянском городском округе чуть вырос охват библиотечным обслуживанием и составил в 2013 году 27,7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значение показателя «количество экземпляров новых поступлений в библиотечные фонды на 1000 человек населения» составило в библиотеках области 60,1 единиц (по Свердловской области – 114 единиц). Значение данного показателя в среднем по  библиотекам России составляет 151 экземпляр.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w:t>
      </w:r>
      <w:r w:rsidR="009D4A28">
        <w:rPr>
          <w:rFonts w:ascii="Times New Roman" w:hAnsi="Times New Roman"/>
          <w:sz w:val="28"/>
          <w:szCs w:val="28"/>
        </w:rPr>
        <w:t xml:space="preserve"> </w:t>
      </w:r>
      <w:r>
        <w:rPr>
          <w:rFonts w:ascii="Times New Roman" w:hAnsi="Times New Roman"/>
          <w:sz w:val="28"/>
          <w:szCs w:val="28"/>
        </w:rPr>
        <w:t>Сегодня 43,75 процентов библиотек оснащены компьютерной техникой, 37,5 процента имеют доступ к сети Интернет. В 2013 году создан сайт Центральной городской библиотеки имени П. Бажова, имеющих представительство в сети Интернет, с 2012 года началась работа по созданию электронного каталога.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575D91" w:rsidRDefault="00575D91" w:rsidP="00575D91">
      <w:pPr>
        <w:pStyle w:val="a3"/>
        <w:jc w:val="both"/>
        <w:rPr>
          <w:rFonts w:ascii="Times New Roman" w:hAnsi="Times New Roman"/>
          <w:bCs/>
          <w:sz w:val="28"/>
          <w:szCs w:val="28"/>
        </w:rPr>
      </w:pPr>
      <w:r>
        <w:rPr>
          <w:rFonts w:ascii="Times New Roman" w:hAnsi="Times New Roman"/>
          <w:sz w:val="28"/>
          <w:szCs w:val="28"/>
        </w:rPr>
        <w:t>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 период 2012-2014 годов 398учащихся детских школ искусств Невьянского городского округа участвовали в областных, региональных, всероссийских, международных конкурсах, олимпиадах, фестивалях, выставках (далее – конкурсы), из  них 85 человек стали их лауреатами. Доля учащихся детских школ искусств-участников конкурсов в общей численности обучающихся в детских школах искусств составила около </w:t>
      </w:r>
      <w:r w:rsidRPr="00A96B80">
        <w:rPr>
          <w:rFonts w:ascii="Times New Roman" w:hAnsi="Times New Roman"/>
          <w:sz w:val="28"/>
          <w:szCs w:val="28"/>
        </w:rPr>
        <w:t>5,5</w:t>
      </w:r>
      <w:r>
        <w:rPr>
          <w:rFonts w:ascii="Times New Roman" w:hAnsi="Times New Roman"/>
          <w:sz w:val="28"/>
          <w:szCs w:val="28"/>
        </w:rPr>
        <w:t xml:space="preserve">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Достигнутый за 2013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  </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среди которых: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внутренние факторы, препятствующие развитию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слабость внутриведомственных связей между субъектами культурной деятельности;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слабая материально-техническая база учреждений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внешние факторы, препятствующие развитию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неразвитость негосударственного сектора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неразвитые культурные потребности части населения;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единого информационного пространства, объединяющего всю сферу культуры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предполагает: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качественное изменение подходов к оказанию услуг и выполнению работ в сфере культуры, укреплению ее  кадрового потенциала;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содействие внедрению программно-целевых механизмов на  муниципальном уровне управления культурой;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обеспечение инновационного развития отрасли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 внутренним рискам относятся: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неэффективность организации и управления процессом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низкая эффективность использования бюджетных средств;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3) необоснованное перераспределение средств в ходе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5) длительный срок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Внешними рисками реализации муниципальной программы являются: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возможности снижения темпов экономического роста, усиление инфляции;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575D91" w:rsidRDefault="00575D91" w:rsidP="00575D91">
      <w:pPr>
        <w:pStyle w:val="a3"/>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2. Цели и задачи  муниципальной программы, целевые показатели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w:t>
      </w:r>
      <w:hyperlink r:id="rId8"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Исполнителями муниципальной программы являются:</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w:t>
      </w:r>
      <w:r w:rsidR="00B05FA6">
        <w:rPr>
          <w:rFonts w:ascii="Times New Roman" w:hAnsi="Times New Roman"/>
          <w:sz w:val="28"/>
          <w:szCs w:val="28"/>
        </w:rPr>
        <w:t>распорядителя бюджетных средств,</w:t>
      </w:r>
      <w:r>
        <w:rPr>
          <w:rFonts w:ascii="Times New Roman" w:hAnsi="Times New Roman"/>
          <w:sz w:val="28"/>
          <w:szCs w:val="28"/>
        </w:rPr>
        <w:t xml:space="preserve">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расположенные на территории Невьянского городского округа.  </w:t>
      </w:r>
    </w:p>
    <w:p w:rsidR="00575D91" w:rsidRDefault="00575D91" w:rsidP="00575D91">
      <w:pPr>
        <w:pStyle w:val="a3"/>
        <w:ind w:firstLine="709"/>
        <w:jc w:val="both"/>
        <w:rPr>
          <w:rFonts w:ascii="Times New Roman" w:hAnsi="Times New Roman"/>
          <w:sz w:val="28"/>
          <w:szCs w:val="28"/>
        </w:rPr>
      </w:pPr>
    </w:p>
    <w:p w:rsidR="00575D91" w:rsidRPr="00FB31FF" w:rsidRDefault="00575D91" w:rsidP="00575D91">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EF208A" w:rsidP="00575D91">
      <w:pPr>
        <w:pStyle w:val="a3"/>
        <w:ind w:firstLine="709"/>
        <w:jc w:val="both"/>
        <w:rPr>
          <w:rFonts w:ascii="Times New Roman" w:hAnsi="Times New Roman"/>
          <w:sz w:val="28"/>
          <w:szCs w:val="28"/>
        </w:rPr>
      </w:pPr>
      <w:hyperlink r:id="rId9"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на: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9, </w:t>
      </w:r>
      <w:r w:rsidRPr="0022158F">
        <w:rPr>
          <w:rFonts w:ascii="Times New Roman" w:hAnsi="Times New Roman"/>
          <w:b w:val="0"/>
          <w:sz w:val="28"/>
          <w:szCs w:val="28"/>
        </w:rPr>
        <w:t>13</w:t>
      </w:r>
      <w:r>
        <w:rPr>
          <w:rFonts w:ascii="Times New Roman" w:hAnsi="Times New Roman"/>
          <w:b w:val="0"/>
          <w:sz w:val="28"/>
          <w:szCs w:val="28"/>
        </w:rPr>
        <w:t>, 16</w:t>
      </w:r>
      <w:r w:rsidRPr="0022158F">
        <w:rPr>
          <w:rFonts w:ascii="Times New Roman" w:hAnsi="Times New Roman"/>
          <w:b w:val="0"/>
          <w:sz w:val="28"/>
          <w:szCs w:val="28"/>
        </w:rPr>
        <w:t xml:space="preserve"> к государственной программе. Порядки  предоставления субсидий приведены в приложениях № 10, 14</w:t>
      </w:r>
      <w:r>
        <w:rPr>
          <w:rFonts w:ascii="Times New Roman" w:hAnsi="Times New Roman"/>
          <w:b w:val="0"/>
          <w:sz w:val="28"/>
          <w:szCs w:val="28"/>
        </w:rPr>
        <w:t xml:space="preserve">, 17 </w:t>
      </w:r>
      <w:r w:rsidRPr="0022158F">
        <w:rPr>
          <w:rFonts w:ascii="Times New Roman" w:hAnsi="Times New Roman"/>
          <w:b w:val="0"/>
          <w:sz w:val="28"/>
          <w:szCs w:val="28"/>
        </w:rPr>
        <w:t xml:space="preserve"> к государственной программе.Порядки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Pr>
          <w:rFonts w:ascii="Times New Roman" w:hAnsi="Times New Roman"/>
          <w:b w:val="0"/>
          <w:color w:val="000000"/>
          <w:sz w:val="28"/>
          <w:szCs w:val="28"/>
        </w:rPr>
        <w:t>, 15</w:t>
      </w:r>
      <w:r w:rsidRPr="0022158F">
        <w:rPr>
          <w:rFonts w:ascii="Times New Roman" w:hAnsi="Times New Roman"/>
          <w:b w:val="0"/>
          <w:sz w:val="28"/>
          <w:szCs w:val="28"/>
        </w:rPr>
        <w:t xml:space="preserve"> к государственной программе.</w:t>
      </w:r>
    </w:p>
    <w:p w:rsidR="00575D91" w:rsidRPr="00BF5849" w:rsidRDefault="00575D91" w:rsidP="00575D91">
      <w:pPr>
        <w:spacing w:after="0" w:line="240" w:lineRule="auto"/>
      </w:pPr>
    </w:p>
    <w:p w:rsidR="00EA3CAC" w:rsidRPr="00BF5849" w:rsidRDefault="00EA3CAC" w:rsidP="00EA3CAC">
      <w:pPr>
        <w:spacing w:after="0" w:line="240" w:lineRule="auto"/>
      </w:pPr>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 xml:space="preserve">Подпрограмма </w:t>
      </w:r>
      <w:r>
        <w:rPr>
          <w:rFonts w:ascii="Times New Roman" w:hAnsi="Times New Roman"/>
          <w:b/>
          <w:sz w:val="28"/>
          <w:szCs w:val="28"/>
        </w:rPr>
        <w:t>1</w:t>
      </w:r>
      <w:r w:rsidRPr="00B76E06">
        <w:rPr>
          <w:rFonts w:ascii="Times New Roman" w:hAnsi="Times New Roman"/>
          <w:b/>
          <w:sz w:val="28"/>
          <w:szCs w:val="28"/>
        </w:rPr>
        <w:t xml:space="preserve"> «Развитие туризма в</w:t>
      </w:r>
      <w:r w:rsidR="001A1E45">
        <w:rPr>
          <w:rFonts w:ascii="Times New Roman" w:hAnsi="Times New Roman"/>
          <w:b/>
          <w:sz w:val="28"/>
          <w:szCs w:val="28"/>
        </w:rPr>
        <w:t xml:space="preserve"> </w:t>
      </w:r>
      <w:r w:rsidRPr="00B76E06">
        <w:rPr>
          <w:rFonts w:ascii="Times New Roman" w:hAnsi="Times New Roman"/>
          <w:b/>
          <w:sz w:val="28"/>
          <w:szCs w:val="28"/>
        </w:rPr>
        <w:t>Невьянском городском округе на 2015-2021 годы»</w:t>
      </w:r>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муниципальной программы Невьянского городского округа</w:t>
      </w:r>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«Развитие культуры и туризма вНевьянском городском округе до 2021 года»</w:t>
      </w:r>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6E6A2F" w:rsidRDefault="00EA3CAC" w:rsidP="00EA3CAC">
      <w:pPr>
        <w:pStyle w:val="a3"/>
        <w:jc w:val="center"/>
        <w:rPr>
          <w:rFonts w:ascii="Times New Roman" w:hAnsi="Times New Roman"/>
          <w:b/>
          <w:sz w:val="28"/>
          <w:szCs w:val="28"/>
        </w:rPr>
      </w:pPr>
      <w:r w:rsidRPr="006E6A2F">
        <w:rPr>
          <w:rFonts w:ascii="Times New Roman" w:hAnsi="Times New Roman"/>
          <w:b/>
          <w:sz w:val="28"/>
          <w:szCs w:val="28"/>
        </w:rPr>
        <w:t xml:space="preserve">подпрограммы </w:t>
      </w:r>
      <w:r>
        <w:rPr>
          <w:rFonts w:ascii="Times New Roman" w:hAnsi="Times New Roman"/>
          <w:b/>
          <w:sz w:val="28"/>
          <w:szCs w:val="28"/>
        </w:rPr>
        <w:t>1</w:t>
      </w:r>
      <w:r w:rsidRPr="006E6A2F">
        <w:rPr>
          <w:rFonts w:ascii="Times New Roman" w:hAnsi="Times New Roman"/>
          <w:b/>
          <w:sz w:val="28"/>
          <w:szCs w:val="28"/>
        </w:rPr>
        <w:t xml:space="preserve"> «Развитие туризма в</w:t>
      </w:r>
      <w:r w:rsidR="001A1E45">
        <w:rPr>
          <w:rFonts w:ascii="Times New Roman" w:hAnsi="Times New Roman"/>
          <w:b/>
          <w:sz w:val="28"/>
          <w:szCs w:val="28"/>
        </w:rPr>
        <w:t xml:space="preserve"> </w:t>
      </w:r>
      <w:r w:rsidRPr="006E6A2F">
        <w:rPr>
          <w:rFonts w:ascii="Times New Roman" w:hAnsi="Times New Roman"/>
          <w:b/>
          <w:sz w:val="28"/>
          <w:szCs w:val="28"/>
        </w:rPr>
        <w:t>Невьянском городском округе на 2015-2021 годы»</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1 «Развитие туризма в Невьянском городском округе на 2015-2021 годы» муниципальной программы Невьянского городского округа «Развитие культуры и туризма в Невьянском городском округе до 2020 года» (далее – подпрограмма 1 муниципальной программы, подпрограмма 1 «Развитие туризма в Невьянском городском округе на 2015-2021 годы»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 Муниципальное казенное учреждение «Управление культуры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1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1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учреждений, оказывающих услуги в сфере туризма;</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1 муниципальной программы   </w:t>
            </w:r>
          </w:p>
          <w:p w:rsidR="00EA3CAC" w:rsidRPr="006D48A4" w:rsidRDefault="00EA3CAC" w:rsidP="00575D91">
            <w:pPr>
              <w:spacing w:after="0" w:line="240" w:lineRule="auto"/>
              <w:rPr>
                <w:lang w:eastAsia="en-US"/>
              </w:rPr>
            </w:pPr>
          </w:p>
          <w:p w:rsidR="00EA3CAC" w:rsidRPr="006D48A4" w:rsidRDefault="00EA3CAC" w:rsidP="00575D91">
            <w:pPr>
              <w:spacing w:after="0" w:line="240" w:lineRule="auto"/>
              <w:jc w:val="right"/>
              <w:rPr>
                <w:lang w:eastAsia="en-US"/>
              </w:rPr>
            </w:pPr>
          </w:p>
        </w:tc>
        <w:tc>
          <w:tcPr>
            <w:tcW w:w="5674" w:type="dxa"/>
            <w:tcBorders>
              <w:top w:val="single" w:sz="4" w:space="0" w:color="auto"/>
              <w:left w:val="single" w:sz="4" w:space="0" w:color="auto"/>
              <w:bottom w:val="single" w:sz="4" w:space="0" w:color="auto"/>
              <w:right w:val="single" w:sz="4" w:space="0" w:color="auto"/>
            </w:tcBorders>
            <w:hideMark/>
          </w:tcPr>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1) т</w:t>
            </w:r>
            <w:r w:rsidRPr="007A050F">
              <w:rPr>
                <w:rFonts w:ascii="Times New Roman" w:hAnsi="Times New Roman"/>
                <w:sz w:val="28"/>
                <w:szCs w:val="28"/>
              </w:rPr>
              <w:t>емп роста   количества  проведенных презентаций туристических ресурсов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2) т</w:t>
            </w:r>
            <w:r w:rsidRPr="007A050F">
              <w:rPr>
                <w:rFonts w:ascii="Times New Roman" w:hAnsi="Times New Roman"/>
                <w:sz w:val="28"/>
                <w:szCs w:val="28"/>
              </w:rPr>
              <w:t>емп роста  количества проведенных информационных  и пресс-туров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3) к</w:t>
            </w:r>
            <w:r w:rsidRPr="007A050F">
              <w:rPr>
                <w:rFonts w:ascii="Times New Roman" w:hAnsi="Times New Roman"/>
                <w:sz w:val="28"/>
                <w:szCs w:val="28"/>
              </w:rPr>
              <w:t>оличество реализованных информационных мероприятий</w:t>
            </w:r>
            <w:r>
              <w:rPr>
                <w:rFonts w:ascii="Times New Roman" w:hAnsi="Times New Roman"/>
                <w:sz w:val="28"/>
                <w:szCs w:val="28"/>
              </w:rPr>
              <w:t>;</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A1984" w:rsidRDefault="00EA3CAC" w:rsidP="00575D91">
            <w:pPr>
              <w:pStyle w:val="a3"/>
              <w:rPr>
                <w:rFonts w:ascii="Times New Roman" w:hAnsi="Times New Roman"/>
                <w:sz w:val="28"/>
                <w:szCs w:val="28"/>
              </w:rPr>
            </w:pPr>
            <w:r w:rsidRPr="009A1984">
              <w:rPr>
                <w:rFonts w:ascii="Times New Roman" w:hAnsi="Times New Roman"/>
                <w:sz w:val="28"/>
                <w:szCs w:val="28"/>
              </w:rPr>
              <w:t xml:space="preserve">Объемы финансирования подпрограммы </w:t>
            </w:r>
            <w:r>
              <w:rPr>
                <w:rFonts w:ascii="Times New Roman" w:hAnsi="Times New Roman"/>
                <w:sz w:val="28"/>
                <w:szCs w:val="28"/>
              </w:rPr>
              <w:t>1</w:t>
            </w:r>
            <w:r w:rsidRPr="009A1984">
              <w:rPr>
                <w:rFonts w:ascii="Times New Roman" w:hAnsi="Times New Roman"/>
                <w:sz w:val="28"/>
                <w:szCs w:val="28"/>
              </w:rPr>
              <w:t xml:space="preserve"> муниципальной программы по годам реализации</w:t>
            </w:r>
          </w:p>
          <w:p w:rsidR="00EA3CAC" w:rsidRPr="009A1984" w:rsidRDefault="00EA3CAC" w:rsidP="00575D91">
            <w:pPr>
              <w:pStyle w:val="a3"/>
              <w:rPr>
                <w:rFonts w:ascii="Times New Roman" w:hAnsi="Times New Roman"/>
                <w:sz w:val="28"/>
                <w:szCs w:val="28"/>
              </w:rPr>
            </w:pPr>
          </w:p>
          <w:p w:rsidR="00EA3CAC" w:rsidRPr="009A1984"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483E2A" w:rsidRPr="00004203" w:rsidRDefault="00483E2A" w:rsidP="00483E2A">
            <w:pPr>
              <w:spacing w:after="0" w:line="240" w:lineRule="auto"/>
              <w:rPr>
                <w:rFonts w:ascii="Times New Roman" w:eastAsia="Calibri" w:hAnsi="Times New Roman" w:cs="Times New Roman"/>
                <w:sz w:val="28"/>
                <w:szCs w:val="28"/>
              </w:rPr>
            </w:pPr>
            <w:r w:rsidRPr="00CF7C41">
              <w:rPr>
                <w:rFonts w:ascii="Times New Roman" w:eastAsia="Calibri" w:hAnsi="Times New Roman" w:cs="Times New Roman"/>
                <w:b/>
                <w:sz w:val="28"/>
                <w:szCs w:val="28"/>
              </w:rPr>
              <w:t xml:space="preserve">всего –   </w:t>
            </w:r>
            <w:r w:rsidR="003D6766" w:rsidRPr="00CF7C41">
              <w:rPr>
                <w:rFonts w:ascii="Times New Roman" w:eastAsia="Calibri" w:hAnsi="Times New Roman" w:cs="Times New Roman"/>
                <w:b/>
                <w:sz w:val="28"/>
                <w:szCs w:val="28"/>
              </w:rPr>
              <w:t>849</w:t>
            </w:r>
            <w:r w:rsidRPr="00CF7C41">
              <w:rPr>
                <w:rFonts w:ascii="Times New Roman" w:eastAsia="Calibri" w:hAnsi="Times New Roman" w:cs="Times New Roman"/>
                <w:b/>
                <w:sz w:val="28"/>
                <w:szCs w:val="28"/>
              </w:rPr>
              <w:t>,</w:t>
            </w:r>
            <w:r w:rsidR="003D6766" w:rsidRPr="00CF7C41">
              <w:rPr>
                <w:rFonts w:ascii="Times New Roman" w:eastAsia="Calibri" w:hAnsi="Times New Roman" w:cs="Times New Roman"/>
                <w:b/>
                <w:sz w:val="28"/>
                <w:szCs w:val="28"/>
              </w:rPr>
              <w:t xml:space="preserve">43 </w:t>
            </w:r>
            <w:r w:rsidRPr="00CF7C41">
              <w:rPr>
                <w:rFonts w:ascii="Times New Roman" w:eastAsia="Calibri" w:hAnsi="Times New Roman" w:cs="Times New Roman"/>
                <w:b/>
                <w:sz w:val="28"/>
                <w:szCs w:val="28"/>
              </w:rPr>
              <w:t>тыс.рублей</w:t>
            </w:r>
            <w:r w:rsidRPr="00CE76C4">
              <w:rPr>
                <w:rFonts w:ascii="Times New Roman" w:eastAsia="Calibri" w:hAnsi="Times New Roman" w:cs="Times New Roman"/>
                <w:sz w:val="28"/>
                <w:szCs w:val="28"/>
              </w:rPr>
              <w:t>,</w:t>
            </w:r>
            <w:r w:rsidRPr="00004203">
              <w:rPr>
                <w:rFonts w:ascii="Times New Roman" w:eastAsia="Calibri" w:hAnsi="Times New Roman" w:cs="Times New Roman"/>
                <w:sz w:val="28"/>
                <w:szCs w:val="28"/>
              </w:rPr>
              <w:t xml:space="preserve"> </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в том числе:</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2015 год –    60,0  тыс. рублей;</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2016 год –    211,</w:t>
            </w:r>
            <w:r w:rsidR="00525743">
              <w:rPr>
                <w:rFonts w:ascii="Times New Roman" w:eastAsia="Calibri" w:hAnsi="Times New Roman" w:cs="Times New Roman"/>
                <w:sz w:val="28"/>
                <w:szCs w:val="28"/>
              </w:rPr>
              <w:t>76</w:t>
            </w:r>
            <w:r w:rsidR="00CF7C41">
              <w:rPr>
                <w:rFonts w:ascii="Times New Roman" w:eastAsia="Calibri" w:hAnsi="Times New Roman" w:cs="Times New Roman"/>
                <w:sz w:val="28"/>
                <w:szCs w:val="28"/>
              </w:rPr>
              <w:t xml:space="preserve"> </w:t>
            </w:r>
            <w:r w:rsidRPr="00004203">
              <w:rPr>
                <w:rFonts w:ascii="Times New Roman" w:eastAsia="Calibri" w:hAnsi="Times New Roman" w:cs="Times New Roman"/>
                <w:sz w:val="28"/>
                <w:szCs w:val="28"/>
              </w:rPr>
              <w:t>тыс.рублей;</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2017 год –    110,00 тыс.рублей;</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2018 год –    110,00 тыс.рублей;</w:t>
            </w:r>
          </w:p>
          <w:p w:rsidR="00483E2A" w:rsidRPr="00CE76C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2019 год –    114,73</w:t>
            </w:r>
            <w:r w:rsidR="00483E2A" w:rsidRPr="00CE76C4">
              <w:rPr>
                <w:rFonts w:ascii="Times New Roman" w:eastAsia="Calibri" w:hAnsi="Times New Roman" w:cs="Times New Roman"/>
                <w:sz w:val="28"/>
                <w:szCs w:val="28"/>
              </w:rPr>
              <w:t xml:space="preserve"> тыс.рублей;</w:t>
            </w:r>
          </w:p>
          <w:p w:rsidR="00483E2A" w:rsidRPr="00CE76C4" w:rsidRDefault="007C6A5A"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2020 год -     11</w:t>
            </w:r>
            <w:r w:rsidR="003D6766" w:rsidRPr="00CE76C4">
              <w:rPr>
                <w:rFonts w:ascii="Times New Roman" w:eastAsia="Calibri" w:hAnsi="Times New Roman" w:cs="Times New Roman"/>
                <w:sz w:val="28"/>
                <w:szCs w:val="28"/>
              </w:rPr>
              <w:t>9,09</w:t>
            </w:r>
            <w:r w:rsidR="00483E2A" w:rsidRPr="00CE76C4">
              <w:rPr>
                <w:rFonts w:ascii="Times New Roman" w:eastAsia="Calibri" w:hAnsi="Times New Roman" w:cs="Times New Roman"/>
                <w:sz w:val="28"/>
                <w:szCs w:val="28"/>
              </w:rPr>
              <w:t>тыс.рублей;</w:t>
            </w:r>
          </w:p>
          <w:p w:rsidR="00483E2A" w:rsidRPr="00CE76C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123,85</w:t>
            </w:r>
            <w:r w:rsidR="00483E2A" w:rsidRPr="00CE76C4">
              <w:rPr>
                <w:rFonts w:ascii="Times New Roman" w:eastAsia="Calibri" w:hAnsi="Times New Roman" w:cs="Times New Roman"/>
                <w:sz w:val="28"/>
                <w:szCs w:val="28"/>
              </w:rPr>
              <w:t>тыс.рублей;</w:t>
            </w:r>
          </w:p>
          <w:p w:rsidR="00483E2A" w:rsidRPr="0026160D" w:rsidRDefault="00483E2A" w:rsidP="00483E2A">
            <w:pPr>
              <w:spacing w:after="0" w:line="240" w:lineRule="auto"/>
              <w:rPr>
                <w:rFonts w:ascii="Times New Roman" w:eastAsia="Calibri" w:hAnsi="Times New Roman" w:cs="Times New Roman"/>
                <w:sz w:val="28"/>
                <w:szCs w:val="28"/>
              </w:rPr>
            </w:pPr>
            <w:r w:rsidRPr="00CF7C41">
              <w:rPr>
                <w:rFonts w:ascii="Times New Roman" w:eastAsia="Calibri" w:hAnsi="Times New Roman" w:cs="Times New Roman"/>
                <w:b/>
                <w:sz w:val="28"/>
                <w:szCs w:val="28"/>
              </w:rPr>
              <w:t>местный бюджет</w:t>
            </w:r>
            <w:r w:rsidR="003D6766" w:rsidRPr="00CF7C41">
              <w:rPr>
                <w:rFonts w:ascii="Times New Roman" w:eastAsia="Calibri" w:hAnsi="Times New Roman" w:cs="Times New Roman"/>
                <w:b/>
                <w:sz w:val="28"/>
                <w:szCs w:val="28"/>
              </w:rPr>
              <w:t>:  849</w:t>
            </w:r>
            <w:r w:rsidRPr="00CF7C41">
              <w:rPr>
                <w:rFonts w:ascii="Times New Roman" w:eastAsia="Calibri" w:hAnsi="Times New Roman" w:cs="Times New Roman"/>
                <w:b/>
                <w:sz w:val="28"/>
                <w:szCs w:val="28"/>
              </w:rPr>
              <w:t>,</w:t>
            </w:r>
            <w:r w:rsidR="003D6766" w:rsidRPr="00CF7C41">
              <w:rPr>
                <w:rFonts w:ascii="Times New Roman" w:eastAsia="Calibri" w:hAnsi="Times New Roman" w:cs="Times New Roman"/>
                <w:b/>
                <w:sz w:val="28"/>
                <w:szCs w:val="28"/>
              </w:rPr>
              <w:t>43</w:t>
            </w:r>
            <w:r w:rsidRPr="00CF7C41">
              <w:rPr>
                <w:rFonts w:ascii="Times New Roman" w:eastAsia="Calibri" w:hAnsi="Times New Roman" w:cs="Times New Roman"/>
                <w:b/>
                <w:sz w:val="28"/>
                <w:szCs w:val="28"/>
              </w:rPr>
              <w:t>тыс.рублей</w:t>
            </w:r>
            <w:r w:rsidRPr="00CE76C4">
              <w:rPr>
                <w:rFonts w:ascii="Times New Roman" w:eastAsia="Calibri" w:hAnsi="Times New Roman" w:cs="Times New Roman"/>
                <w:sz w:val="28"/>
                <w:szCs w:val="28"/>
              </w:rPr>
              <w:t>,</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в том числе: </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2015 год –    60,0  тыс. 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2016 год –    211,</w:t>
            </w:r>
            <w:r w:rsidR="00525743" w:rsidRPr="0026160D">
              <w:rPr>
                <w:rFonts w:ascii="Times New Roman" w:eastAsia="Calibri" w:hAnsi="Times New Roman" w:cs="Times New Roman"/>
                <w:sz w:val="28"/>
                <w:szCs w:val="28"/>
              </w:rPr>
              <w:t>76</w:t>
            </w:r>
            <w:r w:rsidRPr="0026160D">
              <w:rPr>
                <w:rFonts w:ascii="Times New Roman" w:eastAsia="Calibri" w:hAnsi="Times New Roman" w:cs="Times New Roman"/>
                <w:sz w:val="28"/>
                <w:szCs w:val="28"/>
              </w:rPr>
              <w:t>тыс.рублей;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110,00 тыс.рублей;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2018 год –    110,00 тыс.рублей;</w:t>
            </w:r>
          </w:p>
          <w:p w:rsidR="00483E2A" w:rsidRPr="00CE76C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2019 год –    114,73</w:t>
            </w:r>
            <w:r w:rsidR="00483E2A" w:rsidRPr="00CE76C4">
              <w:rPr>
                <w:rFonts w:ascii="Times New Roman" w:eastAsia="Calibri" w:hAnsi="Times New Roman" w:cs="Times New Roman"/>
                <w:sz w:val="28"/>
                <w:szCs w:val="28"/>
              </w:rPr>
              <w:t xml:space="preserve"> тыс.рублей;</w:t>
            </w:r>
          </w:p>
          <w:p w:rsidR="00483E2A" w:rsidRPr="00CE76C4" w:rsidRDefault="007C6A5A"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2020 год -     11</w:t>
            </w:r>
            <w:r w:rsidR="003D6766" w:rsidRPr="00CE76C4">
              <w:rPr>
                <w:rFonts w:ascii="Times New Roman" w:eastAsia="Calibri" w:hAnsi="Times New Roman" w:cs="Times New Roman"/>
                <w:sz w:val="28"/>
                <w:szCs w:val="28"/>
              </w:rPr>
              <w:t>9,09</w:t>
            </w:r>
            <w:r w:rsidR="00483E2A" w:rsidRPr="00CE76C4">
              <w:rPr>
                <w:rFonts w:ascii="Times New Roman" w:eastAsia="Calibri" w:hAnsi="Times New Roman" w:cs="Times New Roman"/>
                <w:sz w:val="28"/>
                <w:szCs w:val="28"/>
              </w:rPr>
              <w:t>тыс.рублей;</w:t>
            </w:r>
          </w:p>
          <w:p w:rsidR="00483E2A" w:rsidRPr="009A198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123,85</w:t>
            </w:r>
            <w:r w:rsidR="00483E2A" w:rsidRPr="00CE76C4">
              <w:rPr>
                <w:rFonts w:ascii="Times New Roman" w:eastAsia="Calibri" w:hAnsi="Times New Roman" w:cs="Times New Roman"/>
                <w:sz w:val="28"/>
                <w:szCs w:val="28"/>
              </w:rPr>
              <w:t>тыс.рублей;</w:t>
            </w:r>
          </w:p>
          <w:p w:rsidR="00EA3CAC" w:rsidRPr="009A1984" w:rsidRDefault="00483E2A" w:rsidP="00483E2A">
            <w:pPr>
              <w:pStyle w:val="a3"/>
              <w:rPr>
                <w:rFonts w:ascii="Times New Roman" w:hAnsi="Times New Roman"/>
                <w:sz w:val="28"/>
                <w:szCs w:val="28"/>
              </w:rPr>
            </w:pPr>
            <w:r w:rsidRPr="009A1984">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1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F208A" w:rsidP="00575D91">
            <w:pPr>
              <w:pStyle w:val="a3"/>
              <w:rPr>
                <w:rFonts w:ascii="Times New Roman" w:hAnsi="Times New Roman"/>
                <w:sz w:val="28"/>
                <w:szCs w:val="28"/>
                <w:lang w:val="en-US"/>
              </w:rPr>
            </w:pPr>
            <w:hyperlink r:id="rId10" w:history="1">
              <w:r w:rsidR="00EA3CAC">
                <w:rPr>
                  <w:rStyle w:val="a4"/>
                  <w:rFonts w:ascii="Times New Roman" w:hAnsi="Times New Roman"/>
                  <w:sz w:val="28"/>
                  <w:szCs w:val="28"/>
                  <w:lang w:val="en-US"/>
                </w:rPr>
                <w:t>www.nevyansk66.ru</w:t>
              </w:r>
            </w:hyperlink>
          </w:p>
        </w:tc>
      </w:tr>
    </w:tbl>
    <w:p w:rsidR="00EA3CAC" w:rsidRDefault="00EA3CAC" w:rsidP="00EA3CAC">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1 «Развитие  туризма в</w:t>
      </w:r>
      <w:r w:rsidR="00B05FA6">
        <w:rPr>
          <w:rFonts w:ascii="Times New Roman" w:hAnsi="Times New Roman"/>
          <w:b/>
          <w:sz w:val="28"/>
          <w:szCs w:val="28"/>
        </w:rPr>
        <w:t xml:space="preserve"> </w:t>
      </w:r>
      <w:r>
        <w:rPr>
          <w:rFonts w:ascii="Times New Roman" w:hAnsi="Times New Roman"/>
          <w:b/>
          <w:sz w:val="28"/>
          <w:szCs w:val="28"/>
        </w:rPr>
        <w:t xml:space="preserve">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w:t>
      </w:r>
      <w:r w:rsidR="00B05FA6">
        <w:rPr>
          <w:rFonts w:ascii="Times New Roman" w:hAnsi="Times New Roman" w:cs="Times New Roman"/>
          <w:sz w:val="28"/>
          <w:szCs w:val="28"/>
        </w:rPr>
        <w:t xml:space="preserve"> границе Европы и Азии, в 85 км </w:t>
      </w:r>
      <w:r w:rsidRPr="001343B7">
        <w:rPr>
          <w:rFonts w:ascii="Times New Roman" w:hAnsi="Times New Roman" w:cs="Times New Roman"/>
          <w:sz w:val="28"/>
          <w:szCs w:val="28"/>
        </w:rPr>
        <w:t xml:space="preserve">от административного центра области – г. Екатеринбурга. Часовой пояс +2 часа по отношению к Москве и +5 часов по отношению к Гринвичу.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w:t>
      </w:r>
      <w:r>
        <w:rPr>
          <w:rFonts w:ascii="Times New Roman" w:hAnsi="Times New Roman" w:cs="Times New Roman"/>
          <w:sz w:val="28"/>
          <w:szCs w:val="28"/>
        </w:rPr>
        <w:t>,</w:t>
      </w:r>
      <w:r w:rsidRPr="001343B7">
        <w:rPr>
          <w:rFonts w:ascii="Times New Roman" w:hAnsi="Times New Roman" w:cs="Times New Roman"/>
          <w:sz w:val="28"/>
          <w:szCs w:val="28"/>
        </w:rPr>
        <w:t xml:space="preserve"> развивающееся в с.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w:t>
      </w:r>
      <w:r w:rsidR="008F4DE4">
        <w:rPr>
          <w:rFonts w:ascii="Times New Roman" w:hAnsi="Times New Roman" w:cs="Times New Roman"/>
          <w:sz w:val="28"/>
          <w:szCs w:val="28"/>
        </w:rPr>
        <w:t>,</w:t>
      </w:r>
      <w:r w:rsidRPr="001343B7">
        <w:rPr>
          <w:rFonts w:ascii="Times New Roman" w:hAnsi="Times New Roman" w:cs="Times New Roman"/>
          <w:sz w:val="28"/>
          <w:szCs w:val="28"/>
        </w:rPr>
        <w:t xml:space="preserve"> Правительство Свердловской области обратило пристальное внимание на богатое историко-культурн</w:t>
      </w:r>
      <w:r w:rsidR="008F4DE4">
        <w:rPr>
          <w:rFonts w:ascii="Times New Roman" w:hAnsi="Times New Roman" w:cs="Times New Roman"/>
          <w:sz w:val="28"/>
          <w:szCs w:val="28"/>
        </w:rPr>
        <w:t>ое</w:t>
      </w:r>
      <w:r w:rsidR="00B05FA6">
        <w:rPr>
          <w:rFonts w:ascii="Times New Roman" w:hAnsi="Times New Roman" w:cs="Times New Roman"/>
          <w:sz w:val="28"/>
          <w:szCs w:val="28"/>
        </w:rPr>
        <w:t xml:space="preserve"> наследие Невьянского района -</w:t>
      </w:r>
      <w:r w:rsidR="008F4DE4">
        <w:rPr>
          <w:rFonts w:ascii="Times New Roman" w:hAnsi="Times New Roman" w:cs="Times New Roman"/>
          <w:sz w:val="28"/>
          <w:szCs w:val="28"/>
        </w:rPr>
        <w:t xml:space="preserve"> </w:t>
      </w:r>
      <w:r w:rsidRPr="001343B7">
        <w:rPr>
          <w:rFonts w:ascii="Times New Roman" w:hAnsi="Times New Roman" w:cs="Times New Roman"/>
          <w:sz w:val="28"/>
          <w:szCs w:val="28"/>
        </w:rPr>
        <w:t>развитую музейную сеть в этом крае, наличие большого количества памятников природы, истории и культуры, сохранившиеся народные промыслы.</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Наличие в</w:t>
      </w:r>
      <w:r w:rsidR="00536D29">
        <w:rPr>
          <w:rFonts w:ascii="Times New Roman" w:hAnsi="Times New Roman" w:cs="Times New Roman"/>
          <w:sz w:val="28"/>
          <w:szCs w:val="28"/>
        </w:rPr>
        <w:t xml:space="preserve"> </w:t>
      </w:r>
      <w:r w:rsidRPr="001343B7">
        <w:rPr>
          <w:rFonts w:ascii="Times New Roman" w:hAnsi="Times New Roman" w:cs="Times New Roman"/>
          <w:sz w:val="28"/>
          <w:szCs w:val="28"/>
        </w:rPr>
        <w:t>Невьянском городском округе природных памятников - озера Таватуй, озера Аятское, Невьянского пруда и водной станции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1 «Развитие туризма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w:t>
      </w:r>
      <w:hyperlink r:id="rId11"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1муниципальной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EA3CAC">
      <w:pPr>
        <w:pStyle w:val="a3"/>
        <w:jc w:val="both"/>
        <w:rPr>
          <w:rFonts w:ascii="Times New Roman" w:hAnsi="Times New Roman"/>
          <w:b/>
          <w:sz w:val="28"/>
          <w:szCs w:val="28"/>
        </w:rPr>
      </w:pPr>
    </w:p>
    <w:p w:rsidR="00EA3CAC" w:rsidRPr="000677F3" w:rsidRDefault="00EA3CAC" w:rsidP="00EA3CAC">
      <w:pPr>
        <w:pStyle w:val="a3"/>
        <w:jc w:val="center"/>
        <w:rPr>
          <w:rFonts w:ascii="Times New Roman" w:hAnsi="Times New Roman"/>
          <w:b/>
          <w:sz w:val="28"/>
          <w:szCs w:val="28"/>
        </w:rPr>
      </w:pPr>
      <w:r w:rsidRPr="00E97AF2">
        <w:rPr>
          <w:rFonts w:ascii="Times New Roman" w:hAnsi="Times New Roman"/>
          <w:b/>
          <w:sz w:val="28"/>
          <w:szCs w:val="28"/>
        </w:rPr>
        <w:t>Подпрограмм</w:t>
      </w:r>
      <w:r>
        <w:rPr>
          <w:rFonts w:ascii="Times New Roman" w:hAnsi="Times New Roman"/>
          <w:b/>
          <w:sz w:val="28"/>
          <w:szCs w:val="28"/>
        </w:rPr>
        <w:t xml:space="preserve">а 2 </w:t>
      </w:r>
      <w:r w:rsidRPr="00E97AF2">
        <w:rPr>
          <w:rFonts w:ascii="Times New Roman" w:hAnsi="Times New Roman"/>
          <w:b/>
          <w:sz w:val="28"/>
          <w:szCs w:val="28"/>
        </w:rPr>
        <w:t xml:space="preserve"> «Развитие культуры  в</w:t>
      </w:r>
      <w:r w:rsidR="00E870BF">
        <w:rPr>
          <w:rFonts w:ascii="Times New Roman" w:hAnsi="Times New Roman"/>
          <w:b/>
          <w:sz w:val="28"/>
          <w:szCs w:val="28"/>
        </w:rPr>
        <w:t xml:space="preserve"> </w:t>
      </w:r>
      <w:r w:rsidRPr="00E97AF2">
        <w:rPr>
          <w:rFonts w:ascii="Times New Roman" w:hAnsi="Times New Roman"/>
          <w:b/>
          <w:sz w:val="28"/>
          <w:szCs w:val="28"/>
        </w:rPr>
        <w:t>Невьянском городском округе на 2015-2021</w:t>
      </w:r>
      <w:r>
        <w:rPr>
          <w:rFonts w:ascii="Times New Roman" w:hAnsi="Times New Roman"/>
          <w:b/>
          <w:sz w:val="28"/>
          <w:szCs w:val="28"/>
        </w:rPr>
        <w:t xml:space="preserve"> годы</w:t>
      </w:r>
      <w:r w:rsidRPr="00E97AF2">
        <w:rPr>
          <w:rFonts w:ascii="Times New Roman" w:hAnsi="Times New Roman"/>
          <w:b/>
          <w:sz w:val="28"/>
          <w:szCs w:val="28"/>
        </w:rPr>
        <w:t>»</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0677F3" w:rsidRDefault="00EA3CAC" w:rsidP="00EA3CAC">
      <w:pPr>
        <w:pStyle w:val="a3"/>
        <w:jc w:val="center"/>
        <w:rPr>
          <w:rFonts w:ascii="Times New Roman" w:hAnsi="Times New Roman"/>
          <w:b/>
          <w:sz w:val="28"/>
          <w:szCs w:val="28"/>
        </w:rPr>
      </w:pPr>
      <w:r>
        <w:rPr>
          <w:rFonts w:ascii="Times New Roman" w:hAnsi="Times New Roman"/>
          <w:b/>
          <w:sz w:val="28"/>
          <w:szCs w:val="28"/>
        </w:rPr>
        <w:t>подпрограммы 2 «Развитие культуры в</w:t>
      </w:r>
      <w:r w:rsidR="00E870BF">
        <w:rPr>
          <w:rFonts w:ascii="Times New Roman" w:hAnsi="Times New Roman"/>
          <w:b/>
          <w:sz w:val="28"/>
          <w:szCs w:val="28"/>
        </w:rPr>
        <w:t xml:space="preserve"> </w:t>
      </w:r>
      <w:r>
        <w:rPr>
          <w:rFonts w:ascii="Times New Roman" w:hAnsi="Times New Roman"/>
          <w:b/>
          <w:sz w:val="28"/>
          <w:szCs w:val="28"/>
        </w:rPr>
        <w:t>Невьянском городском округе на 2015-2021 годы»</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E870BF">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2 «Развитие культуры  вНевьянском городском округе на 2015-2021» муниципальной программы Невьянского городского округа «Развитие культуры и туризма в Невьянском городском округе до 2020 года» (далее – подпрограмма 2 муниципальной программы, подпрограмма 2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jc w:val="both"/>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2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2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сохранение и развитие культуры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2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1) увеличение численности участников культурно-досуговых мероприятий (по сравнению с предыдущим годом);</w:t>
            </w:r>
          </w:p>
          <w:p w:rsidR="00EA3CAC" w:rsidRDefault="00EA3CAC" w:rsidP="00575D91">
            <w:pPr>
              <w:pStyle w:val="a3"/>
              <w:jc w:val="both"/>
              <w:rPr>
                <w:rFonts w:ascii="Times New Roman" w:hAnsi="Times New Roman"/>
                <w:sz w:val="28"/>
                <w:szCs w:val="28"/>
              </w:rPr>
            </w:pPr>
            <w:r>
              <w:rPr>
                <w:rFonts w:ascii="Times New Roman" w:hAnsi="Times New Roman"/>
                <w:sz w:val="28"/>
                <w:szCs w:val="28"/>
              </w:rPr>
              <w:t>2) пос</w:t>
            </w:r>
            <w:r w:rsidRPr="00E915FB">
              <w:rPr>
                <w:rFonts w:ascii="Times New Roman" w:hAnsi="Times New Roman"/>
                <w:sz w:val="28"/>
                <w:szCs w:val="28"/>
              </w:rPr>
              <w:t xml:space="preserve">ещаемость населением </w:t>
            </w:r>
            <w:r w:rsidRPr="00E915FB">
              <w:rPr>
                <w:rFonts w:ascii="Times New Roman" w:hAnsi="Times New Roman"/>
                <w:sz w:val="28"/>
                <w:szCs w:val="28"/>
              </w:rPr>
              <w:br/>
              <w:t>киносеансов, проводимых организациями, осуществляющими кинопоказ</w:t>
            </w:r>
            <w:r>
              <w:rPr>
                <w:rFonts w:ascii="Times New Roman" w:hAnsi="Times New Roman"/>
                <w:sz w:val="28"/>
                <w:szCs w:val="28"/>
              </w:rPr>
              <w:t>;</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3) увеличение численности участников культурно – досуговых мероприятий;</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4) доля детей, посещающих культурно-досуговые учреждения и творческие кружки на постоянной основе, от общего числа детей в возрасте до 18 лет;</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 xml:space="preserve">5)доля коллективов самодеятельного художественного творчества, имеющих звание «народный </w:t>
            </w:r>
            <w:r w:rsidR="008F4DE4">
              <w:rPr>
                <w:rFonts w:ascii="Times New Roman" w:hAnsi="Times New Roman"/>
                <w:sz w:val="28"/>
                <w:szCs w:val="28"/>
              </w:rPr>
              <w:t xml:space="preserve"> </w:t>
            </w:r>
            <w:r w:rsidRPr="00E915FB">
              <w:rPr>
                <w:rFonts w:ascii="Times New Roman" w:hAnsi="Times New Roman"/>
                <w:sz w:val="28"/>
                <w:szCs w:val="28"/>
              </w:rPr>
              <w:t>(образцовый)»;</w:t>
            </w:r>
          </w:p>
          <w:p w:rsidR="00EA3CAC" w:rsidRDefault="00EA3CAC" w:rsidP="00575D91">
            <w:pPr>
              <w:spacing w:after="0" w:line="240" w:lineRule="auto"/>
              <w:jc w:val="both"/>
              <w:rPr>
                <w:rFonts w:ascii="Times New Roman" w:hAnsi="Times New Roman" w:cs="Times New Roman"/>
                <w:sz w:val="28"/>
                <w:szCs w:val="28"/>
              </w:rPr>
            </w:pPr>
            <w:r w:rsidRPr="00E915FB">
              <w:rPr>
                <w:rFonts w:ascii="Times New Roman" w:hAnsi="Times New Roman" w:cs="Times New Roman"/>
                <w:sz w:val="28"/>
                <w:szCs w:val="28"/>
              </w:rPr>
              <w:t>6)</w:t>
            </w:r>
            <w:r>
              <w:rPr>
                <w:rFonts w:ascii="Times New Roman" w:hAnsi="Times New Roman" w:cs="Times New Roman"/>
                <w:sz w:val="28"/>
                <w:szCs w:val="28"/>
              </w:rPr>
              <w:t xml:space="preserve"> д</w:t>
            </w:r>
            <w:r w:rsidRPr="00E915FB">
              <w:rPr>
                <w:rFonts w:ascii="Times New Roman" w:hAnsi="Times New Roman" w:cs="Times New Roman"/>
                <w:sz w:val="28"/>
                <w:szCs w:val="28"/>
              </w:rPr>
              <w:t>оля сельских населенных пунктов, охваченных культурно-досуговыми услугами, от общего числа сельских населенных пунктов</w:t>
            </w:r>
            <w:r>
              <w:rPr>
                <w:rFonts w:ascii="Times New Roman" w:hAnsi="Times New Roman" w:cs="Times New Roman"/>
                <w:sz w:val="28"/>
                <w:szCs w:val="28"/>
              </w:rPr>
              <w:t>;</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7) число посещений муниципальных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11) доля электронных изданий в общем количестве поступлений в фонды областных </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государственных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14)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15) уменьшение количества муниципальных учреждений культуры, требующих капитального ремонта, от общего числа учреждений данного типа</w:t>
            </w:r>
            <w:r w:rsidR="007531D7">
              <w:rPr>
                <w:rFonts w:ascii="Times New Roman" w:hAnsi="Times New Roman"/>
                <w:sz w:val="28"/>
                <w:szCs w:val="28"/>
              </w:rPr>
              <w:t>;</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16) доля расходов на культуру в бюджете Невьянского городского округа;</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7531D7" w:rsidRPr="004E45E4" w:rsidRDefault="007531D7" w:rsidP="00575D91">
            <w:pPr>
              <w:pStyle w:val="a3"/>
              <w:jc w:val="both"/>
              <w:rPr>
                <w:rFonts w:ascii="Times New Roman" w:hAnsi="Times New Roman"/>
                <w:sz w:val="28"/>
                <w:szCs w:val="28"/>
              </w:rPr>
            </w:pPr>
            <w:r w:rsidRPr="004E45E4">
              <w:rPr>
                <w:rFonts w:ascii="Times New Roman" w:hAnsi="Times New Roman"/>
                <w:sz w:val="28"/>
                <w:szCs w:val="28"/>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52FF4" w:rsidRPr="004E45E4">
              <w:rPr>
                <w:rFonts w:ascii="Times New Roman" w:hAnsi="Times New Roman"/>
                <w:sz w:val="28"/>
                <w:szCs w:val="28"/>
              </w:rPr>
              <w:t>;</w:t>
            </w:r>
          </w:p>
          <w:p w:rsidR="00C52FF4" w:rsidRPr="004E45E4" w:rsidRDefault="00C52FF4" w:rsidP="00575D91">
            <w:pPr>
              <w:pStyle w:val="a3"/>
              <w:jc w:val="both"/>
              <w:rPr>
                <w:rFonts w:ascii="Times New Roman" w:hAnsi="Times New Roman"/>
                <w:sz w:val="28"/>
                <w:szCs w:val="28"/>
              </w:rPr>
            </w:pPr>
            <w:r w:rsidRPr="004E45E4">
              <w:rPr>
                <w:rFonts w:ascii="Times New Roman" w:hAnsi="Times New Roman"/>
                <w:sz w:val="28"/>
                <w:szCs w:val="28"/>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C52FF4" w:rsidRDefault="00C52FF4" w:rsidP="00575D91">
            <w:pPr>
              <w:pStyle w:val="a3"/>
              <w:jc w:val="both"/>
              <w:rPr>
                <w:rFonts w:ascii="Times New Roman" w:hAnsi="Times New Roman"/>
                <w:sz w:val="28"/>
                <w:szCs w:val="28"/>
              </w:rPr>
            </w:pPr>
            <w:r w:rsidRPr="004E45E4">
              <w:rPr>
                <w:rFonts w:ascii="Times New Roman" w:hAnsi="Times New Roman"/>
                <w:sz w:val="28"/>
                <w:szCs w:val="28"/>
              </w:rPr>
              <w:t>21) доля основного персонала муниципальных учреждений культуры, повысившего квалификацию</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57A2D" w:rsidRDefault="00EA3CAC" w:rsidP="00575D91">
            <w:pPr>
              <w:pStyle w:val="a3"/>
              <w:rPr>
                <w:rFonts w:ascii="Times New Roman" w:hAnsi="Times New Roman"/>
                <w:sz w:val="28"/>
                <w:szCs w:val="28"/>
              </w:rPr>
            </w:pPr>
            <w:r w:rsidRPr="00957A2D">
              <w:rPr>
                <w:rFonts w:ascii="Times New Roman" w:hAnsi="Times New Roman"/>
                <w:sz w:val="28"/>
                <w:szCs w:val="28"/>
              </w:rPr>
              <w:t>Объемы финансирования подпрограммы 2 муниципальной программы по годам реализации</w:t>
            </w:r>
          </w:p>
          <w:p w:rsidR="00EA3CAC" w:rsidRPr="00957A2D" w:rsidRDefault="00EA3CAC" w:rsidP="00575D91">
            <w:pPr>
              <w:pStyle w:val="a3"/>
              <w:rPr>
                <w:rFonts w:ascii="Times New Roman" w:hAnsi="Times New Roman"/>
                <w:sz w:val="28"/>
                <w:szCs w:val="28"/>
              </w:rPr>
            </w:pPr>
          </w:p>
          <w:p w:rsidR="00EA3CAC" w:rsidRPr="00957A2D"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957A2D" w:rsidRPr="00E26900" w:rsidRDefault="00957A2D" w:rsidP="00957A2D">
            <w:pPr>
              <w:spacing w:after="0" w:line="240" w:lineRule="auto"/>
              <w:rPr>
                <w:rFonts w:ascii="Times New Roman" w:eastAsia="Calibri" w:hAnsi="Times New Roman" w:cs="Times New Roman"/>
                <w:sz w:val="28"/>
                <w:szCs w:val="28"/>
              </w:rPr>
            </w:pPr>
            <w:r w:rsidRPr="00601740">
              <w:rPr>
                <w:rFonts w:ascii="Times New Roman" w:eastAsia="Calibri" w:hAnsi="Times New Roman" w:cs="Times New Roman"/>
                <w:b/>
                <w:sz w:val="28"/>
                <w:szCs w:val="28"/>
                <w:highlight w:val="yellow"/>
              </w:rPr>
              <w:t>всего –</w:t>
            </w:r>
            <w:r w:rsidRPr="00601740">
              <w:rPr>
                <w:rFonts w:ascii="Times New Roman" w:eastAsia="Calibri" w:hAnsi="Times New Roman" w:cs="Times New Roman"/>
                <w:sz w:val="28"/>
                <w:szCs w:val="28"/>
                <w:highlight w:val="yellow"/>
              </w:rPr>
              <w:t xml:space="preserve">   </w:t>
            </w:r>
            <w:r w:rsidR="00CF7C41">
              <w:rPr>
                <w:rFonts w:ascii="Times New Roman" w:eastAsia="Times New Roman" w:hAnsi="Times New Roman" w:cs="Times New Roman"/>
                <w:b/>
                <w:bCs/>
                <w:sz w:val="28"/>
                <w:szCs w:val="28"/>
                <w:highlight w:val="yellow"/>
              </w:rPr>
              <w:t>450</w:t>
            </w:r>
            <w:r w:rsidRPr="00CF7C41">
              <w:rPr>
                <w:rFonts w:ascii="Times New Roman" w:eastAsia="Times New Roman" w:hAnsi="Times New Roman" w:cs="Times New Roman"/>
                <w:b/>
                <w:bCs/>
                <w:sz w:val="28"/>
                <w:szCs w:val="28"/>
                <w:highlight w:val="yellow"/>
              </w:rPr>
              <w:t> </w:t>
            </w:r>
            <w:r w:rsidR="00CF7C41">
              <w:rPr>
                <w:rFonts w:ascii="Times New Roman" w:eastAsia="Times New Roman" w:hAnsi="Times New Roman" w:cs="Times New Roman"/>
                <w:b/>
                <w:bCs/>
                <w:sz w:val="28"/>
                <w:szCs w:val="28"/>
                <w:highlight w:val="yellow"/>
              </w:rPr>
              <w:t>825,5</w:t>
            </w:r>
            <w:r w:rsidR="00601740" w:rsidRPr="00CF7C41">
              <w:rPr>
                <w:rFonts w:ascii="Times New Roman" w:eastAsia="Times New Roman" w:hAnsi="Times New Roman" w:cs="Times New Roman"/>
                <w:b/>
                <w:bCs/>
                <w:sz w:val="28"/>
                <w:szCs w:val="28"/>
                <w:highlight w:val="yellow"/>
              </w:rPr>
              <w:t>8</w:t>
            </w:r>
            <w:r w:rsidR="003D6766" w:rsidRPr="00CF7C41">
              <w:rPr>
                <w:rFonts w:ascii="Times New Roman" w:eastAsia="Times New Roman" w:hAnsi="Times New Roman" w:cs="Times New Roman"/>
                <w:b/>
                <w:bCs/>
                <w:sz w:val="28"/>
                <w:szCs w:val="28"/>
                <w:highlight w:val="yellow"/>
              </w:rPr>
              <w:t xml:space="preserve"> </w:t>
            </w:r>
            <w:r w:rsidRPr="00CF7C41">
              <w:rPr>
                <w:rFonts w:ascii="Times New Roman" w:eastAsia="Calibri" w:hAnsi="Times New Roman" w:cs="Times New Roman"/>
                <w:b/>
                <w:sz w:val="28"/>
                <w:szCs w:val="28"/>
                <w:highlight w:val="yellow"/>
              </w:rPr>
              <w:t>тыс.рублей</w:t>
            </w:r>
            <w:r w:rsidRPr="00CE76C4">
              <w:rPr>
                <w:rFonts w:ascii="Times New Roman" w:eastAsia="Calibri" w:hAnsi="Times New Roman" w:cs="Times New Roman"/>
                <w:sz w:val="28"/>
                <w:szCs w:val="28"/>
              </w:rPr>
              <w:t>,</w:t>
            </w:r>
            <w:r w:rsidRPr="00E26900">
              <w:rPr>
                <w:rFonts w:ascii="Times New Roman" w:eastAsia="Calibri" w:hAnsi="Times New Roman" w:cs="Times New Roman"/>
                <w:sz w:val="28"/>
                <w:szCs w:val="28"/>
              </w:rPr>
              <w:t xml:space="preserve">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p>
          <w:p w:rsidR="00957A2D" w:rsidRPr="00E26900" w:rsidRDefault="00957A2D" w:rsidP="00957A2D">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rPr>
              <w:t>2015 год –     52 378,3</w:t>
            </w:r>
            <w:r w:rsidR="00CF7C41">
              <w:rPr>
                <w:rFonts w:ascii="Times New Roman" w:eastAsia="Calibri" w:hAnsi="Times New Roman" w:cs="Times New Roman"/>
                <w:sz w:val="28"/>
                <w:szCs w:val="28"/>
              </w:rPr>
              <w:t xml:space="preserve">0 </w:t>
            </w:r>
            <w:r w:rsidRPr="003D6766">
              <w:rPr>
                <w:rFonts w:ascii="Times New Roman" w:eastAsia="Calibri" w:hAnsi="Times New Roman" w:cs="Times New Roman"/>
                <w:sz w:val="28"/>
                <w:szCs w:val="28"/>
              </w:rPr>
              <w:t>тыс.рублей;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     53 429,17тыс.рублей;</w:t>
            </w:r>
          </w:p>
          <w:p w:rsidR="00957A2D" w:rsidRPr="00E26900" w:rsidRDefault="004E45E4"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2017 год –     </w:t>
            </w:r>
            <w:r w:rsidR="00CE6332" w:rsidRPr="00E26900">
              <w:rPr>
                <w:rFonts w:ascii="Times New Roman" w:eastAsia="Calibri" w:hAnsi="Times New Roman" w:cs="Times New Roman"/>
                <w:sz w:val="28"/>
                <w:szCs w:val="28"/>
              </w:rPr>
              <w:t>61</w:t>
            </w:r>
            <w:r w:rsidR="00B24282" w:rsidRPr="00E26900">
              <w:rPr>
                <w:rFonts w:ascii="Times New Roman" w:eastAsia="Calibri" w:hAnsi="Times New Roman" w:cs="Times New Roman"/>
                <w:sz w:val="28"/>
                <w:szCs w:val="28"/>
              </w:rPr>
              <w:t> </w:t>
            </w:r>
            <w:r w:rsidR="00CE6332" w:rsidRPr="00E26900">
              <w:rPr>
                <w:rFonts w:ascii="Times New Roman" w:eastAsia="Calibri" w:hAnsi="Times New Roman" w:cs="Times New Roman"/>
                <w:sz w:val="28"/>
                <w:szCs w:val="28"/>
              </w:rPr>
              <w:t>355,06</w:t>
            </w:r>
            <w:r w:rsidR="00957A2D" w:rsidRPr="00E26900">
              <w:rPr>
                <w:rFonts w:ascii="Times New Roman" w:eastAsia="Calibri" w:hAnsi="Times New Roman" w:cs="Times New Roman"/>
                <w:sz w:val="28"/>
                <w:szCs w:val="28"/>
              </w:rPr>
              <w:t xml:space="preserve"> тыс.рублей;</w:t>
            </w:r>
          </w:p>
          <w:p w:rsidR="00957A2D" w:rsidRPr="00CE76C4" w:rsidRDefault="003D6766"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2018 год –     69</w:t>
            </w:r>
            <w:r w:rsidR="00C81C2C" w:rsidRPr="00CE76C4">
              <w:rPr>
                <w:rFonts w:ascii="Times New Roman" w:eastAsia="Calibri" w:hAnsi="Times New Roman" w:cs="Times New Roman"/>
                <w:sz w:val="28"/>
                <w:szCs w:val="28"/>
              </w:rPr>
              <w:t> </w:t>
            </w:r>
            <w:r w:rsidRPr="00CE76C4">
              <w:rPr>
                <w:rFonts w:ascii="Times New Roman" w:eastAsia="Calibri" w:hAnsi="Times New Roman" w:cs="Times New Roman"/>
                <w:sz w:val="28"/>
                <w:szCs w:val="28"/>
              </w:rPr>
              <w:t>100</w:t>
            </w:r>
            <w:r w:rsidR="00C81C2C" w:rsidRPr="00CE76C4">
              <w:rPr>
                <w:rFonts w:ascii="Times New Roman" w:eastAsia="Calibri" w:hAnsi="Times New Roman" w:cs="Times New Roman"/>
                <w:sz w:val="28"/>
                <w:szCs w:val="28"/>
              </w:rPr>
              <w:t>,</w:t>
            </w:r>
            <w:r w:rsidRPr="00CE76C4">
              <w:rPr>
                <w:rFonts w:ascii="Times New Roman" w:eastAsia="Calibri" w:hAnsi="Times New Roman" w:cs="Times New Roman"/>
                <w:sz w:val="28"/>
                <w:szCs w:val="28"/>
              </w:rPr>
              <w:t>0</w:t>
            </w:r>
            <w:r w:rsidR="00C81C2C" w:rsidRPr="00CE76C4">
              <w:rPr>
                <w:rFonts w:ascii="Times New Roman" w:eastAsia="Calibri" w:hAnsi="Times New Roman" w:cs="Times New Roman"/>
                <w:sz w:val="28"/>
                <w:szCs w:val="28"/>
              </w:rPr>
              <w:t>1</w:t>
            </w:r>
            <w:r w:rsidR="00957A2D" w:rsidRPr="00CE76C4">
              <w:rPr>
                <w:rFonts w:ascii="Times New Roman" w:eastAsia="Calibri" w:hAnsi="Times New Roman" w:cs="Times New Roman"/>
                <w:sz w:val="28"/>
                <w:szCs w:val="28"/>
              </w:rPr>
              <w:t xml:space="preserve"> тыс.рублей;</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2019 год</w:t>
            </w:r>
            <w:r w:rsidR="003D6766" w:rsidRPr="00CE76C4">
              <w:rPr>
                <w:rFonts w:ascii="Times New Roman" w:eastAsia="Calibri" w:hAnsi="Times New Roman" w:cs="Times New Roman"/>
                <w:sz w:val="28"/>
                <w:szCs w:val="28"/>
              </w:rPr>
              <w:t xml:space="preserve"> –     </w:t>
            </w:r>
            <w:r w:rsidR="00CF7C41">
              <w:rPr>
                <w:rFonts w:ascii="Times New Roman" w:eastAsia="Calibri" w:hAnsi="Times New Roman" w:cs="Times New Roman"/>
                <w:sz w:val="28"/>
                <w:szCs w:val="28"/>
                <w:highlight w:val="yellow"/>
              </w:rPr>
              <w:t>69 580,21</w:t>
            </w:r>
            <w:r w:rsidRPr="00CF7C41">
              <w:rPr>
                <w:rFonts w:ascii="Times New Roman" w:eastAsia="Calibri" w:hAnsi="Times New Roman" w:cs="Times New Roman"/>
                <w:sz w:val="28"/>
                <w:szCs w:val="28"/>
                <w:highlight w:val="yellow"/>
              </w:rPr>
              <w:t xml:space="preserve"> тыс.рублей</w:t>
            </w:r>
            <w:r w:rsidRPr="00CE76C4">
              <w:rPr>
                <w:rFonts w:ascii="Times New Roman" w:eastAsia="Calibri" w:hAnsi="Times New Roman" w:cs="Times New Roman"/>
                <w:sz w:val="28"/>
                <w:szCs w:val="28"/>
              </w:rPr>
              <w:t>;</w:t>
            </w:r>
          </w:p>
          <w:p w:rsidR="00957A2D" w:rsidRPr="00CE76C4" w:rsidRDefault="003D6766"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2020 год -      70 508,69</w:t>
            </w:r>
            <w:r w:rsidR="00957A2D" w:rsidRPr="00CE76C4">
              <w:rPr>
                <w:rFonts w:ascii="Times New Roman" w:eastAsia="Calibri" w:hAnsi="Times New Roman" w:cs="Times New Roman"/>
                <w:sz w:val="28"/>
                <w:szCs w:val="28"/>
              </w:rPr>
              <w:t>тыс.рублей;</w:t>
            </w:r>
          </w:p>
          <w:p w:rsidR="00957A2D" w:rsidRPr="00CE76C4" w:rsidRDefault="003D6766"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74 474,14</w:t>
            </w:r>
            <w:r w:rsidR="00957A2D" w:rsidRPr="00CE76C4">
              <w:rPr>
                <w:rFonts w:ascii="Times New Roman" w:eastAsia="Calibri" w:hAnsi="Times New Roman" w:cs="Times New Roman"/>
                <w:sz w:val="28"/>
                <w:szCs w:val="28"/>
              </w:rPr>
              <w:t>тыс.рублей;</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из них: </w:t>
            </w:r>
          </w:p>
          <w:p w:rsidR="00957A2D" w:rsidRPr="00CE76C4" w:rsidRDefault="003D6766" w:rsidP="00957A2D">
            <w:pPr>
              <w:spacing w:after="0" w:line="240" w:lineRule="auto"/>
              <w:rPr>
                <w:rFonts w:ascii="Times New Roman" w:eastAsia="Calibri" w:hAnsi="Times New Roman" w:cs="Times New Roman"/>
                <w:sz w:val="28"/>
                <w:szCs w:val="28"/>
              </w:rPr>
            </w:pPr>
            <w:r w:rsidRPr="00601740">
              <w:rPr>
                <w:rFonts w:ascii="Times New Roman" w:eastAsia="Calibri" w:hAnsi="Times New Roman" w:cs="Times New Roman"/>
                <w:b/>
                <w:sz w:val="28"/>
                <w:szCs w:val="28"/>
              </w:rPr>
              <w:t>областной бюджет:</w:t>
            </w:r>
            <w:r w:rsidRPr="00CE76C4">
              <w:rPr>
                <w:rFonts w:ascii="Times New Roman" w:eastAsia="Calibri" w:hAnsi="Times New Roman" w:cs="Times New Roman"/>
                <w:sz w:val="28"/>
                <w:szCs w:val="28"/>
              </w:rPr>
              <w:t xml:space="preserve">   </w:t>
            </w:r>
            <w:r w:rsidR="00CF7C41">
              <w:rPr>
                <w:rFonts w:ascii="Times New Roman" w:eastAsia="Calibri" w:hAnsi="Times New Roman" w:cs="Times New Roman"/>
                <w:b/>
                <w:sz w:val="28"/>
                <w:szCs w:val="28"/>
                <w:highlight w:val="yellow"/>
              </w:rPr>
              <w:t>6894,4</w:t>
            </w:r>
            <w:r w:rsidR="008A397E" w:rsidRPr="00CF7C41">
              <w:rPr>
                <w:rFonts w:ascii="Times New Roman" w:eastAsia="Calibri" w:hAnsi="Times New Roman" w:cs="Times New Roman"/>
                <w:b/>
                <w:sz w:val="28"/>
                <w:szCs w:val="28"/>
                <w:highlight w:val="yellow"/>
              </w:rPr>
              <w:t>0</w:t>
            </w:r>
            <w:r w:rsidR="00957A2D" w:rsidRPr="00CF7C41">
              <w:rPr>
                <w:rFonts w:ascii="Times New Roman" w:eastAsia="Calibri" w:hAnsi="Times New Roman" w:cs="Times New Roman"/>
                <w:b/>
                <w:sz w:val="28"/>
                <w:szCs w:val="28"/>
                <w:highlight w:val="yellow"/>
              </w:rPr>
              <w:t xml:space="preserve"> тыс. рублей</w:t>
            </w:r>
            <w:r w:rsidR="00957A2D" w:rsidRPr="00CE76C4">
              <w:rPr>
                <w:rFonts w:ascii="Times New Roman" w:eastAsia="Calibri" w:hAnsi="Times New Roman" w:cs="Times New Roman"/>
                <w:sz w:val="28"/>
                <w:szCs w:val="28"/>
              </w:rPr>
              <w:t>;</w:t>
            </w:r>
          </w:p>
          <w:p w:rsidR="00B24282"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в том числе</w:t>
            </w:r>
            <w:r w:rsidR="00B24282" w:rsidRPr="00CE76C4">
              <w:rPr>
                <w:rFonts w:ascii="Times New Roman" w:eastAsia="Calibri" w:hAnsi="Times New Roman" w:cs="Times New Roman"/>
                <w:sz w:val="28"/>
                <w:szCs w:val="28"/>
              </w:rPr>
              <w:t>:</w:t>
            </w:r>
          </w:p>
          <w:p w:rsidR="00957A2D" w:rsidRPr="00CE76C4" w:rsidRDefault="00B24282"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 2015 год - </w:t>
            </w:r>
            <w:r w:rsidR="00957A2D" w:rsidRPr="00CE76C4">
              <w:rPr>
                <w:rFonts w:ascii="Times New Roman" w:eastAsia="Calibri" w:hAnsi="Times New Roman" w:cs="Times New Roman"/>
                <w:sz w:val="28"/>
                <w:szCs w:val="28"/>
              </w:rPr>
              <w:t>933,7 тыс. рублей,</w:t>
            </w:r>
          </w:p>
          <w:p w:rsidR="008A397E" w:rsidRPr="00CE76C4" w:rsidRDefault="00B24282"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 </w:t>
            </w:r>
            <w:r w:rsidR="0087495F" w:rsidRPr="00CE76C4">
              <w:rPr>
                <w:rFonts w:ascii="Times New Roman" w:eastAsia="Calibri" w:hAnsi="Times New Roman" w:cs="Times New Roman"/>
                <w:sz w:val="28"/>
                <w:szCs w:val="28"/>
              </w:rPr>
              <w:t>2017 год - 507</w:t>
            </w:r>
            <w:r w:rsidR="008A397E" w:rsidRPr="00CE76C4">
              <w:rPr>
                <w:rFonts w:ascii="Times New Roman" w:eastAsia="Calibri" w:hAnsi="Times New Roman" w:cs="Times New Roman"/>
                <w:sz w:val="28"/>
                <w:szCs w:val="28"/>
              </w:rPr>
              <w:t>,00 тыс. рублей,</w:t>
            </w:r>
          </w:p>
          <w:p w:rsidR="00CF7C41" w:rsidRDefault="001C5ABB"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 2018</w:t>
            </w:r>
            <w:r w:rsidR="003D6766" w:rsidRPr="00CE76C4">
              <w:rPr>
                <w:rFonts w:ascii="Times New Roman" w:eastAsia="Calibri" w:hAnsi="Times New Roman" w:cs="Times New Roman"/>
                <w:sz w:val="28"/>
                <w:szCs w:val="28"/>
              </w:rPr>
              <w:t xml:space="preserve"> год - 4484,0</w:t>
            </w:r>
            <w:r w:rsidR="00CF7C41">
              <w:rPr>
                <w:rFonts w:ascii="Times New Roman" w:eastAsia="Calibri" w:hAnsi="Times New Roman" w:cs="Times New Roman"/>
                <w:sz w:val="28"/>
                <w:szCs w:val="28"/>
              </w:rPr>
              <w:t>0 тыс. рублей,</w:t>
            </w:r>
          </w:p>
          <w:p w:rsidR="00B24282" w:rsidRPr="00CE76C4" w:rsidRDefault="00CF7C41"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2019 год – </w:t>
            </w:r>
            <w:r w:rsidRPr="00CF7C41">
              <w:rPr>
                <w:rFonts w:ascii="Times New Roman" w:eastAsia="Calibri" w:hAnsi="Times New Roman" w:cs="Times New Roman"/>
                <w:sz w:val="28"/>
                <w:szCs w:val="28"/>
                <w:highlight w:val="yellow"/>
              </w:rPr>
              <w:t>969,70 тыс.рублей</w:t>
            </w:r>
            <w:r>
              <w:rPr>
                <w:rFonts w:ascii="Times New Roman" w:eastAsia="Calibri" w:hAnsi="Times New Roman" w:cs="Times New Roman"/>
                <w:sz w:val="28"/>
                <w:szCs w:val="28"/>
              </w:rPr>
              <w:t>.</w:t>
            </w:r>
            <w:r w:rsidR="00B24282" w:rsidRPr="00CE76C4">
              <w:rPr>
                <w:rFonts w:ascii="Times New Roman" w:eastAsia="Calibri" w:hAnsi="Times New Roman" w:cs="Times New Roman"/>
                <w:sz w:val="28"/>
                <w:szCs w:val="28"/>
              </w:rPr>
              <w:t xml:space="preserve">                  </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федеральный бюджет: </w:t>
            </w:r>
            <w:r w:rsidRPr="00CF252B">
              <w:rPr>
                <w:rFonts w:ascii="Times New Roman" w:eastAsia="Calibri" w:hAnsi="Times New Roman" w:cs="Times New Roman"/>
                <w:b/>
                <w:sz w:val="28"/>
                <w:szCs w:val="28"/>
              </w:rPr>
              <w:t>235,7тыс.рублей</w:t>
            </w:r>
            <w:r w:rsidRPr="00CE76C4">
              <w:rPr>
                <w:rFonts w:ascii="Times New Roman" w:eastAsia="Calibri" w:hAnsi="Times New Roman" w:cs="Times New Roman"/>
                <w:sz w:val="28"/>
                <w:szCs w:val="28"/>
              </w:rPr>
              <w:t>;</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в том числе:</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2015 год: 154,9 тыс. рублей;</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2016 год:  80,80 тыс. рублей;</w:t>
            </w:r>
          </w:p>
          <w:p w:rsidR="00957A2D" w:rsidRPr="00CE76C4" w:rsidRDefault="00601740" w:rsidP="00957A2D">
            <w:pPr>
              <w:spacing w:after="0" w:line="240" w:lineRule="auto"/>
              <w:rPr>
                <w:rFonts w:ascii="Times New Roman" w:eastAsia="Calibri" w:hAnsi="Times New Roman" w:cs="Times New Roman"/>
                <w:sz w:val="28"/>
                <w:szCs w:val="28"/>
              </w:rPr>
            </w:pPr>
            <w:r w:rsidRPr="00601740">
              <w:rPr>
                <w:rFonts w:ascii="Times New Roman" w:eastAsia="Calibri" w:hAnsi="Times New Roman" w:cs="Times New Roman"/>
                <w:b/>
                <w:sz w:val="28"/>
                <w:szCs w:val="28"/>
                <w:highlight w:val="yellow"/>
              </w:rPr>
              <w:t>местный бюджет</w:t>
            </w:r>
            <w:r>
              <w:rPr>
                <w:rFonts w:ascii="Times New Roman" w:eastAsia="Calibri" w:hAnsi="Times New Roman" w:cs="Times New Roman"/>
                <w:sz w:val="28"/>
                <w:szCs w:val="28"/>
                <w:highlight w:val="yellow"/>
              </w:rPr>
              <w:t xml:space="preserve">: </w:t>
            </w:r>
            <w:r w:rsidRPr="00CF252B">
              <w:rPr>
                <w:rFonts w:ascii="Times New Roman" w:eastAsia="Calibri" w:hAnsi="Times New Roman" w:cs="Times New Roman"/>
                <w:b/>
                <w:sz w:val="28"/>
                <w:szCs w:val="28"/>
                <w:highlight w:val="yellow"/>
              </w:rPr>
              <w:t>443</w:t>
            </w:r>
            <w:r w:rsidR="00957A2D" w:rsidRPr="00CF252B">
              <w:rPr>
                <w:rFonts w:ascii="Times New Roman" w:eastAsia="Calibri" w:hAnsi="Times New Roman" w:cs="Times New Roman"/>
                <w:b/>
                <w:sz w:val="28"/>
                <w:szCs w:val="28"/>
                <w:highlight w:val="yellow"/>
              </w:rPr>
              <w:t> </w:t>
            </w:r>
            <w:r w:rsidR="00CF252B" w:rsidRPr="00CF252B">
              <w:rPr>
                <w:rFonts w:ascii="Times New Roman" w:eastAsia="Calibri" w:hAnsi="Times New Roman" w:cs="Times New Roman"/>
                <w:b/>
                <w:sz w:val="28"/>
                <w:szCs w:val="28"/>
                <w:highlight w:val="yellow"/>
              </w:rPr>
              <w:t>695</w:t>
            </w:r>
            <w:r w:rsidRPr="00CF252B">
              <w:rPr>
                <w:rFonts w:ascii="Times New Roman" w:eastAsia="Calibri" w:hAnsi="Times New Roman" w:cs="Times New Roman"/>
                <w:b/>
                <w:sz w:val="28"/>
                <w:szCs w:val="28"/>
                <w:highlight w:val="yellow"/>
              </w:rPr>
              <w:t>,48</w:t>
            </w:r>
            <w:r w:rsidR="00B24282" w:rsidRPr="00CF252B">
              <w:rPr>
                <w:rFonts w:ascii="Times New Roman" w:eastAsia="Calibri" w:hAnsi="Times New Roman" w:cs="Times New Roman"/>
                <w:b/>
                <w:sz w:val="28"/>
                <w:szCs w:val="28"/>
                <w:highlight w:val="yellow"/>
              </w:rPr>
              <w:t xml:space="preserve"> </w:t>
            </w:r>
            <w:r w:rsidR="00957A2D" w:rsidRPr="00CF252B">
              <w:rPr>
                <w:rFonts w:ascii="Times New Roman" w:eastAsia="Calibri" w:hAnsi="Times New Roman" w:cs="Times New Roman"/>
                <w:b/>
                <w:sz w:val="28"/>
                <w:szCs w:val="28"/>
                <w:highlight w:val="yellow"/>
              </w:rPr>
              <w:t>тыс.рублей</w:t>
            </w:r>
            <w:r w:rsidR="00957A2D" w:rsidRPr="00CE76C4">
              <w:rPr>
                <w:rFonts w:ascii="Times New Roman" w:eastAsia="Calibri" w:hAnsi="Times New Roman" w:cs="Times New Roman"/>
                <w:sz w:val="28"/>
                <w:szCs w:val="28"/>
              </w:rPr>
              <w:t>,</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в том числе: </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2015 год –     51 289,7тыс.рублей;</w:t>
            </w:r>
          </w:p>
          <w:p w:rsidR="00957A2D" w:rsidRPr="00CE76C4" w:rsidRDefault="00957A2D"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2016 год –     53 348,37тыс.рублей;</w:t>
            </w:r>
          </w:p>
          <w:p w:rsidR="00957A2D" w:rsidRPr="00CE76C4" w:rsidRDefault="0087495F"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2017 год –     60</w:t>
            </w:r>
            <w:r w:rsidR="00957A2D" w:rsidRPr="00CE76C4">
              <w:rPr>
                <w:rFonts w:ascii="Times New Roman" w:eastAsia="Calibri" w:hAnsi="Times New Roman" w:cs="Times New Roman"/>
                <w:sz w:val="28"/>
                <w:szCs w:val="28"/>
              </w:rPr>
              <w:t> </w:t>
            </w:r>
            <w:r w:rsidRPr="00CE76C4">
              <w:rPr>
                <w:rFonts w:ascii="Times New Roman" w:eastAsia="Calibri" w:hAnsi="Times New Roman" w:cs="Times New Roman"/>
                <w:sz w:val="28"/>
                <w:szCs w:val="28"/>
              </w:rPr>
              <w:t>848,06</w:t>
            </w:r>
            <w:r w:rsidR="00957A2D" w:rsidRPr="00CE76C4">
              <w:rPr>
                <w:rFonts w:ascii="Times New Roman" w:eastAsia="Calibri" w:hAnsi="Times New Roman" w:cs="Times New Roman"/>
                <w:sz w:val="28"/>
                <w:szCs w:val="28"/>
              </w:rPr>
              <w:t xml:space="preserve"> тыс.рублей;</w:t>
            </w:r>
          </w:p>
          <w:p w:rsidR="00957A2D" w:rsidRPr="00CE76C4" w:rsidRDefault="00D429F8"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2018 год –     64 61</w:t>
            </w:r>
            <w:r w:rsidR="001C5ABB" w:rsidRPr="00CE76C4">
              <w:rPr>
                <w:rFonts w:ascii="Times New Roman" w:eastAsia="Calibri" w:hAnsi="Times New Roman" w:cs="Times New Roman"/>
                <w:sz w:val="28"/>
                <w:szCs w:val="28"/>
              </w:rPr>
              <w:t>6,01</w:t>
            </w:r>
            <w:r w:rsidR="00957A2D" w:rsidRPr="00CE76C4">
              <w:rPr>
                <w:rFonts w:ascii="Times New Roman" w:eastAsia="Calibri" w:hAnsi="Times New Roman" w:cs="Times New Roman"/>
                <w:sz w:val="28"/>
                <w:szCs w:val="28"/>
              </w:rPr>
              <w:t xml:space="preserve"> тыс.рублей;</w:t>
            </w:r>
          </w:p>
          <w:p w:rsidR="00957A2D" w:rsidRPr="00CE76C4" w:rsidRDefault="00601740"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2019 год –     68</w:t>
            </w:r>
            <w:r w:rsidR="00CF252B">
              <w:rPr>
                <w:rFonts w:ascii="Times New Roman" w:eastAsia="Calibri" w:hAnsi="Times New Roman" w:cs="Times New Roman"/>
                <w:sz w:val="28"/>
                <w:szCs w:val="28"/>
                <w:highlight w:val="yellow"/>
              </w:rPr>
              <w:t> 61</w:t>
            </w:r>
            <w:r w:rsidR="0072364C">
              <w:rPr>
                <w:rFonts w:ascii="Times New Roman" w:eastAsia="Calibri" w:hAnsi="Times New Roman" w:cs="Times New Roman"/>
                <w:sz w:val="28"/>
                <w:szCs w:val="28"/>
                <w:highlight w:val="yellow"/>
              </w:rPr>
              <w:t>0,51</w:t>
            </w:r>
            <w:r w:rsidR="00957A2D" w:rsidRPr="00601740">
              <w:rPr>
                <w:rFonts w:ascii="Times New Roman" w:eastAsia="Calibri" w:hAnsi="Times New Roman" w:cs="Times New Roman"/>
                <w:sz w:val="28"/>
                <w:szCs w:val="28"/>
                <w:highlight w:val="yellow"/>
              </w:rPr>
              <w:t xml:space="preserve"> тыс.рублей</w:t>
            </w:r>
            <w:r w:rsidR="00957A2D" w:rsidRPr="00CE76C4">
              <w:rPr>
                <w:rFonts w:ascii="Times New Roman" w:eastAsia="Calibri" w:hAnsi="Times New Roman" w:cs="Times New Roman"/>
                <w:sz w:val="28"/>
                <w:szCs w:val="28"/>
              </w:rPr>
              <w:t>;</w:t>
            </w:r>
          </w:p>
          <w:p w:rsidR="00957A2D" w:rsidRPr="00CE76C4" w:rsidRDefault="00D429F8"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2020 год -      70 508,69</w:t>
            </w:r>
            <w:r w:rsidR="00CF252B">
              <w:rPr>
                <w:rFonts w:ascii="Times New Roman" w:eastAsia="Calibri" w:hAnsi="Times New Roman" w:cs="Times New Roman"/>
                <w:sz w:val="28"/>
                <w:szCs w:val="28"/>
              </w:rPr>
              <w:t xml:space="preserve"> </w:t>
            </w:r>
            <w:r w:rsidR="00957A2D" w:rsidRPr="00CE76C4">
              <w:rPr>
                <w:rFonts w:ascii="Times New Roman" w:eastAsia="Calibri" w:hAnsi="Times New Roman" w:cs="Times New Roman"/>
                <w:sz w:val="28"/>
                <w:szCs w:val="28"/>
              </w:rPr>
              <w:t>тыс.рублей;</w:t>
            </w:r>
          </w:p>
          <w:p w:rsidR="00957A2D" w:rsidRPr="00E26900" w:rsidRDefault="00D429F8" w:rsidP="00957A2D">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74 474,14</w:t>
            </w:r>
            <w:r w:rsidR="00CF252B">
              <w:rPr>
                <w:rFonts w:ascii="Times New Roman" w:eastAsia="Calibri" w:hAnsi="Times New Roman" w:cs="Times New Roman"/>
                <w:sz w:val="28"/>
                <w:szCs w:val="28"/>
              </w:rPr>
              <w:t xml:space="preserve"> </w:t>
            </w:r>
            <w:r w:rsidR="00957A2D" w:rsidRPr="00CE76C4">
              <w:rPr>
                <w:rFonts w:ascii="Times New Roman" w:eastAsia="Calibri" w:hAnsi="Times New Roman" w:cs="Times New Roman"/>
                <w:sz w:val="28"/>
                <w:szCs w:val="28"/>
              </w:rPr>
              <w:t>тыс.рублей;</w:t>
            </w:r>
          </w:p>
          <w:p w:rsidR="00EA3CAC" w:rsidRPr="00E26900" w:rsidRDefault="00957A2D" w:rsidP="00957A2D">
            <w:pPr>
              <w:pStyle w:val="a3"/>
              <w:rPr>
                <w:rFonts w:ascii="Times New Roman" w:hAnsi="Times New Roman"/>
                <w:sz w:val="28"/>
                <w:szCs w:val="28"/>
              </w:rPr>
            </w:pPr>
            <w:r w:rsidRPr="00E26900">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2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F208A" w:rsidP="00575D91">
            <w:pPr>
              <w:pStyle w:val="a3"/>
              <w:rPr>
                <w:rFonts w:ascii="Times New Roman" w:hAnsi="Times New Roman"/>
                <w:sz w:val="28"/>
                <w:szCs w:val="28"/>
                <w:lang w:val="en-US"/>
              </w:rPr>
            </w:pPr>
            <w:hyperlink r:id="rId12"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2 «Развитие культуры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учреждениях культурно-досугового типа Невьянского городского округа действует 202 клубных формирования (творческих коллектива): театральных, танцевальных, вокальных, семейных, участников декоративно-прикладного творчества и т.д. В данных творческих коллективах участвует 2 851 человек. Таким образом, удельный вес населения участвующего в работе клубных формирований на территории Невьянского городского округа, составляет 6,7 % при средне</w:t>
      </w:r>
      <w:r w:rsidR="008F4DE4">
        <w:rPr>
          <w:color w:val="000000"/>
          <w:sz w:val="28"/>
          <w:szCs w:val="28"/>
        </w:rPr>
        <w:t xml:space="preserve"> </w:t>
      </w:r>
      <w:r>
        <w:rPr>
          <w:color w:val="000000"/>
          <w:sz w:val="28"/>
          <w:szCs w:val="28"/>
        </w:rPr>
        <w:t>областном показателе – 3%. Самыми яркими являются, безусловно,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«Рябинушка»,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 ставший в 2012 году лауреатом 2 степени</w:t>
      </w:r>
      <w:r>
        <w:rPr>
          <w:rStyle w:val="apple-converted-space"/>
          <w:b/>
          <w:bCs/>
          <w:color w:val="000000"/>
          <w:sz w:val="28"/>
          <w:szCs w:val="28"/>
        </w:rPr>
        <w:t> </w:t>
      </w:r>
      <w:r>
        <w:rPr>
          <w:color w:val="000000"/>
          <w:sz w:val="28"/>
          <w:szCs w:val="28"/>
        </w:rPr>
        <w:t>I Всероссийского фестиваля-конкурса ансамблей народных инструментов на приз народного артиста России А. Цыганкова (г. Омск)</w:t>
      </w:r>
      <w:r>
        <w:rPr>
          <w:rStyle w:val="s3"/>
          <w:b/>
          <w:bCs/>
          <w:color w:val="000000"/>
          <w:sz w:val="28"/>
          <w:szCs w:val="28"/>
        </w:rPr>
        <w:t>,</w:t>
      </w:r>
      <w:r>
        <w:rPr>
          <w:color w:val="000000"/>
          <w:sz w:val="28"/>
          <w:szCs w:val="28"/>
        </w:rPr>
        <w:t>а в 2013 - лауреатом 2 степени IV Международного фестиваля-конкурса народной песни, музыки и танца. На одно культурно-досуговое учреждение Невьянского городского округа приходится 11,2 клубных формирования (средне</w:t>
      </w:r>
      <w:r w:rsidR="008F4DE4">
        <w:rPr>
          <w:color w:val="000000"/>
          <w:sz w:val="28"/>
          <w:szCs w:val="28"/>
        </w:rPr>
        <w:t xml:space="preserve"> </w:t>
      </w:r>
      <w:r>
        <w:rPr>
          <w:color w:val="000000"/>
          <w:sz w:val="28"/>
          <w:szCs w:val="28"/>
        </w:rPr>
        <w:t>областной показатель равен 9,8) и выше среднего показателя по России – 8 клубных формирований.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w:t>
      </w:r>
      <w:r w:rsidR="008F4DE4">
        <w:rPr>
          <w:color w:val="000000"/>
          <w:sz w:val="28"/>
          <w:szCs w:val="28"/>
        </w:rPr>
        <w:t>ранами войны и тружениками тыла, а так же с</w:t>
      </w:r>
      <w:r>
        <w:rPr>
          <w:color w:val="000000"/>
          <w:sz w:val="28"/>
          <w:szCs w:val="28"/>
        </w:rPr>
        <w:t xml:space="preserve"> детьми, нуждающимися в особой заботе государства. Доля детских клубных формирований составляет 36,6% от общего числа клубных формирований, действующих в культурно-досуговых учреждениях. В клубных формированиях, работающих на базе культурно-досуговых учреждений Невьянского городского округа, в 2013 году занимались творчеством 24,6% детей школьного возраста. По сравнению с 2012 годом увеличился показатель посещаемости населения платных культурно-досуговых мероприятий (2012 год – 50 994 человек, 2013 год – 65 691 человек). Среднее количество платных культурно-досуговых мероприятий на одно учреждение составляет 70,3 единицы (в 2012 году - 59,6 единиц, средний показатель по России – 59 мероприятий). Основные показатели деятельности культурно-досуговых учреждений представлены в Приложении № 1. В рамках реализации муниципальной программы «Развитие культуры на территории Невьянского городского округа» в 2012-2015 годах, на территории Невьянского городского округа реализуются традиционные конкурсы, фестивали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на площадке Дворца культуры машиностроителей в рамках областного проекта «Хоровые встречи» мы принимали детский хор радио и телевидения г. Санкт-Петербурга, в рамках XXXIII фестиваля японской культуры - японских барабанщиков. В течение 2013 года о ремесленниках студии «Невьянские узоры» областным телевидением было снято 6 сюжетов для рубрики «Город на карте». Кроме того, состоялись концерты артистов эстрады Ольги Коркиной и Владимира Остроухова, Игоря Христенко, группы «Доктор Шлягер», спектакль московского независимого театра.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575D91" w:rsidRDefault="00575D91" w:rsidP="00575D91">
      <w:pPr>
        <w:pStyle w:val="p14"/>
        <w:shd w:val="clear" w:color="auto" w:fill="FFFFFF"/>
        <w:spacing w:before="0" w:beforeAutospacing="0" w:after="0" w:afterAutospacing="0"/>
        <w:jc w:val="center"/>
        <w:rPr>
          <w:color w:val="000000"/>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Особенностью муниципального казенного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В</w:t>
      </w:r>
      <w:r w:rsidR="008F4DE4">
        <w:rPr>
          <w:color w:val="000000"/>
          <w:sz w:val="28"/>
          <w:szCs w:val="28"/>
        </w:rPr>
        <w:t xml:space="preserve"> </w:t>
      </w:r>
      <w:r>
        <w:rPr>
          <w:color w:val="000000"/>
          <w:sz w:val="28"/>
          <w:szCs w:val="28"/>
        </w:rPr>
        <w:t>Невьянском городском округе чуть вырос охват населения библиотечным обслуживанием: в 2012 году – 27%, в 2013 году – 27,7% (средне</w:t>
      </w:r>
      <w:r w:rsidR="008F4DE4">
        <w:rPr>
          <w:color w:val="000000"/>
          <w:sz w:val="28"/>
          <w:szCs w:val="28"/>
        </w:rPr>
        <w:t xml:space="preserve"> </w:t>
      </w:r>
      <w:r>
        <w:rPr>
          <w:color w:val="000000"/>
          <w:sz w:val="28"/>
          <w:szCs w:val="28"/>
        </w:rPr>
        <w:t>областной показатель – 22%).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 сравнению с 2012 годом в 2013 году количество читателей в библиотеках Невьянского городского округа увеличилось на 318 человек и составило 11 798 пользователей.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Количество читателей – детей в возрасте до 14 лет увеличилось на 87 человек. При этом в городских библиотеках читателей до 14 лет стало меньше на 146 человек, а количество читателей-детей в сельских библиотеках увеличилось на 233 человека.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Вновь произошло увеличение количества посещений массовых  мероприятий, что говорит о востребованности библиотечных мероприятий.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Самый большой прирост по количеству читателей произошел в библиотеке п.Цементный, что можно связать с ремонтом библиотеки в 2012 году.</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в прошлые годы, самая значительная группа читателей на сегодняшний день – это школьники, студенты средних профессиональных и высших учебных заведений. Объясняется это тем, что в городе сформировалась довольно развитая сеть учебных заведений.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проделана большая работа по информатизации библиотек системы. Подключено к сети Интернет 3 сельских библиотеки – филиала (п.Калиново,</w:t>
      </w:r>
      <w:r w:rsidR="008F4DE4">
        <w:rPr>
          <w:color w:val="000000"/>
          <w:sz w:val="28"/>
          <w:szCs w:val="28"/>
        </w:rPr>
        <w:t xml:space="preserve"> </w:t>
      </w:r>
      <w:r>
        <w:rPr>
          <w:color w:val="000000"/>
          <w:sz w:val="28"/>
          <w:szCs w:val="28"/>
        </w:rPr>
        <w:t>с.Быньги, п.Ребристый). На сегодняшний день это все библиотеки, где имеется техническая возможность для подключения. Всего на 01 января 2014 года к сети Интернет подключено 6 библиотек, из которых 2 являются городскими, остальные расположены в сельской местности, что составляет 37.5</w:t>
      </w:r>
      <w:r>
        <w:rPr>
          <w:rStyle w:val="apple-converted-space"/>
          <w:b/>
          <w:bCs/>
          <w:color w:val="000000"/>
          <w:sz w:val="28"/>
          <w:szCs w:val="28"/>
        </w:rPr>
        <w:t> </w:t>
      </w:r>
      <w:r>
        <w:rPr>
          <w:color w:val="000000"/>
          <w:sz w:val="28"/>
          <w:szCs w:val="28"/>
        </w:rPr>
        <w:t>% от общего количества библиотек. Работа по подключению к сети Интернет остальных библиотек приостанавливается по не зависящим от нас причинам.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центральной городской библиотекой был создан собственный сайт. В настоящее время ведется активная работа по наполнению его разделов, создание новых. Так как сайт еще только создается, посещаемость его на конец года составили чуть больше 300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конце декабря 2013 года в Центральной городской библиотеке им. П.П.Бажова состоялось открытие Центра общественного доступа. Офисная техника для Центра была выделена администрацией в рамках муниципальной целевой программы «Развитие информационного общество вНевьянском городском округе на 2011 – 2015 годы».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Продолжилась работа по созданию электронного каталога. За 2013 год было отгружено 365 заимствованных записей для слияния с БИС (Библиотечно - информационная система Свердловской области). Работа это очень трудоемкая и не простая. Пока еще нет фонда на нетрадиционных носителях (электронные издания), так как ограничены в средствах. Но данный вопрос в современных условиях становится остро необходимым, влияющим и на наши показатели работы.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Большая работа проделана по реализации ФЗ от 29.12.2010 № 436 «О защите детей от информации, причиняющей вред их здоровью и развитию». Создан пакет с необходимыми нормативно - правовыми документами, проведена работа с персоналом и библиотечным фондом.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w:t>
      </w:r>
      <w:r w:rsidR="008F4DE4">
        <w:rPr>
          <w:color w:val="000000"/>
          <w:sz w:val="28"/>
          <w:szCs w:val="28"/>
        </w:rPr>
        <w:t xml:space="preserve">  Повысилось обеспечение</w:t>
      </w:r>
      <w:r>
        <w:rPr>
          <w:color w:val="000000"/>
          <w:sz w:val="28"/>
          <w:szCs w:val="28"/>
        </w:rPr>
        <w:t xml:space="preserve"> жителей новыми книгами. В 2013 году этот показатель достиг 60,2 единицы на 1000 населения (для сравнения в 2012 году – 25,1). Основные показатели деятельности библиотечной сферы представлены в Приложении № 2.</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Приоритетные направления деятельности МКУК «ЦБС» НГО получили свое отражение в различных программах, проектах.</w:t>
      </w:r>
      <w:r>
        <w:rPr>
          <w:rStyle w:val="apple-converted-space"/>
          <w:rFonts w:ascii="Arial Unicode MS" w:eastAsia="Arial Unicode MS" w:hAnsi="Arial Unicode MS" w:cs="Arial Unicode MS" w:hint="eastAsia"/>
          <w:color w:val="000000"/>
          <w:sz w:val="22"/>
          <w:szCs w:val="22"/>
        </w:rPr>
        <w:t> </w:t>
      </w:r>
      <w:r>
        <w:rPr>
          <w:rStyle w:val="s7"/>
          <w:color w:val="000000"/>
          <w:sz w:val="28"/>
          <w:szCs w:val="28"/>
        </w:rPr>
        <w:t>В 2013 году в библиотечной системе было реализовано 14 программ и проектов. Это были программы по привлечению к чтению, патриотической, экологической, краеведческой направленности, досуговой, информационной деятельности.</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На протяжении нескольких лет в Центральной городской библиотеке успешно реализуется</w:t>
      </w:r>
      <w:r>
        <w:rPr>
          <w:rStyle w:val="apple-converted-space"/>
          <w:color w:val="000000"/>
          <w:sz w:val="28"/>
          <w:szCs w:val="28"/>
        </w:rPr>
        <w:t> </w:t>
      </w:r>
      <w:r>
        <w:rPr>
          <w:rStyle w:val="s9"/>
          <w:b/>
          <w:bCs/>
          <w:color w:val="000000"/>
          <w:sz w:val="28"/>
          <w:szCs w:val="28"/>
        </w:rPr>
        <w:t>программа «Счастливая семья-дело общее»</w:t>
      </w:r>
      <w:r>
        <w:rPr>
          <w:rStyle w:val="s7"/>
          <w:color w:val="000000"/>
          <w:sz w:val="28"/>
          <w:szCs w:val="28"/>
        </w:rPr>
        <w:t>. Не первый год в библиотеке-филиале № 4, с. Быньги реализуется</w:t>
      </w:r>
      <w:r>
        <w:rPr>
          <w:rStyle w:val="apple-converted-space"/>
          <w:color w:val="000000"/>
          <w:sz w:val="28"/>
          <w:szCs w:val="28"/>
        </w:rPr>
        <w:t> </w:t>
      </w:r>
      <w:r>
        <w:rPr>
          <w:rStyle w:val="s9"/>
          <w:b/>
          <w:bCs/>
          <w:color w:val="000000"/>
          <w:sz w:val="28"/>
          <w:szCs w:val="28"/>
        </w:rPr>
        <w:t>программа «Горжусь тобой, мое село».</w:t>
      </w:r>
      <w:r>
        <w:rPr>
          <w:rStyle w:val="apple-converted-space"/>
          <w:b/>
          <w:bCs/>
          <w:color w:val="000000"/>
          <w:sz w:val="28"/>
          <w:szCs w:val="28"/>
        </w:rPr>
        <w:t> </w:t>
      </w:r>
      <w:r>
        <w:rPr>
          <w:rStyle w:val="s7"/>
          <w:color w:val="000000"/>
          <w:sz w:val="28"/>
          <w:szCs w:val="28"/>
        </w:rPr>
        <w:t>Библиотекарями библиотеки – филиала № 15 п. Цементный в этом году впервые был воплощен в жизнь</w:t>
      </w:r>
      <w:r>
        <w:rPr>
          <w:rStyle w:val="apple-converted-space"/>
          <w:color w:val="000000"/>
          <w:sz w:val="28"/>
          <w:szCs w:val="28"/>
        </w:rPr>
        <w:t> </w:t>
      </w:r>
      <w:r>
        <w:rPr>
          <w:rStyle w:val="s9"/>
          <w:b/>
          <w:bCs/>
          <w:color w:val="000000"/>
          <w:sz w:val="28"/>
          <w:szCs w:val="28"/>
        </w:rPr>
        <w:t>проект «И мира не узнаешь, не зная края своего»</w:t>
      </w:r>
      <w:r>
        <w:rPr>
          <w:rStyle w:val="apple-converted-space"/>
          <w:color w:val="000000"/>
          <w:sz w:val="28"/>
          <w:szCs w:val="28"/>
        </w:rPr>
        <w:t> </w:t>
      </w:r>
      <w:r>
        <w:rPr>
          <w:rStyle w:val="s7"/>
          <w:color w:val="000000"/>
          <w:sz w:val="28"/>
          <w:szCs w:val="28"/>
        </w:rPr>
        <w:t>(к 100-летию поселка). В отчетный период указанная библиотека активно работала и по</w:t>
      </w:r>
      <w:r>
        <w:rPr>
          <w:rStyle w:val="apple-converted-space"/>
          <w:color w:val="000000"/>
          <w:sz w:val="28"/>
          <w:szCs w:val="28"/>
        </w:rPr>
        <w:t> </w:t>
      </w:r>
      <w:r>
        <w:rPr>
          <w:rStyle w:val="s9"/>
          <w:b/>
          <w:bCs/>
          <w:color w:val="000000"/>
          <w:sz w:val="28"/>
          <w:szCs w:val="28"/>
        </w:rPr>
        <w:t>проекту «Служба библиотерапии «Для Вас открыты наши двери и сердца»</w:t>
      </w:r>
      <w:r>
        <w:rPr>
          <w:rStyle w:val="s7"/>
          <w:color w:val="000000"/>
          <w:sz w:val="28"/>
          <w:szCs w:val="28"/>
        </w:rPr>
        <w:t>. Заслуживает внимания и краткосрочный</w:t>
      </w:r>
      <w:r>
        <w:rPr>
          <w:rStyle w:val="apple-converted-space"/>
          <w:color w:val="000000"/>
          <w:sz w:val="28"/>
          <w:szCs w:val="28"/>
        </w:rPr>
        <w:t> </w:t>
      </w:r>
      <w:r>
        <w:rPr>
          <w:rStyle w:val="s9"/>
          <w:b/>
          <w:bCs/>
          <w:color w:val="000000"/>
          <w:sz w:val="28"/>
          <w:szCs w:val="28"/>
        </w:rPr>
        <w:t>проект «Я-человек, я-должен жить»</w:t>
      </w:r>
      <w:r>
        <w:rPr>
          <w:rStyle w:val="apple-converted-space"/>
          <w:color w:val="000000"/>
          <w:sz w:val="28"/>
          <w:szCs w:val="28"/>
        </w:rPr>
        <w:t> </w:t>
      </w:r>
      <w:r>
        <w:rPr>
          <w:rStyle w:val="s7"/>
          <w:color w:val="000000"/>
          <w:sz w:val="28"/>
          <w:szCs w:val="28"/>
        </w:rPr>
        <w:t>(библиотеки-филиала № 15, п. Цементный) по профилактике ВИЧ/СПИДа среди работающей молодежи 18-30 лет.</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октябре 2013 года стартовал областной межведомственный культурный проект «Открытая книга», который направлен на повышение престижа чтения в Свердловской области, привлечение внимания к проблемам детского чтения, повышение роли библиотек в воспитательном воздействии на подрастающее поколение.</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проект реализуется управлением культуры Невьянского городского округа и Управлением образования Невьянского городского округа.</w:t>
      </w:r>
    </w:p>
    <w:p w:rsidR="00575D91" w:rsidRDefault="00575D91" w:rsidP="00575D91">
      <w:pPr>
        <w:pStyle w:val="p7"/>
        <w:shd w:val="clear" w:color="auto" w:fill="FFFFFF"/>
        <w:spacing w:before="0" w:beforeAutospacing="0" w:after="0" w:afterAutospacing="0"/>
        <w:jc w:val="both"/>
        <w:rPr>
          <w:color w:val="000000"/>
          <w:sz w:val="28"/>
          <w:szCs w:val="28"/>
        </w:rPr>
      </w:pPr>
      <w:r>
        <w:rPr>
          <w:rStyle w:val="s10"/>
          <w:color w:val="202020"/>
          <w:sz w:val="28"/>
          <w:szCs w:val="28"/>
        </w:rPr>
        <w:t xml:space="preserve">    Ключевым мероприятием проекта станет областной конкурс «Лидер чтения – 2014 года», который пройдет в течение года в школах и библиотеках по шести номинациям: «Лучший читатель класса», «Самый читающий класс», «Самая читающая школа», «Семь - Я и книга», «</w:t>
      </w:r>
      <w:r w:rsidR="008F4DE4">
        <w:rPr>
          <w:rStyle w:val="s10"/>
          <w:color w:val="202020"/>
          <w:sz w:val="28"/>
          <w:szCs w:val="28"/>
        </w:rPr>
        <w:t>Книг открыватели</w:t>
      </w:r>
      <w:r>
        <w:rPr>
          <w:rStyle w:val="s10"/>
          <w:color w:val="202020"/>
          <w:sz w:val="28"/>
          <w:szCs w:val="28"/>
        </w:rPr>
        <w:t>», «Книги и Цифры».</w:t>
      </w: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Раздел 2. Цели и задачи  подпрограммы 2 «Развитие культуры в</w:t>
      </w:r>
      <w:r w:rsidR="008F4DE4">
        <w:rPr>
          <w:rFonts w:ascii="Times New Roman" w:hAnsi="Times New Roman"/>
          <w:b/>
          <w:sz w:val="28"/>
          <w:szCs w:val="28"/>
        </w:rPr>
        <w:t xml:space="preserve"> </w:t>
      </w:r>
      <w:r>
        <w:rPr>
          <w:rFonts w:ascii="Times New Roman" w:hAnsi="Times New Roman"/>
          <w:b/>
          <w:sz w:val="28"/>
          <w:szCs w:val="28"/>
        </w:rPr>
        <w:t xml:space="preserve">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w:t>
      </w:r>
      <w:hyperlink r:id="rId13"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2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EF208A" w:rsidP="00575D91">
      <w:pPr>
        <w:pStyle w:val="a3"/>
        <w:ind w:firstLine="709"/>
        <w:jc w:val="both"/>
        <w:rPr>
          <w:rFonts w:ascii="Times New Roman" w:hAnsi="Times New Roman"/>
          <w:sz w:val="28"/>
          <w:szCs w:val="28"/>
        </w:rPr>
      </w:pPr>
      <w:hyperlink r:id="rId14"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на: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w:t>
      </w:r>
      <w:r w:rsidRPr="0022158F">
        <w:rPr>
          <w:rFonts w:ascii="Times New Roman" w:hAnsi="Times New Roman"/>
          <w:b w:val="0"/>
          <w:sz w:val="28"/>
          <w:szCs w:val="28"/>
        </w:rPr>
        <w:t>13 к государственной программе. Порядки  предоставления субсидий приведены в приложениях № 10, 14 к государственной программе.Порядки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sidRPr="0022158F">
        <w:rPr>
          <w:rFonts w:ascii="Times New Roman" w:hAnsi="Times New Roman"/>
          <w:b w:val="0"/>
          <w:sz w:val="28"/>
          <w:szCs w:val="28"/>
        </w:rPr>
        <w:t xml:space="preserve"> к государственной программе.</w:t>
      </w:r>
    </w:p>
    <w:p w:rsidR="00575D91" w:rsidRDefault="00575D91" w:rsidP="00EA3CAC">
      <w:pPr>
        <w:spacing w:after="0" w:line="240" w:lineRule="auto"/>
      </w:pPr>
    </w:p>
    <w:p w:rsidR="00EA3CAC" w:rsidRDefault="00EA3CAC" w:rsidP="00EA3CAC">
      <w:pPr>
        <w:pStyle w:val="a3"/>
        <w:jc w:val="center"/>
        <w:rPr>
          <w:rFonts w:ascii="Times New Roman" w:hAnsi="Times New Roman"/>
          <w:b/>
          <w:sz w:val="28"/>
          <w:szCs w:val="28"/>
        </w:rPr>
      </w:pPr>
      <w:r w:rsidRPr="00545F6B">
        <w:rPr>
          <w:rFonts w:ascii="Times New Roman" w:hAnsi="Times New Roman"/>
          <w:b/>
          <w:sz w:val="28"/>
          <w:szCs w:val="28"/>
        </w:rPr>
        <w:t xml:space="preserve">Подпрограмма </w:t>
      </w:r>
      <w:r>
        <w:rPr>
          <w:rFonts w:ascii="Times New Roman" w:hAnsi="Times New Roman"/>
          <w:b/>
          <w:sz w:val="28"/>
          <w:szCs w:val="28"/>
        </w:rPr>
        <w:t>3</w:t>
      </w:r>
      <w:r w:rsidRPr="008223FF">
        <w:rPr>
          <w:rFonts w:ascii="Times New Roman" w:hAnsi="Times New Roman"/>
          <w:b/>
          <w:sz w:val="28"/>
          <w:szCs w:val="28"/>
        </w:rPr>
        <w:t>«Развитие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p>
    <w:p w:rsidR="00EA3CAC" w:rsidRPr="008223FF"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8223FF" w:rsidRDefault="00EA3CAC" w:rsidP="00EA3CAC">
      <w:pPr>
        <w:pStyle w:val="a3"/>
        <w:jc w:val="center"/>
        <w:rPr>
          <w:rFonts w:ascii="Times New Roman" w:hAnsi="Times New Roman"/>
          <w:b/>
          <w:sz w:val="28"/>
          <w:szCs w:val="28"/>
        </w:rPr>
      </w:pPr>
      <w:r w:rsidRPr="008223FF">
        <w:rPr>
          <w:rFonts w:ascii="Times New Roman" w:hAnsi="Times New Roman"/>
          <w:b/>
          <w:sz w:val="28"/>
          <w:szCs w:val="28"/>
        </w:rPr>
        <w:t xml:space="preserve">подпрограммы </w:t>
      </w:r>
      <w:r>
        <w:rPr>
          <w:rFonts w:ascii="Times New Roman" w:hAnsi="Times New Roman"/>
          <w:b/>
          <w:sz w:val="28"/>
          <w:szCs w:val="28"/>
        </w:rPr>
        <w:t>3</w:t>
      </w:r>
      <w:r w:rsidRPr="008223FF">
        <w:rPr>
          <w:rFonts w:ascii="Times New Roman" w:hAnsi="Times New Roman"/>
          <w:b/>
          <w:sz w:val="28"/>
          <w:szCs w:val="28"/>
        </w:rPr>
        <w:t xml:space="preserve"> «Развитие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8F4DE4">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вНевьянском городском округе до 2020 года» (далее – подпрограмма   муниципальной программы, подпрограмма 3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3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3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совершенствование системы дополнительного образования детей в сфере культуры на территории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формирование и развитие эффективной системы поддержки творчески одаренных детей и молодежи;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3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9F5C85" w:rsidRDefault="00EA3CAC" w:rsidP="00575D91">
            <w:pPr>
              <w:spacing w:after="0" w:line="240" w:lineRule="auto"/>
              <w:jc w:val="both"/>
              <w:rPr>
                <w:rFonts w:ascii="Times New Roman" w:hAnsi="Times New Roman" w:cs="Times New Roman"/>
                <w:sz w:val="28"/>
                <w:szCs w:val="28"/>
              </w:rPr>
            </w:pPr>
            <w:r>
              <w:rPr>
                <w:rFonts w:ascii="Times New Roman" w:hAnsi="Times New Roman" w:cs="Times New Roman"/>
              </w:rPr>
              <w:t>1</w:t>
            </w:r>
            <w:r w:rsidRPr="009F5C85">
              <w:rPr>
                <w:rFonts w:ascii="Times New Roman" w:hAnsi="Times New Roman" w:cs="Times New Roman"/>
                <w:sz w:val="28"/>
                <w:szCs w:val="28"/>
              </w:rPr>
              <w:t>)количество обучающихся в детских школах искусств Невьянского городского округа;</w:t>
            </w:r>
          </w:p>
          <w:p w:rsidR="00EA3CAC" w:rsidRPr="009F5C85"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EA3CAC" w:rsidRPr="00E915FB"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3)доля учащихся детских школ искусств, привлекаемых к участию в творческих мероприятиях, от общего числа учащихся детских школ искусств;</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5)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6) уменьшение количества муниципальных учреждений культуры, требующих капитального ремонта, от общего числа учреждений данного типа</w:t>
            </w:r>
            <w:r w:rsidR="00995260">
              <w:rPr>
                <w:rFonts w:ascii="Times New Roman" w:hAnsi="Times New Roman"/>
                <w:sz w:val="28"/>
                <w:szCs w:val="28"/>
              </w:rPr>
              <w:t>;</w:t>
            </w:r>
          </w:p>
          <w:p w:rsidR="00995260" w:rsidRDefault="00995260" w:rsidP="00575D91">
            <w:pPr>
              <w:pStyle w:val="a3"/>
              <w:jc w:val="both"/>
              <w:rPr>
                <w:rFonts w:ascii="Times New Roman" w:hAnsi="Times New Roman"/>
                <w:sz w:val="28"/>
                <w:szCs w:val="28"/>
              </w:rPr>
            </w:pPr>
            <w:r w:rsidRPr="004E45E4">
              <w:rPr>
                <w:rFonts w:ascii="Times New Roman" w:hAnsi="Times New Roman"/>
                <w:sz w:val="28"/>
                <w:szCs w:val="28"/>
              </w:rPr>
              <w:t>7) доля лауреатов международных, всероссийских, региональных, областных, городских конкурсов и фестивалей в сфере культуры в общем числе обучающихся</w:t>
            </w:r>
            <w:r w:rsidR="00CE47E3" w:rsidRPr="004E45E4">
              <w:rPr>
                <w:rFonts w:ascii="Times New Roman" w:hAnsi="Times New Roman"/>
                <w:sz w:val="28"/>
                <w:szCs w:val="28"/>
              </w:rPr>
              <w:t xml:space="preserve"> в муниципальных образовательных учреждениях дополнительного образования в сфере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CE47E3" w:rsidRDefault="00EA3CAC" w:rsidP="00575D91">
            <w:pPr>
              <w:pStyle w:val="a3"/>
              <w:rPr>
                <w:rFonts w:ascii="Times New Roman" w:hAnsi="Times New Roman"/>
                <w:sz w:val="28"/>
                <w:szCs w:val="28"/>
              </w:rPr>
            </w:pPr>
            <w:r w:rsidRPr="00CE47E3">
              <w:rPr>
                <w:rFonts w:ascii="Times New Roman" w:hAnsi="Times New Roman"/>
                <w:sz w:val="28"/>
                <w:szCs w:val="28"/>
              </w:rPr>
              <w:t>Объемы финансирования подпрограммы 3 муниципальной программы по годам реализации</w:t>
            </w:r>
          </w:p>
          <w:p w:rsidR="00EA3CAC" w:rsidRPr="00CE47E3" w:rsidRDefault="00EA3CAC" w:rsidP="00575D91">
            <w:pPr>
              <w:pStyle w:val="a3"/>
              <w:rPr>
                <w:rFonts w:ascii="Times New Roman" w:hAnsi="Times New Roman"/>
                <w:sz w:val="28"/>
                <w:szCs w:val="28"/>
              </w:rPr>
            </w:pPr>
          </w:p>
          <w:p w:rsidR="00EA3CAC" w:rsidRPr="00CE47E3"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CE47E3" w:rsidRPr="004C6664" w:rsidRDefault="00CE47E3" w:rsidP="00CE47E3">
            <w:pPr>
              <w:spacing w:after="0" w:line="240" w:lineRule="auto"/>
              <w:rPr>
                <w:rFonts w:ascii="Times New Roman" w:eastAsia="Calibri" w:hAnsi="Times New Roman" w:cs="Times New Roman"/>
                <w:b/>
                <w:sz w:val="28"/>
                <w:szCs w:val="28"/>
              </w:rPr>
            </w:pPr>
            <w:r w:rsidRPr="004C6664">
              <w:rPr>
                <w:rFonts w:ascii="Times New Roman" w:eastAsia="Calibri" w:hAnsi="Times New Roman" w:cs="Times New Roman"/>
                <w:b/>
                <w:sz w:val="28"/>
                <w:szCs w:val="28"/>
              </w:rPr>
              <w:t xml:space="preserve">всего –   </w:t>
            </w:r>
            <w:r w:rsidR="00EC5012" w:rsidRPr="004C6664">
              <w:rPr>
                <w:rFonts w:ascii="Times New Roman" w:eastAsia="Times New Roman" w:hAnsi="Times New Roman" w:cs="Times New Roman"/>
                <w:b/>
                <w:bCs/>
                <w:sz w:val="28"/>
                <w:szCs w:val="28"/>
              </w:rPr>
              <w:t>2</w:t>
            </w:r>
            <w:r w:rsidR="001C5ABB" w:rsidRPr="004C6664">
              <w:rPr>
                <w:rFonts w:ascii="Times New Roman" w:eastAsia="Times New Roman" w:hAnsi="Times New Roman" w:cs="Times New Roman"/>
                <w:b/>
                <w:bCs/>
                <w:sz w:val="28"/>
                <w:szCs w:val="28"/>
              </w:rPr>
              <w:t>7</w:t>
            </w:r>
            <w:r w:rsidR="00CE76C4" w:rsidRPr="004C6664">
              <w:rPr>
                <w:rFonts w:ascii="Times New Roman" w:eastAsia="Times New Roman" w:hAnsi="Times New Roman" w:cs="Times New Roman"/>
                <w:b/>
                <w:bCs/>
                <w:sz w:val="28"/>
                <w:szCs w:val="28"/>
              </w:rPr>
              <w:t>3</w:t>
            </w:r>
            <w:r w:rsidR="00D429F8" w:rsidRPr="004C6664">
              <w:rPr>
                <w:rFonts w:ascii="Times New Roman" w:eastAsia="Times New Roman" w:hAnsi="Times New Roman" w:cs="Times New Roman"/>
                <w:b/>
                <w:bCs/>
                <w:sz w:val="28"/>
                <w:szCs w:val="28"/>
              </w:rPr>
              <w:t xml:space="preserve"> </w:t>
            </w:r>
            <w:r w:rsidR="0072364C" w:rsidRPr="004C6664">
              <w:rPr>
                <w:rFonts w:ascii="Times New Roman" w:eastAsia="Times New Roman" w:hAnsi="Times New Roman" w:cs="Times New Roman"/>
                <w:b/>
                <w:bCs/>
                <w:sz w:val="28"/>
                <w:szCs w:val="28"/>
              </w:rPr>
              <w:t>825</w:t>
            </w:r>
            <w:r w:rsidR="00EC5012" w:rsidRPr="004C6664">
              <w:rPr>
                <w:rFonts w:ascii="Times New Roman" w:eastAsia="Times New Roman" w:hAnsi="Times New Roman" w:cs="Times New Roman"/>
                <w:b/>
                <w:bCs/>
                <w:sz w:val="28"/>
                <w:szCs w:val="28"/>
              </w:rPr>
              <w:t>,</w:t>
            </w:r>
            <w:r w:rsidR="00D429F8" w:rsidRPr="004C6664">
              <w:rPr>
                <w:rFonts w:ascii="Times New Roman" w:eastAsia="Times New Roman" w:hAnsi="Times New Roman" w:cs="Times New Roman"/>
                <w:b/>
                <w:bCs/>
                <w:sz w:val="28"/>
                <w:szCs w:val="28"/>
              </w:rPr>
              <w:t>8</w:t>
            </w:r>
            <w:r w:rsidR="0072364C" w:rsidRPr="004C6664">
              <w:rPr>
                <w:rFonts w:ascii="Times New Roman" w:eastAsia="Times New Roman" w:hAnsi="Times New Roman" w:cs="Times New Roman"/>
                <w:b/>
                <w:bCs/>
                <w:sz w:val="28"/>
                <w:szCs w:val="28"/>
              </w:rPr>
              <w:t>1</w:t>
            </w:r>
            <w:r w:rsidR="00CE76C4" w:rsidRPr="004C6664">
              <w:rPr>
                <w:rFonts w:ascii="Times New Roman" w:eastAsia="Times New Roman" w:hAnsi="Times New Roman" w:cs="Times New Roman"/>
                <w:b/>
                <w:bCs/>
                <w:sz w:val="28"/>
                <w:szCs w:val="28"/>
              </w:rPr>
              <w:t xml:space="preserve"> </w:t>
            </w:r>
            <w:r w:rsidRPr="004C6664">
              <w:rPr>
                <w:rFonts w:ascii="Times New Roman" w:eastAsia="Calibri" w:hAnsi="Times New Roman" w:cs="Times New Roman"/>
                <w:b/>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2015 год –   32 009,0   тыс. 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2016 год –   35 870,41тыс.рублей;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2017 год –   </w:t>
            </w:r>
            <w:r w:rsidR="005E5F5D" w:rsidRPr="004C6664">
              <w:rPr>
                <w:rFonts w:ascii="Times New Roman" w:eastAsia="Calibri" w:hAnsi="Times New Roman" w:cs="Times New Roman"/>
                <w:sz w:val="28"/>
                <w:szCs w:val="28"/>
              </w:rPr>
              <w:t>39</w:t>
            </w:r>
            <w:r w:rsidR="00EC5012" w:rsidRPr="004C6664">
              <w:rPr>
                <w:rFonts w:ascii="Times New Roman" w:eastAsia="Calibri" w:hAnsi="Times New Roman" w:cs="Times New Roman"/>
                <w:sz w:val="28"/>
                <w:szCs w:val="28"/>
              </w:rPr>
              <w:t> </w:t>
            </w:r>
            <w:r w:rsidR="00B24282" w:rsidRPr="004C6664">
              <w:rPr>
                <w:rFonts w:ascii="Times New Roman" w:eastAsia="Calibri" w:hAnsi="Times New Roman" w:cs="Times New Roman"/>
                <w:sz w:val="28"/>
                <w:szCs w:val="28"/>
              </w:rPr>
              <w:t>409</w:t>
            </w:r>
            <w:r w:rsidR="00EC5012" w:rsidRPr="004C6664">
              <w:rPr>
                <w:rFonts w:ascii="Times New Roman" w:eastAsia="Calibri" w:hAnsi="Times New Roman" w:cs="Times New Roman"/>
                <w:sz w:val="28"/>
                <w:szCs w:val="28"/>
              </w:rPr>
              <w:t>,</w:t>
            </w:r>
            <w:r w:rsidR="00B24282" w:rsidRPr="004C6664">
              <w:rPr>
                <w:rFonts w:ascii="Times New Roman" w:eastAsia="Calibri" w:hAnsi="Times New Roman" w:cs="Times New Roman"/>
                <w:sz w:val="28"/>
                <w:szCs w:val="28"/>
              </w:rPr>
              <w:t>18</w:t>
            </w:r>
            <w:r w:rsidR="00EC501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2018 год –   </w:t>
            </w:r>
            <w:r w:rsidR="001C5ABB" w:rsidRPr="004C6664">
              <w:rPr>
                <w:rFonts w:ascii="Times New Roman" w:eastAsia="Calibri" w:hAnsi="Times New Roman" w:cs="Times New Roman"/>
                <w:sz w:val="28"/>
                <w:szCs w:val="28"/>
              </w:rPr>
              <w:t>38  336,</w:t>
            </w:r>
            <w:r w:rsidR="00E26900" w:rsidRPr="004C6664">
              <w:rPr>
                <w:rFonts w:ascii="Times New Roman" w:eastAsia="Calibri" w:hAnsi="Times New Roman" w:cs="Times New Roman"/>
                <w:sz w:val="28"/>
                <w:szCs w:val="28"/>
              </w:rPr>
              <w:t>6</w:t>
            </w:r>
            <w:r w:rsidR="001C5ABB" w:rsidRPr="004C6664">
              <w:rPr>
                <w:rFonts w:ascii="Times New Roman" w:eastAsia="Calibri" w:hAnsi="Times New Roman" w:cs="Times New Roman"/>
                <w:sz w:val="28"/>
                <w:szCs w:val="28"/>
              </w:rPr>
              <w:t>5</w:t>
            </w:r>
            <w:r w:rsidR="00EC501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2019 год –   </w:t>
            </w:r>
            <w:r w:rsidR="0072364C" w:rsidRPr="004C6664">
              <w:rPr>
                <w:rFonts w:ascii="Times New Roman" w:eastAsia="Calibri" w:hAnsi="Times New Roman" w:cs="Times New Roman"/>
                <w:sz w:val="28"/>
                <w:szCs w:val="28"/>
              </w:rPr>
              <w:t>42392, 86</w:t>
            </w:r>
            <w:r w:rsidR="00EC501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D429F8"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2020 год -    41 870,86</w:t>
            </w:r>
            <w:r w:rsidR="00CE47E3" w:rsidRPr="004C6664">
              <w:rPr>
                <w:rFonts w:ascii="Times New Roman" w:eastAsia="Calibri" w:hAnsi="Times New Roman" w:cs="Times New Roman"/>
                <w:sz w:val="28"/>
                <w:szCs w:val="28"/>
              </w:rPr>
              <w:t>тыс.рублей;</w:t>
            </w:r>
          </w:p>
          <w:p w:rsidR="00CE47E3" w:rsidRPr="004C6664" w:rsidRDefault="00D429F8"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2021 год –   43 936,85 </w:t>
            </w:r>
            <w:r w:rsidR="00CE47E3"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из них: </w:t>
            </w:r>
          </w:p>
          <w:p w:rsidR="00CE47E3" w:rsidRPr="004C6664" w:rsidRDefault="001C5ABB"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b/>
                <w:sz w:val="28"/>
                <w:szCs w:val="28"/>
              </w:rPr>
              <w:t>областной бюджет</w:t>
            </w:r>
            <w:r w:rsidRPr="004C6664">
              <w:rPr>
                <w:rFonts w:ascii="Times New Roman" w:eastAsia="Calibri" w:hAnsi="Times New Roman" w:cs="Times New Roman"/>
                <w:sz w:val="28"/>
                <w:szCs w:val="28"/>
              </w:rPr>
              <w:t>: 6 817</w:t>
            </w:r>
            <w:r w:rsidR="005E5F5D" w:rsidRPr="004C6664">
              <w:rPr>
                <w:rFonts w:ascii="Times New Roman" w:eastAsia="Calibri" w:hAnsi="Times New Roman" w:cs="Times New Roman"/>
                <w:sz w:val="28"/>
                <w:szCs w:val="28"/>
              </w:rPr>
              <w:t>,</w:t>
            </w:r>
            <w:r w:rsidRPr="004C6664">
              <w:rPr>
                <w:rFonts w:ascii="Times New Roman" w:eastAsia="Calibri" w:hAnsi="Times New Roman" w:cs="Times New Roman"/>
                <w:sz w:val="28"/>
                <w:szCs w:val="28"/>
              </w:rPr>
              <w:t>70</w:t>
            </w:r>
            <w:r w:rsidR="005E5F5D" w:rsidRPr="004C6664">
              <w:rPr>
                <w:rFonts w:ascii="Times New Roman" w:eastAsia="Calibri" w:hAnsi="Times New Roman" w:cs="Times New Roman"/>
                <w:sz w:val="28"/>
                <w:szCs w:val="28"/>
              </w:rPr>
              <w:t xml:space="preserve"> </w:t>
            </w:r>
            <w:r w:rsidR="00CE47E3"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 2015 год: 1 825,4 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 2016 год: 1 976,50тыс.рублей;</w:t>
            </w:r>
          </w:p>
          <w:p w:rsidR="00AA138F" w:rsidRPr="004C6664" w:rsidRDefault="005E5F5D" w:rsidP="00AA138F">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w:t>
            </w:r>
            <w:r w:rsidR="00AA138F" w:rsidRPr="004C6664">
              <w:rPr>
                <w:rFonts w:ascii="Times New Roman" w:eastAsia="Calibri" w:hAnsi="Times New Roman" w:cs="Times New Roman"/>
                <w:sz w:val="28"/>
                <w:szCs w:val="28"/>
              </w:rPr>
              <w:t xml:space="preserve"> 2017 год: 1 815,10 тыс. рублей </w:t>
            </w:r>
          </w:p>
          <w:p w:rsidR="00AA138F" w:rsidRPr="004C6664" w:rsidRDefault="001C5ABB" w:rsidP="00AA138F">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 2018 год: 1 </w:t>
            </w:r>
            <w:r w:rsidR="00E26900" w:rsidRPr="004C6664">
              <w:rPr>
                <w:rFonts w:ascii="Times New Roman" w:eastAsia="Calibri" w:hAnsi="Times New Roman" w:cs="Times New Roman"/>
                <w:sz w:val="28"/>
                <w:szCs w:val="28"/>
              </w:rPr>
              <w:t>2</w:t>
            </w:r>
            <w:r w:rsidRPr="004C6664">
              <w:rPr>
                <w:rFonts w:ascii="Times New Roman" w:eastAsia="Calibri" w:hAnsi="Times New Roman" w:cs="Times New Roman"/>
                <w:sz w:val="28"/>
                <w:szCs w:val="28"/>
              </w:rPr>
              <w:t>00,7</w:t>
            </w:r>
            <w:r w:rsidR="00D429F8" w:rsidRPr="004C6664">
              <w:rPr>
                <w:rFonts w:ascii="Times New Roman" w:eastAsia="Calibri" w:hAnsi="Times New Roman" w:cs="Times New Roman"/>
                <w:sz w:val="28"/>
                <w:szCs w:val="28"/>
              </w:rPr>
              <w:t>0</w:t>
            </w:r>
            <w:r w:rsidR="00AA138F" w:rsidRPr="004C6664">
              <w:rPr>
                <w:rFonts w:ascii="Times New Roman" w:eastAsia="Calibri" w:hAnsi="Times New Roman" w:cs="Times New Roman"/>
                <w:sz w:val="28"/>
                <w:szCs w:val="28"/>
              </w:rPr>
              <w:t xml:space="preserve"> тыс. рублей.</w:t>
            </w:r>
          </w:p>
          <w:p w:rsidR="00CE76C4" w:rsidRPr="004C6664" w:rsidRDefault="00CE76C4" w:rsidP="00AA138F">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 2019 год: 1737,30 тыс. рублей.</w:t>
            </w:r>
          </w:p>
          <w:p w:rsidR="005E5F5D" w:rsidRPr="004C6664" w:rsidRDefault="005E5F5D" w:rsidP="00CE47E3">
            <w:pPr>
              <w:spacing w:after="0" w:line="240" w:lineRule="auto"/>
              <w:rPr>
                <w:rFonts w:ascii="Times New Roman" w:eastAsia="Calibri" w:hAnsi="Times New Roman" w:cs="Times New Roman"/>
                <w:sz w:val="28"/>
                <w:szCs w:val="28"/>
              </w:rPr>
            </w:pP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b/>
                <w:sz w:val="28"/>
                <w:szCs w:val="28"/>
              </w:rPr>
              <w:t>федеральный бюджет</w:t>
            </w:r>
            <w:r w:rsidRPr="004C6664">
              <w:rPr>
                <w:rFonts w:ascii="Times New Roman" w:eastAsia="Calibri" w:hAnsi="Times New Roman" w:cs="Times New Roman"/>
                <w:sz w:val="28"/>
                <w:szCs w:val="28"/>
              </w:rPr>
              <w:t>: 126,10 тыс. 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в том числе 2015 год: 126,1 тыс. 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b/>
                <w:sz w:val="28"/>
                <w:szCs w:val="28"/>
              </w:rPr>
              <w:t>местный бюджет</w:t>
            </w:r>
            <w:r w:rsidRPr="004C6664">
              <w:rPr>
                <w:rFonts w:ascii="Times New Roman" w:eastAsia="Calibri" w:hAnsi="Times New Roman" w:cs="Times New Roman"/>
                <w:sz w:val="28"/>
                <w:szCs w:val="28"/>
              </w:rPr>
              <w:t xml:space="preserve">: </w:t>
            </w:r>
            <w:r w:rsidR="0072364C" w:rsidRPr="004C6664">
              <w:rPr>
                <w:rFonts w:ascii="Times New Roman" w:eastAsia="Calibri" w:hAnsi="Times New Roman" w:cs="Times New Roman"/>
                <w:sz w:val="28"/>
                <w:szCs w:val="28"/>
              </w:rPr>
              <w:t>265 144</w:t>
            </w:r>
            <w:r w:rsidR="00ED4787" w:rsidRPr="004C6664">
              <w:rPr>
                <w:rFonts w:ascii="Times New Roman" w:eastAsia="Calibri" w:hAnsi="Times New Roman" w:cs="Times New Roman"/>
                <w:sz w:val="28"/>
                <w:szCs w:val="28"/>
              </w:rPr>
              <w:t>,</w:t>
            </w:r>
            <w:r w:rsidR="0072364C" w:rsidRPr="004C6664">
              <w:rPr>
                <w:rFonts w:ascii="Times New Roman" w:eastAsia="Calibri" w:hAnsi="Times New Roman" w:cs="Times New Roman"/>
                <w:sz w:val="28"/>
                <w:szCs w:val="28"/>
              </w:rPr>
              <w:t>71</w:t>
            </w:r>
            <w:r w:rsidR="00B2428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в том числе: </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2015 год –   30 057,5   тыс. 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2016 год –   33 893,91тыс.рублей;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2017 год –   </w:t>
            </w:r>
            <w:r w:rsidR="00B24282" w:rsidRPr="004C6664">
              <w:rPr>
                <w:rFonts w:ascii="Times New Roman" w:eastAsia="Calibri" w:hAnsi="Times New Roman" w:cs="Times New Roman"/>
                <w:sz w:val="28"/>
                <w:szCs w:val="28"/>
              </w:rPr>
              <w:t>37 594,</w:t>
            </w:r>
            <w:r w:rsidR="00EC5012" w:rsidRPr="004C6664">
              <w:rPr>
                <w:rFonts w:ascii="Times New Roman" w:eastAsia="Calibri" w:hAnsi="Times New Roman" w:cs="Times New Roman"/>
                <w:sz w:val="28"/>
                <w:szCs w:val="28"/>
              </w:rPr>
              <w:t>0</w:t>
            </w:r>
            <w:r w:rsidR="00B24282" w:rsidRPr="004C6664">
              <w:rPr>
                <w:rFonts w:ascii="Times New Roman" w:eastAsia="Calibri" w:hAnsi="Times New Roman" w:cs="Times New Roman"/>
                <w:sz w:val="28"/>
                <w:szCs w:val="28"/>
              </w:rPr>
              <w:t>8</w:t>
            </w:r>
            <w:r w:rsidR="00EC501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2018 год –   </w:t>
            </w:r>
            <w:r w:rsidR="0087495F" w:rsidRPr="004C6664">
              <w:rPr>
                <w:rFonts w:ascii="Times New Roman" w:eastAsia="Calibri" w:hAnsi="Times New Roman" w:cs="Times New Roman"/>
                <w:sz w:val="28"/>
                <w:szCs w:val="28"/>
              </w:rPr>
              <w:t>37 135,95</w:t>
            </w:r>
            <w:r w:rsidR="00EC501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CE47E3"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 xml:space="preserve">2019 год –   </w:t>
            </w:r>
            <w:r w:rsidR="0072364C" w:rsidRPr="004C6664">
              <w:rPr>
                <w:rFonts w:ascii="Times New Roman" w:eastAsia="Calibri" w:hAnsi="Times New Roman" w:cs="Times New Roman"/>
                <w:sz w:val="28"/>
                <w:szCs w:val="28"/>
              </w:rPr>
              <w:t>40 655,56</w:t>
            </w:r>
            <w:r w:rsidR="00EC5012" w:rsidRPr="004C6664">
              <w:rPr>
                <w:rFonts w:ascii="Times New Roman" w:eastAsia="Calibri" w:hAnsi="Times New Roman" w:cs="Times New Roman"/>
                <w:sz w:val="28"/>
                <w:szCs w:val="28"/>
              </w:rPr>
              <w:t xml:space="preserve"> </w:t>
            </w:r>
            <w:r w:rsidRPr="004C6664">
              <w:rPr>
                <w:rFonts w:ascii="Times New Roman" w:eastAsia="Calibri" w:hAnsi="Times New Roman" w:cs="Times New Roman"/>
                <w:sz w:val="28"/>
                <w:szCs w:val="28"/>
              </w:rPr>
              <w:t>тыс.рублей;</w:t>
            </w:r>
          </w:p>
          <w:p w:rsidR="00CE47E3" w:rsidRPr="004C6664" w:rsidRDefault="00211F92"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2020 год -    41</w:t>
            </w:r>
            <w:r w:rsidR="0087495F" w:rsidRPr="004C6664">
              <w:rPr>
                <w:rFonts w:ascii="Times New Roman" w:eastAsia="Calibri" w:hAnsi="Times New Roman" w:cs="Times New Roman"/>
                <w:sz w:val="28"/>
                <w:szCs w:val="28"/>
              </w:rPr>
              <w:t> </w:t>
            </w:r>
            <w:r w:rsidRPr="004C6664">
              <w:rPr>
                <w:rFonts w:ascii="Times New Roman" w:eastAsia="Calibri" w:hAnsi="Times New Roman" w:cs="Times New Roman"/>
                <w:sz w:val="28"/>
                <w:szCs w:val="28"/>
              </w:rPr>
              <w:t>870,86</w:t>
            </w:r>
            <w:r w:rsidR="00CE47E3" w:rsidRPr="004C6664">
              <w:rPr>
                <w:rFonts w:ascii="Times New Roman" w:eastAsia="Calibri" w:hAnsi="Times New Roman" w:cs="Times New Roman"/>
                <w:sz w:val="28"/>
                <w:szCs w:val="28"/>
              </w:rPr>
              <w:t>тыс.рублей;</w:t>
            </w:r>
          </w:p>
          <w:p w:rsidR="00CE47E3" w:rsidRPr="004C6664" w:rsidRDefault="00211F92" w:rsidP="00CE47E3">
            <w:pPr>
              <w:spacing w:after="0" w:line="240" w:lineRule="auto"/>
              <w:rPr>
                <w:rFonts w:ascii="Times New Roman" w:eastAsia="Calibri" w:hAnsi="Times New Roman" w:cs="Times New Roman"/>
                <w:sz w:val="28"/>
                <w:szCs w:val="28"/>
              </w:rPr>
            </w:pPr>
            <w:r w:rsidRPr="004C6664">
              <w:rPr>
                <w:rFonts w:ascii="Times New Roman" w:eastAsia="Calibri" w:hAnsi="Times New Roman" w:cs="Times New Roman"/>
                <w:sz w:val="28"/>
                <w:szCs w:val="28"/>
              </w:rPr>
              <w:t>2021 год –   43 936,85</w:t>
            </w:r>
            <w:r w:rsidR="00CE47E3" w:rsidRPr="004C6664">
              <w:rPr>
                <w:rFonts w:ascii="Times New Roman" w:eastAsia="Calibri" w:hAnsi="Times New Roman" w:cs="Times New Roman"/>
                <w:sz w:val="28"/>
                <w:szCs w:val="28"/>
              </w:rPr>
              <w:t>тыс.рублей;</w:t>
            </w:r>
          </w:p>
          <w:p w:rsidR="00EA3CAC" w:rsidRPr="004C6664" w:rsidRDefault="00CE47E3" w:rsidP="00CE47E3">
            <w:pPr>
              <w:pStyle w:val="a3"/>
              <w:rPr>
                <w:rFonts w:ascii="Times New Roman" w:hAnsi="Times New Roman"/>
                <w:sz w:val="28"/>
                <w:szCs w:val="28"/>
              </w:rPr>
            </w:pPr>
            <w:r w:rsidRPr="004C6664">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3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F208A" w:rsidP="00575D91">
            <w:pPr>
              <w:pStyle w:val="a3"/>
              <w:rPr>
                <w:rFonts w:ascii="Times New Roman" w:hAnsi="Times New Roman"/>
                <w:sz w:val="28"/>
                <w:szCs w:val="28"/>
                <w:lang w:val="en-US"/>
              </w:rPr>
            </w:pPr>
            <w:hyperlink r:id="rId15"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3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8F4DE4">
      <w:pPr>
        <w:pStyle w:val="p7"/>
        <w:shd w:val="clear" w:color="auto" w:fill="FFFFFF"/>
        <w:spacing w:before="0" w:beforeAutospacing="0" w:after="0" w:afterAutospacing="0"/>
        <w:jc w:val="both"/>
        <w:rPr>
          <w:color w:val="000000"/>
          <w:sz w:val="28"/>
          <w:szCs w:val="28"/>
        </w:rPr>
      </w:pPr>
      <w:r>
        <w:rPr>
          <w:color w:val="000000"/>
          <w:sz w:val="28"/>
          <w:szCs w:val="28"/>
        </w:rPr>
        <w:t xml:space="preserve">  Школы искусств Невьянского городского округа – это сложившиеся и зарекомендовавшие себя с положительной стороны заведения, имеющие высокий рейтинг среди населения города и района. В соответствии с законодательством Российской Федерации все школы и</w:t>
      </w:r>
      <w:r w:rsidR="008F4DE4">
        <w:rPr>
          <w:color w:val="000000"/>
          <w:sz w:val="28"/>
          <w:szCs w:val="28"/>
        </w:rPr>
        <w:t>скусств имеют лицензии на «правоведение»</w:t>
      </w:r>
      <w:r>
        <w:rPr>
          <w:color w:val="000000"/>
          <w:sz w:val="28"/>
          <w:szCs w:val="28"/>
        </w:rPr>
        <w:t xml:space="preserve"> образовательной деятельности, свидетельства о государственной аккредитации.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Все школы искусств успешно прошли процедуру лицензирования новых образовательных программ и получили право осуществлять образовательную деятельность по дополнительным предпрофессиональным общеобразовательным программам в области искусства:</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изобразительное искусство: «живопись», «дизайн»; декоративно-прикладное искусство: «декоративно-прикладное творчество»;</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Цементный – музыкальное искусство: «фортепиано», «хоровое пение»; изобразительное искусство: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искусство: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 01 сентября 2013 года во всех школах искусств осуществлен набор обучающихся на предпрофессиональное обучение по различным образовательным программам:</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«дизайн»;</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Цементный –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школах искусств Невьянского городского округа трудятся 98 штатных работников, из них 60 человек – преподаватели. 48% преподавательского состава имеют высшее профессиональное образование, остальные - среднее профессиональное. 26 работающих преподавателей (48%) являются выпускниками наших школ искусств. Лидерами по этой позиции являются детская художественная школа, в которой количество бывших выпускников, а ныне преподавателей школы составляет 80%, на втором месте – детская музыкальная школа, у которой этот показатель равен 61%.</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Механизмом, активно влияющим на повышение профессиональной компетентности педагогов, являются аттестационные процессы. Отрадно отметить, что уровень профессионального мастерства п</w:t>
      </w:r>
      <w:r w:rsidR="008F4DE4">
        <w:rPr>
          <w:color w:val="000000"/>
          <w:sz w:val="28"/>
          <w:szCs w:val="28"/>
        </w:rPr>
        <w:t>едагогов возрастает год от года,</w:t>
      </w:r>
      <w:r>
        <w:rPr>
          <w:color w:val="000000"/>
          <w:sz w:val="28"/>
          <w:szCs w:val="28"/>
        </w:rPr>
        <w:t xml:space="preserve"> 83 % педаго</w:t>
      </w:r>
      <w:r w:rsidR="008F4DE4">
        <w:rPr>
          <w:color w:val="000000"/>
          <w:sz w:val="28"/>
          <w:szCs w:val="28"/>
        </w:rPr>
        <w:t>гических работников (50 человек</w:t>
      </w:r>
      <w:r>
        <w:rPr>
          <w:color w:val="000000"/>
          <w:sz w:val="28"/>
          <w:szCs w:val="28"/>
        </w:rPr>
        <w:t>) школ искусств аттестованы, из них</w:t>
      </w:r>
      <w:r w:rsidR="008F4DE4">
        <w:rPr>
          <w:color w:val="000000"/>
          <w:sz w:val="28"/>
          <w:szCs w:val="28"/>
        </w:rPr>
        <w:t>:</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имеют высшую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- 34 педагогов – 1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 2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Образовательный процесс в школах искусств постоянно модернизируется и совершенствуется.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количественный состав её учащихся. Сегодня их 346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w:t>
      </w:r>
      <w:r w:rsidR="00F64634">
        <w:rPr>
          <w:color w:val="000000"/>
          <w:sz w:val="28"/>
          <w:szCs w:val="28"/>
        </w:rPr>
        <w:t xml:space="preserve">ла-вуз» по дизайнерскому </w:t>
      </w:r>
      <w:r>
        <w:rPr>
          <w:color w:val="000000"/>
          <w:sz w:val="28"/>
          <w:szCs w:val="28"/>
        </w:rPr>
        <w:t>образованию.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Муниципальном бюджетном учреждении дополнительного образования детей «Невьянская детская музыкальная школа»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п.Цементного и п.Калиново. Ежегодно в стенах этих детских школ искусств обучаются по 100 -200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Вот уже</w:t>
      </w:r>
      <w:r w:rsidR="00F64634">
        <w:rPr>
          <w:color w:val="000000"/>
          <w:sz w:val="28"/>
          <w:szCs w:val="28"/>
        </w:rPr>
        <w:t>,</w:t>
      </w:r>
      <w:r>
        <w:rPr>
          <w:color w:val="000000"/>
          <w:sz w:val="28"/>
          <w:szCs w:val="28"/>
        </w:rPr>
        <w:t xml:space="preserve"> который год подряд мы отмечаем небывалый всплеск желающих получить дополнительное художественное образование в детс</w:t>
      </w:r>
      <w:r w:rsidR="008F4DE4">
        <w:rPr>
          <w:color w:val="000000"/>
          <w:sz w:val="28"/>
          <w:szCs w:val="28"/>
        </w:rPr>
        <w:t>кой школе искусств п. Цементный</w:t>
      </w:r>
      <w:r>
        <w:rPr>
          <w:color w:val="000000"/>
          <w:sz w:val="28"/>
          <w:szCs w:val="28"/>
        </w:rPr>
        <w:t>. В этом учебном году школа приняла 206 детей, что на 16 человек больше предыдущего учебного года. К сожалению, принять всех желающих в школу искусств мы не можем, т.к. не имеем для этого достаточных площадей.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958 ребенка получили возможность в 2013-2014 учебном году окунуться в мир творчества, постигнуть азы художественной и музыкальной грамотности, из них - 66 -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 Свои творческие способности учащиеся могут развивать на отделении изобразительного искусства и отделении </w:t>
      </w:r>
      <w:r w:rsidR="008F4DE4">
        <w:rPr>
          <w:color w:val="000000"/>
          <w:sz w:val="28"/>
          <w:szCs w:val="28"/>
        </w:rPr>
        <w:t>по дизайну</w:t>
      </w:r>
      <w:r>
        <w:rPr>
          <w:color w:val="000000"/>
          <w:sz w:val="28"/>
          <w:szCs w:val="28"/>
        </w:rPr>
        <w:t>, на отделении эстетического воспитания и хорового пения. Дети получают возможность владеть различными музыкальными инструментами: фортепиано, домра, баян, гитара, скрипка, виолончель. Процент охвата детей детскими школами искусств Невьянского городского округа составил 22,85 % что значительно выше социального норматива, утвержденного Правительством Российской Федерации, который равен 12%.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11% выпускников детских школ искусств Невьянского городского округа в 2013 году поступили в образовательные учреждения среднего и высшего профессионального образования в сфере культуры и искусства.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Педагогами детских школ искусств </w:t>
      </w:r>
      <w:r w:rsidR="00F64634">
        <w:rPr>
          <w:color w:val="000000"/>
          <w:sz w:val="28"/>
          <w:szCs w:val="28"/>
        </w:rPr>
        <w:t xml:space="preserve">- </w:t>
      </w:r>
      <w:r>
        <w:rPr>
          <w:color w:val="000000"/>
          <w:sz w:val="28"/>
          <w:szCs w:val="28"/>
        </w:rPr>
        <w:t>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течение 2012-2013 учебного года 160 учащихся стали победителями конкурсов, выставок, фестивалей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w:t>
      </w:r>
      <w:r w:rsidR="00F64634">
        <w:rPr>
          <w:rStyle w:val="s7"/>
          <w:color w:val="000000"/>
          <w:sz w:val="28"/>
          <w:szCs w:val="28"/>
        </w:rPr>
        <w:t>,</w:t>
      </w:r>
      <w:r>
        <w:rPr>
          <w:rStyle w:val="s7"/>
          <w:color w:val="000000"/>
          <w:sz w:val="28"/>
          <w:szCs w:val="28"/>
        </w:rPr>
        <w:t xml:space="preserve"> в размере 2,0 тыс. рублей каждая (с 2014 года – 3,0 тысячи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Следует отметить, что в Свердловской области, в</w:t>
      </w:r>
      <w:r w:rsidR="00F64634">
        <w:rPr>
          <w:color w:val="000000"/>
          <w:sz w:val="28"/>
          <w:szCs w:val="28"/>
        </w:rPr>
        <w:t xml:space="preserve"> </w:t>
      </w:r>
      <w:r>
        <w:rPr>
          <w:color w:val="000000"/>
          <w:sz w:val="28"/>
          <w:szCs w:val="28"/>
        </w:rPr>
        <w:t>Невьянском городском округе в частности, в отличие от других регионов России, удалось сохранить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w:t>
      </w:r>
      <w:hyperlink r:id="rId16"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3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jc w:val="both"/>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EF208A" w:rsidP="00575D91">
      <w:pPr>
        <w:pStyle w:val="a3"/>
        <w:ind w:firstLine="709"/>
        <w:jc w:val="both"/>
        <w:rPr>
          <w:rFonts w:ascii="Times New Roman" w:hAnsi="Times New Roman"/>
          <w:sz w:val="28"/>
          <w:szCs w:val="28"/>
        </w:rPr>
      </w:pPr>
      <w:hyperlink r:id="rId17"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на: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Pr="0022158F" w:rsidRDefault="00575D91" w:rsidP="00575D91">
      <w:pPr>
        <w:pStyle w:val="ConsPlusTitle"/>
        <w:jc w:val="both"/>
        <w:rPr>
          <w:rFonts w:ascii="Times New Roman" w:hAnsi="Times New Roman"/>
          <w:b w:val="0"/>
          <w:sz w:val="28"/>
          <w:szCs w:val="28"/>
        </w:rPr>
      </w:pPr>
      <w:r w:rsidRPr="00C3651C">
        <w:rPr>
          <w:rFonts w:ascii="Times New Roman" w:hAnsi="Times New Roman" w:cs="Times New Roman"/>
          <w:b w:val="0"/>
          <w:sz w:val="28"/>
          <w:szCs w:val="28"/>
        </w:rPr>
        <w:t xml:space="preserve">установлены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Порядк</w:t>
      </w:r>
      <w:r>
        <w:rPr>
          <w:rFonts w:ascii="Times New Roman" w:hAnsi="Times New Roman"/>
          <w:b w:val="0"/>
          <w:sz w:val="28"/>
          <w:szCs w:val="28"/>
        </w:rPr>
        <w:t>и</w:t>
      </w:r>
      <w:r w:rsidRPr="0022158F">
        <w:rPr>
          <w:rFonts w:ascii="Times New Roman" w:hAnsi="Times New Roman"/>
          <w:b w:val="0"/>
          <w:sz w:val="28"/>
          <w:szCs w:val="28"/>
        </w:rPr>
        <w:t xml:space="preserve"> отбор</w:t>
      </w:r>
      <w:r>
        <w:rPr>
          <w:rFonts w:ascii="Times New Roman" w:hAnsi="Times New Roman"/>
          <w:b w:val="0"/>
          <w:sz w:val="28"/>
          <w:szCs w:val="28"/>
        </w:rPr>
        <w:t>ов приведены  в приложениях № 9, 16</w:t>
      </w:r>
      <w:r w:rsidRPr="0022158F">
        <w:rPr>
          <w:rFonts w:ascii="Times New Roman" w:hAnsi="Times New Roman"/>
          <w:b w:val="0"/>
          <w:sz w:val="28"/>
          <w:szCs w:val="28"/>
        </w:rPr>
        <w:t xml:space="preserve"> к государственной программе. Поряд</w:t>
      </w:r>
      <w:r>
        <w:rPr>
          <w:rFonts w:ascii="Times New Roman" w:hAnsi="Times New Roman"/>
          <w:b w:val="0"/>
          <w:sz w:val="28"/>
          <w:szCs w:val="28"/>
        </w:rPr>
        <w:t>о</w:t>
      </w:r>
      <w:r w:rsidRPr="0022158F">
        <w:rPr>
          <w:rFonts w:ascii="Times New Roman" w:hAnsi="Times New Roman"/>
          <w:b w:val="0"/>
          <w:sz w:val="28"/>
          <w:szCs w:val="28"/>
        </w:rPr>
        <w:t>к  предоставления субсидий приведен в приложени</w:t>
      </w:r>
      <w:r>
        <w:rPr>
          <w:rFonts w:ascii="Times New Roman" w:hAnsi="Times New Roman"/>
          <w:b w:val="0"/>
          <w:sz w:val="28"/>
          <w:szCs w:val="28"/>
        </w:rPr>
        <w:t xml:space="preserve">и  </w:t>
      </w:r>
      <w:r w:rsidRPr="0022158F">
        <w:rPr>
          <w:rFonts w:ascii="Times New Roman" w:hAnsi="Times New Roman"/>
          <w:b w:val="0"/>
          <w:sz w:val="28"/>
          <w:szCs w:val="28"/>
        </w:rPr>
        <w:t xml:space="preserve"> №  17 к государственной программе.Порядки отборов и предоставления иных межбюджетных трансфертов приведены в приложениях № </w:t>
      </w:r>
      <w:r w:rsidRPr="0022158F">
        <w:rPr>
          <w:rFonts w:ascii="Times New Roman" w:hAnsi="Times New Roman"/>
          <w:b w:val="0"/>
          <w:color w:val="000000"/>
          <w:sz w:val="28"/>
          <w:szCs w:val="28"/>
        </w:rPr>
        <w:t xml:space="preserve"> 7, 8, 15</w:t>
      </w:r>
      <w:r w:rsidRPr="0022158F">
        <w:rPr>
          <w:rFonts w:ascii="Times New Roman" w:hAnsi="Times New Roman"/>
          <w:b w:val="0"/>
          <w:sz w:val="28"/>
          <w:szCs w:val="28"/>
        </w:rPr>
        <w:t xml:space="preserve"> к государственной программе.</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sidRPr="00312D87">
        <w:rPr>
          <w:rFonts w:ascii="Times New Roman" w:hAnsi="Times New Roman"/>
          <w:b/>
          <w:sz w:val="28"/>
          <w:szCs w:val="28"/>
        </w:rPr>
        <w:t>Подпрограмма 4 «Обеспечение реализации муниципальной</w:t>
      </w:r>
      <w:r w:rsidRPr="00725FD0">
        <w:rPr>
          <w:rFonts w:ascii="Times New Roman" w:hAnsi="Times New Roman"/>
          <w:b/>
          <w:sz w:val="28"/>
          <w:szCs w:val="28"/>
        </w:rPr>
        <w:t xml:space="preserve">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sidRPr="00725FD0">
        <w:rPr>
          <w:rFonts w:ascii="Times New Roman" w:hAnsi="Times New Roman"/>
          <w:b/>
          <w:sz w:val="28"/>
          <w:szCs w:val="28"/>
        </w:rPr>
        <w:t>подпрограмм</w:t>
      </w:r>
      <w:r>
        <w:rPr>
          <w:rFonts w:ascii="Times New Roman" w:hAnsi="Times New Roman"/>
          <w:b/>
          <w:sz w:val="28"/>
          <w:szCs w:val="28"/>
        </w:rPr>
        <w:t>ы</w:t>
      </w:r>
      <w:r w:rsidRPr="00725FD0">
        <w:rPr>
          <w:rFonts w:ascii="Times New Roman" w:hAnsi="Times New Roman"/>
          <w:b/>
          <w:sz w:val="28"/>
          <w:szCs w:val="28"/>
        </w:rPr>
        <w:t xml:space="preserve"> 4 «Обеспечение реализации муниципальной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вНевьянском городском округе </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4 «Обеспечение реализации муниципальной программы «Развитие культуры и туризма в Невьянском городском округе до 2021 года» муниципальной программы Невьянского городского округа «Развитие культуры и туризма в Невьянском городском округе до 2020 года» (далее – подпрограмма 4 муниципальная программа, подпрограмма 4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4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4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о</w:t>
            </w:r>
            <w:r>
              <w:rPr>
                <w:rFonts w:ascii="Times New Roman" w:hAnsi="Times New Roman"/>
                <w:sz w:val="28"/>
                <w:szCs w:val="28"/>
              </w:rPr>
              <w:t>беспечение реализации муниципальной программы «Развитие культуры и туризма вНевьянском городском округе до 2021 года»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4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1) доля муниципальных учреждений, которым установлены муниципальные задания, в общем количестве муниципальных учреждений;</w:t>
            </w:r>
          </w:p>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2) доля руководителей учреждений,  работающих на условиях «эффективного контракта»;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3) уровень удовлетворенности населения Невьянского городского округа качеством и доступностью предоставляемых государственных услуг в сфере культуры </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ED4787" w:rsidRDefault="00EA3CAC" w:rsidP="00575D91">
            <w:pPr>
              <w:pStyle w:val="a3"/>
              <w:rPr>
                <w:rFonts w:ascii="Times New Roman" w:hAnsi="Times New Roman"/>
                <w:sz w:val="28"/>
                <w:szCs w:val="28"/>
              </w:rPr>
            </w:pPr>
            <w:r w:rsidRPr="00ED4787">
              <w:rPr>
                <w:rFonts w:ascii="Times New Roman" w:hAnsi="Times New Roman"/>
                <w:sz w:val="28"/>
                <w:szCs w:val="28"/>
              </w:rPr>
              <w:t>Объемы финансирования подпрограммы 4 муниципальной программы по годам реализации</w:t>
            </w:r>
          </w:p>
          <w:p w:rsidR="00EA3CAC" w:rsidRPr="00ED4787" w:rsidRDefault="00EA3CAC" w:rsidP="00575D91">
            <w:pPr>
              <w:pStyle w:val="a3"/>
              <w:rPr>
                <w:rFonts w:ascii="Times New Roman" w:hAnsi="Times New Roman"/>
                <w:sz w:val="28"/>
                <w:szCs w:val="28"/>
              </w:rPr>
            </w:pPr>
          </w:p>
          <w:p w:rsidR="00EA3CAC" w:rsidRPr="00ED4787"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ED4787" w:rsidRPr="00CE76C4" w:rsidRDefault="00ED4787" w:rsidP="00ED4787">
            <w:pPr>
              <w:spacing w:after="0" w:line="240" w:lineRule="auto"/>
              <w:rPr>
                <w:rFonts w:ascii="Times New Roman" w:eastAsia="Calibri" w:hAnsi="Times New Roman" w:cs="Times New Roman"/>
                <w:sz w:val="28"/>
                <w:szCs w:val="28"/>
              </w:rPr>
            </w:pPr>
            <w:r w:rsidRPr="0072364C">
              <w:rPr>
                <w:rFonts w:ascii="Times New Roman" w:eastAsia="Calibri" w:hAnsi="Times New Roman" w:cs="Times New Roman"/>
                <w:b/>
                <w:sz w:val="28"/>
                <w:szCs w:val="28"/>
                <w:highlight w:val="yellow"/>
              </w:rPr>
              <w:t xml:space="preserve">всего –   </w:t>
            </w:r>
            <w:r w:rsidR="00CF252B">
              <w:rPr>
                <w:rFonts w:ascii="Times New Roman" w:eastAsia="Times New Roman" w:hAnsi="Times New Roman" w:cs="Times New Roman"/>
                <w:b/>
                <w:bCs/>
                <w:sz w:val="28"/>
                <w:szCs w:val="28"/>
                <w:highlight w:val="yellow"/>
              </w:rPr>
              <w:t>118 92</w:t>
            </w:r>
            <w:r w:rsidR="0072364C">
              <w:rPr>
                <w:rFonts w:ascii="Times New Roman" w:eastAsia="Times New Roman" w:hAnsi="Times New Roman" w:cs="Times New Roman"/>
                <w:b/>
                <w:bCs/>
                <w:sz w:val="28"/>
                <w:szCs w:val="28"/>
                <w:highlight w:val="yellow"/>
              </w:rPr>
              <w:t>3,0</w:t>
            </w:r>
            <w:r w:rsidR="00211F92" w:rsidRPr="0072364C">
              <w:rPr>
                <w:rFonts w:ascii="Times New Roman" w:eastAsia="Times New Roman" w:hAnsi="Times New Roman" w:cs="Times New Roman"/>
                <w:b/>
                <w:bCs/>
                <w:sz w:val="28"/>
                <w:szCs w:val="28"/>
                <w:highlight w:val="yellow"/>
              </w:rPr>
              <w:t>4</w:t>
            </w:r>
            <w:r w:rsidRPr="0072364C">
              <w:rPr>
                <w:rFonts w:ascii="Times New Roman" w:eastAsia="Calibri" w:hAnsi="Times New Roman" w:cs="Times New Roman"/>
                <w:b/>
                <w:sz w:val="28"/>
                <w:szCs w:val="28"/>
                <w:highlight w:val="yellow"/>
              </w:rPr>
              <w:t>тыс.рублей</w:t>
            </w:r>
            <w:r w:rsidRPr="00CE76C4">
              <w:rPr>
                <w:rFonts w:ascii="Times New Roman" w:eastAsia="Calibri" w:hAnsi="Times New Roman" w:cs="Times New Roman"/>
                <w:sz w:val="28"/>
                <w:szCs w:val="28"/>
              </w:rPr>
              <w:t xml:space="preserve">, </w:t>
            </w:r>
          </w:p>
          <w:p w:rsidR="00176515" w:rsidRPr="00CE76C4" w:rsidRDefault="00176515"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местный бюджет: </w:t>
            </w:r>
          </w:p>
          <w:p w:rsidR="00ED4787" w:rsidRPr="00CE76C4" w:rsidRDefault="00ED4787"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в том числе:</w:t>
            </w:r>
          </w:p>
          <w:p w:rsidR="00ED4787" w:rsidRPr="00CE76C4" w:rsidRDefault="00ED4787"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2015 год –  11 758,6</w:t>
            </w:r>
            <w:r w:rsidR="00CF252B">
              <w:rPr>
                <w:rFonts w:ascii="Times New Roman" w:eastAsia="Calibri" w:hAnsi="Times New Roman" w:cs="Times New Roman"/>
                <w:sz w:val="28"/>
                <w:szCs w:val="28"/>
              </w:rPr>
              <w:t xml:space="preserve">0 </w:t>
            </w:r>
            <w:r w:rsidRPr="00CE76C4">
              <w:rPr>
                <w:rFonts w:ascii="Times New Roman" w:eastAsia="Calibri" w:hAnsi="Times New Roman" w:cs="Times New Roman"/>
                <w:sz w:val="28"/>
                <w:szCs w:val="28"/>
              </w:rPr>
              <w:t>тыс.рублей;</w:t>
            </w:r>
          </w:p>
          <w:p w:rsidR="00ED4787" w:rsidRPr="00CE76C4" w:rsidRDefault="00ED4787"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2016 год –  12 649,</w:t>
            </w:r>
            <w:r w:rsidR="00525743" w:rsidRPr="00CE76C4">
              <w:rPr>
                <w:rFonts w:ascii="Times New Roman" w:eastAsia="Calibri" w:hAnsi="Times New Roman" w:cs="Times New Roman"/>
                <w:sz w:val="28"/>
                <w:szCs w:val="28"/>
              </w:rPr>
              <w:t>56</w:t>
            </w:r>
            <w:r w:rsidR="00CF252B">
              <w:rPr>
                <w:rFonts w:ascii="Times New Roman" w:eastAsia="Calibri" w:hAnsi="Times New Roman" w:cs="Times New Roman"/>
                <w:sz w:val="28"/>
                <w:szCs w:val="28"/>
              </w:rPr>
              <w:t xml:space="preserve"> </w:t>
            </w:r>
            <w:r w:rsidRPr="00CE76C4">
              <w:rPr>
                <w:rFonts w:ascii="Times New Roman" w:eastAsia="Calibri" w:hAnsi="Times New Roman" w:cs="Times New Roman"/>
                <w:sz w:val="28"/>
                <w:szCs w:val="28"/>
              </w:rPr>
              <w:t>тыс.рублей;</w:t>
            </w:r>
          </w:p>
          <w:p w:rsidR="00ED4787" w:rsidRPr="00CE76C4" w:rsidRDefault="00ED4787"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2017 год –  </w:t>
            </w:r>
            <w:r w:rsidR="00B24282" w:rsidRPr="00CE76C4">
              <w:rPr>
                <w:rFonts w:ascii="Times New Roman" w:eastAsia="Calibri" w:hAnsi="Times New Roman" w:cs="Times New Roman"/>
                <w:sz w:val="28"/>
                <w:szCs w:val="28"/>
              </w:rPr>
              <w:t>13 133,1</w:t>
            </w:r>
            <w:r w:rsidR="00DD69C2" w:rsidRPr="00CE76C4">
              <w:rPr>
                <w:rFonts w:ascii="Times New Roman" w:eastAsia="Calibri" w:hAnsi="Times New Roman" w:cs="Times New Roman"/>
                <w:sz w:val="28"/>
                <w:szCs w:val="28"/>
              </w:rPr>
              <w:t>5</w:t>
            </w:r>
            <w:r w:rsidR="00CF252B">
              <w:rPr>
                <w:rFonts w:ascii="Times New Roman" w:eastAsia="Calibri" w:hAnsi="Times New Roman" w:cs="Times New Roman"/>
                <w:sz w:val="28"/>
                <w:szCs w:val="28"/>
              </w:rPr>
              <w:t xml:space="preserve"> </w:t>
            </w:r>
            <w:r w:rsidRPr="00CE76C4">
              <w:rPr>
                <w:rFonts w:ascii="Times New Roman" w:eastAsia="Calibri" w:hAnsi="Times New Roman" w:cs="Times New Roman"/>
                <w:sz w:val="28"/>
                <w:szCs w:val="28"/>
              </w:rPr>
              <w:t>тыс.рублей;</w:t>
            </w:r>
          </w:p>
          <w:p w:rsidR="00ED4787" w:rsidRPr="00CE76C4" w:rsidRDefault="00ED4787"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2018 год –  </w:t>
            </w:r>
            <w:r w:rsidR="00211F92" w:rsidRPr="00CE76C4">
              <w:rPr>
                <w:rFonts w:ascii="Times New Roman" w:eastAsia="Calibri" w:hAnsi="Times New Roman" w:cs="Times New Roman"/>
                <w:sz w:val="28"/>
                <w:szCs w:val="28"/>
              </w:rPr>
              <w:t>13 981,15</w:t>
            </w:r>
            <w:r w:rsidR="00E26900" w:rsidRPr="00CE76C4">
              <w:rPr>
                <w:rFonts w:ascii="Times New Roman" w:eastAsia="Calibri" w:hAnsi="Times New Roman" w:cs="Times New Roman"/>
                <w:sz w:val="28"/>
                <w:szCs w:val="28"/>
              </w:rPr>
              <w:t xml:space="preserve"> </w:t>
            </w:r>
            <w:r w:rsidRPr="00CE76C4">
              <w:rPr>
                <w:rFonts w:ascii="Times New Roman" w:eastAsia="Calibri" w:hAnsi="Times New Roman" w:cs="Times New Roman"/>
                <w:sz w:val="28"/>
                <w:szCs w:val="28"/>
              </w:rPr>
              <w:t>тыс.рублей;</w:t>
            </w:r>
          </w:p>
          <w:p w:rsidR="00ED4787" w:rsidRPr="00CE76C4" w:rsidRDefault="00ED4787" w:rsidP="00ED4787">
            <w:pPr>
              <w:spacing w:after="0" w:line="240" w:lineRule="auto"/>
              <w:rPr>
                <w:rFonts w:ascii="Times New Roman" w:eastAsia="Calibri" w:hAnsi="Times New Roman" w:cs="Times New Roman"/>
                <w:sz w:val="28"/>
                <w:szCs w:val="28"/>
              </w:rPr>
            </w:pPr>
            <w:r w:rsidRPr="0072364C">
              <w:rPr>
                <w:rFonts w:ascii="Times New Roman" w:eastAsia="Calibri" w:hAnsi="Times New Roman" w:cs="Times New Roman"/>
                <w:sz w:val="28"/>
                <w:szCs w:val="28"/>
                <w:highlight w:val="yellow"/>
              </w:rPr>
              <w:t xml:space="preserve">2019 год –  </w:t>
            </w:r>
            <w:r w:rsidR="0072364C">
              <w:rPr>
                <w:rFonts w:ascii="Times New Roman" w:eastAsia="Calibri" w:hAnsi="Times New Roman" w:cs="Times New Roman"/>
                <w:sz w:val="28"/>
                <w:szCs w:val="28"/>
                <w:highlight w:val="yellow"/>
              </w:rPr>
              <w:t>22 </w:t>
            </w:r>
            <w:r w:rsidR="00211F92" w:rsidRPr="0072364C">
              <w:rPr>
                <w:rFonts w:ascii="Times New Roman" w:eastAsia="Calibri" w:hAnsi="Times New Roman" w:cs="Times New Roman"/>
                <w:sz w:val="28"/>
                <w:szCs w:val="28"/>
                <w:highlight w:val="yellow"/>
              </w:rPr>
              <w:t>3</w:t>
            </w:r>
            <w:r w:rsidR="00CF252B">
              <w:rPr>
                <w:rFonts w:ascii="Times New Roman" w:eastAsia="Calibri" w:hAnsi="Times New Roman" w:cs="Times New Roman"/>
                <w:sz w:val="28"/>
                <w:szCs w:val="28"/>
                <w:highlight w:val="yellow"/>
              </w:rPr>
              <w:t>5</w:t>
            </w:r>
            <w:r w:rsidR="0072364C">
              <w:rPr>
                <w:rFonts w:ascii="Times New Roman" w:eastAsia="Calibri" w:hAnsi="Times New Roman" w:cs="Times New Roman"/>
                <w:sz w:val="28"/>
                <w:szCs w:val="28"/>
                <w:highlight w:val="yellow"/>
              </w:rPr>
              <w:t>5,1</w:t>
            </w:r>
            <w:r w:rsidR="00211F92" w:rsidRPr="0072364C">
              <w:rPr>
                <w:rFonts w:ascii="Times New Roman" w:eastAsia="Calibri" w:hAnsi="Times New Roman" w:cs="Times New Roman"/>
                <w:sz w:val="28"/>
                <w:szCs w:val="28"/>
                <w:highlight w:val="yellow"/>
              </w:rPr>
              <w:t>2</w:t>
            </w:r>
            <w:r w:rsidR="00CF252B">
              <w:rPr>
                <w:rFonts w:ascii="Times New Roman" w:eastAsia="Calibri" w:hAnsi="Times New Roman" w:cs="Times New Roman"/>
                <w:sz w:val="28"/>
                <w:szCs w:val="28"/>
                <w:highlight w:val="yellow"/>
              </w:rPr>
              <w:t xml:space="preserve"> </w:t>
            </w:r>
            <w:r w:rsidRPr="0072364C">
              <w:rPr>
                <w:rFonts w:ascii="Times New Roman" w:eastAsia="Calibri" w:hAnsi="Times New Roman" w:cs="Times New Roman"/>
                <w:sz w:val="28"/>
                <w:szCs w:val="28"/>
                <w:highlight w:val="yellow"/>
              </w:rPr>
              <w:t>тыс.рублей</w:t>
            </w:r>
            <w:r w:rsidRPr="00CE76C4">
              <w:rPr>
                <w:rFonts w:ascii="Times New Roman" w:eastAsia="Calibri" w:hAnsi="Times New Roman" w:cs="Times New Roman"/>
                <w:sz w:val="28"/>
                <w:szCs w:val="28"/>
              </w:rPr>
              <w:t>;</w:t>
            </w:r>
          </w:p>
          <w:p w:rsidR="00ED4787" w:rsidRPr="00CE76C4" w:rsidRDefault="00211F92"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2020 год -   22 138,67</w:t>
            </w:r>
            <w:r w:rsidR="00CF252B">
              <w:rPr>
                <w:rFonts w:ascii="Times New Roman" w:eastAsia="Calibri" w:hAnsi="Times New Roman" w:cs="Times New Roman"/>
                <w:sz w:val="28"/>
                <w:szCs w:val="28"/>
              </w:rPr>
              <w:t xml:space="preserve"> </w:t>
            </w:r>
            <w:r w:rsidR="00ED4787" w:rsidRPr="00CE76C4">
              <w:rPr>
                <w:rFonts w:ascii="Times New Roman" w:eastAsia="Calibri" w:hAnsi="Times New Roman" w:cs="Times New Roman"/>
                <w:sz w:val="28"/>
                <w:szCs w:val="28"/>
              </w:rPr>
              <w:t>тыс.рублей;</w:t>
            </w:r>
          </w:p>
          <w:p w:rsidR="00ED4787" w:rsidRPr="00AA138F" w:rsidRDefault="00211F92" w:rsidP="00ED4787">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2021 год –  22 906,79</w:t>
            </w:r>
            <w:r w:rsidR="00CF252B">
              <w:rPr>
                <w:rFonts w:ascii="Times New Roman" w:eastAsia="Calibri" w:hAnsi="Times New Roman" w:cs="Times New Roman"/>
                <w:sz w:val="28"/>
                <w:szCs w:val="28"/>
              </w:rPr>
              <w:t xml:space="preserve"> </w:t>
            </w:r>
            <w:r w:rsidR="00ED4787" w:rsidRPr="00CE76C4">
              <w:rPr>
                <w:rFonts w:ascii="Times New Roman" w:eastAsia="Calibri" w:hAnsi="Times New Roman" w:cs="Times New Roman"/>
                <w:sz w:val="28"/>
                <w:szCs w:val="28"/>
              </w:rPr>
              <w:t>тыс.рублей;</w:t>
            </w:r>
          </w:p>
          <w:p w:rsidR="00EA3CAC" w:rsidRPr="00ED4787" w:rsidRDefault="00ED4787" w:rsidP="00ED4787">
            <w:pPr>
              <w:pStyle w:val="a3"/>
              <w:rPr>
                <w:rFonts w:ascii="Times New Roman" w:hAnsi="Times New Roman"/>
                <w:sz w:val="28"/>
                <w:szCs w:val="28"/>
              </w:rPr>
            </w:pPr>
            <w:r w:rsidRPr="00004203">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4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F208A" w:rsidP="00575D91">
            <w:pPr>
              <w:pStyle w:val="a3"/>
              <w:rPr>
                <w:rFonts w:ascii="Times New Roman" w:hAnsi="Times New Roman"/>
                <w:sz w:val="28"/>
                <w:szCs w:val="28"/>
                <w:lang w:val="en-US"/>
              </w:rPr>
            </w:pPr>
            <w:hyperlink r:id="rId18"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rPr>
          <w:lang w:val="en-US"/>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4  </w:t>
      </w:r>
      <w:r w:rsidRPr="00725FD0">
        <w:rPr>
          <w:rFonts w:ascii="Times New Roman" w:hAnsi="Times New Roman"/>
          <w:b/>
          <w:sz w:val="28"/>
          <w:szCs w:val="28"/>
        </w:rPr>
        <w:t>«Обеспечение реализации муниципальной программы «Развитие культуры и туризма в</w:t>
      </w:r>
      <w:r w:rsidR="001A1E45">
        <w:rPr>
          <w:rFonts w:ascii="Times New Roman" w:hAnsi="Times New Roman"/>
          <w:b/>
          <w:sz w:val="28"/>
          <w:szCs w:val="28"/>
        </w:rPr>
        <w:t xml:space="preserve"> </w:t>
      </w:r>
      <w:r w:rsidRPr="00725FD0">
        <w:rPr>
          <w:rFonts w:ascii="Times New Roman" w:hAnsi="Times New Roman"/>
          <w:b/>
          <w:sz w:val="28"/>
          <w:szCs w:val="28"/>
        </w:rPr>
        <w:t>Невьянском городском округе до 2021 года»</w:t>
      </w:r>
      <w:r w:rsidR="00F64634">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 Невьянском городском округе до 2021 года»</w:t>
      </w:r>
    </w:p>
    <w:p w:rsidR="00575D91" w:rsidRDefault="00575D91" w:rsidP="00575D91">
      <w:pPr>
        <w:pStyle w:val="a3"/>
        <w:jc w:val="both"/>
        <w:rPr>
          <w:rFonts w:ascii="Times New Roman" w:hAnsi="Times New Roman"/>
          <w:b/>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Расходы на культуру (без дополнительного образования детей) в бюджете Невьянского городского округа ежегодно увеличиваются: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35 403 200 рублей (3,7%)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46 991 300 рублей (4,7%)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- 62 537 100 рублей (5,2%)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2014 год – 60 440 500 рублей (5,3%)</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2010 год – 5 850 264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7 052 214, 11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8 126 241,65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- 10 285 121,8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доходы культурно-досуговых учреждений от уставной деятельности составили 5 637 505 рублей, что на 1 910 764 рублей больше доходов 2012 года. Львиная доля заработанных средств приходится на Дворец культуры машиностроителей. Чтобы сельские досуговые учреждения продолжали функционировать, руководство Муниципальным бюджетным учреждением культуры Невьянского городского округа «Культурно-досуговый центр» перераспределяет внебюджетные средства, заработанные в городе, на другие учреждения культурно-досугового типа.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Благодаря реализации государственной программы «Развитие культуры в Свердловской области» на 2011-2015 годы и муниципальной программы «Развитие культуры на территории Невьянского городского округа» на период 2012-2015 годов в 2012 году удалось привлечь 4 624 544 рублей средств областного бюджета для осуществления следующих видов ремонтных работ:</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4 500 000 рублей для капитального ремонта Домов культуры д. Н. Таволги, с. Аятское, п. Калиново. В </w:t>
      </w:r>
      <w:r w:rsidR="00F64634">
        <w:rPr>
          <w:color w:val="000000"/>
          <w:sz w:val="28"/>
          <w:szCs w:val="28"/>
        </w:rPr>
        <w:t xml:space="preserve">ДК с.Аятское </w:t>
      </w:r>
      <w:r>
        <w:rPr>
          <w:color w:val="000000"/>
          <w:sz w:val="28"/>
          <w:szCs w:val="28"/>
        </w:rPr>
        <w:t>отремонтирована кровли учреждения. В д. Н. Таволги проведен ремонт кровли, фасада, внутренних помещений, проведена замена силового электрооборудования и электроосвещения, произведено устройство отмостки. В Калиново проведен ремонт кровли, фасада, входной группы, лестницы и крыльца, приобретено и смонтировано осветительное оборудование. На эти цели из местного бюджета было выделено 2 316 900,89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124 544 рублей из средств областного бюджета были израсходованы на замену дверного и оконных блоков в Муниципальном бюджетном образовательном учреждении дополнительного образования детей «Детская школа искусств» п. Цементный.</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Кроме того, на сумму 2 661 204,89 рублей проведен ремонт кровли, внутренних помещений, лестничного пролета, санузлов, заменена часть оконных блоков в ДК п. Цементный.</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За счет средств от приносящей доход деятельности в размере 1 905 000 рублей отремонтирована кровля сельского клуба д. Осиновка, кровля ДК с. Конево, пол хореографического класса Дома культуры с. Быньги, ремонт коридоров в ДК машиностроителей, внутренние помещения в Доме культуры с. Федьковка, ремонт отопительной системы в ДК п. Калиново, водопровод в ДК п. Цементный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Детской школе искусств п. Цементный проведен ремонт пола на сумму 622 168,0 рублей. В детской музыкальной школе на сумму 198 700 рублей проведена замена оконных блоков. В Центральной городской библиотеке им. П. Бажова проведен частичный ремонт внутренних помещений, произведена замена оконных блоков и дверей на сумму 250 000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Таким образом, на</w:t>
      </w:r>
      <w:r>
        <w:rPr>
          <w:rStyle w:val="apple-converted-space"/>
          <w:b/>
          <w:bCs/>
          <w:i/>
          <w:iCs/>
          <w:color w:val="000000"/>
          <w:sz w:val="28"/>
          <w:szCs w:val="28"/>
        </w:rPr>
        <w:t> </w:t>
      </w:r>
      <w:r>
        <w:rPr>
          <w:rStyle w:val="s1"/>
          <w:b/>
          <w:bCs/>
          <w:i/>
          <w:iCs/>
          <w:color w:val="000000"/>
          <w:sz w:val="28"/>
          <w:szCs w:val="28"/>
        </w:rPr>
        <w:t xml:space="preserve">капитальные и текущие ремонты учреждений культуры </w:t>
      </w:r>
      <w:r>
        <w:rPr>
          <w:color w:val="000000"/>
          <w:sz w:val="28"/>
          <w:szCs w:val="28"/>
        </w:rPr>
        <w:t>Невьянского городского округа в 2013 году затрачено 12 915 406,57 (в 2012 году</w:t>
      </w:r>
      <w:r>
        <w:rPr>
          <w:rStyle w:val="apple-converted-space"/>
          <w:color w:val="000000"/>
          <w:sz w:val="28"/>
          <w:szCs w:val="28"/>
        </w:rPr>
        <w:t> </w:t>
      </w:r>
      <w:r>
        <w:rPr>
          <w:rStyle w:val="s1"/>
          <w:b/>
          <w:bCs/>
          <w:i/>
          <w:iCs/>
          <w:color w:val="000000"/>
          <w:sz w:val="28"/>
          <w:szCs w:val="28"/>
        </w:rPr>
        <w:t>-</w:t>
      </w:r>
      <w:r>
        <w:rPr>
          <w:color w:val="000000"/>
          <w:sz w:val="28"/>
          <w:szCs w:val="28"/>
        </w:rPr>
        <w:t>11 400 106 рублей</w:t>
      </w:r>
      <w:r>
        <w:rPr>
          <w:rStyle w:val="s1"/>
          <w:b/>
          <w:bCs/>
          <w:i/>
          <w:iCs/>
          <w:color w:val="000000"/>
          <w:sz w:val="28"/>
          <w:szCs w:val="28"/>
        </w:rPr>
        <w:t>),</w:t>
      </w:r>
      <w:r>
        <w:rPr>
          <w:rStyle w:val="apple-converted-space"/>
          <w:color w:val="000000"/>
          <w:sz w:val="28"/>
          <w:szCs w:val="28"/>
        </w:rPr>
        <w:t> </w:t>
      </w:r>
      <w:r>
        <w:rPr>
          <w:color w:val="000000"/>
          <w:sz w:val="28"/>
          <w:szCs w:val="28"/>
        </w:rPr>
        <w:t>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областного бюджета – 4 266 324, 97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Местный бюджет – 6 687 241,35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от приносящей доход деятельности – 1 961 840,25 тысяч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2014 году планируется  отремонтировать внутренние помещения в детской музыкальной школе, художественной школе, детских школах искусств п. Цементный и п. Калиново, библиотеке п. Ребристый, с. Аятское, закончить замену оконных блоков в Центральной городской библиотеке им. П. Бажова. На эти мероприятия выделено 3 520 000 рублей. </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На оснащение детских школ искусств, в том числ</w:t>
      </w:r>
      <w:r w:rsidR="00F64634">
        <w:rPr>
          <w:color w:val="000000"/>
          <w:sz w:val="28"/>
          <w:szCs w:val="28"/>
        </w:rPr>
        <w:t>е по видам искусств затрачено 1</w:t>
      </w:r>
      <w:r>
        <w:rPr>
          <w:color w:val="000000"/>
          <w:sz w:val="28"/>
          <w:szCs w:val="28"/>
        </w:rPr>
        <w:t>004 337,44 рублей средств областного бюджета, предоставляемых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 сиротам, детям, оставшимся без попечения родителей, и иным категориям несовершеннолетних граждан, нуждающихся в социальной поддержке. Приобретены музыкальные инструменты, в том числе рояль для детской музыкальной школы, ноутбуки для оборудования компьютерного класса в художественной школе, учебно-методическая и нотная литература,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оснащение учреждений культуры досугового типа привлечено 449 981 рублей средств областного бюджета, 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160 000 рублей – на пошив сценических костюмов для народного коллектива хора «Березонька» (Дом культуры п. Ребристый).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40 000 рублей – для приобретения </w:t>
      </w:r>
      <w:r w:rsidR="00F64634">
        <w:rPr>
          <w:color w:val="000000"/>
          <w:sz w:val="28"/>
          <w:szCs w:val="28"/>
        </w:rPr>
        <w:t>мультимедийной</w:t>
      </w:r>
      <w:r>
        <w:rPr>
          <w:color w:val="000000"/>
          <w:sz w:val="28"/>
          <w:szCs w:val="28"/>
        </w:rPr>
        <w:t xml:space="preserve"> установки в Доме культуры п. Ребристый.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150 000 рублей – на пошив сценических костюмов для народного коллектива хора</w:t>
      </w:r>
      <w:r w:rsidR="00F64634">
        <w:rPr>
          <w:color w:val="000000"/>
          <w:sz w:val="28"/>
          <w:szCs w:val="28"/>
        </w:rPr>
        <w:t xml:space="preserve"> русской песни «Рябинушка» (Дом</w:t>
      </w:r>
      <w:r>
        <w:rPr>
          <w:color w:val="000000"/>
          <w:sz w:val="28"/>
          <w:szCs w:val="28"/>
        </w:rPr>
        <w:t xml:space="preserve"> культуры с. Быньги).</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99 981 рублей – на приобретение мощ</w:t>
      </w:r>
      <w:r w:rsidR="00F64634">
        <w:rPr>
          <w:color w:val="000000"/>
          <w:sz w:val="28"/>
          <w:szCs w:val="28"/>
        </w:rPr>
        <w:t xml:space="preserve">ных светодиодных прожекторов </w:t>
      </w:r>
      <w:r>
        <w:rPr>
          <w:color w:val="000000"/>
          <w:sz w:val="28"/>
          <w:szCs w:val="28"/>
        </w:rPr>
        <w:t xml:space="preserve"> </w:t>
      </w:r>
      <w:r w:rsidR="00F64634">
        <w:rPr>
          <w:color w:val="000000"/>
          <w:sz w:val="28"/>
          <w:szCs w:val="28"/>
        </w:rPr>
        <w:t>(Дом</w:t>
      </w:r>
      <w:r>
        <w:rPr>
          <w:color w:val="000000"/>
          <w:sz w:val="28"/>
          <w:szCs w:val="28"/>
        </w:rPr>
        <w:t xml:space="preserve"> культуры п. Калиново</w:t>
      </w:r>
      <w:r w:rsidR="00F64634">
        <w:rPr>
          <w:color w:val="000000"/>
          <w:sz w:val="28"/>
          <w:szCs w:val="28"/>
        </w:rPr>
        <w:t>)</w:t>
      </w:r>
      <w:r>
        <w:rPr>
          <w:color w:val="000000"/>
          <w:sz w:val="28"/>
          <w:szCs w:val="28"/>
        </w:rPr>
        <w:t>.</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от приносящей доход деятельности для оснащения культурно-досуговых затрачено 641 000 рублей. Средства израсходованы на приобретение музыкального оборудования, мебели, оргтехники, пошив костюмов.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периодические издания из средств местного бюджета израсходовано в 2013 году 209 000 рублей, из них: 200 000 рублей – средства местного бюджета, 9 000 рублей – средства федерального бюджета. Комплектование книжных фондов проведено на сумму 300 000 рублей, из них: 200 000 рублей – средства местного бюджета, 100 000 рублей – средства федерального бюджета. Приобретено 2 553 экземпляра новых книг. В целях реализации муниципальной программы «Развитие культуры на территории Невьянского городского округа» на 2012-2015 года для библиотечной системы приобретено специальное оборудование на сумму 122 700 рублей; приобретены компьютеры на сумму 112 509 рублей, из них 61 309 рублей – средства местного бюджета, 51 100 рублей – средства федерального бюджета.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муниципальной целевой программы «О мерах по ограничению распространения ВИЧ-инфекции на территории Невьянского городского округа» на 2011-2013 годы выделены денежные средства в размере 30,0 тысяч рублей для приобретения периодических изданий по профилактике асоциальных явлений, на сумму 66 360 приобретено компьютерное оборудование,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За счет средств муниципальной программы «Комплексные меры противодействия злоупотреблению наркотиками и их незаконному обороту в</w:t>
      </w:r>
      <w:r w:rsidR="008A397E">
        <w:rPr>
          <w:color w:val="000000"/>
          <w:sz w:val="28"/>
          <w:szCs w:val="28"/>
        </w:rPr>
        <w:t xml:space="preserve"> </w:t>
      </w:r>
      <w:r>
        <w:rPr>
          <w:color w:val="000000"/>
          <w:sz w:val="28"/>
          <w:szCs w:val="28"/>
        </w:rPr>
        <w:t>Невьянском городском округе на 2013-2015 годы» на сумму 98 880 рублей для приобретения компьютерного оборудования, оргтехники, мебели.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прежде, особое внимание уделялось повышению квалификации руководителей и специалистов учреждений культуры. Так, в 2013 году обучение на курсах повышения квалификации прошли 14 преподавателей ДШИ, 61 специалист культурно-досуговой сферы, 2 библиотечных работника, семинары, стажировки посетили 27 преподавателей ДШИ, 29 работника досуговой сферы, 18 библиотекарей. В настоящее время в ВУЗах обучаются 2 преподавателя, 6 клубных работников.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Категории творческих работников, которым выплачиваются премии, а также их размер установлены постановлением администрации Невьянского городского округа от 09.12.2008 г. № 2085-п (вред.от 13.11.2013 г. № 3287-п) «О премиях главы Невьянского городского округа в области культуры».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Ежегодно единовременно выплачивается 13 премий в 10 номинациях:</w:t>
      </w:r>
    </w:p>
    <w:p w:rsidR="00575D91" w:rsidRDefault="00F64634" w:rsidP="00575D91">
      <w:pPr>
        <w:pStyle w:val="p7"/>
        <w:shd w:val="clear" w:color="auto" w:fill="FFFFFF"/>
        <w:spacing w:before="0" w:beforeAutospacing="0" w:after="0" w:afterAutospacing="0"/>
        <w:jc w:val="both"/>
        <w:rPr>
          <w:color w:val="000000"/>
          <w:sz w:val="28"/>
          <w:szCs w:val="28"/>
        </w:rPr>
      </w:pPr>
      <w:r>
        <w:rPr>
          <w:color w:val="000000"/>
          <w:sz w:val="28"/>
          <w:szCs w:val="28"/>
        </w:rPr>
        <w:t>1. «Лучший</w:t>
      </w:r>
      <w:r w:rsidR="00575D91">
        <w:rPr>
          <w:color w:val="000000"/>
          <w:sz w:val="28"/>
          <w:szCs w:val="28"/>
        </w:rPr>
        <w:t xml:space="preserve"> Дом культуры» (в 2014 г. </w:t>
      </w:r>
      <w:r>
        <w:rPr>
          <w:color w:val="000000"/>
          <w:sz w:val="28"/>
          <w:szCs w:val="28"/>
        </w:rPr>
        <w:t>размер премии увеличен</w:t>
      </w:r>
      <w:r w:rsidR="00575D91">
        <w:rPr>
          <w:color w:val="000000"/>
          <w:sz w:val="28"/>
          <w:szCs w:val="28"/>
        </w:rPr>
        <w:t xml:space="preserve">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2. «Лучший клуб»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3. «Лучший коллектив самодеятельного художественного творчества»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4. «Лучшая библиотека» (в 2014 г. увеличена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5. «Лучший библиотекарь» (в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6. «Юное дарование» (в 2014 г. две премии увеличены с 2,0 тысяч рубле</w:t>
      </w:r>
      <w:r w:rsidR="00F64634">
        <w:rPr>
          <w:color w:val="000000"/>
          <w:sz w:val="28"/>
          <w:szCs w:val="28"/>
        </w:rPr>
        <w:t>й до</w:t>
      </w:r>
      <w:r>
        <w:rPr>
          <w:color w:val="000000"/>
          <w:sz w:val="28"/>
          <w:szCs w:val="28"/>
        </w:rPr>
        <w:t xml:space="preserve"> 3.0 тыс.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7. «За заслуги в сохранении и развитии художественного творчества» (в 2014 г. для работника – две премии увеличены с 10,0 тысяч рублей до по 15,0 тыс. рублей каждая, для участника художественной самодеятельности – с 3,0 тысяч рублей до 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8. «Лучший педагогический работник» (в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9. «За вклад в поддержку сферы культуры и содействие в реализации культурных проектов» ( 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10. «За поддержку молодежных инициатив» (с 2014 г. 15,0 тыс. рублей)</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Раздел 2. Цели и задачи  подпрограммы 4 «О</w:t>
      </w:r>
      <w:r w:rsidRPr="00725FD0">
        <w:rPr>
          <w:rFonts w:ascii="Times New Roman" w:hAnsi="Times New Roman"/>
          <w:b/>
          <w:sz w:val="28"/>
          <w:szCs w:val="28"/>
        </w:rPr>
        <w:t>беспечение реализации муниципальной программы «Развитие культуры и туризма в</w:t>
      </w:r>
      <w:r w:rsidR="008A397E">
        <w:rPr>
          <w:rFonts w:ascii="Times New Roman" w:hAnsi="Times New Roman"/>
          <w:b/>
          <w:sz w:val="28"/>
          <w:szCs w:val="28"/>
        </w:rPr>
        <w:t xml:space="preserve"> </w:t>
      </w:r>
      <w:r w:rsidRPr="00725FD0">
        <w:rPr>
          <w:rFonts w:ascii="Times New Roman" w:hAnsi="Times New Roman"/>
          <w:b/>
          <w:sz w:val="28"/>
          <w:szCs w:val="28"/>
        </w:rPr>
        <w:t>Невьянском городском округе до 2021 года»</w:t>
      </w:r>
      <w:r w:rsidR="008A397E">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w:t>
      </w:r>
      <w:r w:rsidR="001A1E45">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w:t>
      </w:r>
      <w:hyperlink r:id="rId19"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4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spacing w:after="0" w:line="240" w:lineRule="auto"/>
      </w:pPr>
    </w:p>
    <w:p w:rsidR="0049537E" w:rsidRDefault="0049537E"/>
    <w:sectPr w:rsidR="0049537E" w:rsidSect="0051407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AC"/>
    <w:rsid w:val="00003C2C"/>
    <w:rsid w:val="000F79BE"/>
    <w:rsid w:val="00110442"/>
    <w:rsid w:val="00176515"/>
    <w:rsid w:val="001A1E45"/>
    <w:rsid w:val="001C4F0F"/>
    <w:rsid w:val="001C5ABB"/>
    <w:rsid w:val="001D02B6"/>
    <w:rsid w:val="00211F92"/>
    <w:rsid w:val="0026160D"/>
    <w:rsid w:val="00275EF9"/>
    <w:rsid w:val="003756A2"/>
    <w:rsid w:val="003C1E9F"/>
    <w:rsid w:val="003D6766"/>
    <w:rsid w:val="00452076"/>
    <w:rsid w:val="00463C65"/>
    <w:rsid w:val="00483E2A"/>
    <w:rsid w:val="0049537E"/>
    <w:rsid w:val="004C6664"/>
    <w:rsid w:val="004E45E4"/>
    <w:rsid w:val="004F3FAA"/>
    <w:rsid w:val="00514074"/>
    <w:rsid w:val="00525743"/>
    <w:rsid w:val="00536D29"/>
    <w:rsid w:val="00564B01"/>
    <w:rsid w:val="00575D91"/>
    <w:rsid w:val="005A0E0F"/>
    <w:rsid w:val="005E5F5D"/>
    <w:rsid w:val="00601740"/>
    <w:rsid w:val="006D4F80"/>
    <w:rsid w:val="0072364C"/>
    <w:rsid w:val="007531D7"/>
    <w:rsid w:val="0075654A"/>
    <w:rsid w:val="007A3EFD"/>
    <w:rsid w:val="007C6A5A"/>
    <w:rsid w:val="0087495F"/>
    <w:rsid w:val="00887148"/>
    <w:rsid w:val="008A397E"/>
    <w:rsid w:val="008F4DE4"/>
    <w:rsid w:val="0092338B"/>
    <w:rsid w:val="00957A2D"/>
    <w:rsid w:val="00995260"/>
    <w:rsid w:val="009D4A28"/>
    <w:rsid w:val="009D6E48"/>
    <w:rsid w:val="00AA138F"/>
    <w:rsid w:val="00AC6768"/>
    <w:rsid w:val="00B05FA6"/>
    <w:rsid w:val="00B24282"/>
    <w:rsid w:val="00BC3B83"/>
    <w:rsid w:val="00BE52C7"/>
    <w:rsid w:val="00C11E87"/>
    <w:rsid w:val="00C15A65"/>
    <w:rsid w:val="00C27807"/>
    <w:rsid w:val="00C52FF4"/>
    <w:rsid w:val="00C81C2C"/>
    <w:rsid w:val="00CE47E3"/>
    <w:rsid w:val="00CE6332"/>
    <w:rsid w:val="00CE76C4"/>
    <w:rsid w:val="00CF252B"/>
    <w:rsid w:val="00CF7C41"/>
    <w:rsid w:val="00D01AFE"/>
    <w:rsid w:val="00D429F8"/>
    <w:rsid w:val="00D71D73"/>
    <w:rsid w:val="00DA6B6A"/>
    <w:rsid w:val="00DD69C2"/>
    <w:rsid w:val="00E2010C"/>
    <w:rsid w:val="00E26900"/>
    <w:rsid w:val="00E84F03"/>
    <w:rsid w:val="00E8597B"/>
    <w:rsid w:val="00E870BF"/>
    <w:rsid w:val="00EA3CAC"/>
    <w:rsid w:val="00EC5012"/>
    <w:rsid w:val="00ED4787"/>
    <w:rsid w:val="00EF208A"/>
    <w:rsid w:val="00F64634"/>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C3E12E-E22B-4300-9C43-F02901E2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CAC"/>
    <w:pPr>
      <w:spacing w:after="0" w:line="240" w:lineRule="auto"/>
    </w:pPr>
    <w:rPr>
      <w:rFonts w:ascii="Calibri" w:eastAsia="Calibri" w:hAnsi="Calibri" w:cs="Times New Roman"/>
      <w:lang w:eastAsia="en-US"/>
    </w:rPr>
  </w:style>
  <w:style w:type="character" w:styleId="a4">
    <w:name w:val="Hyperlink"/>
    <w:basedOn w:val="a0"/>
    <w:semiHidden/>
    <w:unhideWhenUsed/>
    <w:rsid w:val="00EA3CAC"/>
    <w:rPr>
      <w:color w:val="0000FF" w:themeColor="hyperlink"/>
      <w:u w:val="single"/>
    </w:rPr>
  </w:style>
  <w:style w:type="paragraph" w:customStyle="1" w:styleId="p7">
    <w:name w:val="p7"/>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A3CAC"/>
  </w:style>
  <w:style w:type="character" w:customStyle="1" w:styleId="apple-converted-space">
    <w:name w:val="apple-converted-space"/>
    <w:basedOn w:val="a0"/>
    <w:rsid w:val="00EA3CAC"/>
  </w:style>
  <w:style w:type="paragraph" w:customStyle="1" w:styleId="p14">
    <w:name w:val="p14"/>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3CAC"/>
  </w:style>
  <w:style w:type="character" w:customStyle="1" w:styleId="s7">
    <w:name w:val="s7"/>
    <w:basedOn w:val="a0"/>
    <w:rsid w:val="00EA3CAC"/>
  </w:style>
  <w:style w:type="character" w:customStyle="1" w:styleId="s9">
    <w:name w:val="s9"/>
    <w:basedOn w:val="a0"/>
    <w:rsid w:val="00EA3CAC"/>
  </w:style>
  <w:style w:type="character" w:customStyle="1" w:styleId="s10">
    <w:name w:val="s10"/>
    <w:basedOn w:val="a0"/>
    <w:rsid w:val="00EA3CAC"/>
  </w:style>
  <w:style w:type="paragraph" w:customStyle="1" w:styleId="p10">
    <w:name w:val="p10"/>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3CAC"/>
  </w:style>
  <w:style w:type="paragraph" w:customStyle="1" w:styleId="ConsPlusTitle">
    <w:name w:val="ConsPlusTitle"/>
    <w:uiPriority w:val="99"/>
    <w:rsid w:val="00EA3CAC"/>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EA3CAC"/>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5A0E0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47696">
      <w:bodyDiv w:val="1"/>
      <w:marLeft w:val="0"/>
      <w:marRight w:val="0"/>
      <w:marTop w:val="0"/>
      <w:marBottom w:val="0"/>
      <w:divBdr>
        <w:top w:val="none" w:sz="0" w:space="0" w:color="auto"/>
        <w:left w:val="none" w:sz="0" w:space="0" w:color="auto"/>
        <w:bottom w:val="none" w:sz="0" w:space="0" w:color="auto"/>
        <w:right w:val="none" w:sz="0" w:space="0" w:color="auto"/>
      </w:divBdr>
    </w:div>
    <w:div w:id="1583104672">
      <w:bodyDiv w:val="1"/>
      <w:marLeft w:val="0"/>
      <w:marRight w:val="0"/>
      <w:marTop w:val="0"/>
      <w:marBottom w:val="0"/>
      <w:divBdr>
        <w:top w:val="none" w:sz="0" w:space="0" w:color="auto"/>
        <w:left w:val="none" w:sz="0" w:space="0" w:color="auto"/>
        <w:bottom w:val="none" w:sz="0" w:space="0" w:color="auto"/>
        <w:right w:val="none" w:sz="0" w:space="0" w:color="auto"/>
      </w:divBdr>
    </w:div>
    <w:div w:id="20413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620E768E09F937B4591212D9FFECCB09A51734444722A15A4970F563C8C7EFA0B32B2253C0CFB1150F13bCB5E" TargetMode="External"/><Relationship Id="rId13" Type="http://schemas.openxmlformats.org/officeDocument/2006/relationships/hyperlink" Target="consultantplus://offline/ref=AF2F620E768E09F937B4591212D9FFECCB09A51734444722A15A4970F563C8C7EFA0B32B2253C0CFB1150F13bCB5E" TargetMode="External"/><Relationship Id="rId18" Type="http://schemas.openxmlformats.org/officeDocument/2006/relationships/hyperlink" Target="file:///C:\Users\&#1045;&#1075;&#1086;&#1088;\Desktop\www.nevyansk66.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45;&#1075;&#1086;&#1088;\Desktop\www.nevyansk66.ru" TargetMode="External"/><Relationship Id="rId12" Type="http://schemas.openxmlformats.org/officeDocument/2006/relationships/hyperlink" Target="file:///C:\Users\&#1045;&#1075;&#1086;&#1088;\Desktop\www.nevyansk66.ru" TargetMode="External"/><Relationship Id="rId17"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2" Type="http://schemas.openxmlformats.org/officeDocument/2006/relationships/styles" Target="styles.xml"/><Relationship Id="rId16" Type="http://schemas.openxmlformats.org/officeDocument/2006/relationships/hyperlink" Target="consultantplus://offline/ref=AF2F620E768E09F937B4591212D9FFECCB09A51734444722A15A4970F563C8C7EFA0B32B2253C0CFB1150F13bCB5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F2F620E768E09F937B4591212D9FFECCB09A51734444722A15A4970F563C8C7EFA0B32B2253C0CFB1150F13bCB5E" TargetMode="External"/><Relationship Id="rId5" Type="http://schemas.openxmlformats.org/officeDocument/2006/relationships/image" Target="media/image1.emf"/><Relationship Id="rId15" Type="http://schemas.openxmlformats.org/officeDocument/2006/relationships/hyperlink" Target="file:///C:\Users\&#1045;&#1075;&#1086;&#1088;\Desktop\www.nevyansk66.ru" TargetMode="External"/><Relationship Id="rId10" Type="http://schemas.openxmlformats.org/officeDocument/2006/relationships/hyperlink" Target="file:///C:\Users\&#1045;&#1075;&#1086;&#1088;\Desktop\www.nevyansk66.ru" TargetMode="External"/><Relationship Id="rId19" Type="http://schemas.openxmlformats.org/officeDocument/2006/relationships/hyperlink" Target="consultantplus://offline/ref=AF2F620E768E09F937B4591212D9FFECCB09A51734444722A15A4970F563C8C7EFA0B32B2253C0CFB1150F13bCB5E" TargetMode="External"/><Relationship Id="rId4" Type="http://schemas.openxmlformats.org/officeDocument/2006/relationships/webSettings" Target="webSettings.xml"/><Relationship Id="rId9"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4"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12013</Words>
  <Characters>68478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Anastasia S. Golovneva</cp:lastModifiedBy>
  <cp:revision>2</cp:revision>
  <dcterms:created xsi:type="dcterms:W3CDTF">2019-11-25T08:57:00Z</dcterms:created>
  <dcterms:modified xsi:type="dcterms:W3CDTF">2019-11-25T08:57:00Z</dcterms:modified>
</cp:coreProperties>
</file>