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AD" w:rsidRPr="00EC70AD" w:rsidRDefault="00FB07C1" w:rsidP="00A921E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A921E7">
        <w:rPr>
          <w:sz w:val="28"/>
        </w:rPr>
        <w:t>ПРОЕКТ</w:t>
      </w:r>
    </w:p>
    <w:p w:rsidR="00034045" w:rsidRDefault="00034045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C33124" w:rsidRPr="002E04C6" w:rsidRDefault="00C33124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ПОЛОЖЕНИЕ</w:t>
      </w:r>
    </w:p>
    <w:p w:rsidR="0053625F" w:rsidRDefault="00C33124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о единой дежурно-диспетчерской службе </w:t>
      </w:r>
    </w:p>
    <w:p w:rsidR="00C33124" w:rsidRPr="002E04C6" w:rsidRDefault="00D20DB2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D20DB2" w:rsidRPr="002E04C6" w:rsidRDefault="00D20DB2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C33124" w:rsidRPr="002E04C6" w:rsidRDefault="00D20DB2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1</w:t>
      </w:r>
      <w:r w:rsidR="00C33124" w:rsidRPr="002E04C6">
        <w:rPr>
          <w:rStyle w:val="FontStyle17"/>
          <w:sz w:val="28"/>
          <w:szCs w:val="28"/>
        </w:rPr>
        <w:t>. ОБЩИЕ ПОЛОЖЕ</w:t>
      </w:r>
      <w:bookmarkStart w:id="0" w:name="_GoBack"/>
      <w:bookmarkEnd w:id="0"/>
      <w:r w:rsidR="00C33124" w:rsidRPr="002E04C6">
        <w:rPr>
          <w:rStyle w:val="FontStyle17"/>
          <w:sz w:val="28"/>
          <w:szCs w:val="28"/>
        </w:rPr>
        <w:t>НИЯ</w:t>
      </w:r>
    </w:p>
    <w:p w:rsidR="00D20DB2" w:rsidRPr="002E04C6" w:rsidRDefault="00D20DB2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C33124" w:rsidRPr="002E04C6" w:rsidRDefault="00C33124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1.1. Основные понятия</w:t>
      </w:r>
    </w:p>
    <w:p w:rsidR="00D20DB2" w:rsidRPr="002E04C6" w:rsidRDefault="00D20DB2" w:rsidP="00D20DB2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</w:p>
    <w:p w:rsidR="00C33124" w:rsidRPr="002E04C6" w:rsidRDefault="00C33124" w:rsidP="00D20DB2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1.1.1. Настоящее Положение определяет основные задачи, функции и полномочия единой дежурно-диспетчерской службы (далее - ЕДДС)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с учетом ввода в действие системы обеспечения вызова экстренных оперативных служб через единый номер «112» (далее -система - 112).</w:t>
      </w:r>
    </w:p>
    <w:p w:rsidR="00C33124" w:rsidRPr="002E04C6" w:rsidRDefault="00C33124" w:rsidP="00D20DB2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1.1.2.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 является</w:t>
      </w:r>
      <w:r w:rsidRPr="002E04C6">
        <w:rPr>
          <w:rStyle w:val="FontStyle18"/>
          <w:sz w:val="28"/>
          <w:szCs w:val="28"/>
        </w:rPr>
        <w:t xml:space="preserve">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развертывается система - 112.</w:t>
      </w:r>
    </w:p>
    <w:p w:rsidR="00C33124" w:rsidRPr="002E04C6" w:rsidRDefault="00C33124" w:rsidP="00D20DB2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1.1.3.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C33124" w:rsidRPr="002E04C6" w:rsidRDefault="00C33124" w:rsidP="00D20DB2">
      <w:pPr>
        <w:pStyle w:val="Style9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1.1.4. Целью создания ЕДДС </w:t>
      </w:r>
      <w:r w:rsidR="007D7042">
        <w:rPr>
          <w:rStyle w:val="FontStyle18"/>
          <w:sz w:val="28"/>
          <w:szCs w:val="28"/>
        </w:rPr>
        <w:t xml:space="preserve">Невьянского городского округа </w:t>
      </w:r>
      <w:r w:rsidRPr="002E04C6">
        <w:rPr>
          <w:rStyle w:val="FontStyle18"/>
          <w:sz w:val="28"/>
          <w:szCs w:val="28"/>
        </w:rPr>
        <w:t xml:space="preserve">является повышение готовности органов местного самоуправления и служб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</w:t>
      </w:r>
      <w:r w:rsidR="00D20DB2" w:rsidRPr="002E04C6">
        <w:rPr>
          <w:rStyle w:val="FontStyle18"/>
          <w:sz w:val="28"/>
          <w:szCs w:val="28"/>
        </w:rPr>
        <w:t>населения и территорий от ЧС, в том числе</w:t>
      </w:r>
      <w:r w:rsidRPr="002E04C6">
        <w:rPr>
          <w:rStyle w:val="FontStyle18"/>
          <w:sz w:val="28"/>
          <w:szCs w:val="28"/>
        </w:rPr>
        <w:t xml:space="preserve"> по обеспечению безопасности людей на водных объектах, охране их жизни и здоровья.</w:t>
      </w:r>
    </w:p>
    <w:p w:rsidR="00C33124" w:rsidRPr="002E04C6" w:rsidRDefault="00C33124" w:rsidP="00D20DB2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 xml:space="preserve">1.1.5. ЕДДС </w:t>
      </w:r>
      <w:r w:rsidR="007D7042">
        <w:rPr>
          <w:rStyle w:val="FontStyle18"/>
          <w:sz w:val="28"/>
          <w:szCs w:val="28"/>
        </w:rPr>
        <w:t xml:space="preserve">Невьянского городского округа </w:t>
      </w:r>
      <w:r w:rsidRPr="002E04C6">
        <w:rPr>
          <w:rStyle w:val="FontStyle18"/>
          <w:sz w:val="28"/>
          <w:szCs w:val="28"/>
        </w:rPr>
        <w:t>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C33124" w:rsidRPr="002E04C6" w:rsidRDefault="00C33124" w:rsidP="00D20DB2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1.1.6. Общее руководство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осуществляет </w:t>
      </w:r>
      <w:r w:rsidR="00D20DB2" w:rsidRPr="002E04C6">
        <w:rPr>
          <w:rStyle w:val="FontStyle18"/>
          <w:sz w:val="28"/>
          <w:szCs w:val="28"/>
        </w:rPr>
        <w:t>глава 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непосредственное - начальник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D20DB2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1.1.7.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</w:t>
      </w:r>
      <w:r w:rsidR="00EE5328">
        <w:rPr>
          <w:rStyle w:val="FontStyle18"/>
          <w:sz w:val="28"/>
          <w:szCs w:val="28"/>
        </w:rPr>
        <w:t>иными</w:t>
      </w:r>
      <w:r w:rsidRPr="002E04C6">
        <w:rPr>
          <w:rStyle w:val="FontStyle18"/>
          <w:sz w:val="28"/>
          <w:szCs w:val="28"/>
        </w:rPr>
        <w:t xml:space="preserve"> муниципальными правовыми актами</w:t>
      </w:r>
      <w:r w:rsidR="00EE5328">
        <w:rPr>
          <w:rStyle w:val="FontStyle18"/>
          <w:sz w:val="28"/>
          <w:szCs w:val="28"/>
        </w:rPr>
        <w:t xml:space="preserve"> Невьянского городского округа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D20DB2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1.1.8.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D20DB2" w:rsidRPr="002E04C6" w:rsidRDefault="00D20DB2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2E04C6" w:rsidRPr="002E04C6" w:rsidRDefault="00C33124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1.2. Основные задачи ЕДДС</w:t>
      </w:r>
    </w:p>
    <w:p w:rsidR="00C33124" w:rsidRPr="002E04C6" w:rsidRDefault="00D20DB2" w:rsidP="00D20DB2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1.2.1.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выполняет следующие основные задачи: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прием вызовов (сообщений) о ЧС (происшествиях);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 xml:space="preserve">оповещение и информирование руководства ГО, муниципального звена территориальной подсистемы РСЧС, органов управления, сил и средств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населения и ДД</w:t>
      </w:r>
      <w:r w:rsidR="00AE1B66" w:rsidRPr="002E04C6">
        <w:rPr>
          <w:rStyle w:val="FontStyle18"/>
          <w:sz w:val="28"/>
          <w:szCs w:val="28"/>
        </w:rPr>
        <w:t xml:space="preserve">С </w:t>
      </w:r>
      <w:r w:rsidRPr="002E04C6">
        <w:rPr>
          <w:rStyle w:val="FontStyle18"/>
          <w:sz w:val="28"/>
          <w:szCs w:val="28"/>
        </w:rPr>
        <w:t xml:space="preserve">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) систему оповещения, оповещение населения по сигналам ГО;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органами местного самоуправления и ДДС экстренных оперативных служб и организаций (объектов)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AE1B66">
      <w:pPr>
        <w:pStyle w:val="Style11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оперативное управление силами и средствами РСЧС, расположенными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</w:t>
      </w:r>
      <w:proofErr w:type="gramStart"/>
      <w:r w:rsidRPr="002E04C6">
        <w:rPr>
          <w:rStyle w:val="FontStyle18"/>
          <w:sz w:val="28"/>
          <w:szCs w:val="28"/>
        </w:rPr>
        <w:t>в пределах</w:t>
      </w:r>
      <w:proofErr w:type="gramEnd"/>
      <w:r w:rsidRPr="002E04C6">
        <w:rPr>
          <w:rStyle w:val="FontStyle18"/>
          <w:sz w:val="28"/>
          <w:szCs w:val="28"/>
        </w:rPr>
        <w:t xml:space="preserve"> установленных вы</w:t>
      </w:r>
      <w:r w:rsidR="001F62D9" w:rsidRPr="002E04C6">
        <w:rPr>
          <w:rStyle w:val="FontStyle18"/>
          <w:sz w:val="28"/>
          <w:szCs w:val="28"/>
        </w:rPr>
        <w:t>шестоящими органами полномочий);</w:t>
      </w:r>
    </w:p>
    <w:p w:rsidR="002E04C6" w:rsidRPr="002E04C6" w:rsidRDefault="002E04C6" w:rsidP="002E04C6">
      <w:pPr>
        <w:ind w:firstLine="540"/>
        <w:jc w:val="both"/>
        <w:rPr>
          <w:sz w:val="28"/>
          <w:szCs w:val="28"/>
        </w:rPr>
      </w:pPr>
      <w:r w:rsidRPr="002E04C6">
        <w:rPr>
          <w:sz w:val="28"/>
          <w:szCs w:val="28"/>
        </w:rPr>
        <w:t>мониторинг перевозок детей школьными автобусами в целях координации действий служб экстренного реагирования и осуществления оперативного межведомственного информационного взаимодействия при возникновении инцидента (аварии) с участием школьных автобусов для оказания помощи пострадавшим на территории Невьянского городского округа;</w:t>
      </w:r>
    </w:p>
    <w:p w:rsidR="002E04C6" w:rsidRPr="002E04C6" w:rsidRDefault="002E04C6" w:rsidP="002E04C6">
      <w:pPr>
        <w:ind w:firstLine="540"/>
        <w:jc w:val="both"/>
        <w:rPr>
          <w:sz w:val="28"/>
          <w:szCs w:val="28"/>
        </w:rPr>
      </w:pPr>
      <w:r w:rsidRPr="002E04C6">
        <w:rPr>
          <w:sz w:val="28"/>
          <w:szCs w:val="28"/>
        </w:rPr>
        <w:t xml:space="preserve">организация наблюдения в местах общественного пребывания </w:t>
      </w:r>
      <w:r w:rsidRPr="002E04C6">
        <w:rPr>
          <w:sz w:val="28"/>
          <w:szCs w:val="28"/>
        </w:rPr>
        <w:lastRenderedPageBreak/>
        <w:t xml:space="preserve">граждан, с помощью моторизированных обзорных камер, работающих в непрерывном, </w:t>
      </w:r>
      <w:proofErr w:type="gramStart"/>
      <w:r w:rsidRPr="002E04C6">
        <w:rPr>
          <w:sz w:val="28"/>
          <w:szCs w:val="28"/>
        </w:rPr>
        <w:t>круглосуточном  режиме</w:t>
      </w:r>
      <w:proofErr w:type="gramEnd"/>
      <w:r w:rsidRPr="002E04C6">
        <w:rPr>
          <w:sz w:val="28"/>
          <w:szCs w:val="28"/>
        </w:rPr>
        <w:t>, для осуществления визуального контроля за обстановкой на улицах города Невьянска и в населенных пунктах Невьянского городского округа.</w:t>
      </w:r>
    </w:p>
    <w:p w:rsidR="00AE1B66" w:rsidRPr="002E04C6" w:rsidRDefault="00AE1B66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2E04C6" w:rsidRPr="002E04C6" w:rsidRDefault="00C33124" w:rsidP="00AE1B66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1.3. Основные функции ЕДДС </w:t>
      </w:r>
    </w:p>
    <w:p w:rsidR="00C33124" w:rsidRPr="002E04C6" w:rsidRDefault="00D20DB2" w:rsidP="00AE1B66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AE1B66" w:rsidRPr="002E04C6" w:rsidRDefault="00AE1B66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1.3.1. На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возлагаются следующие основные функции: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информационное обеспечение координационных органов РСЧС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вариантов управленческих решений по ликвидации ЧС (происшествий), принятие экстренных мер и необходимых решений (</w:t>
      </w:r>
      <w:proofErr w:type="gramStart"/>
      <w:r w:rsidRPr="002E04C6">
        <w:rPr>
          <w:rStyle w:val="FontStyle18"/>
          <w:sz w:val="28"/>
          <w:szCs w:val="28"/>
        </w:rPr>
        <w:t>в пределах</w:t>
      </w:r>
      <w:proofErr w:type="gramEnd"/>
      <w:r w:rsidRPr="002E04C6">
        <w:rPr>
          <w:rStyle w:val="FontStyle18"/>
          <w:sz w:val="28"/>
          <w:szCs w:val="28"/>
        </w:rPr>
        <w:t xml:space="preserve"> установленных вышестоящими органами полномочий);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</w:t>
      </w:r>
      <w:r w:rsidRPr="002E04C6">
        <w:rPr>
          <w:rStyle w:val="FontStyle18"/>
          <w:sz w:val="28"/>
          <w:szCs w:val="28"/>
        </w:rPr>
        <w:lastRenderedPageBreak/>
        <w:t xml:space="preserve">наблюдения и контроля РСЧС, (систем мониторинга) и доведение до ДДС экстренных оперативных служб и организаций (объектов)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C33124" w:rsidRPr="002E04C6" w:rsidRDefault="00C33124" w:rsidP="00AE1B66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AE1B66" w:rsidRPr="002E04C6" w:rsidRDefault="00AE1B66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2E04C6" w:rsidRPr="002E04C6" w:rsidRDefault="00C33124" w:rsidP="00AE1B66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1.4. Состав и структура ЕДДС </w:t>
      </w:r>
    </w:p>
    <w:p w:rsidR="00C33124" w:rsidRPr="002E04C6" w:rsidRDefault="00D20DB2" w:rsidP="00AE1B66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AE1B66" w:rsidRPr="002E04C6" w:rsidRDefault="00AE1B66" w:rsidP="00D20DB2">
      <w:pPr>
        <w:pStyle w:val="Style7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1.4.1.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A80DE0" w:rsidRDefault="00A80DE0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1.4.2. В состав руководс</w:t>
      </w:r>
      <w:r>
        <w:rPr>
          <w:rStyle w:val="FontStyle18"/>
          <w:sz w:val="28"/>
          <w:szCs w:val="28"/>
        </w:rPr>
        <w:t>тва ЕДДС входит: начальник ЕДДС.</w:t>
      </w:r>
      <w:r w:rsidRPr="002E04C6">
        <w:rPr>
          <w:rStyle w:val="FontStyle18"/>
          <w:sz w:val="28"/>
          <w:szCs w:val="28"/>
        </w:rPr>
        <w:t xml:space="preserve">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</w:t>
      </w:r>
      <w:r>
        <w:rPr>
          <w:rStyle w:val="FontStyle18"/>
          <w:sz w:val="28"/>
          <w:szCs w:val="28"/>
        </w:rPr>
        <w:t>ы</w:t>
      </w:r>
      <w:r w:rsidRPr="002E04C6">
        <w:rPr>
          <w:rStyle w:val="FontStyle18"/>
          <w:sz w:val="28"/>
          <w:szCs w:val="28"/>
        </w:rPr>
        <w:t xml:space="preserve"> быть включен</w:t>
      </w:r>
      <w:r>
        <w:rPr>
          <w:rStyle w:val="FontStyle18"/>
          <w:sz w:val="28"/>
          <w:szCs w:val="28"/>
        </w:rPr>
        <w:t>ы</w:t>
      </w:r>
      <w:r w:rsidRPr="002E04C6">
        <w:rPr>
          <w:rStyle w:val="FontStyle18"/>
          <w:sz w:val="28"/>
          <w:szCs w:val="28"/>
        </w:rPr>
        <w:t xml:space="preserve"> оперативный</w:t>
      </w:r>
      <w:r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>дежурный</w:t>
      </w:r>
      <w:r>
        <w:rPr>
          <w:rStyle w:val="FontStyle18"/>
          <w:sz w:val="28"/>
          <w:szCs w:val="28"/>
        </w:rPr>
        <w:t xml:space="preserve"> и/или старший оперативный дежурный либо оперативный(</w:t>
      </w:r>
      <w:proofErr w:type="spellStart"/>
      <w:r>
        <w:rPr>
          <w:rStyle w:val="FontStyle18"/>
          <w:sz w:val="28"/>
          <w:szCs w:val="28"/>
        </w:rPr>
        <w:t>ые</w:t>
      </w:r>
      <w:proofErr w:type="spellEnd"/>
      <w:r>
        <w:rPr>
          <w:rStyle w:val="FontStyle18"/>
          <w:sz w:val="28"/>
          <w:szCs w:val="28"/>
        </w:rPr>
        <w:t>) дежурный(</w:t>
      </w:r>
      <w:proofErr w:type="spellStart"/>
      <w:r>
        <w:rPr>
          <w:rStyle w:val="FontStyle18"/>
          <w:sz w:val="28"/>
          <w:szCs w:val="28"/>
        </w:rPr>
        <w:t>ые</w:t>
      </w:r>
      <w:proofErr w:type="spellEnd"/>
      <w:r>
        <w:rPr>
          <w:rStyle w:val="FontStyle18"/>
          <w:sz w:val="28"/>
          <w:szCs w:val="28"/>
        </w:rPr>
        <w:t>).</w:t>
      </w:r>
      <w:r w:rsidRPr="002E04C6">
        <w:rPr>
          <w:rStyle w:val="FontStyle18"/>
          <w:sz w:val="28"/>
          <w:szCs w:val="28"/>
        </w:rPr>
        <w:t xml:space="preserve"> При вводе в эксплуатацию системы - 112 в состав оперативной дежурной смены также входит операторский перс</w:t>
      </w:r>
      <w:r>
        <w:rPr>
          <w:rStyle w:val="FontStyle18"/>
          <w:sz w:val="28"/>
          <w:szCs w:val="28"/>
        </w:rPr>
        <w:t>онал (специалист по приему и обработке экстренных вызовов) системы – 112.</w:t>
      </w:r>
    </w:p>
    <w:p w:rsidR="00C33124" w:rsidRPr="002E04C6" w:rsidRDefault="00A80DE0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1.4.3. Количество операторск</w:t>
      </w:r>
      <w:r>
        <w:rPr>
          <w:rStyle w:val="FontStyle18"/>
          <w:sz w:val="28"/>
          <w:szCs w:val="28"/>
        </w:rPr>
        <w:t>ого</w:t>
      </w:r>
      <w:r w:rsidRPr="002E04C6">
        <w:rPr>
          <w:rStyle w:val="FontStyle18"/>
          <w:sz w:val="28"/>
          <w:szCs w:val="28"/>
        </w:rPr>
        <w:t xml:space="preserve"> перс</w:t>
      </w:r>
      <w:r>
        <w:rPr>
          <w:rStyle w:val="FontStyle18"/>
          <w:sz w:val="28"/>
          <w:szCs w:val="28"/>
        </w:rPr>
        <w:t>онала (специалистов по приему и обработке экстренных вызовов) системы – 112</w:t>
      </w:r>
      <w:r w:rsidRPr="002E04C6">
        <w:rPr>
          <w:rStyle w:val="FontStyle18"/>
          <w:sz w:val="28"/>
          <w:szCs w:val="28"/>
        </w:rPr>
        <w:t xml:space="preserve">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</w:t>
      </w:r>
      <w:r>
        <w:rPr>
          <w:rStyle w:val="FontStyle18"/>
          <w:sz w:val="28"/>
          <w:szCs w:val="28"/>
        </w:rPr>
        <w:t>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</w:t>
      </w:r>
      <w:r w:rsidRPr="002E04C6">
        <w:rPr>
          <w:rStyle w:val="FontStyle18"/>
          <w:sz w:val="28"/>
          <w:szCs w:val="28"/>
        </w:rPr>
        <w:lastRenderedPageBreak/>
        <w:t xml:space="preserve">помещениях, предоставляемых </w:t>
      </w:r>
      <w:r w:rsidR="00916791" w:rsidRPr="002E04C6">
        <w:rPr>
          <w:rStyle w:val="FontStyle18"/>
          <w:sz w:val="28"/>
          <w:szCs w:val="28"/>
        </w:rPr>
        <w:t>администрацией Невьянского городского округа.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1.4.5.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1.4.6.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916791" w:rsidRPr="002E04C6" w:rsidRDefault="00C33124" w:rsidP="00916791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1.4.7. Рекомендуемый состав технических средств управления ЕДДС: </w:t>
      </w:r>
    </w:p>
    <w:p w:rsidR="00C33124" w:rsidRPr="002E04C6" w:rsidRDefault="00C33124" w:rsidP="00916791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средства связи и автоматизации управления, в том числе средства</w:t>
      </w:r>
    </w:p>
    <w:p w:rsidR="00C33124" w:rsidRPr="002E04C6" w:rsidRDefault="00C33124" w:rsidP="00D20DB2">
      <w:pPr>
        <w:pStyle w:val="Style10"/>
        <w:widowControl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радиосвязи;</w:t>
      </w:r>
    </w:p>
    <w:p w:rsidR="00916791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средства оповещения руководящего состава и населения; </w:t>
      </w:r>
    </w:p>
    <w:p w:rsidR="00C33124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C33124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оргтехника (компьютеры, принтеры, сканеры); система видеоконференцсвязи;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C33124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метеостанция;</w:t>
      </w:r>
    </w:p>
    <w:p w:rsidR="00C33124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приемник ГЛОНАСС или ГЛОНАСС/</w:t>
      </w:r>
      <w:r w:rsidRPr="002E04C6">
        <w:rPr>
          <w:rStyle w:val="FontStyle18"/>
          <w:sz w:val="28"/>
          <w:szCs w:val="28"/>
          <w:lang w:val="en-US"/>
        </w:rPr>
        <w:t>GPS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1.4.8. Средства связи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должны обеспечивать:</w:t>
      </w:r>
    </w:p>
    <w:p w:rsidR="00916791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телефонную связь; </w:t>
      </w:r>
    </w:p>
    <w:p w:rsidR="00C33124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передачу данных;</w:t>
      </w:r>
    </w:p>
    <w:p w:rsidR="00916791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прием и передачу команд, сигналов оповещения и данных; </w:t>
      </w:r>
    </w:p>
    <w:p w:rsidR="00916791" w:rsidRPr="002E04C6" w:rsidRDefault="00C33124" w:rsidP="00916791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прием вызовов (сообщений) через единый номер «112»;</w:t>
      </w:r>
    </w:p>
    <w:p w:rsidR="00C33124" w:rsidRPr="002E04C6" w:rsidRDefault="00C33124" w:rsidP="00916791">
      <w:pPr>
        <w:pStyle w:val="Style10"/>
        <w:widowControl/>
        <w:ind w:firstLine="720"/>
        <w:jc w:val="both"/>
        <w:rPr>
          <w:rStyle w:val="FontStyle16"/>
          <w:sz w:val="28"/>
          <w:szCs w:val="28"/>
        </w:rPr>
      </w:pPr>
      <w:r w:rsidRPr="002E04C6">
        <w:rPr>
          <w:rStyle w:val="FontStyle18"/>
          <w:sz w:val="28"/>
          <w:szCs w:val="28"/>
        </w:rPr>
        <w:t>коммутацию   передаваемого   сообщения   до   соответствующих   ДДС экстренных оперативных служб и организаций (объектов);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должна иметь резервные каналы связи. Средства связи должны обеспечивать сопряжение с сетью связи общего пользования.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1.4.9.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</w:t>
      </w:r>
      <w:r w:rsidRPr="002E04C6">
        <w:rPr>
          <w:rStyle w:val="FontStyle18"/>
          <w:sz w:val="28"/>
          <w:szCs w:val="28"/>
        </w:rPr>
        <w:lastRenderedPageBreak/>
        <w:t>оперативных служб и организаций (объектов), а также телекоммуникационной подсистемой системы - 112.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1.4.10. 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1.4.11. Местная система оповещения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C33124" w:rsidRPr="002E04C6" w:rsidRDefault="00C33124" w:rsidP="00916791">
      <w:pPr>
        <w:pStyle w:val="Style4"/>
        <w:widowControl/>
        <w:ind w:left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1.4.12. Системой оповещения должна обеспечивать передачу: сигналов оповещения;</w:t>
      </w:r>
    </w:p>
    <w:p w:rsidR="00916791" w:rsidRPr="002E04C6" w:rsidRDefault="00C33124" w:rsidP="00916791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речевых (текстовых) сообщений; </w:t>
      </w:r>
    </w:p>
    <w:p w:rsidR="00C33124" w:rsidRPr="002E04C6" w:rsidRDefault="00C33124" w:rsidP="00916791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условных сигналов.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Задействование местной системы оповещения должно осуществляться дежурно-диспетчерским персоналом с автоматизированных рабочих мест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916791">
      <w:pPr>
        <w:pStyle w:val="Style4"/>
        <w:widowControl/>
        <w:ind w:left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1.4.13. Минимальный состав документации на ПУ ЕДДС: нормативные правовые акты по вопросам ГО, защиты населения и</w:t>
      </w:r>
    </w:p>
    <w:p w:rsidR="00C33124" w:rsidRPr="002E04C6" w:rsidRDefault="00C33124" w:rsidP="00D20DB2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соглашения об информационном взаимодействии ЕДДС с ДДС экстренных оперативных служб и организаций (объектов) и службами жизнеобеспечения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журнал учета полученной и переданной информации, полученных и переданных распоряжений и сигналов; журнал оперативного дежурства;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 xml:space="preserve">план взаимодействия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2E04C6">
        <w:rPr>
          <w:rStyle w:val="FontStyle18"/>
          <w:sz w:val="28"/>
          <w:szCs w:val="28"/>
        </w:rPr>
        <w:t>радиационно</w:t>
      </w:r>
      <w:proofErr w:type="spellEnd"/>
      <w:r w:rsidRPr="002E04C6">
        <w:rPr>
          <w:rStyle w:val="FontStyle18"/>
          <w:sz w:val="28"/>
          <w:szCs w:val="28"/>
        </w:rPr>
        <w:t>, химически, биологически опасных объектов с прогнозируемыми последствиями ЧС (происшествия);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инструкции по мерам пожарной безопасности и охране труда;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схемы и списки оповещения руководства ГО, муниципального звена территориальной подсистемы РСЧС, органов управления, сил и средств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ДДС экстренных оперативных служб и организаций (объектов) в случае ЧС (происшествия);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паспорта безопасности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ПОО, паспорта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субъекта Российской Федерации (в том числе и в электронном виде);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план проведения инструктажа перед </w:t>
      </w:r>
      <w:proofErr w:type="spellStart"/>
      <w:r w:rsidRPr="002E04C6">
        <w:rPr>
          <w:rStyle w:val="FontStyle18"/>
          <w:sz w:val="28"/>
          <w:szCs w:val="28"/>
        </w:rPr>
        <w:t>заступлением</w:t>
      </w:r>
      <w:proofErr w:type="spellEnd"/>
      <w:r w:rsidRPr="002E04C6">
        <w:rPr>
          <w:rStyle w:val="FontStyle18"/>
          <w:sz w:val="28"/>
          <w:szCs w:val="28"/>
        </w:rPr>
        <w:t xml:space="preserve"> на дежурство очередных оперативных дежурных смен;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графики несения дежурства оперативными дежурными сменами;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схемы управления и вызова;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схема местной системы оповещения;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телефонные справочники;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суточный расчет сил и средств муниципального звена территориальной подсистемы РСЧС;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расчет сил и средств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привлекаемых к ликвидации ЧС (происшествий);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ежедневный план работы оперативного дежурного ЕДДС.</w:t>
      </w:r>
    </w:p>
    <w:p w:rsidR="00C33124" w:rsidRPr="002E04C6" w:rsidRDefault="00C33124" w:rsidP="00916791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>Состав оперативной документации может дополняться в зависимости от условий функционирования ЕДДС.</w:t>
      </w:r>
    </w:p>
    <w:p w:rsidR="00916791" w:rsidRPr="002E04C6" w:rsidRDefault="00916791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916791" w:rsidRPr="002E04C6" w:rsidRDefault="00916791" w:rsidP="00916791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2</w:t>
      </w:r>
      <w:r w:rsidR="00C33124" w:rsidRPr="002E04C6">
        <w:rPr>
          <w:rStyle w:val="FontStyle17"/>
          <w:sz w:val="28"/>
          <w:szCs w:val="28"/>
        </w:rPr>
        <w:t xml:space="preserve">. ОРГАНИЗАЦИЯ РАБОТЫ ЕДДС </w:t>
      </w:r>
    </w:p>
    <w:p w:rsidR="00C33124" w:rsidRPr="002E04C6" w:rsidRDefault="00916791" w:rsidP="00916791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ГОРДСКОГО ОКРУГА</w:t>
      </w:r>
    </w:p>
    <w:p w:rsidR="00916791" w:rsidRPr="002E04C6" w:rsidRDefault="00916791" w:rsidP="00916791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916791" w:rsidRPr="002E04C6" w:rsidRDefault="00C33124" w:rsidP="00916791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2.1. Режимы функционирования ЕДДС </w:t>
      </w:r>
    </w:p>
    <w:p w:rsidR="00C33124" w:rsidRPr="002E04C6" w:rsidRDefault="00D20DB2" w:rsidP="00916791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916791" w:rsidRPr="002E04C6" w:rsidRDefault="00916791" w:rsidP="00D20DB2">
      <w:pPr>
        <w:pStyle w:val="Style7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2.1.1.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2.1.2. Режимы функционирования для ЕДДС устанавливает </w:t>
      </w:r>
      <w:r w:rsidR="00425ACE">
        <w:rPr>
          <w:rStyle w:val="FontStyle18"/>
          <w:sz w:val="28"/>
          <w:szCs w:val="28"/>
        </w:rPr>
        <w:t>глава Невьянского городского округа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916791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2.1.3. В режиме повседневной деятельности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обеспечивает: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-112, регистрация с заведением карточек информационного обмена и реагирования;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поддержание КСА в постоянной оперативной готовности;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внесение необходимых изменений в паспорта территорий муниципальных образований.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2.1.4. ДДС, расположенные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в режиме повседневной деятельности действуют в соответствии со своими инструкциями и представляют в ЕДДС </w:t>
      </w:r>
      <w:r w:rsidR="00D20DB2" w:rsidRPr="002E04C6">
        <w:rPr>
          <w:rStyle w:val="FontStyle18"/>
          <w:sz w:val="28"/>
          <w:szCs w:val="28"/>
        </w:rPr>
        <w:t xml:space="preserve">Невьянского городского </w:t>
      </w:r>
      <w:r w:rsidR="00D20DB2" w:rsidRPr="002E04C6">
        <w:rPr>
          <w:rStyle w:val="FontStyle18"/>
          <w:sz w:val="28"/>
          <w:szCs w:val="28"/>
        </w:rPr>
        <w:lastRenderedPageBreak/>
        <w:t>округа</w:t>
      </w:r>
      <w:r w:rsidRPr="002E04C6">
        <w:rPr>
          <w:rStyle w:val="FontStyle18"/>
          <w:sz w:val="28"/>
          <w:szCs w:val="28"/>
        </w:rPr>
        <w:t xml:space="preserve"> обобщенную статистическую информацию о ЧС (происшествиях) и угрозах их в</w:t>
      </w:r>
      <w:r w:rsidR="00BA0BE8" w:rsidRPr="002E04C6">
        <w:rPr>
          <w:rStyle w:val="FontStyle18"/>
          <w:sz w:val="28"/>
          <w:szCs w:val="28"/>
        </w:rPr>
        <w:t>озникновения за прошедшие сутки.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2.1.5. 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а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незамедлительно передаёт информацию в ЦУКС ГУ МЧС России по </w:t>
      </w:r>
      <w:r w:rsidR="00425ACE">
        <w:rPr>
          <w:rStyle w:val="FontStyle18"/>
          <w:sz w:val="28"/>
          <w:szCs w:val="28"/>
        </w:rPr>
        <w:t>Свердловской области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2.1.6. В режим повышенной готовности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. В повышенной готовности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обеспечивает: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оповещение должностных лиц КЧС и ОПБ, администрации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взаимодействующих ДДС экстренных оперативных служб и организаций (объектов) и подчиненных сил РСЧС;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получение и обобщение данных наблюдения и контроля за обстановкой на территории субъекта Российской Федерации, на ПОО, а также за состоянием окружающей среды;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C33124" w:rsidRPr="002E04C6" w:rsidRDefault="00C33124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2.1.7. 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 части действий по указанной ЧС (происшествия) выполняет их указания.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2.1.8. В режим чрезвычайной ситуации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привлекаемые ДДС экстренных оперативных служб и организаций (объектов) и силы РСЧС переводятся решением руководителя </w:t>
      </w:r>
      <w:r w:rsidRPr="002E04C6">
        <w:rPr>
          <w:rStyle w:val="FontStyle18"/>
          <w:sz w:val="28"/>
          <w:szCs w:val="28"/>
        </w:rPr>
        <w:lastRenderedPageBreak/>
        <w:t xml:space="preserve">органа местного самоуправления при возникновении ЧС. В этом режиме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выполняет следующие задачи: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контроль за выдвижением</w:t>
      </w:r>
      <w:r w:rsidR="00BA0BE8" w:rsidRPr="002E04C6">
        <w:rPr>
          <w:rStyle w:val="FontStyle18"/>
          <w:sz w:val="28"/>
          <w:szCs w:val="28"/>
        </w:rPr>
        <w:t xml:space="preserve"> и отслеживание передвижения </w:t>
      </w:r>
      <w:r w:rsidRPr="002E04C6">
        <w:rPr>
          <w:rStyle w:val="FontStyle18"/>
          <w:sz w:val="28"/>
          <w:szCs w:val="28"/>
        </w:rPr>
        <w:t>оперативных</w:t>
      </w:r>
      <w:r w:rsidR="00BA0BE8"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 xml:space="preserve">групп по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контроль за установлением и перемещением границ </w:t>
      </w:r>
      <w:proofErr w:type="gramStart"/>
      <w:r w:rsidRPr="002E04C6">
        <w:rPr>
          <w:rStyle w:val="FontStyle18"/>
          <w:sz w:val="28"/>
          <w:szCs w:val="28"/>
        </w:rPr>
        <w:t>зоны</w:t>
      </w:r>
      <w:proofErr w:type="gramEnd"/>
      <w:r w:rsidRPr="002E04C6">
        <w:rPr>
          <w:rStyle w:val="FontStyle18"/>
          <w:sz w:val="28"/>
          <w:szCs w:val="28"/>
        </w:rPr>
        <w:t xml:space="preserve">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2.1.9.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. Поступающая информация о сложившейся обстановке, принятых мерах, задействованных и </w:t>
      </w:r>
      <w:proofErr w:type="gramStart"/>
      <w:r w:rsidRPr="002E04C6">
        <w:rPr>
          <w:rStyle w:val="FontStyle18"/>
          <w:sz w:val="28"/>
          <w:szCs w:val="28"/>
        </w:rPr>
        <w:t>требуемых дополнительных силах</w:t>
      </w:r>
      <w:proofErr w:type="gramEnd"/>
      <w:r w:rsidRPr="002E04C6">
        <w:rPr>
          <w:rStyle w:val="FontStyle18"/>
          <w:sz w:val="28"/>
          <w:szCs w:val="28"/>
        </w:rPr>
        <w:t xml:space="preserve"> и средствах доводится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всем взаимодействующим ДДС экстренных оперативных служб и организаций (объектов), органам управления РСЧС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ЦУКС ГУ МЧС России по </w:t>
      </w:r>
      <w:r w:rsidR="00425ACE">
        <w:rPr>
          <w:rStyle w:val="FontStyle18"/>
          <w:sz w:val="28"/>
          <w:szCs w:val="28"/>
        </w:rPr>
        <w:t>Свердловской области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2.1.10. В случае,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 части действий по указанной ЧС (происшествия) выполняет их указания.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2.1.11. Функционирование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2.1.12. При функционировании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 условиях особого периода, в соответствии с планом гражданской обороны и защиты населения субъекта Российской Федерации предусматривается </w:t>
      </w:r>
      <w:r w:rsidRPr="002E04C6">
        <w:rPr>
          <w:rStyle w:val="FontStyle18"/>
          <w:sz w:val="28"/>
          <w:szCs w:val="28"/>
        </w:rPr>
        <w:lastRenderedPageBreak/>
        <w:t>размещение оперативных дежурных смен на защищенных пунктах управления.</w:t>
      </w:r>
    </w:p>
    <w:p w:rsidR="00BA0BE8" w:rsidRPr="002E04C6" w:rsidRDefault="00BA0BE8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2E04C6" w:rsidRPr="002E04C6" w:rsidRDefault="00C33124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2.2. Порядок работы ЕДДС </w:t>
      </w:r>
    </w:p>
    <w:p w:rsidR="00C33124" w:rsidRPr="002E04C6" w:rsidRDefault="00D20DB2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BA0BE8" w:rsidRPr="002E04C6" w:rsidRDefault="00BA0BE8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2.2.1. Вызовы (сообщения) о ЧС (происшествиях) могут поступать в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вышестоящих и взаимодействующих органов управления РСЧС по прямым каналам и линиям связи.    Вызовы </w:t>
      </w:r>
      <w:proofErr w:type="gramStart"/>
      <w:r w:rsidRPr="002E04C6">
        <w:rPr>
          <w:rStyle w:val="FontStyle18"/>
          <w:sz w:val="28"/>
          <w:szCs w:val="28"/>
        </w:rPr>
        <w:t xml:space="preserve">   (</w:t>
      </w:r>
      <w:proofErr w:type="gramEnd"/>
      <w:r w:rsidRPr="002E04C6">
        <w:rPr>
          <w:rStyle w:val="FontStyle18"/>
          <w:sz w:val="28"/>
          <w:szCs w:val="28"/>
        </w:rPr>
        <w:t>сообщения)    о    ЧС    (происшествиях)    принимаются,</w:t>
      </w:r>
      <w:r w:rsidR="00BA0BE8"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 xml:space="preserve">регистрируются и обрабатываются дежурно-диспетчерским персоналом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а при создании системы - 112 - диспетчерами системы - 112.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2.2.2. При классификации сложившейся ситуации как ЧС (происшествия),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2.2.3. При классификации сложившейся ситуации как ЧС выше локального уровня, оперативный дежурный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немедленно докладывает руководителю органа местного самоуправления, председателю КЧС и ОПБ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в ЦУКС ГУ МЧС России по </w:t>
      </w:r>
      <w:r w:rsidR="00425ACE">
        <w:rPr>
          <w:rStyle w:val="FontStyle18"/>
          <w:sz w:val="28"/>
          <w:szCs w:val="28"/>
        </w:rPr>
        <w:t>Свердловской области</w:t>
      </w:r>
      <w:r w:rsidRPr="002E04C6">
        <w:rPr>
          <w:rStyle w:val="FontStyle18"/>
          <w:sz w:val="28"/>
          <w:szCs w:val="28"/>
        </w:rPr>
        <w:t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</w:t>
      </w:r>
      <w:r w:rsidRPr="002E04C6">
        <w:rPr>
          <w:rStyle w:val="FontStyle18"/>
          <w:sz w:val="28"/>
          <w:szCs w:val="28"/>
        </w:rPr>
        <w:lastRenderedPageBreak/>
        <w:t>всех уровней и их взаимодействие со службами, привлекаемыми для ликвидации ЧС.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2.2.5. Ежемесячно проводится анализ функционирования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</w:r>
    </w:p>
    <w:p w:rsidR="00BA0BE8" w:rsidRPr="002E04C6" w:rsidRDefault="00BA0BE8" w:rsidP="00D20DB2">
      <w:pPr>
        <w:pStyle w:val="Style2"/>
        <w:widowControl/>
        <w:jc w:val="both"/>
        <w:rPr>
          <w:rStyle w:val="FontStyle17"/>
          <w:sz w:val="28"/>
          <w:szCs w:val="28"/>
        </w:rPr>
      </w:pPr>
    </w:p>
    <w:p w:rsidR="00C33124" w:rsidRPr="002E04C6" w:rsidRDefault="00C33124" w:rsidP="00BA0BE8">
      <w:pPr>
        <w:pStyle w:val="Style2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2.3. Порядок взаимодействия ЕДДС </w:t>
      </w:r>
      <w:r w:rsidR="00D20DB2" w:rsidRPr="002E04C6">
        <w:rPr>
          <w:rStyle w:val="FontStyle17"/>
          <w:sz w:val="28"/>
          <w:szCs w:val="28"/>
        </w:rPr>
        <w:t>Невьянского городского округа</w:t>
      </w:r>
      <w:r w:rsidRPr="002E04C6">
        <w:rPr>
          <w:rStyle w:val="FontStyle17"/>
          <w:sz w:val="28"/>
          <w:szCs w:val="28"/>
        </w:rPr>
        <w:t xml:space="preserve"> с ДДС экстренных оперативных служб и организаций (объектов)</w:t>
      </w:r>
    </w:p>
    <w:p w:rsidR="00BA0BE8" w:rsidRPr="002E04C6" w:rsidRDefault="00BA0BE8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Порядок взаимодействия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BA0BE8" w:rsidRPr="002E04C6" w:rsidRDefault="00BA0BE8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C33124" w:rsidRPr="002E04C6" w:rsidRDefault="00BA0BE8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3</w:t>
      </w:r>
      <w:r w:rsidR="00C33124" w:rsidRPr="002E04C6">
        <w:rPr>
          <w:rStyle w:val="FontStyle17"/>
          <w:sz w:val="28"/>
          <w:szCs w:val="28"/>
        </w:rPr>
        <w:t>. ТРЕБОВАНИЯ К СОСТАВУ И СТРУКТУРЕ ЕДДС</w:t>
      </w:r>
    </w:p>
    <w:p w:rsidR="00C33124" w:rsidRPr="002E04C6" w:rsidRDefault="00D20DB2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BA0BE8" w:rsidRPr="002E04C6" w:rsidRDefault="00BA0BE8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2E04C6" w:rsidRPr="002E04C6" w:rsidRDefault="00C33124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3.1. Комплектование и подготовка кадров ЕДДС </w:t>
      </w:r>
    </w:p>
    <w:p w:rsidR="00C33124" w:rsidRPr="002E04C6" w:rsidRDefault="00D20DB2" w:rsidP="00BA0BE8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BA0BE8" w:rsidRPr="002E04C6" w:rsidRDefault="00BA0BE8" w:rsidP="00D20DB2">
      <w:pPr>
        <w:pStyle w:val="Style7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3.1.1. Комплектование личным составом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осуществляется начальником ЕДДС (как руководителем муниципального </w:t>
      </w:r>
      <w:r w:rsidR="0053625F">
        <w:rPr>
          <w:rStyle w:val="FontStyle18"/>
          <w:sz w:val="28"/>
          <w:szCs w:val="28"/>
        </w:rPr>
        <w:t>бюджетного</w:t>
      </w:r>
      <w:r w:rsidRPr="002E04C6">
        <w:rPr>
          <w:rStyle w:val="FontStyle18"/>
          <w:sz w:val="28"/>
          <w:szCs w:val="28"/>
        </w:rPr>
        <w:t xml:space="preserve"> учреждения). Начальник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назначается на должность и освобождается от должности в установленном порядке </w:t>
      </w:r>
      <w:r w:rsidR="00BA0BE8" w:rsidRPr="002E04C6">
        <w:rPr>
          <w:rStyle w:val="FontStyle18"/>
          <w:sz w:val="28"/>
          <w:szCs w:val="28"/>
        </w:rPr>
        <w:t>главой Невьянского городского округа</w:t>
      </w:r>
      <w:r w:rsidRPr="002E04C6">
        <w:rPr>
          <w:rStyle w:val="FontStyle18"/>
          <w:sz w:val="28"/>
          <w:szCs w:val="28"/>
        </w:rPr>
        <w:t>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3.1.2. Личный состав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обязан знать требования руководящих документов, регламентирующих его деятельность, и применять их в практической работе.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3.1.3. Основными формами обучения дежурно-диспетчерского персонала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3.1.4. Учебные мероприятия (тренировки и учения), проводимые с дежурно-диспетчерским персоналом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осуществляются в соответствии с планом, разработанным заблаговременно и утвержденным руководителем органа местного самоуправления с учётом тренировок, проводимых ЦУКС ГУ МЧС России </w:t>
      </w:r>
      <w:r w:rsidRPr="002E04C6">
        <w:rPr>
          <w:rStyle w:val="FontStyle18"/>
          <w:sz w:val="28"/>
          <w:szCs w:val="28"/>
        </w:rPr>
        <w:lastRenderedPageBreak/>
        <w:t>по субъекту Российской Федерации по плану</w:t>
      </w:r>
      <w:r w:rsidR="00EE5328">
        <w:rPr>
          <w:rStyle w:val="FontStyle18"/>
          <w:sz w:val="28"/>
          <w:szCs w:val="28"/>
        </w:rPr>
        <w:t>,</w:t>
      </w:r>
      <w:r w:rsidRPr="002E04C6">
        <w:rPr>
          <w:rStyle w:val="FontStyle18"/>
          <w:sz w:val="28"/>
          <w:szCs w:val="28"/>
        </w:rPr>
        <w:t xml:space="preserve"> утвержденному начальником ГУ МЧС России по субъекту Российской Федерации. Тренировки оперативных дежурных смен ЕДДС с оперативной дежурной сменой ЦУКС ГУ МЧС России по субъекту Российской Федерации проводятся ежедневно.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3.1.5. Профессиональная подготовка дежурно-диспетчерского персонала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проводится по специально разработанной МЧС России программе.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3.1.6. Подготовка дежурно-диспетчерского персонала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осуществляется: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в 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в ходе проведения ежедневного</w:t>
      </w:r>
      <w:r w:rsidR="00EE5328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>инструктажа</w:t>
      </w:r>
      <w:r w:rsidR="00EE5328">
        <w:rPr>
          <w:rStyle w:val="FontStyle18"/>
          <w:sz w:val="28"/>
          <w:szCs w:val="28"/>
        </w:rPr>
        <w:t>,</w:t>
      </w:r>
      <w:r w:rsidRPr="002E04C6">
        <w:rPr>
          <w:rStyle w:val="FontStyle18"/>
          <w:sz w:val="28"/>
          <w:szCs w:val="28"/>
        </w:rPr>
        <w:t xml:space="preserve"> заступающего на оперативное дежурство дежурно-диспетчерского персонала ЕДДС;</w:t>
      </w:r>
    </w:p>
    <w:p w:rsidR="00C33124" w:rsidRPr="002E04C6" w:rsidRDefault="00C33124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в ходе тренировок с оперативной дежурной сменой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проводимых ЦУКС ГУ МЧС России по субъекту Российской Федерации;</w:t>
      </w:r>
    </w:p>
    <w:p w:rsidR="00C33124" w:rsidRPr="002E04C6" w:rsidRDefault="00C33124" w:rsidP="00BA0BE8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. При этом каждая оперативная дежурная смена должна принять участие в учениях и тренировках не менее 2-х раз в год.</w:t>
      </w:r>
    </w:p>
    <w:p w:rsidR="00C33124" w:rsidRPr="002E04C6" w:rsidRDefault="00C33124" w:rsidP="00BA0BE8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3.1.7. 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3.1.8. Практическая стажировка дежурно-диспетчерского персонала ЕДДС организуется на базе ЦУКС ГУ МЧС России по субъекту Российской Федерации согласно графиков и планов стажировки.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Ежемесячно анализируется состояние дел по подготовке персонала и представляется руководителю органа местного самоуправления.</w:t>
      </w:r>
    </w:p>
    <w:p w:rsidR="004506BB" w:rsidRPr="002E04C6" w:rsidRDefault="004506BB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C33124" w:rsidRPr="002E04C6" w:rsidRDefault="00C33124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3.2. Требования к дежурно-диспетчерскому персоналу ЕДДС </w:t>
      </w:r>
      <w:r w:rsidR="00D20DB2" w:rsidRPr="002E04C6">
        <w:rPr>
          <w:rStyle w:val="FontStyle17"/>
          <w:sz w:val="28"/>
          <w:szCs w:val="28"/>
        </w:rPr>
        <w:t>Невьянского городского округа</w:t>
      </w:r>
    </w:p>
    <w:p w:rsidR="004506BB" w:rsidRPr="002E04C6" w:rsidRDefault="004506BB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3.2.1. Руководство и дежурно-диспетчерский персонал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должен знать: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административную структуру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структуру системы - 112 субъекта Российской Федерации. Должности и фамилии руководящего состава системы безопасности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адреса аварийно-спасательных формирований дежурных служб, входящих в структуру указанной системы в муниципальном образовании;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административные границы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C33124" w:rsidRPr="002E04C6" w:rsidRDefault="00C33124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организацию системы дежурно-диспетчерских служб в муниципальном образовании;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зону территориальной ответственности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зоны территориальной ответственности служб экстренного реагирования, действующих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ПОО, социально-значимые объекты, расположенные в районах выезда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их адреса, полное наименование и установленный ранговый набор пожарной и аварийно-спасательной техники;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</w:t>
      </w:r>
      <w:r w:rsidR="004506BB"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>эксплуатации средств связи и другого оборудования, установленного на пункте управления ЕДДС;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правила техники безопасности при использовании средств автоматизации;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риски возникновения ЧС (происшествий), характерные для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порядок информационного обмена.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3.2.2. Начальник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должен знать федеральные законы, постановления, распоряжения, приказы </w:t>
      </w:r>
      <w:r w:rsidRPr="002E04C6">
        <w:rPr>
          <w:rStyle w:val="FontStyle18"/>
          <w:sz w:val="28"/>
          <w:szCs w:val="28"/>
        </w:rPr>
        <w:lastRenderedPageBreak/>
        <w:t>вышестоящих органов и другие руководящие, нормативно-технические и методические документы, определяющие функционирование ЕДДС, системы - 112.</w:t>
      </w:r>
    </w:p>
    <w:p w:rsidR="00C33124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3.2.3. Начальник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должен уметь: организовывать выполнение и обеспечивать контроль поставленных</w:t>
      </w:r>
      <w:r w:rsidR="004506BB"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>перед ЕДДС задач;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а также приказы о </w:t>
      </w:r>
      <w:proofErr w:type="spellStart"/>
      <w:r w:rsidRPr="002E04C6">
        <w:rPr>
          <w:rStyle w:val="FontStyle18"/>
          <w:sz w:val="28"/>
          <w:szCs w:val="28"/>
        </w:rPr>
        <w:t>заступлении</w:t>
      </w:r>
      <w:proofErr w:type="spellEnd"/>
      <w:r w:rsidRPr="002E04C6">
        <w:rPr>
          <w:rStyle w:val="FontStyle18"/>
          <w:sz w:val="28"/>
          <w:szCs w:val="28"/>
        </w:rPr>
        <w:t xml:space="preserve"> очередной оперативной дежурной смены на дежурство;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организовывать проведение занятий, тренировок и учений;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3.2.4. Требования к начальнику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3.2.5. Оперативный дежурный ЕДДС должен знать: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функциональные обязанности и порядок работы оперативного дежурного, диспетчера системы - 112;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руководящие документы, регламентирующие работу оперативного дежурного, диспетчера системы - 112;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структуру и технологию функционирования ЕДДС;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нормативные документы, регламентирующие деятельность ЕДДС;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документы, определяющие деятельность оперативного дежурного ЕДДС по сигналам ГО и другим сигналам;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правила ведения документации.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3.2.6. Оперативный дежурный ЕДДС должен уметь: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проводить анализ и оценку достоверности поступающей информации;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обеспечивать оперативное руководство и управление пожарно-спасательными подразделениями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координировать деятельность дежурно-диспетчерских служб экстренных оперативных служб при реагировании на вызовы;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органами местного самоуправления;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Pr="002E04C6">
        <w:rPr>
          <w:rStyle w:val="FontStyle18"/>
          <w:sz w:val="28"/>
          <w:szCs w:val="28"/>
          <w:lang w:val="en-US"/>
        </w:rPr>
        <w:t>Microsoft</w:t>
      </w:r>
      <w:r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  <w:lang w:val="en-US"/>
        </w:rPr>
        <w:t>Windows</w:t>
      </w:r>
      <w:r w:rsidRPr="002E04C6">
        <w:rPr>
          <w:rStyle w:val="FontStyle18"/>
          <w:sz w:val="28"/>
          <w:szCs w:val="28"/>
        </w:rPr>
        <w:t xml:space="preserve"> (</w:t>
      </w:r>
      <w:r w:rsidRPr="002E04C6">
        <w:rPr>
          <w:rStyle w:val="FontStyle18"/>
          <w:sz w:val="28"/>
          <w:szCs w:val="28"/>
          <w:lang w:val="en-US"/>
        </w:rPr>
        <w:t>Word</w:t>
      </w:r>
      <w:r w:rsidRPr="002E04C6">
        <w:rPr>
          <w:rStyle w:val="FontStyle18"/>
          <w:sz w:val="28"/>
          <w:szCs w:val="28"/>
        </w:rPr>
        <w:t xml:space="preserve">, </w:t>
      </w:r>
      <w:r w:rsidRPr="002E04C6">
        <w:rPr>
          <w:rStyle w:val="FontStyle18"/>
          <w:sz w:val="28"/>
          <w:szCs w:val="28"/>
          <w:lang w:val="en-US"/>
        </w:rPr>
        <w:t>Excel</w:t>
      </w:r>
      <w:r w:rsidRPr="002E04C6">
        <w:rPr>
          <w:rStyle w:val="FontStyle18"/>
          <w:sz w:val="28"/>
          <w:szCs w:val="28"/>
        </w:rPr>
        <w:t xml:space="preserve">, </w:t>
      </w:r>
      <w:r w:rsidRPr="002E04C6">
        <w:rPr>
          <w:rStyle w:val="FontStyle18"/>
          <w:sz w:val="28"/>
          <w:szCs w:val="28"/>
          <w:lang w:val="en-US"/>
        </w:rPr>
        <w:t>PowerPoint</w:t>
      </w:r>
      <w:r w:rsidRPr="002E04C6">
        <w:rPr>
          <w:rStyle w:val="FontStyle18"/>
          <w:sz w:val="28"/>
          <w:szCs w:val="28"/>
        </w:rPr>
        <w:t>) или эквивалент;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использовать гарнитуру при приёме информации;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четко говорить по радио и телефону одновременно с работой за компьютером;</w:t>
      </w:r>
    </w:p>
    <w:p w:rsidR="00C33124" w:rsidRPr="002E04C6" w:rsidRDefault="00C33124" w:rsidP="004506BB">
      <w:pPr>
        <w:pStyle w:val="Style10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применять коммуникативные навыки; быстро принимать решения;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эффективно использовать информационные ресурсы системы - 112 для обеспечения выполнения задач, поставленных перед ЕДДС;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повышать уровень теоретической и практической подготовки;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сохранять конфиденциальную информацию, полученную в процессе выполнения своих обязанностей.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3.2.7 Оперативному дежурному ЕДДС запрещено: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 допускать в помещения ЕДДС посторонних лиц;</w:t>
      </w:r>
    </w:p>
    <w:p w:rsidR="00C33124" w:rsidRPr="002E04C6" w:rsidRDefault="00C33124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отлучаться с места несения оперативного дежурства без разрешения начальника ЕДДС;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выполнение обязанностей, не предусмотренных должностными обязанностями и инструкциями.</w:t>
      </w:r>
    </w:p>
    <w:p w:rsidR="00C33124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3.2.8. Требования к оперативному дежурному ЕДДС: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знание нормативных документов, определяющих функционирование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навыки работы на компьютере на уровне уверенного пользователя (знание </w:t>
      </w:r>
      <w:r w:rsidRPr="002E04C6">
        <w:rPr>
          <w:rStyle w:val="FontStyle18"/>
          <w:sz w:val="28"/>
          <w:szCs w:val="28"/>
          <w:lang w:val="en-US"/>
        </w:rPr>
        <w:t>Microsoft</w:t>
      </w:r>
      <w:r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  <w:lang w:val="en-US"/>
        </w:rPr>
        <w:t>Windows</w:t>
      </w:r>
      <w:r w:rsidRPr="002E04C6">
        <w:rPr>
          <w:rStyle w:val="FontStyle18"/>
          <w:sz w:val="28"/>
          <w:szCs w:val="28"/>
        </w:rPr>
        <w:t xml:space="preserve"> (</w:t>
      </w:r>
      <w:r w:rsidRPr="002E04C6">
        <w:rPr>
          <w:rStyle w:val="FontStyle18"/>
          <w:sz w:val="28"/>
          <w:szCs w:val="28"/>
          <w:lang w:val="en-US"/>
        </w:rPr>
        <w:t>Word</w:t>
      </w:r>
      <w:r w:rsidRPr="002E04C6">
        <w:rPr>
          <w:rStyle w:val="FontStyle18"/>
          <w:sz w:val="28"/>
          <w:szCs w:val="28"/>
        </w:rPr>
        <w:t xml:space="preserve">, </w:t>
      </w:r>
      <w:r w:rsidRPr="002E04C6">
        <w:rPr>
          <w:rStyle w:val="FontStyle18"/>
          <w:sz w:val="28"/>
          <w:szCs w:val="28"/>
          <w:lang w:val="en-US"/>
        </w:rPr>
        <w:t>Excel</w:t>
      </w:r>
      <w:r w:rsidRPr="002E04C6">
        <w:rPr>
          <w:rStyle w:val="FontStyle18"/>
          <w:sz w:val="28"/>
          <w:szCs w:val="28"/>
        </w:rPr>
        <w:t xml:space="preserve">, </w:t>
      </w:r>
      <w:r w:rsidRPr="002E04C6">
        <w:rPr>
          <w:rStyle w:val="FontStyle18"/>
          <w:sz w:val="28"/>
          <w:szCs w:val="28"/>
          <w:lang w:val="en-US"/>
        </w:rPr>
        <w:t>PowerPoint</w:t>
      </w:r>
      <w:r w:rsidRPr="002E04C6">
        <w:rPr>
          <w:rStyle w:val="FontStyle18"/>
          <w:sz w:val="28"/>
          <w:szCs w:val="28"/>
        </w:rPr>
        <w:t>) или эквивалент, умение пользоваться электронной почтой, Интернет);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умение пользоваться информационной справочной системой.</w:t>
      </w:r>
    </w:p>
    <w:p w:rsidR="00C33124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3.2.9. Диспетчер системы - 112 должен знать: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состав и структуру функциональных и территориальной подсистем РСЧС субъекта Российской Федерации 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основные</w:t>
      </w:r>
      <w:r w:rsidR="004506BB"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</w:rPr>
        <w:t>вопросы взаимодействия, сферу деятельности и ответственности, входящих в территориальную подсистему РСЧС организаций;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состав сил и средств постоянной готовности функциональных и территориальных подсистем РСЧС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, их </w:t>
      </w:r>
      <w:r w:rsidRPr="002E04C6">
        <w:rPr>
          <w:rStyle w:val="FontStyle18"/>
          <w:sz w:val="28"/>
          <w:szCs w:val="28"/>
        </w:rPr>
        <w:lastRenderedPageBreak/>
        <w:t>задачи, порядок их привлечения к ликвидации последствий ЧС (происшествий) и организации взаимодействия;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организацию работы и алгоритм действий дежурной смены системы - 112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в различных режимах функционирования;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состав и функционирование комплекса средств автоматизации и специального программного обеспечения системы - 112;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зоны территориальной ответственности служб экстренного реагирования, действующих на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паспорта территории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, объектов экономики;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и субъекта Российской Федерации, а также другую информацию о регионе.</w:t>
      </w:r>
    </w:p>
    <w:p w:rsidR="00C33124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3.2.10. Диспетчер системы - 112 должен уметь: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пользоваться всеми функциями телекоммуникационного оборудования на автоматизированном рабочем месте;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обрабатывать входящую информацию в соответствии с принятыми в системе - 112 стандартами, правилами и процедурами;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обеспечивать ведение необходимой документации системы - 112;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использовать психологическое сопровождение позвонившего абонента;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безошибочно набирать на клавиатуре текст со скоростью не менее 120 символов в минуту.</w:t>
      </w:r>
    </w:p>
    <w:p w:rsidR="00C33124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3.2.11. Требования к диспетчеру системы - 112: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образование высшее или среднее профессиональное без предъявления требований к стажу работы;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специальная подготовка по установленной программе по направлению деятельности;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>знание нормативных документов, определяющих функционирование ЕДДС, системы - 112;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навыки работы на компьютере на уровне уверенного пользователя (знание </w:t>
      </w:r>
      <w:r w:rsidRPr="002E04C6">
        <w:rPr>
          <w:rStyle w:val="FontStyle18"/>
          <w:sz w:val="28"/>
          <w:szCs w:val="28"/>
          <w:lang w:val="en-US"/>
        </w:rPr>
        <w:t>Microsoft</w:t>
      </w:r>
      <w:r w:rsidRPr="002E04C6">
        <w:rPr>
          <w:rStyle w:val="FontStyle18"/>
          <w:sz w:val="28"/>
          <w:szCs w:val="28"/>
        </w:rPr>
        <w:t xml:space="preserve"> </w:t>
      </w:r>
      <w:r w:rsidRPr="002E04C6">
        <w:rPr>
          <w:rStyle w:val="FontStyle18"/>
          <w:sz w:val="28"/>
          <w:szCs w:val="28"/>
          <w:lang w:val="en-US"/>
        </w:rPr>
        <w:t>Windows</w:t>
      </w:r>
      <w:r w:rsidRPr="002E04C6">
        <w:rPr>
          <w:rStyle w:val="FontStyle18"/>
          <w:sz w:val="28"/>
          <w:szCs w:val="28"/>
        </w:rPr>
        <w:t xml:space="preserve"> (</w:t>
      </w:r>
      <w:r w:rsidRPr="002E04C6">
        <w:rPr>
          <w:rStyle w:val="FontStyle18"/>
          <w:sz w:val="28"/>
          <w:szCs w:val="28"/>
          <w:lang w:val="en-US"/>
        </w:rPr>
        <w:t>Word</w:t>
      </w:r>
      <w:r w:rsidRPr="002E04C6">
        <w:rPr>
          <w:rStyle w:val="FontStyle18"/>
          <w:sz w:val="28"/>
          <w:szCs w:val="28"/>
        </w:rPr>
        <w:t xml:space="preserve">, </w:t>
      </w:r>
      <w:r w:rsidRPr="002E04C6">
        <w:rPr>
          <w:rStyle w:val="FontStyle18"/>
          <w:sz w:val="28"/>
          <w:szCs w:val="28"/>
          <w:lang w:val="en-US"/>
        </w:rPr>
        <w:t>Excel</w:t>
      </w:r>
      <w:r w:rsidRPr="002E04C6">
        <w:rPr>
          <w:rStyle w:val="FontStyle18"/>
          <w:sz w:val="28"/>
          <w:szCs w:val="28"/>
        </w:rPr>
        <w:t xml:space="preserve">, </w:t>
      </w:r>
      <w:r w:rsidRPr="002E04C6">
        <w:rPr>
          <w:rStyle w:val="FontStyle18"/>
          <w:sz w:val="28"/>
          <w:szCs w:val="28"/>
          <w:lang w:val="en-US"/>
        </w:rPr>
        <w:t>PowerPoint</w:t>
      </w:r>
      <w:r w:rsidRPr="002E04C6">
        <w:rPr>
          <w:rStyle w:val="FontStyle18"/>
          <w:sz w:val="28"/>
          <w:szCs w:val="28"/>
        </w:rPr>
        <w:t>) или эквивалент, умение пользоваться электронной почтой, Интернет);</w:t>
      </w:r>
    </w:p>
    <w:p w:rsidR="00C721F0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умение пользоваться информационной справочной системой. </w:t>
      </w:r>
    </w:p>
    <w:p w:rsidR="00C33124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3.2.12. ЕДДС муниципальных образований могут предъявлять к дежурно-диспетчерскому персоналу дополнительные требования.</w:t>
      </w:r>
    </w:p>
    <w:p w:rsidR="004506BB" w:rsidRPr="002E04C6" w:rsidRDefault="004506BB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4506BB" w:rsidRPr="002E04C6" w:rsidRDefault="00C33124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3.3. Требования к помещениям ЕДДС </w:t>
      </w:r>
    </w:p>
    <w:p w:rsidR="00C33124" w:rsidRPr="002E04C6" w:rsidRDefault="00D20DB2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4506BB" w:rsidRPr="002E04C6" w:rsidRDefault="004506BB" w:rsidP="00D20DB2">
      <w:pPr>
        <w:pStyle w:val="Style6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Расчет потребностей в площадях помещений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4506BB" w:rsidRPr="002E04C6" w:rsidRDefault="004506BB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4506BB" w:rsidRPr="002E04C6" w:rsidRDefault="00C33124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 xml:space="preserve">3.4. Требования к оборудованию ЕДДС </w:t>
      </w:r>
    </w:p>
    <w:p w:rsidR="00C33124" w:rsidRPr="002E04C6" w:rsidRDefault="00D20DB2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4506BB" w:rsidRPr="002E04C6" w:rsidRDefault="004506BB" w:rsidP="00D20DB2">
      <w:pPr>
        <w:pStyle w:val="Style7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3.4.1. Требования к оборудованию ЕДДС разработаны с учетом необходимости выполнения задач ЕДДС в круглосуточном режиме в соответствии с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2E04C6">
          <w:rPr>
            <w:rStyle w:val="FontStyle18"/>
            <w:sz w:val="28"/>
            <w:szCs w:val="28"/>
          </w:rPr>
          <w:t>2008 г</w:t>
        </w:r>
      </w:smartTag>
      <w:r w:rsidRPr="002E04C6">
        <w:rPr>
          <w:rStyle w:val="FontStyle18"/>
          <w:sz w:val="28"/>
          <w:szCs w:val="28"/>
        </w:rPr>
        <w:t>. № 1240-р.</w:t>
      </w:r>
    </w:p>
    <w:p w:rsidR="004506BB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3.4.2. В состав оборудования должны входить, как минимум: </w:t>
      </w:r>
    </w:p>
    <w:p w:rsidR="00C33124" w:rsidRPr="002E04C6" w:rsidRDefault="00C33124" w:rsidP="004506BB">
      <w:pPr>
        <w:pStyle w:val="Style4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АРМ специалистов оперативной дежурной смены;</w:t>
      </w:r>
    </w:p>
    <w:p w:rsidR="004506BB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АРМ руководства и обслуживающего персонала;</w:t>
      </w:r>
    </w:p>
    <w:p w:rsidR="004506BB" w:rsidRPr="002E04C6" w:rsidRDefault="00C33124" w:rsidP="004506BB">
      <w:pPr>
        <w:pStyle w:val="Style3"/>
        <w:widowControl/>
        <w:ind w:left="720" w:firstLine="75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активное оборудование локальной вычислительной сети; структурированная кабельная сеть;</w:t>
      </w:r>
    </w:p>
    <w:p w:rsidR="00C33124" w:rsidRPr="002E04C6" w:rsidRDefault="004506BB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</w:t>
      </w:r>
      <w:r w:rsidR="00C33124" w:rsidRPr="002E04C6">
        <w:rPr>
          <w:rStyle w:val="FontStyle18"/>
          <w:sz w:val="28"/>
          <w:szCs w:val="28"/>
        </w:rPr>
        <w:t>ерверное оборудование;</w:t>
      </w:r>
    </w:p>
    <w:p w:rsidR="004506BB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специализированные средства хранения данных; </w:t>
      </w:r>
    </w:p>
    <w:p w:rsidR="004506BB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комплект оргтехники; </w:t>
      </w:r>
    </w:p>
    <w:p w:rsidR="00C33124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средства связи;</w:t>
      </w:r>
    </w:p>
    <w:p w:rsidR="00C33124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АРМ управления местной системой оповещения;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средства </w:t>
      </w:r>
      <w:proofErr w:type="spellStart"/>
      <w:r w:rsidRPr="002E04C6">
        <w:rPr>
          <w:rStyle w:val="FontStyle18"/>
          <w:sz w:val="28"/>
          <w:szCs w:val="28"/>
        </w:rPr>
        <w:t>видеоотображения</w:t>
      </w:r>
      <w:proofErr w:type="spellEnd"/>
      <w:r w:rsidRPr="002E04C6">
        <w:rPr>
          <w:rStyle w:val="FontStyle18"/>
          <w:sz w:val="28"/>
          <w:szCs w:val="28"/>
        </w:rPr>
        <w:t xml:space="preserve"> коллективного пользования и системы видеоконференцсвязи;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lastRenderedPageBreak/>
        <w:t>специально оборудованный металлический сейф для хранения пакетов на изменение режимов функционирования;</w:t>
      </w:r>
    </w:p>
    <w:p w:rsidR="00C33124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метеостанция;</w:t>
      </w:r>
    </w:p>
    <w:p w:rsidR="00C33124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прибор радиационного контроля;</w:t>
      </w:r>
    </w:p>
    <w:p w:rsidR="00C33124" w:rsidRPr="002E04C6" w:rsidRDefault="00C33124" w:rsidP="004506BB">
      <w:pPr>
        <w:pStyle w:val="Style3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источники гарантированного электропитания.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результатов анализа требуемой производительности    оборудования    для    приложений    или    сервисов,</w:t>
      </w:r>
      <w:r w:rsidR="004506BB" w:rsidRPr="002E04C6">
        <w:rPr>
          <w:rStyle w:val="FontStyle18"/>
          <w:sz w:val="28"/>
          <w:szCs w:val="28"/>
        </w:rPr>
        <w:t xml:space="preserve"> п</w:t>
      </w:r>
      <w:r w:rsidRPr="002E04C6">
        <w:rPr>
          <w:rStyle w:val="FontStyle18"/>
          <w:sz w:val="28"/>
          <w:szCs w:val="28"/>
        </w:rPr>
        <w:t>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4506BB" w:rsidRPr="002E04C6" w:rsidRDefault="004506BB" w:rsidP="00D20DB2">
      <w:pPr>
        <w:pStyle w:val="Style5"/>
        <w:widowControl/>
        <w:jc w:val="both"/>
        <w:rPr>
          <w:rStyle w:val="FontStyle17"/>
          <w:sz w:val="28"/>
          <w:szCs w:val="28"/>
        </w:rPr>
      </w:pPr>
    </w:p>
    <w:p w:rsidR="004506BB" w:rsidRPr="002E04C6" w:rsidRDefault="004506BB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4</w:t>
      </w:r>
      <w:r w:rsidR="00C33124" w:rsidRPr="002E04C6">
        <w:rPr>
          <w:rStyle w:val="FontStyle17"/>
          <w:sz w:val="28"/>
          <w:szCs w:val="28"/>
        </w:rPr>
        <w:t xml:space="preserve">. ДЕЯТЕЛЬНОСТЬ ЕДДС </w:t>
      </w:r>
    </w:p>
    <w:p w:rsidR="00C33124" w:rsidRPr="002E04C6" w:rsidRDefault="00D20DB2" w:rsidP="004506BB">
      <w:pPr>
        <w:pStyle w:val="Style5"/>
        <w:widowControl/>
        <w:jc w:val="center"/>
        <w:rPr>
          <w:rStyle w:val="FontStyle17"/>
          <w:sz w:val="28"/>
          <w:szCs w:val="28"/>
        </w:rPr>
      </w:pPr>
      <w:r w:rsidRPr="002E04C6">
        <w:rPr>
          <w:rStyle w:val="FontStyle17"/>
          <w:sz w:val="28"/>
          <w:szCs w:val="28"/>
        </w:rPr>
        <w:t>НЕВЬЯНСКОГО ГОРОДСКОГО ОКРУГА</w:t>
      </w:r>
    </w:p>
    <w:p w:rsidR="004506BB" w:rsidRPr="002E04C6" w:rsidRDefault="004506BB" w:rsidP="00D20DB2">
      <w:pPr>
        <w:pStyle w:val="Style7"/>
        <w:widowControl/>
        <w:jc w:val="both"/>
        <w:rPr>
          <w:rStyle w:val="FontStyle18"/>
          <w:sz w:val="28"/>
          <w:szCs w:val="28"/>
        </w:rPr>
      </w:pP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4.1.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осуществляет свою деятельность в лице соответствующего юридического лица (муниципального </w:t>
      </w:r>
      <w:r w:rsidR="0053625F">
        <w:rPr>
          <w:rStyle w:val="FontStyle18"/>
          <w:sz w:val="28"/>
          <w:szCs w:val="28"/>
        </w:rPr>
        <w:t>бюджетного</w:t>
      </w:r>
      <w:r w:rsidRPr="002E04C6">
        <w:rPr>
          <w:rStyle w:val="FontStyle18"/>
          <w:sz w:val="28"/>
          <w:szCs w:val="28"/>
        </w:rPr>
        <w:t xml:space="preserve"> учреждения).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может осуществлять свою деятельность на базе пожарно-спасательных частей.</w:t>
      </w:r>
    </w:p>
    <w:p w:rsidR="00C33124" w:rsidRPr="002E04C6" w:rsidRDefault="00C33124" w:rsidP="004506BB">
      <w:pPr>
        <w:pStyle w:val="Style7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4.2. Финансирование создания и деятельности ЕДДС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 xml:space="preserve"> может осуществляться из:</w:t>
      </w:r>
    </w:p>
    <w:p w:rsidR="00C33124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 xml:space="preserve">средств бюджета </w:t>
      </w:r>
      <w:r w:rsidR="00D20DB2" w:rsidRPr="002E04C6">
        <w:rPr>
          <w:rStyle w:val="FontStyle18"/>
          <w:sz w:val="28"/>
          <w:szCs w:val="28"/>
        </w:rPr>
        <w:t>Невьянского городского округа</w:t>
      </w:r>
      <w:r w:rsidRPr="002E04C6">
        <w:rPr>
          <w:rStyle w:val="FontStyle18"/>
          <w:sz w:val="28"/>
          <w:szCs w:val="28"/>
        </w:rPr>
        <w:t>;</w:t>
      </w:r>
    </w:p>
    <w:p w:rsidR="004F26DF" w:rsidRPr="002E04C6" w:rsidRDefault="00C33124" w:rsidP="004506BB">
      <w:pPr>
        <w:pStyle w:val="Style6"/>
        <w:widowControl/>
        <w:ind w:firstLine="720"/>
        <w:jc w:val="both"/>
        <w:rPr>
          <w:rStyle w:val="FontStyle18"/>
          <w:sz w:val="28"/>
          <w:szCs w:val="28"/>
        </w:rPr>
      </w:pPr>
      <w:r w:rsidRPr="002E04C6">
        <w:rPr>
          <w:rStyle w:val="FontStyle18"/>
          <w:sz w:val="28"/>
          <w:szCs w:val="28"/>
        </w:rPr>
        <w:t>иных источников в соответствии с законодательством Российской Федерации.</w:t>
      </w:r>
    </w:p>
    <w:p w:rsidR="00D20DB2" w:rsidRPr="002E04C6" w:rsidRDefault="00D20DB2">
      <w:pPr>
        <w:rPr>
          <w:rStyle w:val="FontStyle18"/>
          <w:sz w:val="28"/>
          <w:szCs w:val="28"/>
        </w:rPr>
      </w:pPr>
    </w:p>
    <w:sectPr w:rsidR="00D20DB2" w:rsidRPr="002E04C6" w:rsidSect="00FB07C1">
      <w:headerReference w:type="default" r:id="rId6"/>
      <w:footerReference w:type="even" r:id="rId7"/>
      <w:footerReference w:type="default" r:id="rId8"/>
      <w:type w:val="continuous"/>
      <w:pgSz w:w="11909" w:h="16834"/>
      <w:pgMar w:top="851" w:right="1440" w:bottom="1440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61" w:rsidRDefault="00750D61">
      <w:r>
        <w:separator/>
      </w:r>
    </w:p>
  </w:endnote>
  <w:endnote w:type="continuationSeparator" w:id="0">
    <w:p w:rsidR="00750D61" w:rsidRDefault="0075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E0" w:rsidRDefault="00A80DE0" w:rsidP="00C331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0DE0" w:rsidRDefault="00A80DE0" w:rsidP="009167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E0" w:rsidRDefault="00A80DE0" w:rsidP="00C33124">
    <w:pPr>
      <w:pStyle w:val="a3"/>
      <w:framePr w:wrap="around" w:vAnchor="text" w:hAnchor="margin" w:xAlign="right" w:y="1"/>
      <w:rPr>
        <w:rStyle w:val="a4"/>
      </w:rPr>
    </w:pPr>
  </w:p>
  <w:p w:rsidR="00A80DE0" w:rsidRDefault="00A80DE0" w:rsidP="009167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61" w:rsidRDefault="00750D61">
      <w:r>
        <w:separator/>
      </w:r>
    </w:p>
  </w:footnote>
  <w:footnote w:type="continuationSeparator" w:id="0">
    <w:p w:rsidR="00750D61" w:rsidRDefault="0075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125698"/>
      <w:docPartObj>
        <w:docPartGallery w:val="Page Numbers (Top of Page)"/>
        <w:docPartUnique/>
      </w:docPartObj>
    </w:sdtPr>
    <w:sdtEndPr/>
    <w:sdtContent>
      <w:p w:rsidR="00FB07C1" w:rsidRDefault="00FB07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1E7">
          <w:rPr>
            <w:noProof/>
          </w:rPr>
          <w:t>22</w:t>
        </w:r>
        <w:r>
          <w:fldChar w:fldCharType="end"/>
        </w:r>
      </w:p>
    </w:sdtContent>
  </w:sdt>
  <w:p w:rsidR="00EE5328" w:rsidRDefault="00EE53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DF"/>
    <w:rsid w:val="00034045"/>
    <w:rsid w:val="001409C1"/>
    <w:rsid w:val="001F62D9"/>
    <w:rsid w:val="00265F6D"/>
    <w:rsid w:val="002B66AC"/>
    <w:rsid w:val="002E04C6"/>
    <w:rsid w:val="0033370F"/>
    <w:rsid w:val="0036740C"/>
    <w:rsid w:val="00391BE0"/>
    <w:rsid w:val="00425ACE"/>
    <w:rsid w:val="004506BB"/>
    <w:rsid w:val="004F26DF"/>
    <w:rsid w:val="0053625F"/>
    <w:rsid w:val="005E4BAF"/>
    <w:rsid w:val="005F3DFC"/>
    <w:rsid w:val="005F70F8"/>
    <w:rsid w:val="006D76E5"/>
    <w:rsid w:val="006E3BF8"/>
    <w:rsid w:val="0072009B"/>
    <w:rsid w:val="00750D61"/>
    <w:rsid w:val="007D7042"/>
    <w:rsid w:val="00916791"/>
    <w:rsid w:val="00A24C58"/>
    <w:rsid w:val="00A24C61"/>
    <w:rsid w:val="00A80DE0"/>
    <w:rsid w:val="00A921E7"/>
    <w:rsid w:val="00A95112"/>
    <w:rsid w:val="00AE1B66"/>
    <w:rsid w:val="00B9121F"/>
    <w:rsid w:val="00BA0BE8"/>
    <w:rsid w:val="00C022D5"/>
    <w:rsid w:val="00C327FE"/>
    <w:rsid w:val="00C33124"/>
    <w:rsid w:val="00C721F0"/>
    <w:rsid w:val="00CA2447"/>
    <w:rsid w:val="00D20DB2"/>
    <w:rsid w:val="00D87460"/>
    <w:rsid w:val="00E415F9"/>
    <w:rsid w:val="00EC70AD"/>
    <w:rsid w:val="00EE5328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A7B37"/>
  <w15:chartTrackingRefBased/>
  <w15:docId w15:val="{3EC856CA-9CF0-4FFA-85BA-4E5DEE84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character" w:customStyle="1" w:styleId="FontStyle13">
    <w:name w:val="Font Style1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9167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791"/>
  </w:style>
  <w:style w:type="paragraph" w:styleId="a5">
    <w:name w:val="Balloon Text"/>
    <w:basedOn w:val="a"/>
    <w:link w:val="a6"/>
    <w:rsid w:val="00EC7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C70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EE5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5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None</dc:creator>
  <cp:keywords/>
  <dc:description/>
  <cp:lastModifiedBy>Evgeniy M. Seredkin</cp:lastModifiedBy>
  <cp:revision>3</cp:revision>
  <cp:lastPrinted>2019-01-25T05:01:00Z</cp:lastPrinted>
  <dcterms:created xsi:type="dcterms:W3CDTF">2019-02-04T10:03:00Z</dcterms:created>
  <dcterms:modified xsi:type="dcterms:W3CDTF">2019-02-04T10:03:00Z</dcterms:modified>
</cp:coreProperties>
</file>