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148"/>
        <w:gridCol w:w="4174"/>
      </w:tblGrid>
      <w:tr w:rsidR="0017337A" w:rsidRPr="00056880" w:rsidTr="00865289">
        <w:trPr>
          <w:trHeight w:val="5571"/>
        </w:trPr>
        <w:tc>
          <w:tcPr>
            <w:tcW w:w="5148" w:type="dxa"/>
          </w:tcPr>
          <w:p w:rsidR="0017337A" w:rsidRPr="00865289" w:rsidRDefault="0017337A" w:rsidP="00865289">
            <w:pPr>
              <w:spacing w:line="252" w:lineRule="auto"/>
              <w:jc w:val="center"/>
              <w:rPr>
                <w:b/>
                <w:snapToGrid w:val="0"/>
                <w:color w:val="000000"/>
                <w:sz w:val="22"/>
                <w:szCs w:val="20"/>
              </w:rPr>
            </w:pPr>
            <w:r w:rsidRPr="0017337A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369F0AD" wp14:editId="1242DD97">
                  <wp:extent cx="5810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Департамент социального развития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 xml:space="preserve">Ханты-Мансийского </w:t>
            </w:r>
          </w:p>
          <w:p w:rsidR="0017337A" w:rsidRPr="0017337A" w:rsidRDefault="0017337A" w:rsidP="0017337A">
            <w:pPr>
              <w:jc w:val="center"/>
              <w:rPr>
                <w:bCs/>
                <w:color w:val="1F1A17"/>
              </w:rPr>
            </w:pPr>
            <w:r w:rsidRPr="0017337A">
              <w:rPr>
                <w:bCs/>
                <w:color w:val="1F1A17"/>
              </w:rPr>
              <w:t>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>КАЗЕННОЕ УЧРЕЖДЕНИЕ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ХАНТЫ-МАНСИЙСКОГО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</w:rPr>
            </w:pPr>
            <w:r w:rsidRPr="0017337A">
              <w:rPr>
                <w:b/>
                <w:bCs/>
                <w:color w:val="1F1A17"/>
              </w:rPr>
              <w:t xml:space="preserve"> АВТОНОМНОГО ОКРУГА – ЮГРЫ</w:t>
            </w:r>
          </w:p>
          <w:p w:rsidR="0017337A" w:rsidRPr="0017337A" w:rsidRDefault="0017337A" w:rsidP="0017337A">
            <w:pPr>
              <w:jc w:val="center"/>
              <w:rPr>
                <w:b/>
                <w:bCs/>
                <w:color w:val="1F1A17"/>
                <w:sz w:val="28"/>
                <w:szCs w:val="28"/>
              </w:rPr>
            </w:pPr>
            <w:r w:rsidRPr="0017337A">
              <w:rPr>
                <w:b/>
                <w:bCs/>
                <w:color w:val="1F1A17"/>
              </w:rPr>
              <w:t>«ЦЕНТР СОЦИАЛЬНЫХ ВЫПЛАТ</w:t>
            </w:r>
            <w:r w:rsidRPr="0017337A">
              <w:rPr>
                <w:b/>
                <w:bCs/>
                <w:color w:val="1F1A17"/>
                <w:sz w:val="28"/>
                <w:szCs w:val="28"/>
              </w:rPr>
              <w:t>»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20"/>
                <w:szCs w:val="20"/>
              </w:rPr>
            </w:pPr>
            <w:r w:rsidRPr="0017337A">
              <w:rPr>
                <w:b/>
                <w:bCs/>
                <w:snapToGrid w:val="0"/>
                <w:color w:val="1F1A17"/>
              </w:rPr>
              <w:t>ФИЛИАЛ В ГОРОДЕ НЯГАНИ</w:t>
            </w:r>
          </w:p>
          <w:p w:rsidR="0017337A" w:rsidRPr="0017337A" w:rsidRDefault="0017337A" w:rsidP="0017337A">
            <w:pPr>
              <w:spacing w:line="252" w:lineRule="auto"/>
              <w:jc w:val="center"/>
              <w:rPr>
                <w:b/>
                <w:caps/>
                <w:snapToGrid w:val="0"/>
                <w:color w:val="000000"/>
                <w:sz w:val="8"/>
                <w:szCs w:val="8"/>
              </w:rPr>
            </w:pPr>
          </w:p>
          <w:p w:rsidR="0017337A" w:rsidRPr="0017337A" w:rsidRDefault="0017337A" w:rsidP="0017337A">
            <w:pPr>
              <w:jc w:val="center"/>
            </w:pPr>
            <w:r w:rsidRPr="0017337A">
              <w:t xml:space="preserve">микрорайон 2, дом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17337A">
                <w:t>41, г</w:t>
              </w:r>
            </w:smartTag>
            <w:r w:rsidRPr="0017337A">
              <w:t xml:space="preserve">. Нягань, 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Ханты-Мансийский автономный округ – Югра (Тюменская область), 628181</w:t>
            </w:r>
          </w:p>
          <w:p w:rsidR="0017337A" w:rsidRPr="0017337A" w:rsidRDefault="0017337A" w:rsidP="0017337A">
            <w:pPr>
              <w:jc w:val="center"/>
            </w:pPr>
            <w:r w:rsidRPr="0017337A">
              <w:t>тел/факс (34672) 6-01-21</w:t>
            </w:r>
          </w:p>
          <w:p w:rsidR="0017337A" w:rsidRPr="00CC1857" w:rsidRDefault="0017337A" w:rsidP="0017337A">
            <w:pPr>
              <w:jc w:val="center"/>
              <w:rPr>
                <w:lang w:val="en-US"/>
              </w:rPr>
            </w:pPr>
            <w:proofErr w:type="gramStart"/>
            <w:r w:rsidRPr="0017337A">
              <w:t>Е</w:t>
            </w:r>
            <w:proofErr w:type="gramEnd"/>
            <w:r w:rsidRPr="00CC1857">
              <w:rPr>
                <w:lang w:val="en-US"/>
              </w:rPr>
              <w:t>-</w:t>
            </w:r>
            <w:r w:rsidRPr="0017337A">
              <w:rPr>
                <w:lang w:val="en-US"/>
              </w:rPr>
              <w:t>mail</w:t>
            </w:r>
            <w:r w:rsidRPr="00CC1857">
              <w:rPr>
                <w:lang w:val="en-US"/>
              </w:rPr>
              <w:t xml:space="preserve">: </w:t>
            </w:r>
            <w:hyperlink r:id="rId10" w:history="1">
              <w:r w:rsidR="00CC1857" w:rsidRPr="00330208">
                <w:rPr>
                  <w:rStyle w:val="ab"/>
                  <w:lang w:val="en-US"/>
                </w:rPr>
                <w:t>Nyagcsv@admhmao.ru</w:t>
              </w:r>
            </w:hyperlink>
            <w:r w:rsidRPr="00CC1857">
              <w:rPr>
                <w:b/>
                <w:color w:val="000000"/>
                <w:lang w:val="en-US"/>
              </w:rPr>
              <w:t xml:space="preserve"> </w:t>
            </w:r>
            <w:hyperlink r:id="rId11" w:history="1"/>
          </w:p>
          <w:p w:rsidR="003A3449" w:rsidRPr="006C7D19" w:rsidRDefault="003A3449" w:rsidP="003A3449">
            <w:pPr>
              <w:spacing w:line="360" w:lineRule="auto"/>
              <w:jc w:val="center"/>
              <w:rPr>
                <w:sz w:val="16"/>
                <w:szCs w:val="16"/>
                <w:u w:val="single"/>
                <w:lang w:val="en-US"/>
              </w:rPr>
            </w:pPr>
          </w:p>
          <w:p w:rsidR="0017337A" w:rsidRPr="00186525" w:rsidRDefault="004727DF" w:rsidP="006C7D19">
            <w:pPr>
              <w:spacing w:line="360" w:lineRule="auto"/>
              <w:jc w:val="center"/>
            </w:pPr>
            <w:r w:rsidRPr="004727DF">
              <w:t>________</w:t>
            </w:r>
            <w:r w:rsidR="008117F9" w:rsidRPr="007A10A1">
              <w:rPr>
                <w:u w:val="single"/>
              </w:rPr>
              <w:t>201</w:t>
            </w:r>
            <w:r w:rsidR="008117F9">
              <w:rPr>
                <w:u w:val="single"/>
              </w:rPr>
              <w:t>9</w:t>
            </w:r>
            <w:r w:rsidR="006C7D19">
              <w:rPr>
                <w:u w:val="single"/>
              </w:rPr>
              <w:t xml:space="preserve"> года 15/05-Исх-№ </w:t>
            </w:r>
            <w:r w:rsidR="008117F9" w:rsidRPr="007A10A1">
              <w:rPr>
                <w:u w:val="single"/>
              </w:rPr>
              <w:t xml:space="preserve">     </w:t>
            </w:r>
          </w:p>
        </w:tc>
        <w:tc>
          <w:tcPr>
            <w:tcW w:w="4174" w:type="dxa"/>
          </w:tcPr>
          <w:p w:rsidR="0017337A" w:rsidRPr="00056880" w:rsidRDefault="0017337A" w:rsidP="0017337A">
            <w:pPr>
              <w:rPr>
                <w:sz w:val="28"/>
                <w:szCs w:val="28"/>
                <w:highlight w:val="yellow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76CF" w:rsidRDefault="000C76CF" w:rsidP="00A539CA">
            <w:pPr>
              <w:ind w:left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39CA" w:rsidRPr="0085497A" w:rsidRDefault="000C76CF" w:rsidP="00A539CA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поселени</w:t>
            </w:r>
            <w:r w:rsidR="006C7D19">
              <w:rPr>
                <w:rFonts w:eastAsia="Calibri"/>
                <w:sz w:val="28"/>
                <w:szCs w:val="28"/>
                <w:lang w:eastAsia="en-US"/>
              </w:rPr>
              <w:t>й</w:t>
            </w:r>
          </w:p>
          <w:p w:rsidR="0017337A" w:rsidRDefault="003A3449" w:rsidP="00F56191">
            <w:pPr>
              <w:jc w:val="right"/>
              <w:rPr>
                <w:sz w:val="28"/>
                <w:szCs w:val="28"/>
              </w:rPr>
            </w:pPr>
            <w:r w:rsidRPr="003A3449">
              <w:rPr>
                <w:sz w:val="28"/>
                <w:szCs w:val="28"/>
              </w:rPr>
              <w:t>Октябрьского района</w:t>
            </w:r>
          </w:p>
          <w:p w:rsidR="001F1834" w:rsidRPr="00056880" w:rsidRDefault="001F1834" w:rsidP="00F56191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69777C" w:rsidRDefault="0069777C" w:rsidP="00865289">
      <w:pPr>
        <w:rPr>
          <w:rFonts w:eastAsia="Calibri"/>
          <w:sz w:val="28"/>
          <w:szCs w:val="28"/>
          <w:lang w:eastAsia="en-US"/>
        </w:rPr>
      </w:pPr>
    </w:p>
    <w:p w:rsidR="00555B41" w:rsidRDefault="00555B41" w:rsidP="00405FE7">
      <w:pPr>
        <w:jc w:val="right"/>
        <w:rPr>
          <w:sz w:val="28"/>
          <w:szCs w:val="28"/>
        </w:rPr>
      </w:pPr>
    </w:p>
    <w:p w:rsidR="003A3449" w:rsidRPr="00973047" w:rsidRDefault="003A3449" w:rsidP="003A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DEC">
        <w:rPr>
          <w:sz w:val="28"/>
          <w:szCs w:val="28"/>
        </w:rPr>
        <w:t xml:space="preserve"> целью проведения информационно-разъяснительной работы среди населения проси</w:t>
      </w:r>
      <w:r>
        <w:rPr>
          <w:sz w:val="28"/>
          <w:szCs w:val="28"/>
        </w:rPr>
        <w:t>м</w:t>
      </w:r>
      <w:r w:rsidRPr="00F35DEC">
        <w:rPr>
          <w:sz w:val="28"/>
          <w:szCs w:val="28"/>
        </w:rPr>
        <w:t xml:space="preserve"> организовать разм</w:t>
      </w:r>
      <w:r>
        <w:rPr>
          <w:sz w:val="28"/>
          <w:szCs w:val="28"/>
        </w:rPr>
        <w:t xml:space="preserve">ещение прилагаемой информации </w:t>
      </w:r>
      <w:r w:rsidRPr="00445E0B">
        <w:rPr>
          <w:sz w:val="28"/>
          <w:szCs w:val="28"/>
        </w:rPr>
        <w:t>на сайте Администрации</w:t>
      </w:r>
      <w:r>
        <w:rPr>
          <w:sz w:val="28"/>
          <w:szCs w:val="28"/>
        </w:rPr>
        <w:t>:</w:t>
      </w:r>
    </w:p>
    <w:p w:rsidR="006A4CA6" w:rsidRPr="00C74020" w:rsidRDefault="00B540DE" w:rsidP="006A4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0" w:name="_GoBack"/>
      <w:bookmarkEnd w:id="0"/>
      <w:r w:rsidR="006A4CA6" w:rsidRPr="00C74020">
        <w:rPr>
          <w:b/>
          <w:sz w:val="28"/>
          <w:szCs w:val="28"/>
        </w:rPr>
        <w:t>Денежная компенсация за междугородный проезд отдельным категориям граждан</w:t>
      </w:r>
    </w:p>
    <w:p w:rsidR="006A4CA6" w:rsidRPr="00C0085C" w:rsidRDefault="006A4CA6" w:rsidP="006A4CA6">
      <w:pPr>
        <w:jc w:val="center"/>
        <w:rPr>
          <w:sz w:val="28"/>
          <w:szCs w:val="28"/>
        </w:rPr>
      </w:pPr>
    </w:p>
    <w:p w:rsidR="006A4CA6" w:rsidRPr="00C74020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214"/>
      <w:r w:rsidRPr="00C74020">
        <w:rPr>
          <w:sz w:val="28"/>
          <w:szCs w:val="28"/>
        </w:rPr>
        <w:t xml:space="preserve">Денежная компенсация в </w:t>
      </w:r>
      <w:proofErr w:type="gramStart"/>
      <w:r w:rsidRPr="00C74020">
        <w:rPr>
          <w:sz w:val="28"/>
          <w:szCs w:val="28"/>
        </w:rPr>
        <w:t>размере</w:t>
      </w:r>
      <w:proofErr w:type="gramEnd"/>
      <w:r w:rsidRPr="00C74020">
        <w:rPr>
          <w:sz w:val="28"/>
          <w:szCs w:val="28"/>
        </w:rPr>
        <w:t xml:space="preserve"> 100 % за междугородный проезд один раз в год туда и обратно в пределах Российской Федерации пассажирским автомобильным (кроме такси), железнодорожным, водным транспортом предоставляется отдельным категориям граждан</w:t>
      </w:r>
      <w:r>
        <w:rPr>
          <w:sz w:val="28"/>
          <w:szCs w:val="28"/>
        </w:rPr>
        <w:t xml:space="preserve"> </w:t>
      </w:r>
      <w:r w:rsidRPr="00C74020">
        <w:rPr>
          <w:sz w:val="28"/>
          <w:szCs w:val="28"/>
        </w:rPr>
        <w:t xml:space="preserve">(не работающим): </w:t>
      </w:r>
    </w:p>
    <w:p w:rsidR="006A4CA6" w:rsidRPr="00C74020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4020">
        <w:rPr>
          <w:sz w:val="28"/>
          <w:szCs w:val="28"/>
        </w:rPr>
        <w:t xml:space="preserve">- </w:t>
      </w:r>
      <w:r w:rsidRPr="00C74020">
        <w:rPr>
          <w:color w:val="000000"/>
          <w:sz w:val="28"/>
          <w:szCs w:val="28"/>
        </w:rPr>
        <w:t xml:space="preserve">ветеранам труда, </w:t>
      </w:r>
      <w:r w:rsidRPr="00C74020">
        <w:rPr>
          <w:sz w:val="28"/>
          <w:szCs w:val="28"/>
        </w:rPr>
        <w:t>ветеранам труда Ханты-Мансийского автономного округа – Югры</w:t>
      </w:r>
      <w:r w:rsidRPr="00C74020">
        <w:rPr>
          <w:color w:val="000000"/>
          <w:sz w:val="28"/>
          <w:szCs w:val="28"/>
        </w:rPr>
        <w:t>;</w:t>
      </w:r>
    </w:p>
    <w:p w:rsidR="006A4CA6" w:rsidRPr="00C74020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4020">
        <w:rPr>
          <w:color w:val="000000"/>
          <w:sz w:val="28"/>
          <w:szCs w:val="28"/>
        </w:rPr>
        <w:t>- реабилитированным лицам</w:t>
      </w:r>
      <w:r w:rsidRPr="00C74020">
        <w:rPr>
          <w:sz w:val="28"/>
          <w:szCs w:val="28"/>
        </w:rPr>
        <w:t xml:space="preserve"> </w:t>
      </w:r>
      <w:r w:rsidRPr="00C74020">
        <w:rPr>
          <w:color w:val="000000"/>
          <w:sz w:val="28"/>
          <w:szCs w:val="28"/>
        </w:rPr>
        <w:t>и гражданам, признанным пострадавшими от политических репрессий;</w:t>
      </w:r>
    </w:p>
    <w:p w:rsidR="006A4CA6" w:rsidRPr="00C74020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20">
        <w:rPr>
          <w:color w:val="000000"/>
          <w:sz w:val="28"/>
          <w:szCs w:val="28"/>
        </w:rPr>
        <w:t>- труженикам тыла.</w:t>
      </w:r>
      <w:r w:rsidRPr="00C74020">
        <w:rPr>
          <w:sz w:val="28"/>
          <w:szCs w:val="28"/>
        </w:rPr>
        <w:t xml:space="preserve"> </w:t>
      </w:r>
    </w:p>
    <w:p w:rsidR="006A4CA6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59"/>
      <w:bookmarkEnd w:id="2"/>
      <w:r w:rsidRPr="00C74020">
        <w:rPr>
          <w:sz w:val="28"/>
          <w:szCs w:val="28"/>
        </w:rPr>
        <w:t xml:space="preserve">Компенсации подлежат расходы на проезд от места жительства гражданина на территории автономного округа до выбранного места, а также обратный проезд от того же места. При отсутствии прямого маршрута до выбранного места компенсируется стоимость проезда кратчайшим путем по всем пунктам следования независимо от времени нахождения в промежуточном пункте следования. </w:t>
      </w:r>
    </w:p>
    <w:p w:rsidR="006A4CA6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C00">
        <w:rPr>
          <w:sz w:val="28"/>
          <w:szCs w:val="28"/>
        </w:rPr>
        <w:t xml:space="preserve">Компенсация расходов осуществляется за календарный год, в </w:t>
      </w:r>
      <w:proofErr w:type="gramStart"/>
      <w:r w:rsidRPr="00652C00">
        <w:rPr>
          <w:sz w:val="28"/>
          <w:szCs w:val="28"/>
        </w:rPr>
        <w:t>котором</w:t>
      </w:r>
      <w:proofErr w:type="gramEnd"/>
      <w:r w:rsidRPr="00652C00">
        <w:rPr>
          <w:sz w:val="28"/>
          <w:szCs w:val="28"/>
        </w:rPr>
        <w:t xml:space="preserve"> осуществлен выезд гражданина от места жительства до выбранного места, независимо от даты возвращения.</w:t>
      </w:r>
    </w:p>
    <w:p w:rsidR="006A4CA6" w:rsidRPr="004C0637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0637">
        <w:rPr>
          <w:sz w:val="28"/>
          <w:szCs w:val="28"/>
        </w:rPr>
        <w:lastRenderedPageBreak/>
        <w:t>В сумму компенсации включаются расходы, произведенные гражданами на приобретение, бронирование, оформление билетов на автомобильном транспорте (за исключением грузового транспорта, такси), железнодорожном транспорте в поездах и вагонах всех категорий, водном транспорте в каютах всех категорий, в том числе обязательный страховой сбор, взимаемый при приобретении билетов, и стоимость дополнительных услуг, включенных в стоимость проезда.</w:t>
      </w:r>
      <w:proofErr w:type="gramEnd"/>
    </w:p>
    <w:p w:rsidR="006A4CA6" w:rsidRPr="004C0637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0637">
        <w:rPr>
          <w:sz w:val="28"/>
          <w:szCs w:val="28"/>
        </w:rPr>
        <w:t>В случае отсутствия в населенном пункте проживания гражданина автомобильного, железнодорожного, водного транспорта выплата денежной компенсации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p w:rsidR="006A4CA6" w:rsidRPr="00C74020" w:rsidRDefault="006A4CA6" w:rsidP="006A4C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4"/>
      <w:bookmarkEnd w:id="3"/>
      <w:r w:rsidRPr="00C74020">
        <w:rPr>
          <w:sz w:val="28"/>
          <w:szCs w:val="28"/>
        </w:rPr>
        <w:t>Право на получение денежной компенсации сохраняется у граждан в течение трех лет со дня совершения поездки, в том числе в случае ранее принятого решения об отказе в ее предоставлении при подаче заявителем неполного пакета документов, либо представления заявителем заведомо недостоверных сведений (после устранения нарушений).</w:t>
      </w:r>
    </w:p>
    <w:bookmarkEnd w:id="1"/>
    <w:p w:rsidR="006A4CA6" w:rsidRPr="003F1671" w:rsidRDefault="006A4CA6" w:rsidP="006A4CA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3A3449" w:rsidRPr="004727DF" w:rsidRDefault="006A4CA6" w:rsidP="00410353">
      <w:pPr>
        <w:keepNext/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C64204">
        <w:rPr>
          <w:rStyle w:val="FontStyle11"/>
          <w:rFonts w:eastAsia="Calibri"/>
          <w:sz w:val="28"/>
          <w:szCs w:val="28"/>
        </w:rPr>
        <w:t>Подробную информацию можно узнать по телефон</w:t>
      </w:r>
      <w:r>
        <w:rPr>
          <w:rStyle w:val="FontStyle11"/>
          <w:rFonts w:eastAsia="Calibri"/>
          <w:sz w:val="28"/>
          <w:szCs w:val="28"/>
        </w:rPr>
        <w:t xml:space="preserve">у КУ "Центр социальных выплат Югры" филиал в </w:t>
      </w:r>
      <w:proofErr w:type="spellStart"/>
      <w:r>
        <w:rPr>
          <w:rStyle w:val="FontStyle11"/>
          <w:rFonts w:eastAsia="Calibri"/>
          <w:sz w:val="28"/>
          <w:szCs w:val="28"/>
        </w:rPr>
        <w:t>г</w:t>
      </w:r>
      <w:proofErr w:type="gramStart"/>
      <w:r>
        <w:rPr>
          <w:rStyle w:val="FontStyle11"/>
          <w:rFonts w:eastAsia="Calibri"/>
          <w:sz w:val="28"/>
          <w:szCs w:val="28"/>
        </w:rPr>
        <w:t>.Н</w:t>
      </w:r>
      <w:proofErr w:type="gramEnd"/>
      <w:r>
        <w:rPr>
          <w:rStyle w:val="FontStyle11"/>
          <w:rFonts w:eastAsia="Calibri"/>
          <w:sz w:val="28"/>
          <w:szCs w:val="28"/>
        </w:rPr>
        <w:t>ягани</w:t>
      </w:r>
      <w:proofErr w:type="spellEnd"/>
      <w:r w:rsidRPr="00C64204">
        <w:rPr>
          <w:rStyle w:val="FontStyle11"/>
          <w:rFonts w:eastAsia="Calibri"/>
          <w:sz w:val="28"/>
          <w:szCs w:val="28"/>
        </w:rPr>
        <w:t>: 8</w:t>
      </w:r>
      <w:r>
        <w:rPr>
          <w:rStyle w:val="FontStyle11"/>
          <w:rFonts w:eastAsia="Calibri"/>
          <w:sz w:val="28"/>
          <w:szCs w:val="28"/>
        </w:rPr>
        <w:t>-800-201-90-51</w:t>
      </w:r>
      <w:r w:rsidRPr="00C64204">
        <w:rPr>
          <w:rStyle w:val="FontStyle11"/>
          <w:rFonts w:eastAsia="Calibri"/>
          <w:sz w:val="28"/>
          <w:szCs w:val="28"/>
        </w:rPr>
        <w:t>.</w:t>
      </w:r>
      <w:r>
        <w:rPr>
          <w:rStyle w:val="FontStyle11"/>
          <w:rFonts w:eastAsia="Calibri"/>
          <w:sz w:val="28"/>
          <w:szCs w:val="28"/>
        </w:rPr>
        <w:t>»</w:t>
      </w: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4727DF" w:rsidRDefault="004727DF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p w:rsidR="003A3449" w:rsidRPr="00316F41" w:rsidRDefault="003A3449" w:rsidP="003A3449">
      <w:pPr>
        <w:autoSpaceDE w:val="0"/>
        <w:autoSpaceDN w:val="0"/>
        <w:adjustRightInd w:val="0"/>
        <w:ind w:firstLine="705"/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642"/>
      </w:tblGrid>
      <w:tr w:rsidR="003A3449" w:rsidRPr="006E1850" w:rsidTr="00226AFA">
        <w:trPr>
          <w:trHeight w:val="389"/>
        </w:trPr>
        <w:tc>
          <w:tcPr>
            <w:tcW w:w="4645" w:type="dxa"/>
          </w:tcPr>
          <w:p w:rsidR="003A3449" w:rsidRPr="006E1850" w:rsidRDefault="003C26D3" w:rsidP="003C26D3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3449" w:rsidRPr="006E1850">
              <w:rPr>
                <w:sz w:val="28"/>
                <w:szCs w:val="28"/>
              </w:rPr>
              <w:t>ачальник филиала</w:t>
            </w:r>
          </w:p>
        </w:tc>
        <w:tc>
          <w:tcPr>
            <w:tcW w:w="4642" w:type="dxa"/>
          </w:tcPr>
          <w:p w:rsidR="003A3449" w:rsidRPr="006E1850" w:rsidRDefault="003C26D3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Н.В.Бутенко</w:t>
            </w:r>
          </w:p>
          <w:p w:rsidR="003A3449" w:rsidRPr="006E1850" w:rsidRDefault="003A3449" w:rsidP="00226AFA">
            <w:pPr>
              <w:spacing w:before="100" w:beforeAutospacing="1" w:after="100" w:afterAutospacing="1"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3A3449" w:rsidRDefault="003A3449" w:rsidP="003A3449">
      <w:pPr>
        <w:rPr>
          <w:sz w:val="16"/>
          <w:szCs w:val="16"/>
        </w:rPr>
      </w:pPr>
    </w:p>
    <w:p w:rsidR="003A3449" w:rsidRDefault="003A344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4727DF" w:rsidRDefault="004727DF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6C7D19" w:rsidRDefault="006C7D19" w:rsidP="003A3449">
      <w:pPr>
        <w:rPr>
          <w:sz w:val="16"/>
          <w:szCs w:val="16"/>
        </w:rPr>
      </w:pP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Исполнитель: начальник отдела организации оказания</w:t>
      </w:r>
    </w:p>
    <w:p w:rsidR="003A3449" w:rsidRPr="00CB4A84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социальной помощи и работы с обращениями граждан</w:t>
      </w:r>
    </w:p>
    <w:p w:rsidR="0083315A" w:rsidRPr="00555B41" w:rsidRDefault="003A3449" w:rsidP="003A3449">
      <w:pPr>
        <w:rPr>
          <w:sz w:val="20"/>
          <w:szCs w:val="20"/>
        </w:rPr>
      </w:pPr>
      <w:r w:rsidRPr="00CB4A84">
        <w:rPr>
          <w:sz w:val="20"/>
          <w:szCs w:val="20"/>
        </w:rPr>
        <w:t>Захарова Юлия Викторовна, тел. 8 (34672) 6-02-25</w:t>
      </w:r>
    </w:p>
    <w:sectPr w:rsidR="0083315A" w:rsidRPr="00555B41" w:rsidSect="003A3449">
      <w:pgSz w:w="11906" w:h="16838"/>
      <w:pgMar w:top="1418" w:right="124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F5" w:rsidRDefault="005078F5" w:rsidP="008B7A0C">
      <w:r>
        <w:separator/>
      </w:r>
    </w:p>
  </w:endnote>
  <w:endnote w:type="continuationSeparator" w:id="0">
    <w:p w:rsidR="005078F5" w:rsidRDefault="005078F5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F5" w:rsidRDefault="005078F5" w:rsidP="008B7A0C">
      <w:r>
        <w:separator/>
      </w:r>
    </w:p>
  </w:footnote>
  <w:footnote w:type="continuationSeparator" w:id="0">
    <w:p w:rsidR="005078F5" w:rsidRDefault="005078F5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06794"/>
    <w:rsid w:val="00027EE4"/>
    <w:rsid w:val="00034112"/>
    <w:rsid w:val="00056880"/>
    <w:rsid w:val="00063D96"/>
    <w:rsid w:val="000822F0"/>
    <w:rsid w:val="000C76CF"/>
    <w:rsid w:val="000F2B71"/>
    <w:rsid w:val="0017337A"/>
    <w:rsid w:val="00177223"/>
    <w:rsid w:val="00186525"/>
    <w:rsid w:val="001938BF"/>
    <w:rsid w:val="00193E4C"/>
    <w:rsid w:val="00196682"/>
    <w:rsid w:val="001B0140"/>
    <w:rsid w:val="001B6C2E"/>
    <w:rsid w:val="001C58ED"/>
    <w:rsid w:val="001D2E30"/>
    <w:rsid w:val="001E1241"/>
    <w:rsid w:val="001F1834"/>
    <w:rsid w:val="00212630"/>
    <w:rsid w:val="00215FB1"/>
    <w:rsid w:val="00221E5E"/>
    <w:rsid w:val="00224D2E"/>
    <w:rsid w:val="00227B08"/>
    <w:rsid w:val="0025670D"/>
    <w:rsid w:val="002568AD"/>
    <w:rsid w:val="002575A8"/>
    <w:rsid w:val="00265D26"/>
    <w:rsid w:val="002973FE"/>
    <w:rsid w:val="00323E76"/>
    <w:rsid w:val="00350FA4"/>
    <w:rsid w:val="00354F95"/>
    <w:rsid w:val="003A3449"/>
    <w:rsid w:val="003A5E56"/>
    <w:rsid w:val="003B08A0"/>
    <w:rsid w:val="003B1C6D"/>
    <w:rsid w:val="003B4BB3"/>
    <w:rsid w:val="003C26D3"/>
    <w:rsid w:val="003F1698"/>
    <w:rsid w:val="0040222D"/>
    <w:rsid w:val="00410353"/>
    <w:rsid w:val="00413CDD"/>
    <w:rsid w:val="00421672"/>
    <w:rsid w:val="00421D7C"/>
    <w:rsid w:val="00433C70"/>
    <w:rsid w:val="004340C5"/>
    <w:rsid w:val="004441BA"/>
    <w:rsid w:val="004727DF"/>
    <w:rsid w:val="0049438C"/>
    <w:rsid w:val="004A4372"/>
    <w:rsid w:val="004A6DA8"/>
    <w:rsid w:val="004C5F31"/>
    <w:rsid w:val="004D24E7"/>
    <w:rsid w:val="004F1417"/>
    <w:rsid w:val="004F2C3D"/>
    <w:rsid w:val="005065D0"/>
    <w:rsid w:val="005078F5"/>
    <w:rsid w:val="005238F4"/>
    <w:rsid w:val="00554540"/>
    <w:rsid w:val="00555B41"/>
    <w:rsid w:val="00582FEC"/>
    <w:rsid w:val="00583D51"/>
    <w:rsid w:val="005959A6"/>
    <w:rsid w:val="005A26C5"/>
    <w:rsid w:val="005C223B"/>
    <w:rsid w:val="005D4EE3"/>
    <w:rsid w:val="005E05BB"/>
    <w:rsid w:val="005E6BDB"/>
    <w:rsid w:val="005E6FC5"/>
    <w:rsid w:val="005E7651"/>
    <w:rsid w:val="00602584"/>
    <w:rsid w:val="006244A0"/>
    <w:rsid w:val="0063592F"/>
    <w:rsid w:val="00636039"/>
    <w:rsid w:val="00645D49"/>
    <w:rsid w:val="0069777C"/>
    <w:rsid w:val="006A4CA6"/>
    <w:rsid w:val="006B2712"/>
    <w:rsid w:val="006B6269"/>
    <w:rsid w:val="006C7D19"/>
    <w:rsid w:val="006D637F"/>
    <w:rsid w:val="0070740F"/>
    <w:rsid w:val="007307A1"/>
    <w:rsid w:val="007476C2"/>
    <w:rsid w:val="007663CF"/>
    <w:rsid w:val="00770928"/>
    <w:rsid w:val="007757A8"/>
    <w:rsid w:val="007905DA"/>
    <w:rsid w:val="00796A19"/>
    <w:rsid w:val="007A207A"/>
    <w:rsid w:val="007B39FF"/>
    <w:rsid w:val="007B5058"/>
    <w:rsid w:val="008117F9"/>
    <w:rsid w:val="008259AF"/>
    <w:rsid w:val="008261CC"/>
    <w:rsid w:val="0083315A"/>
    <w:rsid w:val="0086194D"/>
    <w:rsid w:val="00864ACF"/>
    <w:rsid w:val="00865289"/>
    <w:rsid w:val="00875F26"/>
    <w:rsid w:val="00893F54"/>
    <w:rsid w:val="008B7A0C"/>
    <w:rsid w:val="008E20A1"/>
    <w:rsid w:val="00905031"/>
    <w:rsid w:val="0094313C"/>
    <w:rsid w:val="00951692"/>
    <w:rsid w:val="0097052D"/>
    <w:rsid w:val="009775FA"/>
    <w:rsid w:val="0098238C"/>
    <w:rsid w:val="009B006B"/>
    <w:rsid w:val="009C4331"/>
    <w:rsid w:val="009D358A"/>
    <w:rsid w:val="009F703F"/>
    <w:rsid w:val="00A1054E"/>
    <w:rsid w:val="00A11082"/>
    <w:rsid w:val="00A50FEB"/>
    <w:rsid w:val="00A539CA"/>
    <w:rsid w:val="00A8057C"/>
    <w:rsid w:val="00AC7542"/>
    <w:rsid w:val="00AE6E2B"/>
    <w:rsid w:val="00AF7FA3"/>
    <w:rsid w:val="00B00675"/>
    <w:rsid w:val="00B15690"/>
    <w:rsid w:val="00B46679"/>
    <w:rsid w:val="00B5278A"/>
    <w:rsid w:val="00B53F81"/>
    <w:rsid w:val="00B540DE"/>
    <w:rsid w:val="00B65B72"/>
    <w:rsid w:val="00B75597"/>
    <w:rsid w:val="00B92451"/>
    <w:rsid w:val="00BA7816"/>
    <w:rsid w:val="00BA787F"/>
    <w:rsid w:val="00BA78EF"/>
    <w:rsid w:val="00BD4000"/>
    <w:rsid w:val="00BD7509"/>
    <w:rsid w:val="00C001A0"/>
    <w:rsid w:val="00C20980"/>
    <w:rsid w:val="00C20E48"/>
    <w:rsid w:val="00C473C9"/>
    <w:rsid w:val="00C64AAE"/>
    <w:rsid w:val="00C72411"/>
    <w:rsid w:val="00C825E7"/>
    <w:rsid w:val="00CC1857"/>
    <w:rsid w:val="00CC63E7"/>
    <w:rsid w:val="00CF53B5"/>
    <w:rsid w:val="00D31374"/>
    <w:rsid w:val="00D3394B"/>
    <w:rsid w:val="00D83D2A"/>
    <w:rsid w:val="00D94951"/>
    <w:rsid w:val="00DA09F9"/>
    <w:rsid w:val="00DD6E16"/>
    <w:rsid w:val="00DE06F2"/>
    <w:rsid w:val="00DE5F34"/>
    <w:rsid w:val="00DF2225"/>
    <w:rsid w:val="00E0409E"/>
    <w:rsid w:val="00E12A3A"/>
    <w:rsid w:val="00E21ACC"/>
    <w:rsid w:val="00E33B09"/>
    <w:rsid w:val="00E46E7D"/>
    <w:rsid w:val="00E555B3"/>
    <w:rsid w:val="00E7365D"/>
    <w:rsid w:val="00EC6DA2"/>
    <w:rsid w:val="00ED2313"/>
    <w:rsid w:val="00EE1B93"/>
    <w:rsid w:val="00EE4CB5"/>
    <w:rsid w:val="00EE76A2"/>
    <w:rsid w:val="00F11BBA"/>
    <w:rsid w:val="00F21DCF"/>
    <w:rsid w:val="00F22716"/>
    <w:rsid w:val="00F232D0"/>
    <w:rsid w:val="00F243C2"/>
    <w:rsid w:val="00F27A53"/>
    <w:rsid w:val="00F436F2"/>
    <w:rsid w:val="00F45DDC"/>
    <w:rsid w:val="00F56191"/>
    <w:rsid w:val="00F65DAE"/>
    <w:rsid w:val="00F74404"/>
    <w:rsid w:val="00F825B5"/>
    <w:rsid w:val="00FB76F3"/>
    <w:rsid w:val="00FB7DDE"/>
    <w:rsid w:val="00FD1F37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unhideWhenUsed/>
    <w:rsid w:val="00472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555B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3A3449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uiPriority w:val="99"/>
    <w:rsid w:val="00006794"/>
    <w:rPr>
      <w:b w:val="0"/>
      <w:bCs w:val="0"/>
      <w:color w:val="008000"/>
    </w:rPr>
  </w:style>
  <w:style w:type="paragraph" w:customStyle="1" w:styleId="ConsPlusNormal">
    <w:name w:val="ConsPlusNormal"/>
    <w:link w:val="ConsPlusNormal0"/>
    <w:rsid w:val="0000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67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6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00679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styleId="af0">
    <w:name w:val="Normal (Web)"/>
    <w:basedOn w:val="a"/>
    <w:uiPriority w:val="99"/>
    <w:unhideWhenUsed/>
    <w:rsid w:val="00472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zn@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yagcsv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D2F1-D986-45B5-B7CD-BA1ACED7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Юлия В. Захарова</cp:lastModifiedBy>
  <cp:revision>89</cp:revision>
  <cp:lastPrinted>2019-03-19T11:00:00Z</cp:lastPrinted>
  <dcterms:created xsi:type="dcterms:W3CDTF">2016-04-04T04:46:00Z</dcterms:created>
  <dcterms:modified xsi:type="dcterms:W3CDTF">2019-05-17T04:38:00Z</dcterms:modified>
</cp:coreProperties>
</file>