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E000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F2425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B1B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B1BA1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F2425" w:rsidP="00AF2425">
            <w:pPr>
              <w:widowControl w:val="0"/>
              <w:autoSpaceDE w:val="0"/>
              <w:autoSpaceDN w:val="0"/>
              <w:adjustRightInd w:val="0"/>
            </w:pPr>
            <w:r>
              <w:t>533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От 19.07.2012 № 10</w:t>
      </w:r>
      <w:r w:rsidR="009C7E10">
        <w:rPr>
          <w:bCs/>
          <w:lang w:eastAsia="ar-SA"/>
        </w:rPr>
        <w:t>8</w:t>
      </w:r>
      <w:r>
        <w:rPr>
          <w:bCs/>
          <w:lang w:eastAsia="ar-SA"/>
        </w:rPr>
        <w:t xml:space="preserve"> «Об утверждении </w:t>
      </w:r>
    </w:p>
    <w:p w:rsidR="00C32ACA" w:rsidRDefault="00C32ACA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C7E10">
        <w:rPr>
          <w:bCs/>
          <w:lang w:eastAsia="ar-SA"/>
        </w:rPr>
        <w:t xml:space="preserve">по приему заявлений,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документов, а также постановка граждан на учет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в качестве нуждающихся в жилых помещениях,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9C7E10" w:rsidRDefault="00365A30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 w:rsidRPr="00FD0178">
        <w:rPr>
          <w:bCs/>
        </w:rPr>
        <w:t xml:space="preserve">В </w:t>
      </w:r>
      <w:r>
        <w:rPr>
          <w:bCs/>
        </w:rPr>
        <w:t xml:space="preserve">целях приведения в </w:t>
      </w:r>
      <w:r w:rsidRPr="00FD0178">
        <w:rPr>
          <w:bCs/>
        </w:rPr>
        <w:t>соответстви</w:t>
      </w:r>
      <w:r>
        <w:rPr>
          <w:bCs/>
        </w:rPr>
        <w:t>е</w:t>
      </w:r>
      <w:r w:rsidRPr="00FD0178">
        <w:rPr>
          <w:bCs/>
        </w:rPr>
        <w:t xml:space="preserve"> </w:t>
      </w:r>
      <w:r>
        <w:rPr>
          <w:bCs/>
        </w:rPr>
        <w:t xml:space="preserve">нормативных правовых актов администрации городского поселения Андра </w:t>
      </w:r>
      <w:r w:rsidR="00953BE9">
        <w:rPr>
          <w:rFonts w:cs="Calibri"/>
        </w:rPr>
        <w:t>с Федераль</w:t>
      </w:r>
      <w:r w:rsidR="003256BA">
        <w:rPr>
          <w:rFonts w:cs="Calibri"/>
        </w:rPr>
        <w:t xml:space="preserve">ным законом </w:t>
      </w:r>
      <w:r w:rsidRPr="00365A30">
        <w:t>от</w:t>
      </w:r>
      <w:r>
        <w:t xml:space="preserve"> </w:t>
      </w:r>
      <w:r w:rsidRPr="00365A30">
        <w:rPr>
          <w:rStyle w:val="namedoc"/>
        </w:rPr>
        <w:t xml:space="preserve">19.12.2016 </w:t>
      </w:r>
      <w:r>
        <w:rPr>
          <w:rStyle w:val="namedoc"/>
        </w:rPr>
        <w:t xml:space="preserve">№ </w:t>
      </w:r>
      <w:r w:rsidRPr="00365A30">
        <w:rPr>
          <w:rStyle w:val="namedoc"/>
        </w:rPr>
        <w:t>433-ФЗ</w:t>
      </w:r>
      <w:r>
        <w:t xml:space="preserve"> «</w:t>
      </w:r>
      <w:r w:rsidRPr="00365A30">
        <w:t>О</w:t>
      </w:r>
      <w:r w:rsidRPr="00365A30">
        <w:rPr>
          <w:rStyle w:val="namedoc"/>
        </w:rPr>
        <w:t xml:space="preserve"> внесении изменений в статью 7 Федерального закона "Об организации предоставления государственных и муниципальных услуг</w:t>
      </w:r>
      <w:r>
        <w:rPr>
          <w:rStyle w:val="namedoc"/>
        </w:rPr>
        <w:t>»</w:t>
      </w:r>
      <w:r w:rsidR="0063663E">
        <w:rPr>
          <w:rStyle w:val="namedoc"/>
        </w:rPr>
        <w:t>,</w:t>
      </w:r>
      <w:r w:rsidR="0063663E" w:rsidRPr="0063663E">
        <w:rPr>
          <w:color w:val="000000"/>
          <w:shd w:val="clear" w:color="auto" w:fill="FFFFFF"/>
        </w:rPr>
        <w:t xml:space="preserve"> </w:t>
      </w:r>
      <w:r w:rsidR="00876B8C">
        <w:rPr>
          <w:color w:val="000000"/>
          <w:shd w:val="clear" w:color="auto" w:fill="FFFFFF"/>
        </w:rPr>
        <w:t xml:space="preserve">Постановлением Правительства </w:t>
      </w:r>
      <w:r w:rsidR="00591273">
        <w:rPr>
          <w:color w:val="000000"/>
          <w:shd w:val="clear" w:color="auto" w:fill="FFFFFF"/>
        </w:rPr>
        <w:t>Российской Федерации</w:t>
      </w:r>
      <w:r w:rsidR="0063663E">
        <w:rPr>
          <w:color w:val="000000"/>
          <w:shd w:val="clear" w:color="auto" w:fill="FFFFFF"/>
        </w:rPr>
        <w:t xml:space="preserve"> от  21.07.2017 № 859</w:t>
      </w:r>
      <w:r w:rsidR="0063663E" w:rsidRPr="001050BA">
        <w:t xml:space="preserve"> </w:t>
      </w:r>
      <w:r w:rsidR="0063663E" w:rsidRPr="001050BA">
        <w:rPr>
          <w:color w:val="000000"/>
          <w:shd w:val="clear" w:color="auto" w:fill="FFFFFF"/>
        </w:rPr>
        <w:t xml:space="preserve">«О </w:t>
      </w:r>
      <w:r w:rsidR="0063663E">
        <w:rPr>
          <w:color w:val="000000"/>
          <w:shd w:val="clear" w:color="auto" w:fill="FFFFFF"/>
        </w:rPr>
        <w:t>признании  утратившими  силу некоторых актов Правительства  Российской  Федерации</w:t>
      </w:r>
      <w:r w:rsidR="0063663E" w:rsidRPr="001050BA">
        <w:rPr>
          <w:color w:val="000000"/>
          <w:shd w:val="clear" w:color="auto" w:fill="FFFFFF"/>
        </w:rPr>
        <w:t>»</w:t>
      </w:r>
      <w:r>
        <w:rPr>
          <w:rStyle w:val="namedoc"/>
        </w:rPr>
        <w:t>:</w:t>
      </w:r>
      <w:r w:rsidRPr="00365A30">
        <w:rPr>
          <w:rStyle w:val="namedoc"/>
        </w:rPr>
        <w:t xml:space="preserve"> </w:t>
      </w:r>
    </w:p>
    <w:p w:rsidR="001C36FE" w:rsidRPr="009C7E10" w:rsidRDefault="003256BA" w:rsidP="009C7E10">
      <w:pPr>
        <w:pStyle w:val="a4"/>
        <w:numPr>
          <w:ilvl w:val="0"/>
          <w:numId w:val="4"/>
        </w:numPr>
        <w:ind w:left="0" w:firstLine="360"/>
        <w:jc w:val="both"/>
        <w:rPr>
          <w:bCs/>
          <w:lang w:eastAsia="ar-SA"/>
        </w:rPr>
      </w:pPr>
      <w:r w:rsidRPr="009C7E10">
        <w:rPr>
          <w:color w:val="000000"/>
          <w:lang w:eastAsia="en-US" w:bidi="en-US"/>
        </w:rPr>
        <w:t xml:space="preserve">Внести в административный регламент предоставления муниципальной услуги </w:t>
      </w:r>
      <w:r w:rsidR="009C7E10" w:rsidRPr="009C7E10">
        <w:rPr>
          <w:bCs/>
          <w:lang w:eastAsia="ar-SA"/>
        </w:rPr>
        <w:t>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 w:rsidR="002B2ED8">
        <w:rPr>
          <w:bCs/>
          <w:lang w:eastAsia="ar-SA"/>
        </w:rPr>
        <w:t xml:space="preserve"> следующие изменения:</w:t>
      </w:r>
    </w:p>
    <w:p w:rsidR="003B1BA1" w:rsidRDefault="003B1BA1" w:rsidP="003B1BA1">
      <w:pPr>
        <w:pStyle w:val="a4"/>
        <w:tabs>
          <w:tab w:val="left" w:pos="851"/>
        </w:tabs>
        <w:ind w:left="568" w:right="-143"/>
        <w:jc w:val="both"/>
      </w:pPr>
      <w:r>
        <w:rPr>
          <w:rFonts w:eastAsia="Times New Roman CYR"/>
          <w:lang w:eastAsia="en-US" w:bidi="en-US"/>
        </w:rPr>
        <w:t>1.1.</w:t>
      </w:r>
      <w:r w:rsidRPr="003B1BA1">
        <w:rPr>
          <w:rFonts w:eastAsia="Times New Roman CYR"/>
          <w:lang w:eastAsia="en-US" w:bidi="en-US"/>
        </w:rPr>
        <w:t>Абзац 4, 16</w:t>
      </w:r>
      <w:r w:rsidR="009C7E10" w:rsidRPr="003B1BA1">
        <w:rPr>
          <w:rFonts w:eastAsia="Times New Roman CYR"/>
          <w:lang w:eastAsia="en-US" w:bidi="en-US"/>
        </w:rPr>
        <w:t xml:space="preserve"> </w:t>
      </w:r>
      <w:r w:rsidRPr="003B1BA1">
        <w:rPr>
          <w:rFonts w:eastAsia="Times New Roman CYR"/>
          <w:lang w:eastAsia="en-US" w:bidi="en-US"/>
        </w:rPr>
        <w:t>пункта 2.4.4. изложить в новой редакции:</w:t>
      </w:r>
      <w:r w:rsidR="001C36FE">
        <w:t xml:space="preserve"> </w:t>
      </w:r>
    </w:p>
    <w:p w:rsidR="003B1BA1" w:rsidRDefault="0015773C" w:rsidP="003B1BA1">
      <w:pPr>
        <w:tabs>
          <w:tab w:val="left" w:pos="851"/>
        </w:tabs>
        <w:ind w:right="-143"/>
        <w:jc w:val="both"/>
      </w:pPr>
      <w:r w:rsidRPr="003B1BA1">
        <w:rPr>
          <w:rFonts w:eastAsia="Times New Roman CYR"/>
          <w:bCs/>
          <w:color w:val="000000"/>
          <w:lang w:eastAsia="en-US" w:bidi="en-US"/>
        </w:rPr>
        <w:t>«</w:t>
      </w:r>
      <w:r w:rsidR="003B1BA1"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язык;».</w:t>
      </w:r>
    </w:p>
    <w:p w:rsidR="0063663E" w:rsidRDefault="0063663E" w:rsidP="0063663E">
      <w:pPr>
        <w:pStyle w:val="a4"/>
        <w:numPr>
          <w:ilvl w:val="1"/>
          <w:numId w:val="4"/>
        </w:numPr>
        <w:tabs>
          <w:tab w:val="left" w:pos="851"/>
        </w:tabs>
        <w:ind w:right="-143"/>
        <w:jc w:val="both"/>
      </w:pPr>
      <w:r>
        <w:t>Подпункт 2 пункта 2.4.4. изложить в новой редакции:</w:t>
      </w:r>
    </w:p>
    <w:p w:rsidR="0063663E" w:rsidRDefault="0063663E" w:rsidP="0063663E">
      <w:pPr>
        <w:tabs>
          <w:tab w:val="left" w:pos="851"/>
        </w:tabs>
        <w:ind w:right="-143"/>
        <w:jc w:val="both"/>
      </w:pPr>
      <w:r>
        <w:t xml:space="preserve">«2. </w:t>
      </w:r>
      <w:r w:rsidRPr="0063663E"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t>»</w:t>
      </w:r>
      <w:r w:rsidRPr="0063663E">
        <w:t>;</w:t>
      </w:r>
    </w:p>
    <w:p w:rsidR="0063663E" w:rsidRDefault="00105404" w:rsidP="00105404">
      <w:pPr>
        <w:jc w:val="both"/>
      </w:pPr>
      <w:r>
        <w:t xml:space="preserve">         </w:t>
      </w:r>
      <w:r w:rsidR="0063663E">
        <w:t xml:space="preserve">1.3. </w:t>
      </w:r>
      <w:r w:rsidR="00876B8C">
        <w:t>Пункт</w:t>
      </w:r>
      <w:r w:rsidR="0063663E">
        <w:t xml:space="preserve">  </w:t>
      </w:r>
      <w:r w:rsidR="00876B8C">
        <w:t>1.2</w:t>
      </w:r>
      <w:r w:rsidR="0063663E">
        <w:t xml:space="preserve">.  раздела </w:t>
      </w:r>
      <w:r w:rsidR="00876B8C">
        <w:t xml:space="preserve">1 дополнить </w:t>
      </w:r>
      <w:r w:rsidR="00591273">
        <w:t>пунктами следующего содержания</w:t>
      </w:r>
      <w:r w:rsidR="0063663E">
        <w:t>:</w:t>
      </w:r>
    </w:p>
    <w:p w:rsidR="0063663E" w:rsidRDefault="0063663E" w:rsidP="00591273">
      <w:pPr>
        <w:jc w:val="both"/>
      </w:pPr>
      <w:r>
        <w:t xml:space="preserve">«- приказ Минздрава </w:t>
      </w:r>
      <w:r w:rsidR="005B678A">
        <w:t>России от</w:t>
      </w:r>
      <w:r>
        <w:t xml:space="preserve">  29.11.2012 № 987н «</w:t>
      </w:r>
      <w:r w:rsidRPr="00734F01">
        <w:t>Об утверждении перечня тяжелых форм хронических заболеваний, при которых невозможно совместное проживани</w:t>
      </w:r>
      <w:r>
        <w:t>е граждан в одной квартире»</w:t>
      </w:r>
      <w:r w:rsidRPr="00734F01">
        <w:t>;</w:t>
      </w:r>
      <w:r>
        <w:t>»;</w:t>
      </w:r>
    </w:p>
    <w:p w:rsidR="0063663E" w:rsidRDefault="0063663E" w:rsidP="00591273">
      <w:pPr>
        <w:jc w:val="both"/>
      </w:pPr>
      <w:r>
        <w:t>«- приказ Минздрава России  от  30.11.2012 № 991н «Об  утверждении   перечня заболеваний,  дающих инвалидам, страдающим  ими,  право  на  дополнительную  площадь;».</w:t>
      </w:r>
    </w:p>
    <w:p w:rsidR="00105404" w:rsidRDefault="00105404" w:rsidP="00105404">
      <w:pPr>
        <w:pStyle w:val="a4"/>
        <w:numPr>
          <w:ilvl w:val="1"/>
          <w:numId w:val="4"/>
        </w:numPr>
        <w:jc w:val="both"/>
      </w:pPr>
      <w:r>
        <w:t xml:space="preserve">Раздел 3 пункт 3.7 </w:t>
      </w:r>
      <w:r w:rsidR="005B678A">
        <w:t>изложить в новой редакции:</w:t>
      </w:r>
    </w:p>
    <w:p w:rsidR="005B678A" w:rsidRPr="005B678A" w:rsidRDefault="005B678A" w:rsidP="005B678A">
      <w:pPr>
        <w:autoSpaceDE w:val="0"/>
        <w:jc w:val="both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>«3.7.</w:t>
      </w:r>
      <w:r w:rsidRPr="005B678A">
        <w:rPr>
          <w:rFonts w:eastAsia="Times New Roman CYR"/>
          <w:lang w:eastAsia="en-US" w:bidi="en-US"/>
        </w:rPr>
        <w:t>Сотрудник осуществляет проверку сведений, содержащихся в представленных заявителем документах.</w:t>
      </w:r>
    </w:p>
    <w:p w:rsidR="00105404" w:rsidRPr="005B678A" w:rsidRDefault="00105404" w:rsidP="00105404">
      <w:pPr>
        <w:tabs>
          <w:tab w:val="num" w:pos="1260"/>
        </w:tabs>
        <w:ind w:firstLine="709"/>
        <w:jc w:val="both"/>
      </w:pPr>
      <w:r w:rsidRPr="005B678A">
        <w:lastRenderedPageBreak/>
        <w:t>При предоставлении муниципальной услуги администрация городского поселения Андра осуществляет межведомственное информационное взаимодействие со следующими органами власти и организациями:</w:t>
      </w:r>
    </w:p>
    <w:p w:rsidR="00105404" w:rsidRPr="005B678A" w:rsidRDefault="00105404" w:rsidP="00105404">
      <w:pPr>
        <w:ind w:firstLine="709"/>
        <w:jc w:val="both"/>
      </w:pPr>
      <w:r w:rsidRPr="005B678A">
        <w:t xml:space="preserve"> - 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105404" w:rsidRPr="005B678A" w:rsidRDefault="00105404" w:rsidP="00105404">
      <w:pPr>
        <w:ind w:firstLine="709"/>
        <w:jc w:val="both"/>
      </w:pPr>
      <w:r w:rsidRPr="005B678A">
        <w:t>- Территориальным управлением Федерального агентства по управлению федеральным имуществом в Ханты-Мансийском автономном округе – Югре;</w:t>
      </w:r>
    </w:p>
    <w:p w:rsidR="00105404" w:rsidRPr="005B678A" w:rsidRDefault="00105404" w:rsidP="00105404">
      <w:pPr>
        <w:tabs>
          <w:tab w:val="num" w:pos="1260"/>
        </w:tabs>
        <w:ind w:firstLine="709"/>
        <w:jc w:val="both"/>
      </w:pPr>
      <w:r w:rsidRPr="005B678A">
        <w:t>- Управлением Федеральной налоговой службы по Ханты-Мансийскому автономному округу – Югре;</w:t>
      </w:r>
    </w:p>
    <w:p w:rsidR="00105404" w:rsidRPr="005B678A" w:rsidRDefault="00105404" w:rsidP="00105404">
      <w:pPr>
        <w:ind w:firstLine="709"/>
        <w:jc w:val="both"/>
      </w:pPr>
      <w:r w:rsidRPr="005B678A">
        <w:t>- 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105404" w:rsidRPr="005B678A" w:rsidRDefault="00105404" w:rsidP="00105404">
      <w:pPr>
        <w:tabs>
          <w:tab w:val="num" w:pos="1260"/>
        </w:tabs>
        <w:ind w:firstLine="709"/>
        <w:jc w:val="both"/>
      </w:pPr>
      <w:r w:rsidRPr="005B678A">
        <w:t>- Управлением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- Югре;</w:t>
      </w:r>
    </w:p>
    <w:p w:rsidR="00105404" w:rsidRPr="005B678A" w:rsidRDefault="00105404" w:rsidP="00105404">
      <w:pPr>
        <w:ind w:firstLine="709"/>
        <w:jc w:val="both"/>
      </w:pPr>
      <w:r w:rsidRPr="005B678A">
        <w:t xml:space="preserve">- Департаментом социального развития Ханты-Мансийского автономного округа-Югры; </w:t>
      </w:r>
    </w:p>
    <w:p w:rsidR="00105404" w:rsidRPr="005B678A" w:rsidRDefault="00105404" w:rsidP="00105404">
      <w:pPr>
        <w:ind w:firstLine="709"/>
        <w:jc w:val="both"/>
      </w:pPr>
      <w:r w:rsidRPr="005B678A">
        <w:t>- Департаментом труда и занятости населения Ханты-Мансийского автономного округа-Югры;</w:t>
      </w:r>
    </w:p>
    <w:p w:rsidR="00105404" w:rsidRPr="005B678A" w:rsidRDefault="00105404" w:rsidP="00105404">
      <w:pPr>
        <w:ind w:firstLine="709"/>
        <w:jc w:val="both"/>
      </w:pPr>
      <w:r w:rsidRPr="005B678A">
        <w:t>- Отделением Пенсионного фонда Российской Федерации по Ханты-Мансийскому автономному округу - Югре;</w:t>
      </w:r>
    </w:p>
    <w:p w:rsidR="00105404" w:rsidRPr="005B678A" w:rsidRDefault="00105404" w:rsidP="00105404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5B678A">
        <w:rPr>
          <w:sz w:val="24"/>
          <w:szCs w:val="24"/>
        </w:rPr>
        <w:t xml:space="preserve">- </w:t>
      </w:r>
      <w:r w:rsidRPr="005B678A">
        <w:rPr>
          <w:rFonts w:ascii="Times New Roman" w:hAnsi="Times New Roman" w:cs="Times New Roman"/>
          <w:sz w:val="24"/>
          <w:szCs w:val="24"/>
        </w:rPr>
        <w:t>Представительством Ханты-Мансийского негосударственного пенсионного фонда.</w:t>
      </w:r>
    </w:p>
    <w:p w:rsidR="00105404" w:rsidRPr="006F526E" w:rsidRDefault="00105404" w:rsidP="00105404">
      <w:pPr>
        <w:jc w:val="both"/>
      </w:pPr>
      <w:r w:rsidRPr="005B678A">
        <w:t xml:space="preserve">      - 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найма.</w:t>
      </w:r>
    </w:p>
    <w:p w:rsidR="00A80F46" w:rsidRPr="006510EA" w:rsidRDefault="005B678A" w:rsidP="003B1BA1">
      <w:pPr>
        <w:pStyle w:val="a3"/>
        <w:tabs>
          <w:tab w:val="left" w:pos="851"/>
        </w:tabs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B1B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80F46"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80F46"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80F46" w:rsidRPr="006510EA">
        <w:rPr>
          <w:rFonts w:ascii="Times New Roman" w:hAnsi="Times New Roman"/>
          <w:sz w:val="24"/>
          <w:szCs w:val="24"/>
        </w:rPr>
        <w:t>.</w:t>
      </w:r>
      <w:r w:rsidR="00CD1B22">
        <w:rPr>
          <w:rFonts w:ascii="Times New Roman" w:hAnsi="Times New Roman"/>
          <w:sz w:val="24"/>
          <w:szCs w:val="24"/>
        </w:rPr>
        <w:t>, а также на информационном стенде администрации поселения.</w:t>
      </w:r>
    </w:p>
    <w:p w:rsidR="003B1BA1" w:rsidRDefault="003B1BA1" w:rsidP="003B1BA1">
      <w:pPr>
        <w:widowControl w:val="0"/>
        <w:tabs>
          <w:tab w:val="left" w:pos="851"/>
        </w:tabs>
        <w:ind w:right="-143"/>
        <w:jc w:val="both"/>
      </w:pPr>
      <w:r>
        <w:t xml:space="preserve">     3.</w:t>
      </w:r>
      <w:r w:rsidR="00A80F46" w:rsidRPr="006510EA">
        <w:t>Настоящее постановление вступает в силу после его официального обнародования.</w:t>
      </w:r>
    </w:p>
    <w:p w:rsidR="00A80F46" w:rsidRPr="006510EA" w:rsidRDefault="003B1BA1" w:rsidP="003B1BA1">
      <w:pPr>
        <w:widowControl w:val="0"/>
        <w:tabs>
          <w:tab w:val="left" w:pos="851"/>
        </w:tabs>
        <w:ind w:right="-143"/>
        <w:jc w:val="both"/>
      </w:pPr>
      <w:r>
        <w:t xml:space="preserve">     4. </w:t>
      </w:r>
      <w:r w:rsidR="00A80F46" w:rsidRPr="003B1BA1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</w:p>
    <w:p w:rsidR="003B1BA1" w:rsidRPr="006700D4" w:rsidRDefault="003B1BA1" w:rsidP="00A80F46">
      <w:pPr>
        <w:ind w:right="-143"/>
        <w:jc w:val="both"/>
      </w:pPr>
      <w:bookmarkStart w:id="1" w:name="mark"/>
      <w:bookmarkEnd w:id="1"/>
    </w:p>
    <w:sectPr w:rsidR="003B1BA1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8C" w:rsidRDefault="00D00D8C">
      <w:r>
        <w:separator/>
      </w:r>
    </w:p>
  </w:endnote>
  <w:endnote w:type="continuationSeparator" w:id="0">
    <w:p w:rsidR="00D00D8C" w:rsidRDefault="00D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8C" w:rsidRDefault="00D00D8C">
      <w:r>
        <w:separator/>
      </w:r>
    </w:p>
  </w:footnote>
  <w:footnote w:type="continuationSeparator" w:id="0">
    <w:p w:rsidR="00D00D8C" w:rsidRDefault="00D0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66609"/>
    <w:rsid w:val="00266DC4"/>
    <w:rsid w:val="00275E02"/>
    <w:rsid w:val="002960BD"/>
    <w:rsid w:val="002B192B"/>
    <w:rsid w:val="002B2ED8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50046"/>
    <w:rsid w:val="00472013"/>
    <w:rsid w:val="004A7EF5"/>
    <w:rsid w:val="004C021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5D8"/>
    <w:rsid w:val="008B1EF4"/>
    <w:rsid w:val="008D5144"/>
    <w:rsid w:val="008E3658"/>
    <w:rsid w:val="008E6B68"/>
    <w:rsid w:val="009513C3"/>
    <w:rsid w:val="00953BE9"/>
    <w:rsid w:val="00983F51"/>
    <w:rsid w:val="009C7E10"/>
    <w:rsid w:val="00A80F46"/>
    <w:rsid w:val="00A82754"/>
    <w:rsid w:val="00A87938"/>
    <w:rsid w:val="00AE0004"/>
    <w:rsid w:val="00AF2425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CD1B22"/>
    <w:rsid w:val="00D00D8C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959-AFFE-46C4-9C62-EF6A36D3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Adm-secr</cp:lastModifiedBy>
  <cp:revision>37</cp:revision>
  <cp:lastPrinted>2017-12-28T04:46:00Z</cp:lastPrinted>
  <dcterms:created xsi:type="dcterms:W3CDTF">2015-12-10T05:41:00Z</dcterms:created>
  <dcterms:modified xsi:type="dcterms:W3CDTF">2017-12-28T11:00:00Z</dcterms:modified>
</cp:coreProperties>
</file>