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86" w:rsidRDefault="00AE2A86" w:rsidP="006B7BDE">
      <w:pPr>
        <w:pStyle w:val="a3"/>
        <w:spacing w:before="0" w:beforeAutospacing="0" w:after="0" w:afterAutospacing="0"/>
        <w:jc w:val="center"/>
        <w:rPr>
          <w:b/>
          <w:color w:val="000000"/>
        </w:rPr>
      </w:pPr>
      <w:r w:rsidRPr="006B7BDE">
        <w:rPr>
          <w:b/>
          <w:color w:val="000000"/>
        </w:rPr>
        <w:t xml:space="preserve">Мифы ЖКХ: </w:t>
      </w:r>
      <w:bookmarkStart w:id="0" w:name="_GoBack"/>
      <w:r w:rsidRPr="006B7BDE">
        <w:rPr>
          <w:b/>
          <w:color w:val="000000"/>
        </w:rPr>
        <w:t>Кто владеет и распоряжается общим имуществом?</w:t>
      </w:r>
    </w:p>
    <w:bookmarkEnd w:id="0"/>
    <w:p w:rsidR="006B7BDE" w:rsidRPr="006B7BDE" w:rsidRDefault="006B7BDE" w:rsidP="006B7BDE">
      <w:pPr>
        <w:pStyle w:val="a3"/>
        <w:spacing w:before="0" w:beforeAutospacing="0" w:after="0" w:afterAutospacing="0"/>
        <w:jc w:val="center"/>
        <w:rPr>
          <w:b/>
        </w:rPr>
      </w:pPr>
    </w:p>
    <w:p w:rsidR="00AE2A86" w:rsidRPr="006B7BDE" w:rsidRDefault="00AE2A86" w:rsidP="006B7BDE">
      <w:pPr>
        <w:pStyle w:val="a3"/>
        <w:spacing w:before="0" w:beforeAutospacing="0" w:after="0" w:afterAutospacing="0"/>
        <w:ind w:firstLine="567"/>
        <w:jc w:val="both"/>
      </w:pPr>
      <w:r w:rsidRPr="006B7BDE">
        <w:rPr>
          <w:color w:val="000000"/>
        </w:rPr>
        <w:t>Настоящая статья является шестой публикацией цикла «Мифы посвященного развенчанию лжетеорий жилищной сферы. Мифы и лжетеории, широко распространенные в ЖКХ России, способствуют росту социальной напряженности, развитию «Концепции вражды» между потребителями и исполнителями коммунальных услуг</w:t>
      </w:r>
      <w:r w:rsidR="006B7BDE">
        <w:rPr>
          <w:color w:val="000000"/>
        </w:rPr>
        <w:t xml:space="preserve">, что ведет к крайне негативным последствиям </w:t>
      </w:r>
      <w:r w:rsidRPr="006B7BDE">
        <w:rPr>
          <w:color w:val="000000"/>
        </w:rPr>
        <w:t>в жилищной отрасли. Статьи цикла рекомендуются, в первую очередь, потребителей жилищно-коммунальных услуг (ЖКУ), однако, и специалисты по вопросам ЖКХ могут найти в них что-то полезное. Кроме того, распространение публикаций цикла «Мифы ЖКХ» среди потребителей ЖКУ может способствовать более глубокому пониманию сферы ЖКХ жильцами многоквартирных домов, что ведет к развитию конструктивного взаимодействия между потребителями исполнителями коммунальных услуг.</w:t>
      </w:r>
    </w:p>
    <w:p w:rsidR="006B7BDE" w:rsidRDefault="006B7BDE" w:rsidP="006B7BDE">
      <w:pPr>
        <w:pStyle w:val="a3"/>
        <w:spacing w:before="0" w:beforeAutospacing="0" w:after="0" w:afterAutospacing="0"/>
        <w:jc w:val="both"/>
        <w:rPr>
          <w:color w:val="000000"/>
        </w:rPr>
      </w:pPr>
    </w:p>
    <w:p w:rsidR="00AE2A86" w:rsidRPr="006B7BDE" w:rsidRDefault="00AE2A86" w:rsidP="006B7BDE">
      <w:pPr>
        <w:pStyle w:val="a3"/>
        <w:spacing w:before="0" w:beforeAutospacing="0" w:after="0" w:afterAutospacing="0"/>
        <w:jc w:val="center"/>
        <w:rPr>
          <w:b/>
        </w:rPr>
      </w:pPr>
      <w:r w:rsidRPr="006B7BDE">
        <w:rPr>
          <w:b/>
          <w:color w:val="000000"/>
        </w:rPr>
        <w:t>Цикл «Мифы ЖКХ» в настоящее время включает в себя статьи:</w:t>
      </w:r>
    </w:p>
    <w:p w:rsidR="00AE2A86" w:rsidRPr="006B7BDE" w:rsidRDefault="00AE2A86" w:rsidP="006B7BDE">
      <w:pPr>
        <w:pStyle w:val="a3"/>
        <w:spacing w:before="0" w:beforeAutospacing="0" w:after="0" w:afterAutospacing="0"/>
        <w:jc w:val="center"/>
      </w:pPr>
      <w:r w:rsidRPr="006B7BDE">
        <w:rPr>
          <w:color w:val="000000"/>
        </w:rPr>
        <w:t>1. Кому принадлежит общее имущество?</w:t>
      </w:r>
    </w:p>
    <w:p w:rsidR="00AE2A86" w:rsidRPr="006B7BDE" w:rsidRDefault="00AE2A86" w:rsidP="006B7BDE">
      <w:pPr>
        <w:pStyle w:val="a3"/>
        <w:spacing w:before="0" w:beforeAutospacing="0" w:after="0" w:afterAutospacing="0"/>
        <w:jc w:val="center"/>
      </w:pPr>
      <w:r w:rsidRPr="006B7BDE">
        <w:rPr>
          <w:color w:val="000000"/>
        </w:rPr>
        <w:t>2. Площадь чего применяется при расчете стоимости содержания?</w:t>
      </w:r>
    </w:p>
    <w:p w:rsidR="00AE2A86" w:rsidRPr="006B7BDE" w:rsidRDefault="00AE2A86" w:rsidP="006B7BDE">
      <w:pPr>
        <w:pStyle w:val="a3"/>
        <w:spacing w:before="0" w:beforeAutospacing="0" w:after="0" w:afterAutospacing="0"/>
        <w:jc w:val="center"/>
      </w:pPr>
      <w:r w:rsidRPr="006B7BDE">
        <w:rPr>
          <w:color w:val="000000"/>
        </w:rPr>
        <w:t>3. Кто утверждает тарифы и нормативы на коммунальные услуги?</w:t>
      </w:r>
    </w:p>
    <w:p w:rsidR="00AE2A86" w:rsidRPr="006B7BDE" w:rsidRDefault="00AE2A86" w:rsidP="006B7BDE">
      <w:pPr>
        <w:pStyle w:val="a3"/>
        <w:spacing w:before="0" w:beforeAutospacing="0" w:after="0" w:afterAutospacing="0"/>
        <w:jc w:val="center"/>
      </w:pPr>
      <w:r w:rsidRPr="006B7BDE">
        <w:rPr>
          <w:color w:val="000000"/>
        </w:rPr>
        <w:t>4. Кто имеет право начать отопительный период?</w:t>
      </w:r>
    </w:p>
    <w:p w:rsidR="00AE2A86" w:rsidRPr="006B7BDE" w:rsidRDefault="00AE2A86" w:rsidP="006B7BDE">
      <w:pPr>
        <w:pStyle w:val="a3"/>
        <w:spacing w:before="0" w:beforeAutospacing="0" w:after="0" w:afterAutospacing="0"/>
        <w:jc w:val="center"/>
      </w:pPr>
      <w:r w:rsidRPr="006B7BDE">
        <w:rPr>
          <w:color w:val="000000"/>
        </w:rPr>
        <w:t>5. Кто имеет право выбирать способ оплаты отопления?</w:t>
      </w:r>
    </w:p>
    <w:p w:rsidR="00AE2A86" w:rsidRPr="006B7BDE" w:rsidRDefault="00AE2A86" w:rsidP="006B7BDE">
      <w:pPr>
        <w:pStyle w:val="a3"/>
        <w:spacing w:before="0" w:beforeAutospacing="0" w:after="0" w:afterAutospacing="0"/>
        <w:jc w:val="center"/>
      </w:pPr>
      <w:r w:rsidRPr="006B7BDE">
        <w:rPr>
          <w:color w:val="000000"/>
        </w:rPr>
        <w:t>6. Кто владеет и распоряжается общим имуществом?</w:t>
      </w:r>
    </w:p>
    <w:p w:rsidR="00AE2A86" w:rsidRPr="006B7BDE" w:rsidRDefault="00AE2A86" w:rsidP="006B7BDE">
      <w:pPr>
        <w:pStyle w:val="a3"/>
        <w:spacing w:before="0" w:beforeAutospacing="0" w:after="0" w:afterAutospacing="0"/>
        <w:jc w:val="center"/>
      </w:pPr>
      <w:r w:rsidRPr="006B7BDE">
        <w:rPr>
          <w:color w:val="000000"/>
        </w:rPr>
        <w:t>7. Почему норматив потребления отопления измеряется в Гкал на кв.</w:t>
      </w:r>
      <w:r w:rsidR="006B7BDE">
        <w:rPr>
          <w:color w:val="000000"/>
        </w:rPr>
        <w:t xml:space="preserve"> </w:t>
      </w:r>
      <w:r w:rsidRPr="006B7BDE">
        <w:rPr>
          <w:color w:val="000000"/>
        </w:rPr>
        <w:t>метр?</w:t>
      </w:r>
    </w:p>
    <w:p w:rsidR="006B7BDE" w:rsidRDefault="006B7BDE" w:rsidP="006B7BDE">
      <w:pPr>
        <w:pStyle w:val="a3"/>
        <w:spacing w:before="0" w:beforeAutospacing="0" w:after="0" w:afterAutospacing="0"/>
        <w:jc w:val="both"/>
        <w:rPr>
          <w:color w:val="000000"/>
        </w:rPr>
      </w:pPr>
    </w:p>
    <w:p w:rsidR="00AE2A86" w:rsidRPr="00AE2A86" w:rsidRDefault="00AE2A86" w:rsidP="006B7BDE">
      <w:pPr>
        <w:pStyle w:val="a3"/>
        <w:spacing w:before="0" w:beforeAutospacing="0" w:after="0" w:afterAutospacing="0"/>
        <w:ind w:firstLine="709"/>
        <w:jc w:val="both"/>
      </w:pPr>
      <w:r w:rsidRPr="006B7BDE">
        <w:rPr>
          <w:color w:val="000000"/>
        </w:rPr>
        <w:t xml:space="preserve">Опровергнутый в настоящей статье миф ставит своей целью доказать </w:t>
      </w:r>
      <w:r w:rsidR="006B7BDE" w:rsidRPr="006B7BDE">
        <w:rPr>
          <w:color w:val="000000"/>
        </w:rPr>
        <w:t>отсутствие обязанности</w:t>
      </w:r>
      <w:r w:rsidRPr="006B7BDE">
        <w:rPr>
          <w:color w:val="000000"/>
        </w:rPr>
        <w:t xml:space="preserve"> собственников помещений многоквартирных домов (МКД) оплачивать услуги по содержанию жилых помещений. Необходимо отметить, что ранее в рамках цикла уже была развенчана лжетеория («Мифы ЖКХ: Кому принадлежит общее имущество?»), имеющая идентичную цель. Однако, если ранее рассмотренная </w:t>
      </w:r>
      <w:r w:rsidRPr="006B7BDE">
        <w:rPr>
          <w:color w:val="000000"/>
        </w:rPr>
        <w:br/>
        <w:t xml:space="preserve">теория утверждала, что общее имущество (ОИ) вообще не принадлежит собственникам помещений МКД, то миф, опровергаемый в настоящей публикации, </w:t>
      </w:r>
      <w:r w:rsidRPr="006B7BDE">
        <w:rPr>
          <w:color w:val="000000"/>
        </w:rPr>
        <w:br/>
        <w:t xml:space="preserve">не отрицая наличие права собственности на общее имущество (ОИ) МКД собственников помещений МКД, утверждает, что общим имуществом владеет (то </w:t>
      </w:r>
      <w:r w:rsidRPr="006B7BDE">
        <w:rPr>
          <w:color w:val="000000"/>
        </w:rPr>
        <w:br/>
        <w:t xml:space="preserve">есть использует его, фактически им распоряжается) исполнитель коммунальных </w:t>
      </w:r>
      <w:r w:rsidRPr="00AE2A86">
        <w:rPr>
          <w:color w:val="000000"/>
        </w:rPr>
        <w:t>услуг (УО, ТСЖ, ЖСК). Из приведенного утверждения следует, что поскольку имеются нарушения процедуры передачи ОИ из владения собственников этого имущества во владение исполнителя коммунальных услуг (ИКУ), оплата содержания этого общего имущества (являющегося частью услуги «содержание жилого помещения») не основана на законе.</w:t>
      </w:r>
    </w:p>
    <w:p w:rsidR="00AE2A86" w:rsidRPr="00AE2A86" w:rsidRDefault="00AE2A86" w:rsidP="006B7BDE">
      <w:pPr>
        <w:spacing w:after="0" w:line="240" w:lineRule="auto"/>
        <w:jc w:val="center"/>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b/>
          <w:color w:val="000000"/>
          <w:sz w:val="24"/>
          <w:szCs w:val="24"/>
          <w:lang w:eastAsia="ru-RU"/>
        </w:rPr>
        <w:t>Право собственности и право владения</w:t>
      </w:r>
    </w:p>
    <w:p w:rsidR="00AE2A86" w:rsidRPr="00AE2A86" w:rsidRDefault="00AE2A86" w:rsidP="006B7BDE">
      <w:pPr>
        <w:pStyle w:val="a3"/>
        <w:spacing w:before="0" w:beforeAutospacing="0" w:after="0" w:afterAutospacing="0"/>
        <w:jc w:val="both"/>
      </w:pPr>
      <w:r w:rsidRPr="00AE2A86">
        <w:rPr>
          <w:color w:val="000000"/>
        </w:rPr>
        <w:t xml:space="preserve">Сначала необходимо разъяснить разницу юридических терминов «право </w:t>
      </w:r>
      <w:r w:rsidRPr="006B7BDE">
        <w:rPr>
          <w:color w:val="000000"/>
        </w:rPr>
        <w:t>собственности на имущество» и «право владения имуществом».</w:t>
      </w:r>
      <w:r w:rsidR="006B7BDE">
        <w:rPr>
          <w:color w:val="000000"/>
        </w:rPr>
        <w:t xml:space="preserve"> </w:t>
      </w:r>
      <w:r w:rsidRPr="00AE2A86">
        <w:rPr>
          <w:color w:val="000000"/>
        </w:rPr>
        <w:t>Статья 209 Гражданского кодекса Российской Федерации (ГК РФ) устанавливает:</w:t>
      </w:r>
      <w:r w:rsidR="006B7BDE">
        <w:rPr>
          <w:color w:val="000000"/>
        </w:rPr>
        <w:t xml:space="preserve"> </w:t>
      </w:r>
      <w:r w:rsidRPr="00AE2A86">
        <w:rPr>
          <w:color w:val="000000"/>
        </w:rPr>
        <w:t>«1. Собственнику принадлежат права владения, пользования и распоряжения своим имуществом».</w:t>
      </w:r>
      <w:r w:rsidR="006B7BDE">
        <w:rPr>
          <w:color w:val="000000"/>
        </w:rPr>
        <w:t xml:space="preserve"> </w:t>
      </w:r>
      <w:r w:rsidRPr="00AE2A86">
        <w:rPr>
          <w:color w:val="000000"/>
        </w:rPr>
        <w:t>Приведенная норма разграничивает понятия «собственность» и «владение» — право владения является одной из составляющих права собственности.</w:t>
      </w:r>
    </w:p>
    <w:p w:rsidR="006B7BDE" w:rsidRDefault="00AE2A86" w:rsidP="006B7BDE">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Необходимо отметить, что помимо права собственности гражданское законодательство РФ предусматривает иные вещные права (например, право пользования и/или владения), которыми могут обладать, в том числе, не собственники указанного имущества.</w:t>
      </w:r>
      <w:r w:rsidR="006B7BDE">
        <w:rPr>
          <w:rFonts w:ascii="Times New Roman" w:eastAsia="Times New Roman" w:hAnsi="Times New Roman" w:cs="Times New Roman"/>
          <w:sz w:val="24"/>
          <w:szCs w:val="24"/>
          <w:lang w:eastAsia="ru-RU"/>
        </w:rPr>
        <w:t xml:space="preserve"> </w:t>
      </w:r>
      <w:r w:rsidRPr="00AE2A86">
        <w:rPr>
          <w:rFonts w:ascii="Times New Roman" w:eastAsia="Times New Roman" w:hAnsi="Times New Roman" w:cs="Times New Roman"/>
          <w:color w:val="000000"/>
          <w:sz w:val="24"/>
          <w:szCs w:val="24"/>
          <w:lang w:eastAsia="ru-RU"/>
        </w:rPr>
        <w:t>Статья 216 ГК РФ устанавливает:</w:t>
      </w:r>
      <w:r w:rsidR="006B7BDE">
        <w:rPr>
          <w:rFonts w:ascii="Times New Roman" w:eastAsia="Times New Roman" w:hAnsi="Times New Roman" w:cs="Times New Roman"/>
          <w:color w:val="000000"/>
          <w:sz w:val="24"/>
          <w:szCs w:val="24"/>
          <w:lang w:eastAsia="ru-RU"/>
        </w:rPr>
        <w:t xml:space="preserve"> </w:t>
      </w:r>
      <w:r w:rsidRPr="00AE2A86">
        <w:rPr>
          <w:rFonts w:ascii="Times New Roman" w:eastAsia="Times New Roman" w:hAnsi="Times New Roman" w:cs="Times New Roman"/>
          <w:color w:val="000000"/>
          <w:sz w:val="24"/>
          <w:szCs w:val="24"/>
          <w:lang w:eastAsia="ru-RU"/>
        </w:rPr>
        <w:t>«Статья 216. Вещные права лиц, не являющихся собственниками</w:t>
      </w:r>
      <w:r w:rsidR="006B7BDE">
        <w:rPr>
          <w:rFonts w:ascii="Times New Roman" w:eastAsia="Times New Roman" w:hAnsi="Times New Roman" w:cs="Times New Roman"/>
          <w:color w:val="000000"/>
          <w:sz w:val="24"/>
          <w:szCs w:val="24"/>
          <w:lang w:eastAsia="ru-RU"/>
        </w:rPr>
        <w:t>:</w:t>
      </w:r>
      <w:r w:rsidR="006B7BDE">
        <w:rPr>
          <w:rFonts w:ascii="Times New Roman" w:eastAsia="Times New Roman" w:hAnsi="Times New Roman" w:cs="Times New Roman"/>
          <w:sz w:val="24"/>
          <w:szCs w:val="24"/>
          <w:lang w:eastAsia="ru-RU"/>
        </w:rPr>
        <w:t xml:space="preserve"> </w:t>
      </w:r>
    </w:p>
    <w:p w:rsidR="006B7BDE" w:rsidRDefault="00AE2A86" w:rsidP="006B7BDE">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 xml:space="preserve">1. Вещными правами наряду с правом собственности, в частности, являются: </w:t>
      </w:r>
      <w:r w:rsidRPr="00AE2A86">
        <w:rPr>
          <w:rFonts w:ascii="Times New Roman" w:eastAsia="Times New Roman" w:hAnsi="Times New Roman" w:cs="Times New Roman"/>
          <w:color w:val="000000"/>
          <w:sz w:val="24"/>
          <w:szCs w:val="24"/>
          <w:lang w:eastAsia="ru-RU"/>
        </w:rPr>
        <w:br/>
        <w:t xml:space="preserve">право пожизненного наследуемого владения земельным участком (статья 265); </w:t>
      </w:r>
      <w:r w:rsidRPr="00AE2A86">
        <w:rPr>
          <w:rFonts w:ascii="Times New Roman" w:eastAsia="Times New Roman" w:hAnsi="Times New Roman" w:cs="Times New Roman"/>
          <w:color w:val="000000"/>
          <w:sz w:val="24"/>
          <w:szCs w:val="24"/>
          <w:lang w:eastAsia="ru-RU"/>
        </w:rPr>
        <w:br/>
        <w:t xml:space="preserve">право постоянного (бессрочного) пользования земельным участком (статья 268); </w:t>
      </w:r>
      <w:r w:rsidRPr="00AE2A86">
        <w:rPr>
          <w:rFonts w:ascii="Times New Roman" w:eastAsia="Times New Roman" w:hAnsi="Times New Roman" w:cs="Times New Roman"/>
          <w:color w:val="000000"/>
          <w:sz w:val="24"/>
          <w:szCs w:val="24"/>
          <w:lang w:eastAsia="ru-RU"/>
        </w:rPr>
        <w:br/>
      </w:r>
      <w:r w:rsidRPr="00AE2A86">
        <w:rPr>
          <w:rFonts w:ascii="Times New Roman" w:eastAsia="Times New Roman" w:hAnsi="Times New Roman" w:cs="Times New Roman"/>
          <w:color w:val="000000"/>
          <w:sz w:val="24"/>
          <w:szCs w:val="24"/>
          <w:lang w:eastAsia="ru-RU"/>
        </w:rPr>
        <w:lastRenderedPageBreak/>
        <w:t>сервитуты (статьи 274, 277);</w:t>
      </w:r>
      <w:r w:rsidR="006B7BDE">
        <w:rPr>
          <w:rFonts w:ascii="Times New Roman" w:eastAsia="Times New Roman" w:hAnsi="Times New Roman" w:cs="Times New Roman"/>
          <w:color w:val="000000"/>
          <w:sz w:val="24"/>
          <w:szCs w:val="24"/>
          <w:lang w:eastAsia="ru-RU"/>
        </w:rPr>
        <w:t xml:space="preserve"> </w:t>
      </w:r>
      <w:r w:rsidRPr="00AE2A86">
        <w:rPr>
          <w:rFonts w:ascii="Times New Roman" w:eastAsia="Times New Roman" w:hAnsi="Times New Roman" w:cs="Times New Roman"/>
          <w:color w:val="000000"/>
          <w:sz w:val="24"/>
          <w:szCs w:val="24"/>
          <w:lang w:eastAsia="ru-RU"/>
        </w:rPr>
        <w:t>право хозяйственного ведения имуществом (статья 294) и право оперативного управления имуществом (статья 296).</w:t>
      </w:r>
    </w:p>
    <w:p w:rsidR="006B7BDE" w:rsidRDefault="00AE2A86" w:rsidP="006B7BDE">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2. Вещные права на имущество могут принадлежать лицам, не являющимся собственниками этого имущества.</w:t>
      </w:r>
    </w:p>
    <w:p w:rsidR="006B7BDE" w:rsidRDefault="00AE2A86" w:rsidP="006B7BDE">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3. Переход права собственности на имущество к другому лицу не является основанием для прекращения иных вещных прав на это имущество.</w:t>
      </w:r>
    </w:p>
    <w:p w:rsidR="00AE2A86" w:rsidRPr="00AE2A86" w:rsidRDefault="00AE2A86" w:rsidP="006B7BDE">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6B7BDE" w:rsidRDefault="00AE2A86" w:rsidP="006B7BDE">
      <w:pPr>
        <w:pStyle w:val="a3"/>
        <w:spacing w:before="0" w:beforeAutospacing="0" w:after="0" w:afterAutospacing="0"/>
        <w:jc w:val="both"/>
        <w:rPr>
          <w:color w:val="000000"/>
        </w:rPr>
      </w:pPr>
      <w:r w:rsidRPr="00AE2A86">
        <w:rPr>
          <w:color w:val="000000"/>
        </w:rPr>
        <w:t xml:space="preserve">Из приведенных норм следует, что правом собственности на имущество может обладать одно лицо, а правом владения имуществом может обладать другое лицо, не являющееся </w:t>
      </w:r>
      <w:r w:rsidR="006B7BDE" w:rsidRPr="00AE2A86">
        <w:rPr>
          <w:color w:val="000000"/>
        </w:rPr>
        <w:t xml:space="preserve">собственником </w:t>
      </w:r>
      <w:r w:rsidR="006B7BDE" w:rsidRPr="006B7BDE">
        <w:rPr>
          <w:color w:val="000000"/>
        </w:rPr>
        <w:t>(</w:t>
      </w:r>
      <w:r w:rsidRPr="006B7BDE">
        <w:rPr>
          <w:color w:val="000000"/>
        </w:rPr>
        <w:t>например, лицо осуществляющее хозяйственное ведение доверительное управление имуществом).</w:t>
      </w:r>
    </w:p>
    <w:p w:rsidR="006B7BDE" w:rsidRDefault="00AE2A86" w:rsidP="006B7BDE">
      <w:pPr>
        <w:pStyle w:val="a3"/>
        <w:spacing w:before="0" w:beforeAutospacing="0" w:after="0" w:afterAutospacing="0"/>
        <w:ind w:firstLine="709"/>
        <w:jc w:val="both"/>
      </w:pPr>
      <w:r w:rsidRPr="00AE2A86">
        <w:rPr>
          <w:color w:val="000000"/>
        </w:rPr>
        <w:t xml:space="preserve">Дополнительно можно отметить, что часть 4 статьи 209 ГК РФ позволяет собственнику имущества передать свое имущество в доверительное управление: </w:t>
      </w:r>
      <w:r w:rsidRPr="00AE2A86">
        <w:rPr>
          <w:color w:val="000000"/>
        </w:rPr>
        <w:b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6B7BDE" w:rsidRDefault="00AE2A86" w:rsidP="006B7BDE">
      <w:pPr>
        <w:pStyle w:val="a3"/>
        <w:spacing w:before="0" w:beforeAutospacing="0" w:after="0" w:afterAutospacing="0"/>
        <w:ind w:firstLine="709"/>
        <w:jc w:val="both"/>
        <w:rPr>
          <w:color w:val="000000"/>
        </w:rPr>
      </w:pPr>
      <w:r w:rsidRPr="00AE2A86">
        <w:rPr>
          <w:color w:val="000000"/>
        </w:rPr>
        <w:t xml:space="preserve">При этом важно отметить, что переход вещных прав (а </w:t>
      </w:r>
      <w:r w:rsidR="006B7BDE">
        <w:rPr>
          <w:color w:val="000000"/>
        </w:rPr>
        <w:t xml:space="preserve">именно переходом вещного права </w:t>
      </w:r>
      <w:r w:rsidRPr="00AE2A86">
        <w:rPr>
          <w:color w:val="000000"/>
        </w:rPr>
        <w:t xml:space="preserve">на имущество является передача собственником этого имущества иному лицу оперативное управление, в хозяйственное ведение и т.д.) подлежит </w:t>
      </w:r>
      <w:r w:rsidRPr="006B7BDE">
        <w:rPr>
          <w:color w:val="000000"/>
        </w:rPr>
        <w:t>государственной</w:t>
      </w:r>
      <w:r w:rsidR="006B7BDE">
        <w:rPr>
          <w:color w:val="000000"/>
        </w:rPr>
        <w:t xml:space="preserve"> </w:t>
      </w:r>
      <w:r w:rsidRPr="00AE2A86">
        <w:rPr>
          <w:color w:val="000000"/>
        </w:rPr>
        <w:t>регистрации. Часть 1 статьи 131 ГК РФ устанавливает:</w:t>
      </w:r>
      <w:r w:rsidR="006B7BDE">
        <w:rPr>
          <w:color w:val="000000"/>
        </w:rPr>
        <w:t xml:space="preserve"> </w:t>
      </w:r>
      <w:r w:rsidRPr="00AE2A86">
        <w:rPr>
          <w:color w:val="000000"/>
        </w:rPr>
        <w:t xml:space="preserve">«1. Право собственности и другие вещные права на недвижимые вещи, ограничения этих </w:t>
      </w:r>
      <w:r w:rsidRPr="00AE2A86">
        <w:rPr>
          <w:color w:val="000000"/>
        </w:rPr>
        <w:br/>
        <w:t xml:space="preserve">прав, их возникновение, переход и прекращение подлежат государственной регистрации </w:t>
      </w:r>
      <w:r w:rsidRPr="00AE2A86">
        <w:rPr>
          <w:color w:val="000000"/>
        </w:rPr>
        <w:br/>
        <w:t>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E2A86" w:rsidRPr="00AE2A86" w:rsidRDefault="00AE2A86" w:rsidP="006B7BDE">
      <w:pPr>
        <w:pStyle w:val="a3"/>
        <w:spacing w:before="0" w:beforeAutospacing="0" w:after="0" w:afterAutospacing="0"/>
        <w:ind w:firstLine="709"/>
        <w:jc w:val="both"/>
      </w:pPr>
      <w:r w:rsidRPr="00AE2A86">
        <w:rPr>
          <w:color w:val="000000"/>
        </w:rPr>
        <w:t>Именно из приведенных понятий и норм гражданского законодательства формируется рассматриваемая в настоящей статье лжетеория.</w:t>
      </w:r>
    </w:p>
    <w:p w:rsidR="006B7BDE" w:rsidRDefault="00AE2A86" w:rsidP="006B7BDE">
      <w:pPr>
        <w:spacing w:after="0" w:line="240" w:lineRule="auto"/>
        <w:jc w:val="center"/>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b/>
          <w:color w:val="000000"/>
          <w:sz w:val="24"/>
          <w:szCs w:val="24"/>
          <w:lang w:eastAsia="ru-RU"/>
        </w:rPr>
        <w:t>Суть лжетеории</w:t>
      </w:r>
    </w:p>
    <w:p w:rsidR="006B7BDE" w:rsidRDefault="00AE2A86" w:rsidP="006B7BDE">
      <w:pPr>
        <w:spacing w:after="0" w:line="240" w:lineRule="auto"/>
        <w:ind w:firstLine="709"/>
        <w:jc w:val="both"/>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color w:val="000000"/>
          <w:sz w:val="24"/>
          <w:szCs w:val="24"/>
          <w:lang w:eastAsia="ru-RU"/>
        </w:rPr>
        <w:t xml:space="preserve">Сторонники лжетеории утверждают, что собственники помещений МКД, которые в соответствии с частью 1 статьи 36 Жилищного кодекса Российской Федерации и частью 1 </w:t>
      </w:r>
      <w:r w:rsidRPr="00AE2A86">
        <w:rPr>
          <w:rFonts w:ascii="Times New Roman" w:eastAsia="Times New Roman" w:hAnsi="Times New Roman" w:cs="Times New Roman"/>
          <w:color w:val="000000"/>
          <w:sz w:val="24"/>
          <w:szCs w:val="24"/>
          <w:lang w:eastAsia="ru-RU"/>
        </w:rPr>
        <w:br/>
        <w:t xml:space="preserve">статьи 290 ГК РФ одновременно являются собственниками общего имущества МКД на </w:t>
      </w:r>
      <w:r w:rsidRPr="00AE2A86">
        <w:rPr>
          <w:rFonts w:ascii="Times New Roman" w:eastAsia="Times New Roman" w:hAnsi="Times New Roman" w:cs="Times New Roman"/>
          <w:color w:val="000000"/>
          <w:sz w:val="24"/>
          <w:szCs w:val="24"/>
          <w:lang w:eastAsia="ru-RU"/>
        </w:rPr>
        <w:br/>
        <w:t>праве общей долевой собственности, передают свое имущество, а именно: общее имущество МКД, во владение исполнителю коммунальных услуг. Вид владения сторонники теории определяют по-разному: это либо оперативное управление, либо доверительное управление (именно с такими видами владения ассоциируется термин «управление многоквартирным домом»), в отдельных случаях речь идет о хозяйственном ведении.</w:t>
      </w:r>
    </w:p>
    <w:p w:rsidR="006B7BDE" w:rsidRDefault="00AE2A86" w:rsidP="006B7BDE">
      <w:pPr>
        <w:spacing w:after="0" w:line="240" w:lineRule="auto"/>
        <w:ind w:firstLine="709"/>
        <w:jc w:val="both"/>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color w:val="000000"/>
          <w:sz w:val="24"/>
          <w:szCs w:val="24"/>
          <w:lang w:eastAsia="ru-RU"/>
        </w:rPr>
        <w:t>И поскольку речь идет о передаче вещных прав на общее имущество, необходима государственная регистрация перехода этих прав (ч.1 ст.131 ГК РФ).</w:t>
      </w:r>
    </w:p>
    <w:p w:rsidR="006B7BDE" w:rsidRDefault="00AE2A86" w:rsidP="006B7BDE">
      <w:pPr>
        <w:spacing w:after="0" w:line="240" w:lineRule="auto"/>
        <w:ind w:firstLine="709"/>
        <w:jc w:val="both"/>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color w:val="000000"/>
          <w:sz w:val="24"/>
          <w:szCs w:val="24"/>
          <w:lang w:eastAsia="ru-RU"/>
        </w:rPr>
        <w:t xml:space="preserve">При этом статья 23 Федерального закона от 21.07.1997 N122-ФЗ «О государственной регистрации прав на недвижимое имущество и сделок с ним» (далее — Закон 122) устанавливает: «Статья 23. Государственная регистрация прав на недвижимое имущество </w:t>
      </w:r>
      <w:r w:rsidRPr="00AE2A86">
        <w:rPr>
          <w:rFonts w:ascii="Times New Roman" w:eastAsia="Times New Roman" w:hAnsi="Times New Roman" w:cs="Times New Roman"/>
          <w:color w:val="000000"/>
          <w:sz w:val="24"/>
          <w:szCs w:val="24"/>
          <w:lang w:eastAsia="ru-RU"/>
        </w:rPr>
        <w:br/>
        <w:t>и сделок с ним в многоквартирных домах:</w:t>
      </w:r>
    </w:p>
    <w:p w:rsidR="006B7BDE" w:rsidRDefault="00AE2A86" w:rsidP="006B7BDE">
      <w:pPr>
        <w:spacing w:after="0" w:line="240" w:lineRule="auto"/>
        <w:ind w:firstLine="709"/>
        <w:jc w:val="both"/>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color w:val="000000"/>
          <w:sz w:val="24"/>
          <w:szCs w:val="24"/>
          <w:lang w:eastAsia="ru-RU"/>
        </w:rPr>
        <w:t>1. Государственная регистрация прав на недвижимое имущество и сделок с ним многоквартирных домах проводится в соответствии с настоящим Федеральным законом и Жилищным кодексом Российской Федерации.</w:t>
      </w:r>
    </w:p>
    <w:p w:rsidR="00AE2A86" w:rsidRPr="00AE2A86" w:rsidRDefault="00AE2A86" w:rsidP="006B7BDE">
      <w:pPr>
        <w:spacing w:after="0" w:line="240" w:lineRule="auto"/>
        <w:ind w:firstLine="709"/>
        <w:jc w:val="both"/>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color w:val="000000"/>
          <w:sz w:val="24"/>
          <w:szCs w:val="24"/>
          <w:lang w:eastAsia="ru-RU"/>
        </w:rPr>
        <w:lastRenderedPageBreak/>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6B7BDE" w:rsidRDefault="00AE2A86" w:rsidP="006B7BDE">
      <w:pPr>
        <w:spacing w:after="0" w:line="240" w:lineRule="auto"/>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То есть, общее имущество не подлежит обязательной государственной регистрации, а при отсутствии такой регистрации невозможно и зарегистрировать переход вещного права (право владения, пользования) указанным имуществом.</w:t>
      </w:r>
    </w:p>
    <w:p w:rsidR="00AE2A86" w:rsidRPr="00AE2A86" w:rsidRDefault="00AE2A86" w:rsidP="006B7BDE">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 xml:space="preserve">Из указанной ситуации делается вывод, что поскольку общее имущество передано собственниками помещений МКД в некое владение (оперативное управление, доверительное управление, хозяйственное ведение) исполнителю коммунальных услуг </w:t>
      </w:r>
      <w:r w:rsidRPr="00AE2A86">
        <w:rPr>
          <w:rFonts w:ascii="Times New Roman" w:eastAsia="Times New Roman" w:hAnsi="Times New Roman" w:cs="Times New Roman"/>
          <w:color w:val="000000"/>
          <w:sz w:val="24"/>
          <w:szCs w:val="24"/>
          <w:lang w:eastAsia="ru-RU"/>
        </w:rPr>
        <w:br/>
        <w:t>(ИКУ) с нарушениями законодательства, то ИКУ (УО/ТСЖ/ЖСК) не имеет права управлять этим имуществом и взимать за его управление плату.</w:t>
      </w:r>
    </w:p>
    <w:p w:rsidR="00AE2A86" w:rsidRPr="00AE2A86" w:rsidRDefault="00AE2A86" w:rsidP="006B7BDE">
      <w:pPr>
        <w:spacing w:after="0" w:line="240" w:lineRule="auto"/>
        <w:jc w:val="center"/>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b/>
          <w:color w:val="000000"/>
          <w:sz w:val="24"/>
          <w:szCs w:val="24"/>
          <w:lang w:eastAsia="ru-RU"/>
        </w:rPr>
        <w:t>Какова ситуация на самом деле?</w:t>
      </w:r>
    </w:p>
    <w:p w:rsidR="006B7BDE" w:rsidRDefault="00AE2A86" w:rsidP="006B7BDE">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Рассмотрим виды владения, к которым сторонники теории относят «управление многоквартирным домом»:</w:t>
      </w:r>
    </w:p>
    <w:p w:rsidR="00AE2A86" w:rsidRPr="006B7BDE" w:rsidRDefault="00AE2A86" w:rsidP="006B7BDE">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 xml:space="preserve">Глава 19 (статьи 294-300) ГК РФ предполагает возможность передачи муниципального или </w:t>
      </w:r>
      <w:r w:rsidRPr="006B7BDE">
        <w:rPr>
          <w:rFonts w:ascii="Times New Roman" w:hAnsi="Times New Roman" w:cs="Times New Roman"/>
          <w:color w:val="000000"/>
          <w:sz w:val="24"/>
          <w:szCs w:val="24"/>
        </w:rPr>
        <w:t>государственного имущества в хозяйственное ведение соответственно</w:t>
      </w:r>
    </w:p>
    <w:p w:rsidR="00AE2A86" w:rsidRPr="00AE2A86" w:rsidRDefault="00AE2A86" w:rsidP="006B7BDE">
      <w:pPr>
        <w:spacing w:after="0" w:line="240" w:lineRule="auto"/>
        <w:jc w:val="both"/>
        <w:rPr>
          <w:rFonts w:ascii="Times New Roman" w:eastAsia="Times New Roman" w:hAnsi="Times New Roman" w:cs="Times New Roman"/>
          <w:sz w:val="24"/>
          <w:szCs w:val="24"/>
          <w:lang w:eastAsia="ru-RU"/>
        </w:rPr>
      </w:pPr>
      <w:r w:rsidRPr="006B7BDE">
        <w:rPr>
          <w:rFonts w:ascii="Times New Roman" w:eastAsia="Times New Roman" w:hAnsi="Times New Roman" w:cs="Times New Roman"/>
          <w:color w:val="000000"/>
          <w:sz w:val="24"/>
          <w:szCs w:val="24"/>
          <w:lang w:eastAsia="ru-RU"/>
        </w:rPr>
        <w:t>м</w:t>
      </w:r>
      <w:r w:rsidRPr="00AE2A86">
        <w:rPr>
          <w:rFonts w:ascii="Times New Roman" w:eastAsia="Times New Roman" w:hAnsi="Times New Roman" w:cs="Times New Roman"/>
          <w:color w:val="000000"/>
          <w:sz w:val="24"/>
          <w:szCs w:val="24"/>
          <w:lang w:eastAsia="ru-RU"/>
        </w:rPr>
        <w:t xml:space="preserve">униципального или государственного унитарного предприятия, либо в оперативное управление учреждения или казенного предприятия. Указанный раздел ГК РФ не предусматривает передачу общего имущества собственников помещений МКД оперативное управление и/или хозяйственное ведение какому бы то ни было лицу, как этого </w:t>
      </w:r>
      <w:r w:rsidR="006B7BDE" w:rsidRPr="00AE2A86">
        <w:rPr>
          <w:rFonts w:ascii="Times New Roman" w:eastAsia="Times New Roman" w:hAnsi="Times New Roman" w:cs="Times New Roman"/>
          <w:color w:val="000000"/>
          <w:sz w:val="24"/>
          <w:szCs w:val="24"/>
          <w:lang w:eastAsia="ru-RU"/>
        </w:rPr>
        <w:t>не предусматривает,</w:t>
      </w:r>
      <w:r w:rsidRPr="00AE2A86">
        <w:rPr>
          <w:rFonts w:ascii="Times New Roman" w:eastAsia="Times New Roman" w:hAnsi="Times New Roman" w:cs="Times New Roman"/>
          <w:color w:val="000000"/>
          <w:sz w:val="24"/>
          <w:szCs w:val="24"/>
          <w:lang w:eastAsia="ru-RU"/>
        </w:rPr>
        <w:t xml:space="preserve"> и никакая иная норма действующего законодательства РФ.</w:t>
      </w:r>
    </w:p>
    <w:p w:rsidR="00AE2A86" w:rsidRPr="00AE2A86" w:rsidRDefault="006B7BDE" w:rsidP="006B7B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2. «Доверительное управление»</w:t>
      </w:r>
    </w:p>
    <w:p w:rsidR="00AE2A86" w:rsidRPr="00AE2A86" w:rsidRDefault="00AE2A86" w:rsidP="006B7BDE">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 xml:space="preserve">Порядок передачи имущества в доверительное управление регламентируется главой 53 (статьи 1012-1026) ГК РФ. Согласно статье 2012 ГК РФ имущество передается управление до договору доверительного управления. При этом важно отметить, что часть </w:t>
      </w:r>
      <w:r w:rsidRPr="00AE2A86">
        <w:rPr>
          <w:rFonts w:ascii="Times New Roman" w:eastAsia="Times New Roman" w:hAnsi="Times New Roman" w:cs="Times New Roman"/>
          <w:color w:val="000000"/>
          <w:sz w:val="24"/>
          <w:szCs w:val="24"/>
          <w:lang w:eastAsia="ru-RU"/>
        </w:rPr>
        <w:br/>
        <w:t>3 статьи 1012 ГК РФ устанавливает: «3. Сделки с переданным в доверительное управление имуществом доверительный управляющий совершает от своего имени...», часть 2 статьи 1017 устанавливает: «2. Договор доверительного управления недвижимым имуществом должен быть заключен в форме, предусмотренной для договора продажи недвижимого имущества...». Вместе с тем, необходимо отметить, что жилищное законодательство РФ не предусматривает передачу полномочий по распоряжению общим имуществом от собственникам неким иным лицам (таким образом, статья 1012 ГК РФ неприменима к правоотношениям, связанным с распоряжением общим имуществом собственников помещений МКД) и прямо запрещает отделение доли в собственности на общее имущество от права собственности на конкретное помещение МКД (таким образом, передача в доверительное управление общего имущества без передачи в доверительное управление помещений, находящихся в индивидуальной собственности, не предусматривается).</w:t>
      </w:r>
    </w:p>
    <w:p w:rsidR="00AE2A86" w:rsidRPr="00AE2A86" w:rsidRDefault="00AE2A86" w:rsidP="00ED51C8">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Часть 2 статьи 37 ЖК РФ устанавливает:</w:t>
      </w:r>
      <w:r w:rsidR="006B7BDE">
        <w:rPr>
          <w:rFonts w:ascii="Times New Roman" w:eastAsia="Times New Roman" w:hAnsi="Times New Roman" w:cs="Times New Roman"/>
          <w:color w:val="000000"/>
          <w:sz w:val="24"/>
          <w:szCs w:val="24"/>
          <w:lang w:eastAsia="ru-RU"/>
        </w:rPr>
        <w:t xml:space="preserve"> </w:t>
      </w:r>
      <w:r w:rsidRPr="00AE2A86">
        <w:rPr>
          <w:rFonts w:ascii="Times New Roman" w:eastAsia="Times New Roman" w:hAnsi="Times New Roman" w:cs="Times New Roman"/>
          <w:color w:val="000000"/>
          <w:sz w:val="24"/>
          <w:szCs w:val="24"/>
          <w:lang w:eastAsia="ru-RU"/>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B7BDE" w:rsidRDefault="00AE2A86" w:rsidP="006B7BDE">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Часть 2 статьи 44 ЖК РФ устанавливает:</w:t>
      </w:r>
      <w:r w:rsidR="006B7BDE">
        <w:rPr>
          <w:rFonts w:ascii="Times New Roman" w:eastAsia="Times New Roman" w:hAnsi="Times New Roman" w:cs="Times New Roman"/>
          <w:color w:val="000000"/>
          <w:sz w:val="24"/>
          <w:szCs w:val="24"/>
          <w:lang w:eastAsia="ru-RU"/>
        </w:rPr>
        <w:t xml:space="preserve"> </w:t>
      </w:r>
      <w:r w:rsidRPr="00AE2A86">
        <w:rPr>
          <w:rFonts w:ascii="Times New Roman" w:eastAsia="Times New Roman" w:hAnsi="Times New Roman" w:cs="Times New Roman"/>
          <w:color w:val="000000"/>
          <w:sz w:val="24"/>
          <w:szCs w:val="24"/>
          <w:lang w:eastAsia="ru-RU"/>
        </w:rPr>
        <w:t>«2. К компетенции общего собрания собственников помещений в многоквартирном доме относятся:</w:t>
      </w:r>
    </w:p>
    <w:p w:rsidR="00ED51C8" w:rsidRDefault="00AE2A86" w:rsidP="00ED51C8">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D51C8" w:rsidRDefault="00AE2A86" w:rsidP="00ED51C8">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D51C8" w:rsidRDefault="00AE2A86" w:rsidP="00ED51C8">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 xml:space="preserve">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w:t>
      </w:r>
      <w:r w:rsidRPr="00AE2A86">
        <w:rPr>
          <w:rFonts w:ascii="Times New Roman" w:eastAsia="Times New Roman" w:hAnsi="Times New Roman" w:cs="Times New Roman"/>
          <w:color w:val="000000"/>
          <w:sz w:val="24"/>
          <w:szCs w:val="24"/>
          <w:lang w:eastAsia="ru-RU"/>
        </w:rPr>
        <w:br/>
        <w:t xml:space="preserve">и эксплуатацию рекламных конструкций, если для их установки и эксплуатации </w:t>
      </w:r>
      <w:r w:rsidRPr="00AE2A86">
        <w:rPr>
          <w:rFonts w:ascii="Times New Roman" w:eastAsia="Times New Roman" w:hAnsi="Times New Roman" w:cs="Times New Roman"/>
          <w:color w:val="000000"/>
          <w:sz w:val="24"/>
          <w:szCs w:val="24"/>
          <w:lang w:eastAsia="ru-RU"/>
        </w:rPr>
        <w:lastRenderedPageBreak/>
        <w:t xml:space="preserve">предполагается </w:t>
      </w:r>
      <w:r w:rsidRPr="006B7BDE">
        <w:rPr>
          <w:rFonts w:ascii="Times New Roman" w:eastAsia="Times New Roman" w:hAnsi="Times New Roman" w:cs="Times New Roman"/>
          <w:color w:val="000000"/>
          <w:sz w:val="24"/>
          <w:szCs w:val="24"/>
          <w:lang w:eastAsia="ru-RU"/>
        </w:rPr>
        <w:t xml:space="preserve">использовать общее имущество собственников жилых помещений в </w:t>
      </w:r>
      <w:r w:rsidRPr="00AE2A86">
        <w:rPr>
          <w:rFonts w:ascii="Times New Roman" w:eastAsia="Times New Roman" w:hAnsi="Times New Roman" w:cs="Times New Roman"/>
          <w:color w:val="000000"/>
          <w:sz w:val="24"/>
          <w:szCs w:val="24"/>
          <w:lang w:eastAsia="ru-RU"/>
        </w:rPr>
        <w:t>многоквартирном доме;</w:t>
      </w:r>
    </w:p>
    <w:p w:rsidR="00ED51C8" w:rsidRDefault="00AE2A86" w:rsidP="00ED51C8">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использовании общего имущества собственников помещений в многоквартирном доме (в </w:t>
      </w:r>
      <w:r w:rsidRPr="00AE2A86">
        <w:rPr>
          <w:rFonts w:ascii="Times New Roman" w:eastAsia="Times New Roman" w:hAnsi="Times New Roman" w:cs="Times New Roman"/>
          <w:color w:val="000000"/>
          <w:sz w:val="24"/>
          <w:szCs w:val="24"/>
          <w:lang w:eastAsia="ru-RU"/>
        </w:rPr>
        <w:br/>
        <w:t>том числе договоров на установку и эксплуатацию рекламных конструкций) на условиях, определенных решением общего собрания;</w:t>
      </w:r>
      <w:r w:rsidR="00ED51C8">
        <w:rPr>
          <w:rFonts w:ascii="Times New Roman" w:eastAsia="Times New Roman" w:hAnsi="Times New Roman" w:cs="Times New Roman"/>
          <w:color w:val="000000"/>
          <w:sz w:val="24"/>
          <w:szCs w:val="24"/>
          <w:lang w:eastAsia="ru-RU"/>
        </w:rPr>
        <w:t xml:space="preserve"> </w:t>
      </w:r>
      <w:r w:rsidRPr="00AE2A86">
        <w:rPr>
          <w:rFonts w:ascii="Times New Roman" w:eastAsia="Times New Roman" w:hAnsi="Times New Roman" w:cs="Times New Roman"/>
          <w:color w:val="000000"/>
          <w:sz w:val="24"/>
          <w:szCs w:val="24"/>
          <w:lang w:eastAsia="ru-RU"/>
        </w:rPr>
        <w:t>...».</w:t>
      </w:r>
    </w:p>
    <w:p w:rsidR="00ED51C8" w:rsidRDefault="00AE2A86" w:rsidP="00ED51C8">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 xml:space="preserve">Из приведенных норм следует, что организация, осуществляющая управление МКД, </w:t>
      </w:r>
      <w:r w:rsidRPr="00AE2A86">
        <w:rPr>
          <w:rFonts w:ascii="Times New Roman" w:eastAsia="Times New Roman" w:hAnsi="Times New Roman" w:cs="Times New Roman"/>
          <w:color w:val="000000"/>
          <w:sz w:val="24"/>
          <w:szCs w:val="24"/>
          <w:lang w:eastAsia="ru-RU"/>
        </w:rPr>
        <w:br/>
        <w:t xml:space="preserve">вовсе не получает права владения общим имуществом дома. Такое право сохраняется </w:t>
      </w:r>
      <w:r w:rsidRPr="00AE2A86">
        <w:rPr>
          <w:rFonts w:ascii="Times New Roman" w:eastAsia="Times New Roman" w:hAnsi="Times New Roman" w:cs="Times New Roman"/>
          <w:color w:val="000000"/>
          <w:sz w:val="24"/>
          <w:szCs w:val="24"/>
          <w:lang w:eastAsia="ru-RU"/>
        </w:rPr>
        <w:br/>
        <w:t>у собственников помещений МКД, которые владеют и распоряжаются имуществом совместно, принимая соответствующие решения на общих собраниях собственников помещений МКД.</w:t>
      </w:r>
    </w:p>
    <w:p w:rsidR="00AE2A86" w:rsidRPr="00AE2A86" w:rsidRDefault="00AE2A86" w:rsidP="00ED51C8">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Кроме того, право собственников помещений МКД именно на владение общим имуществом прямо установлено частью 2 статьи 36 ЖК РФ:</w:t>
      </w:r>
      <w:r w:rsidR="00ED51C8">
        <w:rPr>
          <w:rFonts w:ascii="Times New Roman" w:eastAsia="Times New Roman" w:hAnsi="Times New Roman" w:cs="Times New Roman"/>
          <w:color w:val="000000"/>
          <w:sz w:val="24"/>
          <w:szCs w:val="24"/>
          <w:lang w:eastAsia="ru-RU"/>
        </w:rPr>
        <w:t xml:space="preserve"> </w:t>
      </w:r>
      <w:r w:rsidRPr="00AE2A86">
        <w:rPr>
          <w:rFonts w:ascii="Times New Roman" w:eastAsia="Times New Roman" w:hAnsi="Times New Roman" w:cs="Times New Roman"/>
          <w:color w:val="000000"/>
          <w:sz w:val="24"/>
          <w:szCs w:val="24"/>
          <w:lang w:eastAsia="ru-RU"/>
        </w:rPr>
        <w:t>«2. Собственники помещений</w:t>
      </w:r>
      <w:r w:rsidR="00ED51C8">
        <w:rPr>
          <w:rFonts w:ascii="Times New Roman" w:eastAsia="Times New Roman" w:hAnsi="Times New Roman" w:cs="Times New Roman"/>
          <w:color w:val="000000"/>
          <w:sz w:val="24"/>
          <w:szCs w:val="24"/>
          <w:lang w:eastAsia="ru-RU"/>
        </w:rPr>
        <w:t xml:space="preserve"> </w:t>
      </w:r>
      <w:r w:rsidRPr="00AE2A86">
        <w:rPr>
          <w:rFonts w:ascii="Times New Roman" w:eastAsia="Times New Roman" w:hAnsi="Times New Roman" w:cs="Times New Roman"/>
          <w:color w:val="000000"/>
          <w:sz w:val="24"/>
          <w:szCs w:val="24"/>
          <w:lang w:eastAsia="ru-RU"/>
        </w:rPr>
        <w:t>в многоквартирном доме владеют, пользуются и</w:t>
      </w:r>
      <w:r w:rsidR="00ED51C8">
        <w:rPr>
          <w:rFonts w:ascii="Times New Roman" w:eastAsia="Times New Roman" w:hAnsi="Times New Roman" w:cs="Times New Roman"/>
          <w:color w:val="000000"/>
          <w:sz w:val="24"/>
          <w:szCs w:val="24"/>
          <w:lang w:eastAsia="ru-RU"/>
        </w:rPr>
        <w:t xml:space="preserve"> </w:t>
      </w:r>
      <w:r w:rsidRPr="00AE2A86">
        <w:rPr>
          <w:rFonts w:ascii="Times New Roman" w:eastAsia="Times New Roman" w:hAnsi="Times New Roman" w:cs="Times New Roman"/>
          <w:color w:val="000000"/>
          <w:sz w:val="24"/>
          <w:szCs w:val="24"/>
          <w:lang w:eastAsia="ru-RU"/>
        </w:rPr>
        <w:t>в установленных настоящим Кодексом и гражданским законодательством пределах распоряжаются общим имуществом в многоквартирном доме».</w:t>
      </w:r>
    </w:p>
    <w:p w:rsidR="00AE2A86" w:rsidRPr="00ED51C8" w:rsidRDefault="00AE2A86" w:rsidP="00ED51C8">
      <w:pPr>
        <w:spacing w:after="0" w:line="240" w:lineRule="auto"/>
        <w:jc w:val="center"/>
        <w:rPr>
          <w:rFonts w:ascii="Times New Roman" w:eastAsia="Times New Roman" w:hAnsi="Times New Roman" w:cs="Times New Roman"/>
          <w:b/>
          <w:sz w:val="24"/>
          <w:szCs w:val="24"/>
          <w:lang w:eastAsia="ru-RU"/>
        </w:rPr>
      </w:pPr>
      <w:r w:rsidRPr="00AE2A86">
        <w:rPr>
          <w:rFonts w:ascii="Times New Roman" w:eastAsia="Times New Roman" w:hAnsi="Times New Roman" w:cs="Times New Roman"/>
          <w:b/>
          <w:color w:val="000000"/>
          <w:sz w:val="24"/>
          <w:szCs w:val="24"/>
          <w:lang w:eastAsia="ru-RU"/>
        </w:rPr>
        <w:t>Логическое обоснование</w:t>
      </w:r>
    </w:p>
    <w:p w:rsidR="00ED51C8" w:rsidRDefault="00AE2A86" w:rsidP="00ED51C8">
      <w:pPr>
        <w:spacing w:after="0" w:line="240" w:lineRule="auto"/>
        <w:ind w:firstLine="709"/>
        <w:jc w:val="both"/>
        <w:rPr>
          <w:rFonts w:ascii="Times New Roman" w:eastAsia="Times New Roman" w:hAnsi="Times New Roman" w:cs="Times New Roman"/>
          <w:color w:val="000000"/>
          <w:sz w:val="24"/>
          <w:szCs w:val="24"/>
          <w:lang w:eastAsia="ru-RU"/>
        </w:rPr>
      </w:pPr>
      <w:r w:rsidRPr="00AE2A86">
        <w:rPr>
          <w:rFonts w:ascii="Times New Roman" w:eastAsia="Times New Roman" w:hAnsi="Times New Roman" w:cs="Times New Roman"/>
          <w:color w:val="000000"/>
          <w:sz w:val="24"/>
          <w:szCs w:val="24"/>
          <w:lang w:eastAsia="ru-RU"/>
        </w:rPr>
        <w:t>Помимо приведенных юридических норм представляется необходимым логически обосновать позицию об отсутствии факта передачи общего имущества во владение лицу, предоставляющему услуги по управлению МКД.</w:t>
      </w:r>
    </w:p>
    <w:p w:rsidR="00ED51C8" w:rsidRDefault="00AE2A86" w:rsidP="00ED51C8">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 xml:space="preserve">Во-первых, собственники помещений МКД используют общее имущество: пользуются инженерными </w:t>
      </w:r>
      <w:r w:rsidRPr="006B7BDE">
        <w:rPr>
          <w:rFonts w:ascii="Times New Roman" w:eastAsia="Times New Roman" w:hAnsi="Times New Roman" w:cs="Times New Roman"/>
          <w:color w:val="000000"/>
          <w:sz w:val="24"/>
          <w:szCs w:val="24"/>
          <w:lang w:eastAsia="ru-RU"/>
        </w:rPr>
        <w:t xml:space="preserve">и техническими системами </w:t>
      </w:r>
      <w:r w:rsidR="006B7BDE" w:rsidRPr="006B7BDE">
        <w:rPr>
          <w:rFonts w:ascii="Times New Roman" w:hAnsi="Times New Roman" w:cs="Times New Roman"/>
          <w:color w:val="000000"/>
          <w:sz w:val="24"/>
          <w:szCs w:val="24"/>
        </w:rPr>
        <w:t xml:space="preserve">(системы тепло-, электро-, </w:t>
      </w:r>
      <w:r w:rsidRPr="006B7BDE">
        <w:rPr>
          <w:rFonts w:ascii="Times New Roman" w:hAnsi="Times New Roman" w:cs="Times New Roman"/>
          <w:color w:val="000000"/>
          <w:sz w:val="24"/>
          <w:szCs w:val="24"/>
        </w:rPr>
        <w:t>водоснабжения, водоотведения), используют технические и строительные конструкции дома (лестницы, двери, окна в помещениях общего пользования), общий земельный участок (придомовая территория, в том числе: пешеходные и автомобильные дороги, элементы благоустройства и т.п.).</w:t>
      </w:r>
    </w:p>
    <w:p w:rsidR="00ED51C8" w:rsidRDefault="00AE2A86" w:rsidP="00ED51C8">
      <w:pPr>
        <w:spacing w:after="0" w:line="240" w:lineRule="auto"/>
        <w:ind w:firstLine="709"/>
        <w:jc w:val="both"/>
        <w:rPr>
          <w:rFonts w:ascii="Times New Roman" w:eastAsia="Times New Roman" w:hAnsi="Times New Roman" w:cs="Times New Roman"/>
          <w:sz w:val="24"/>
          <w:szCs w:val="24"/>
          <w:lang w:eastAsia="ru-RU"/>
        </w:rPr>
      </w:pPr>
      <w:r w:rsidRPr="00AE2A86">
        <w:rPr>
          <w:rFonts w:ascii="Times New Roman" w:eastAsia="Times New Roman" w:hAnsi="Times New Roman" w:cs="Times New Roman"/>
          <w:color w:val="000000"/>
          <w:sz w:val="24"/>
          <w:szCs w:val="24"/>
          <w:lang w:eastAsia="ru-RU"/>
        </w:rPr>
        <w:t xml:space="preserve">Во-вторых, именно собственники помещений продолжают владеть и распоряжаться общим имуществом: принимают решения об использовании общего имущества, в том числе — о порядке и условиях предоставления права пользования общим имуществом </w:t>
      </w:r>
      <w:r w:rsidR="006B7BDE" w:rsidRPr="006B7BDE">
        <w:rPr>
          <w:rFonts w:ascii="Times New Roman" w:eastAsia="Times New Roman" w:hAnsi="Times New Roman" w:cs="Times New Roman"/>
          <w:color w:val="000000"/>
          <w:sz w:val="24"/>
          <w:szCs w:val="24"/>
          <w:lang w:eastAsia="ru-RU"/>
        </w:rPr>
        <w:t>иным лицам.</w:t>
      </w:r>
    </w:p>
    <w:p w:rsidR="00ED51C8" w:rsidRDefault="006B7BDE" w:rsidP="00ED51C8">
      <w:pPr>
        <w:spacing w:after="0" w:line="240" w:lineRule="auto"/>
        <w:ind w:firstLine="709"/>
        <w:jc w:val="both"/>
        <w:rPr>
          <w:rFonts w:ascii="Times New Roman" w:eastAsia="Times New Roman" w:hAnsi="Times New Roman" w:cs="Times New Roman"/>
          <w:sz w:val="24"/>
          <w:szCs w:val="24"/>
          <w:lang w:eastAsia="ru-RU"/>
        </w:rPr>
      </w:pPr>
      <w:r w:rsidRPr="006B7BDE">
        <w:rPr>
          <w:rFonts w:ascii="Times New Roman" w:eastAsia="Times New Roman" w:hAnsi="Times New Roman" w:cs="Times New Roman"/>
          <w:color w:val="000000"/>
          <w:sz w:val="24"/>
          <w:szCs w:val="24"/>
          <w:lang w:eastAsia="ru-RU"/>
        </w:rPr>
        <w:t>В-третьих, собственники помещений МКД не утрачивают права владения, пользования, распоряжения общим имуществом, неразрывно связанного с правом владения, пользования, распоряжения своим помещением, поскольк</w:t>
      </w:r>
      <w:r w:rsidR="00ED51C8">
        <w:rPr>
          <w:rFonts w:ascii="Times New Roman" w:eastAsia="Times New Roman" w:hAnsi="Times New Roman" w:cs="Times New Roman"/>
          <w:color w:val="000000"/>
          <w:sz w:val="24"/>
          <w:szCs w:val="24"/>
          <w:lang w:eastAsia="ru-RU"/>
        </w:rPr>
        <w:t xml:space="preserve">у иначе одновременно с утратой </w:t>
      </w:r>
      <w:r w:rsidRPr="006B7BDE">
        <w:rPr>
          <w:rFonts w:ascii="Times New Roman" w:eastAsia="Times New Roman" w:hAnsi="Times New Roman" w:cs="Times New Roman"/>
          <w:color w:val="000000"/>
          <w:sz w:val="24"/>
          <w:szCs w:val="24"/>
          <w:lang w:eastAsia="ru-RU"/>
        </w:rPr>
        <w:t>права владения общим имуществом происходила бы утрата и права владения помещения собственника. Таким образом, передачи права владения, пользования, распоряжения общим имуществом при управлении МКД не происходит.</w:t>
      </w:r>
    </w:p>
    <w:p w:rsidR="006B7BDE" w:rsidRPr="006B7BDE" w:rsidRDefault="006B7BDE" w:rsidP="00ED51C8">
      <w:pPr>
        <w:spacing w:after="0" w:line="240" w:lineRule="auto"/>
        <w:ind w:firstLine="709"/>
        <w:jc w:val="both"/>
        <w:rPr>
          <w:rFonts w:ascii="Times New Roman" w:eastAsia="Times New Roman" w:hAnsi="Times New Roman" w:cs="Times New Roman"/>
          <w:sz w:val="24"/>
          <w:szCs w:val="24"/>
          <w:lang w:eastAsia="ru-RU"/>
        </w:rPr>
      </w:pPr>
      <w:r w:rsidRPr="006B7BDE">
        <w:rPr>
          <w:rFonts w:ascii="Times New Roman" w:eastAsia="Times New Roman" w:hAnsi="Times New Roman" w:cs="Times New Roman"/>
          <w:color w:val="000000"/>
          <w:sz w:val="24"/>
          <w:szCs w:val="24"/>
          <w:lang w:eastAsia="ru-RU"/>
        </w:rPr>
        <w:t xml:space="preserve">Дополнительно необходимо отметить, что управление домом (а также содержание общего имущества, совместно составляющие услугу «содержание жилого помещения») подразумевает определенный перечень услуг по обслуживанию имущества, и именно это обслуживание подлежит оплате со стороны собственника. Предусмотренные гражданским законодательством РФ оперативное управление, хозяйственное ведение не влекут за собой обязанность собственника имущества по оплате таких видов владения имуществом. Нормы о доверительном управлении, хотя и предусматривают вознаграждение доверительному управляющему, но </w:t>
      </w:r>
      <w:r w:rsidR="00ED51C8" w:rsidRPr="006B7BDE">
        <w:rPr>
          <w:rFonts w:ascii="Times New Roman" w:eastAsia="Times New Roman" w:hAnsi="Times New Roman" w:cs="Times New Roman"/>
          <w:color w:val="000000"/>
          <w:sz w:val="24"/>
          <w:szCs w:val="24"/>
          <w:lang w:eastAsia="ru-RU"/>
        </w:rPr>
        <w:t>устанавливают,</w:t>
      </w:r>
      <w:r w:rsidRPr="006B7BDE">
        <w:rPr>
          <w:rFonts w:ascii="Times New Roman" w:eastAsia="Times New Roman" w:hAnsi="Times New Roman" w:cs="Times New Roman"/>
          <w:color w:val="000000"/>
          <w:sz w:val="24"/>
          <w:szCs w:val="24"/>
          <w:lang w:eastAsia="ru-RU"/>
        </w:rPr>
        <w:t xml:space="preserve"> что такое</w:t>
      </w:r>
      <w:r w:rsidR="00ED51C8">
        <w:rPr>
          <w:rFonts w:ascii="Times New Roman" w:eastAsia="Times New Roman" w:hAnsi="Times New Roman" w:cs="Times New Roman"/>
          <w:sz w:val="24"/>
          <w:szCs w:val="24"/>
          <w:lang w:eastAsia="ru-RU"/>
        </w:rPr>
        <w:t xml:space="preserve"> </w:t>
      </w:r>
      <w:r w:rsidRPr="006B7BDE">
        <w:rPr>
          <w:rFonts w:ascii="Times New Roman" w:eastAsia="Times New Roman" w:hAnsi="Times New Roman" w:cs="Times New Roman"/>
          <w:color w:val="000000"/>
          <w:sz w:val="24"/>
          <w:szCs w:val="24"/>
          <w:lang w:eastAsia="ru-RU"/>
        </w:rPr>
        <w:t>вознаграждение выплачивается за счет доходов от использования управляемого имущества (статья 1023 ГК РФ), а долги по обязательствам, возникшим в связи доверительным управлением имуществом, погашаются з</w:t>
      </w:r>
      <w:r w:rsidR="00ED51C8">
        <w:rPr>
          <w:rFonts w:ascii="Times New Roman" w:eastAsia="Times New Roman" w:hAnsi="Times New Roman" w:cs="Times New Roman"/>
          <w:color w:val="000000"/>
          <w:sz w:val="24"/>
          <w:szCs w:val="24"/>
          <w:lang w:eastAsia="ru-RU"/>
        </w:rPr>
        <w:t xml:space="preserve">а счет этого имущества (статья </w:t>
      </w:r>
      <w:r w:rsidRPr="006B7BDE">
        <w:rPr>
          <w:rFonts w:ascii="Times New Roman" w:eastAsia="Times New Roman" w:hAnsi="Times New Roman" w:cs="Times New Roman"/>
          <w:color w:val="000000"/>
          <w:sz w:val="24"/>
          <w:szCs w:val="24"/>
          <w:lang w:eastAsia="ru-RU"/>
        </w:rPr>
        <w:t xml:space="preserve">1022 ГК РФ). То есть при передаче имущества во владение от собственника некому лицу собственник не несет никаких обязательств по оплате. Факт наличия обязанности собственников помещений МКД нести бремя расходов </w:t>
      </w:r>
      <w:r w:rsidR="00ED51C8">
        <w:rPr>
          <w:rFonts w:ascii="Times New Roman" w:eastAsia="Times New Roman" w:hAnsi="Times New Roman" w:cs="Times New Roman"/>
          <w:color w:val="000000"/>
          <w:sz w:val="24"/>
          <w:szCs w:val="24"/>
          <w:lang w:eastAsia="ru-RU"/>
        </w:rPr>
        <w:t xml:space="preserve">на содержание общего имущества </w:t>
      </w:r>
      <w:r w:rsidRPr="006B7BDE">
        <w:rPr>
          <w:rFonts w:ascii="Times New Roman" w:eastAsia="Times New Roman" w:hAnsi="Times New Roman" w:cs="Times New Roman"/>
          <w:color w:val="000000"/>
          <w:sz w:val="24"/>
          <w:szCs w:val="24"/>
          <w:lang w:eastAsia="ru-RU"/>
        </w:rPr>
        <w:t xml:space="preserve">(статья 39 ЖК РФ) дополнительно подтверждает, что право владения </w:t>
      </w:r>
      <w:r w:rsidRPr="006B7BDE">
        <w:rPr>
          <w:rFonts w:ascii="Times New Roman" w:eastAsia="Times New Roman" w:hAnsi="Times New Roman" w:cs="Times New Roman"/>
          <w:color w:val="000000"/>
          <w:sz w:val="24"/>
          <w:szCs w:val="24"/>
          <w:lang w:eastAsia="ru-RU"/>
        </w:rPr>
        <w:lastRenderedPageBreak/>
        <w:t>общим имуществом не передается исполнителю коммунальных услуг, а сохраняется у собственников помещений МКД.</w:t>
      </w:r>
    </w:p>
    <w:p w:rsidR="006B7BDE" w:rsidRPr="006B7BDE" w:rsidRDefault="006B7BDE" w:rsidP="00ED51C8">
      <w:pPr>
        <w:spacing w:after="0" w:line="240" w:lineRule="auto"/>
        <w:jc w:val="center"/>
        <w:rPr>
          <w:rFonts w:ascii="Times New Roman" w:eastAsia="Times New Roman" w:hAnsi="Times New Roman" w:cs="Times New Roman"/>
          <w:b/>
          <w:sz w:val="24"/>
          <w:szCs w:val="24"/>
          <w:lang w:eastAsia="ru-RU"/>
        </w:rPr>
      </w:pPr>
      <w:r w:rsidRPr="006B7BDE">
        <w:rPr>
          <w:rFonts w:ascii="Times New Roman" w:eastAsia="Times New Roman" w:hAnsi="Times New Roman" w:cs="Times New Roman"/>
          <w:b/>
          <w:color w:val="000000"/>
          <w:sz w:val="24"/>
          <w:szCs w:val="24"/>
          <w:lang w:eastAsia="ru-RU"/>
        </w:rPr>
        <w:t>Выводы</w:t>
      </w:r>
    </w:p>
    <w:p w:rsidR="00ED51C8" w:rsidRDefault="006B7BDE" w:rsidP="00ED51C8">
      <w:pPr>
        <w:spacing w:after="0" w:line="240" w:lineRule="auto"/>
        <w:ind w:firstLine="709"/>
        <w:jc w:val="both"/>
        <w:rPr>
          <w:rFonts w:ascii="Times New Roman" w:eastAsia="Times New Roman" w:hAnsi="Times New Roman" w:cs="Times New Roman"/>
          <w:sz w:val="24"/>
          <w:szCs w:val="24"/>
          <w:lang w:eastAsia="ru-RU"/>
        </w:rPr>
      </w:pPr>
      <w:r w:rsidRPr="006B7BDE">
        <w:rPr>
          <w:rFonts w:ascii="Times New Roman" w:eastAsia="Times New Roman" w:hAnsi="Times New Roman" w:cs="Times New Roman"/>
          <w:color w:val="000000"/>
          <w:sz w:val="24"/>
          <w:szCs w:val="24"/>
          <w:lang w:eastAsia="ru-RU"/>
        </w:rPr>
        <w:t>Попытки представить исполнителей коммунальных</w:t>
      </w:r>
      <w:r w:rsidR="00ED51C8">
        <w:rPr>
          <w:rFonts w:ascii="Times New Roman" w:eastAsia="Times New Roman" w:hAnsi="Times New Roman" w:cs="Times New Roman"/>
          <w:color w:val="000000"/>
          <w:sz w:val="24"/>
          <w:szCs w:val="24"/>
          <w:lang w:eastAsia="ru-RU"/>
        </w:rPr>
        <w:t xml:space="preserve"> услуг (УО/ТСЖ/ЖСК) в качестве </w:t>
      </w:r>
      <w:r w:rsidRPr="006B7BDE">
        <w:rPr>
          <w:rFonts w:ascii="Times New Roman" w:eastAsia="Times New Roman" w:hAnsi="Times New Roman" w:cs="Times New Roman"/>
          <w:color w:val="000000"/>
          <w:sz w:val="24"/>
          <w:szCs w:val="24"/>
          <w:lang w:eastAsia="ru-RU"/>
        </w:rPr>
        <w:t>лиц, принимающих от собственников помещений МКД права владения, пользования, распоряжения общим имуществом многоквартирных домов, не основаны на законе. Право владения, пользования, распоряжения общим имуществом сохраняется собственников помещений МКД, а УО, ТСЖ, ЖСК фактически являются лишь лицами, нанятыми для оказания собственникам помещений услуг по содержанию общего имущества и управлению МКД (не путать с оперативным и/или доверительным управлением!) за определенную плату, размер которой устанавливается теми собственниками помещений МКД на общем собрании. При этом бремя расходов на содержание общего имущества несут именно собственники помещений МКД, как это ранее уже было доказано в статье «Мифы ЖКХ: Кому принадлежит общее имущество?</w:t>
      </w:r>
      <w:r w:rsidR="00ED51C8">
        <w:rPr>
          <w:rFonts w:ascii="Times New Roman" w:eastAsia="Times New Roman" w:hAnsi="Times New Roman" w:cs="Times New Roman"/>
          <w:color w:val="000000"/>
          <w:sz w:val="24"/>
          <w:szCs w:val="24"/>
          <w:lang w:eastAsia="ru-RU"/>
        </w:rPr>
        <w:t xml:space="preserve"> </w:t>
      </w:r>
      <w:r w:rsidRPr="006B7BDE">
        <w:rPr>
          <w:rFonts w:ascii="Times New Roman" w:eastAsia="Times New Roman" w:hAnsi="Times New Roman" w:cs="Times New Roman"/>
          <w:color w:val="000000"/>
          <w:sz w:val="24"/>
          <w:szCs w:val="24"/>
          <w:lang w:eastAsia="ru-RU"/>
        </w:rPr>
        <w:t>».</w:t>
      </w:r>
    </w:p>
    <w:p w:rsidR="006B7BDE" w:rsidRPr="006B7BDE" w:rsidRDefault="006B7BDE" w:rsidP="00ED51C8">
      <w:pPr>
        <w:spacing w:after="0" w:line="240" w:lineRule="auto"/>
        <w:ind w:firstLine="709"/>
        <w:jc w:val="both"/>
        <w:rPr>
          <w:rFonts w:ascii="Times New Roman" w:eastAsia="Times New Roman" w:hAnsi="Times New Roman" w:cs="Times New Roman"/>
          <w:sz w:val="24"/>
          <w:szCs w:val="24"/>
          <w:lang w:eastAsia="ru-RU"/>
        </w:rPr>
      </w:pPr>
      <w:r w:rsidRPr="006B7BDE">
        <w:rPr>
          <w:rFonts w:ascii="Times New Roman" w:eastAsia="Times New Roman" w:hAnsi="Times New Roman" w:cs="Times New Roman"/>
          <w:color w:val="000000"/>
          <w:sz w:val="24"/>
          <w:szCs w:val="24"/>
          <w:lang w:eastAsia="ru-RU"/>
        </w:rPr>
        <w:t>Миф о передаче общего имущества во владение (хозяйственное ведение, оперативное или доверительное управление) от собственников помещений МКД исполнителем коммунальных услуг (УО/ТСЖ/ЖСК) опровергнут</w:t>
      </w:r>
    </w:p>
    <w:p w:rsidR="00ED51C8" w:rsidRDefault="00ED51C8" w:rsidP="00ED51C8">
      <w:pPr>
        <w:spacing w:after="0" w:line="240" w:lineRule="auto"/>
        <w:jc w:val="right"/>
        <w:rPr>
          <w:rFonts w:ascii="Times New Roman" w:eastAsia="Times New Roman" w:hAnsi="Times New Roman" w:cs="Times New Roman"/>
          <w:color w:val="000000"/>
          <w:sz w:val="24"/>
          <w:szCs w:val="24"/>
          <w:lang w:eastAsia="ru-RU"/>
        </w:rPr>
      </w:pPr>
    </w:p>
    <w:p w:rsidR="00ED51C8" w:rsidRDefault="00ED51C8" w:rsidP="00ED51C8">
      <w:pPr>
        <w:spacing w:after="0" w:line="240" w:lineRule="auto"/>
        <w:jc w:val="right"/>
        <w:rPr>
          <w:rFonts w:ascii="Times New Roman" w:eastAsia="Times New Roman" w:hAnsi="Times New Roman" w:cs="Times New Roman"/>
          <w:color w:val="000000"/>
          <w:sz w:val="24"/>
          <w:szCs w:val="24"/>
          <w:lang w:eastAsia="ru-RU"/>
        </w:rPr>
      </w:pPr>
    </w:p>
    <w:p w:rsidR="006B7BDE" w:rsidRPr="006B7BDE" w:rsidRDefault="006B7BDE" w:rsidP="00ED51C8">
      <w:pPr>
        <w:spacing w:after="0" w:line="240" w:lineRule="auto"/>
        <w:jc w:val="right"/>
        <w:rPr>
          <w:rFonts w:ascii="Times New Roman" w:eastAsia="Times New Roman" w:hAnsi="Times New Roman" w:cs="Times New Roman"/>
          <w:sz w:val="24"/>
          <w:szCs w:val="24"/>
          <w:lang w:eastAsia="ru-RU"/>
        </w:rPr>
      </w:pPr>
      <w:r w:rsidRPr="006B7BDE">
        <w:rPr>
          <w:rFonts w:ascii="Times New Roman" w:eastAsia="Times New Roman" w:hAnsi="Times New Roman" w:cs="Times New Roman"/>
          <w:color w:val="000000"/>
          <w:sz w:val="24"/>
          <w:szCs w:val="24"/>
          <w:lang w:eastAsia="ru-RU"/>
        </w:rPr>
        <w:t>Нифонтов Д.</w:t>
      </w:r>
      <w:r w:rsidR="00ED51C8">
        <w:rPr>
          <w:rFonts w:ascii="Times New Roman" w:eastAsia="Times New Roman" w:hAnsi="Times New Roman" w:cs="Times New Roman"/>
          <w:color w:val="000000"/>
          <w:sz w:val="24"/>
          <w:szCs w:val="24"/>
          <w:lang w:eastAsia="ru-RU"/>
        </w:rPr>
        <w:t xml:space="preserve"> </w:t>
      </w:r>
      <w:r w:rsidRPr="006B7BDE">
        <w:rPr>
          <w:rFonts w:ascii="Times New Roman" w:eastAsia="Times New Roman" w:hAnsi="Times New Roman" w:cs="Times New Roman"/>
          <w:color w:val="000000"/>
          <w:sz w:val="24"/>
          <w:szCs w:val="24"/>
          <w:lang w:eastAsia="ru-RU"/>
        </w:rPr>
        <w:t>Ю.</w:t>
      </w:r>
    </w:p>
    <w:p w:rsidR="00AE2A86" w:rsidRPr="00AE2A86" w:rsidRDefault="00AE2A86" w:rsidP="006B7BDE">
      <w:pPr>
        <w:spacing w:after="0" w:line="240" w:lineRule="auto"/>
        <w:jc w:val="both"/>
        <w:rPr>
          <w:rFonts w:ascii="Times New Roman" w:eastAsia="Times New Roman" w:hAnsi="Times New Roman" w:cs="Times New Roman"/>
          <w:sz w:val="24"/>
          <w:szCs w:val="24"/>
          <w:lang w:eastAsia="ru-RU"/>
        </w:rPr>
      </w:pPr>
    </w:p>
    <w:p w:rsidR="00AE2A86" w:rsidRPr="00AE2A86" w:rsidRDefault="00AE2A86" w:rsidP="006B7BDE">
      <w:pPr>
        <w:spacing w:after="0" w:line="240" w:lineRule="auto"/>
        <w:jc w:val="both"/>
        <w:rPr>
          <w:rFonts w:ascii="Times New Roman" w:eastAsia="Times New Roman" w:hAnsi="Times New Roman" w:cs="Times New Roman"/>
          <w:sz w:val="24"/>
          <w:szCs w:val="24"/>
          <w:lang w:eastAsia="ru-RU"/>
        </w:rPr>
      </w:pPr>
    </w:p>
    <w:p w:rsidR="00AE2A86" w:rsidRPr="00AE2A86" w:rsidRDefault="00AE2A86" w:rsidP="006B7BDE">
      <w:pPr>
        <w:spacing w:after="0" w:line="240" w:lineRule="auto"/>
        <w:jc w:val="both"/>
        <w:rPr>
          <w:rFonts w:ascii="Times New Roman" w:eastAsia="Times New Roman" w:hAnsi="Times New Roman" w:cs="Times New Roman"/>
          <w:sz w:val="24"/>
          <w:szCs w:val="24"/>
          <w:lang w:eastAsia="ru-RU"/>
        </w:rPr>
      </w:pPr>
    </w:p>
    <w:p w:rsidR="00AE2A86" w:rsidRPr="00AE2A86" w:rsidRDefault="00AE2A86" w:rsidP="006B7BDE">
      <w:pPr>
        <w:spacing w:after="0" w:line="240" w:lineRule="auto"/>
        <w:jc w:val="both"/>
        <w:rPr>
          <w:rFonts w:ascii="Times New Roman" w:eastAsia="Times New Roman" w:hAnsi="Times New Roman" w:cs="Times New Roman"/>
          <w:sz w:val="24"/>
          <w:szCs w:val="24"/>
          <w:lang w:eastAsia="ru-RU"/>
        </w:rPr>
      </w:pPr>
    </w:p>
    <w:p w:rsidR="00AE2A86" w:rsidRPr="006B7BDE" w:rsidRDefault="00AE2A86" w:rsidP="006B7BDE">
      <w:pPr>
        <w:pStyle w:val="a3"/>
        <w:spacing w:before="0" w:beforeAutospacing="0" w:after="0" w:afterAutospacing="0"/>
        <w:jc w:val="both"/>
      </w:pPr>
    </w:p>
    <w:p w:rsidR="00AE2A86" w:rsidRPr="00AE2A86" w:rsidRDefault="00AE2A86" w:rsidP="006B7BDE">
      <w:pPr>
        <w:spacing w:after="0" w:line="240" w:lineRule="auto"/>
        <w:jc w:val="both"/>
        <w:rPr>
          <w:rFonts w:ascii="Times New Roman" w:eastAsia="Times New Roman" w:hAnsi="Times New Roman" w:cs="Times New Roman"/>
          <w:sz w:val="24"/>
          <w:szCs w:val="24"/>
          <w:lang w:eastAsia="ru-RU"/>
        </w:rPr>
      </w:pPr>
    </w:p>
    <w:p w:rsidR="00AE2A86" w:rsidRPr="006B7BDE" w:rsidRDefault="00AE2A86" w:rsidP="006B7BDE">
      <w:pPr>
        <w:pStyle w:val="a3"/>
        <w:spacing w:before="0" w:beforeAutospacing="0" w:after="0" w:afterAutospacing="0"/>
        <w:jc w:val="both"/>
      </w:pPr>
    </w:p>
    <w:p w:rsidR="006E676C" w:rsidRPr="006B7BDE" w:rsidRDefault="00ED51C8" w:rsidP="006B7BDE">
      <w:pPr>
        <w:spacing w:after="0" w:line="240" w:lineRule="auto"/>
        <w:jc w:val="both"/>
        <w:rPr>
          <w:rFonts w:ascii="Times New Roman" w:hAnsi="Times New Roman" w:cs="Times New Roman"/>
          <w:sz w:val="24"/>
          <w:szCs w:val="24"/>
        </w:rPr>
      </w:pPr>
    </w:p>
    <w:sectPr w:rsidR="006E676C" w:rsidRPr="006B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49"/>
    <w:rsid w:val="0043601F"/>
    <w:rsid w:val="004C59E5"/>
    <w:rsid w:val="006B7BDE"/>
    <w:rsid w:val="00800C49"/>
    <w:rsid w:val="00AE2A86"/>
    <w:rsid w:val="00ED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7D479-9ED1-4FAA-B7BE-527A0701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790">
      <w:bodyDiv w:val="1"/>
      <w:marLeft w:val="0"/>
      <w:marRight w:val="0"/>
      <w:marTop w:val="0"/>
      <w:marBottom w:val="0"/>
      <w:divBdr>
        <w:top w:val="none" w:sz="0" w:space="0" w:color="auto"/>
        <w:left w:val="none" w:sz="0" w:space="0" w:color="auto"/>
        <w:bottom w:val="none" w:sz="0" w:space="0" w:color="auto"/>
        <w:right w:val="none" w:sz="0" w:space="0" w:color="auto"/>
      </w:divBdr>
    </w:div>
    <w:div w:id="91514017">
      <w:bodyDiv w:val="1"/>
      <w:marLeft w:val="0"/>
      <w:marRight w:val="0"/>
      <w:marTop w:val="0"/>
      <w:marBottom w:val="0"/>
      <w:divBdr>
        <w:top w:val="none" w:sz="0" w:space="0" w:color="auto"/>
        <w:left w:val="none" w:sz="0" w:space="0" w:color="auto"/>
        <w:bottom w:val="none" w:sz="0" w:space="0" w:color="auto"/>
        <w:right w:val="none" w:sz="0" w:space="0" w:color="auto"/>
      </w:divBdr>
    </w:div>
    <w:div w:id="175535552">
      <w:bodyDiv w:val="1"/>
      <w:marLeft w:val="0"/>
      <w:marRight w:val="0"/>
      <w:marTop w:val="0"/>
      <w:marBottom w:val="0"/>
      <w:divBdr>
        <w:top w:val="none" w:sz="0" w:space="0" w:color="auto"/>
        <w:left w:val="none" w:sz="0" w:space="0" w:color="auto"/>
        <w:bottom w:val="none" w:sz="0" w:space="0" w:color="auto"/>
        <w:right w:val="none" w:sz="0" w:space="0" w:color="auto"/>
      </w:divBdr>
    </w:div>
    <w:div w:id="209735562">
      <w:bodyDiv w:val="1"/>
      <w:marLeft w:val="0"/>
      <w:marRight w:val="0"/>
      <w:marTop w:val="0"/>
      <w:marBottom w:val="0"/>
      <w:divBdr>
        <w:top w:val="none" w:sz="0" w:space="0" w:color="auto"/>
        <w:left w:val="none" w:sz="0" w:space="0" w:color="auto"/>
        <w:bottom w:val="none" w:sz="0" w:space="0" w:color="auto"/>
        <w:right w:val="none" w:sz="0" w:space="0" w:color="auto"/>
      </w:divBdr>
    </w:div>
    <w:div w:id="278921736">
      <w:bodyDiv w:val="1"/>
      <w:marLeft w:val="0"/>
      <w:marRight w:val="0"/>
      <w:marTop w:val="0"/>
      <w:marBottom w:val="0"/>
      <w:divBdr>
        <w:top w:val="none" w:sz="0" w:space="0" w:color="auto"/>
        <w:left w:val="none" w:sz="0" w:space="0" w:color="auto"/>
        <w:bottom w:val="none" w:sz="0" w:space="0" w:color="auto"/>
        <w:right w:val="none" w:sz="0" w:space="0" w:color="auto"/>
      </w:divBdr>
    </w:div>
    <w:div w:id="301230748">
      <w:bodyDiv w:val="1"/>
      <w:marLeft w:val="0"/>
      <w:marRight w:val="0"/>
      <w:marTop w:val="0"/>
      <w:marBottom w:val="0"/>
      <w:divBdr>
        <w:top w:val="none" w:sz="0" w:space="0" w:color="auto"/>
        <w:left w:val="none" w:sz="0" w:space="0" w:color="auto"/>
        <w:bottom w:val="none" w:sz="0" w:space="0" w:color="auto"/>
        <w:right w:val="none" w:sz="0" w:space="0" w:color="auto"/>
      </w:divBdr>
    </w:div>
    <w:div w:id="317540057">
      <w:bodyDiv w:val="1"/>
      <w:marLeft w:val="0"/>
      <w:marRight w:val="0"/>
      <w:marTop w:val="0"/>
      <w:marBottom w:val="0"/>
      <w:divBdr>
        <w:top w:val="none" w:sz="0" w:space="0" w:color="auto"/>
        <w:left w:val="none" w:sz="0" w:space="0" w:color="auto"/>
        <w:bottom w:val="none" w:sz="0" w:space="0" w:color="auto"/>
        <w:right w:val="none" w:sz="0" w:space="0" w:color="auto"/>
      </w:divBdr>
    </w:div>
    <w:div w:id="355539874">
      <w:bodyDiv w:val="1"/>
      <w:marLeft w:val="0"/>
      <w:marRight w:val="0"/>
      <w:marTop w:val="0"/>
      <w:marBottom w:val="0"/>
      <w:divBdr>
        <w:top w:val="none" w:sz="0" w:space="0" w:color="auto"/>
        <w:left w:val="none" w:sz="0" w:space="0" w:color="auto"/>
        <w:bottom w:val="none" w:sz="0" w:space="0" w:color="auto"/>
        <w:right w:val="none" w:sz="0" w:space="0" w:color="auto"/>
      </w:divBdr>
    </w:div>
    <w:div w:id="415252615">
      <w:bodyDiv w:val="1"/>
      <w:marLeft w:val="0"/>
      <w:marRight w:val="0"/>
      <w:marTop w:val="0"/>
      <w:marBottom w:val="0"/>
      <w:divBdr>
        <w:top w:val="none" w:sz="0" w:space="0" w:color="auto"/>
        <w:left w:val="none" w:sz="0" w:space="0" w:color="auto"/>
        <w:bottom w:val="none" w:sz="0" w:space="0" w:color="auto"/>
        <w:right w:val="none" w:sz="0" w:space="0" w:color="auto"/>
      </w:divBdr>
    </w:div>
    <w:div w:id="595675362">
      <w:bodyDiv w:val="1"/>
      <w:marLeft w:val="0"/>
      <w:marRight w:val="0"/>
      <w:marTop w:val="0"/>
      <w:marBottom w:val="0"/>
      <w:divBdr>
        <w:top w:val="none" w:sz="0" w:space="0" w:color="auto"/>
        <w:left w:val="none" w:sz="0" w:space="0" w:color="auto"/>
        <w:bottom w:val="none" w:sz="0" w:space="0" w:color="auto"/>
        <w:right w:val="none" w:sz="0" w:space="0" w:color="auto"/>
      </w:divBdr>
    </w:div>
    <w:div w:id="673385734">
      <w:bodyDiv w:val="1"/>
      <w:marLeft w:val="0"/>
      <w:marRight w:val="0"/>
      <w:marTop w:val="0"/>
      <w:marBottom w:val="0"/>
      <w:divBdr>
        <w:top w:val="none" w:sz="0" w:space="0" w:color="auto"/>
        <w:left w:val="none" w:sz="0" w:space="0" w:color="auto"/>
        <w:bottom w:val="none" w:sz="0" w:space="0" w:color="auto"/>
        <w:right w:val="none" w:sz="0" w:space="0" w:color="auto"/>
      </w:divBdr>
    </w:div>
    <w:div w:id="679160819">
      <w:bodyDiv w:val="1"/>
      <w:marLeft w:val="0"/>
      <w:marRight w:val="0"/>
      <w:marTop w:val="0"/>
      <w:marBottom w:val="0"/>
      <w:divBdr>
        <w:top w:val="none" w:sz="0" w:space="0" w:color="auto"/>
        <w:left w:val="none" w:sz="0" w:space="0" w:color="auto"/>
        <w:bottom w:val="none" w:sz="0" w:space="0" w:color="auto"/>
        <w:right w:val="none" w:sz="0" w:space="0" w:color="auto"/>
      </w:divBdr>
    </w:div>
    <w:div w:id="751270623">
      <w:bodyDiv w:val="1"/>
      <w:marLeft w:val="0"/>
      <w:marRight w:val="0"/>
      <w:marTop w:val="0"/>
      <w:marBottom w:val="0"/>
      <w:divBdr>
        <w:top w:val="none" w:sz="0" w:space="0" w:color="auto"/>
        <w:left w:val="none" w:sz="0" w:space="0" w:color="auto"/>
        <w:bottom w:val="none" w:sz="0" w:space="0" w:color="auto"/>
        <w:right w:val="none" w:sz="0" w:space="0" w:color="auto"/>
      </w:divBdr>
    </w:div>
    <w:div w:id="778917390">
      <w:bodyDiv w:val="1"/>
      <w:marLeft w:val="0"/>
      <w:marRight w:val="0"/>
      <w:marTop w:val="0"/>
      <w:marBottom w:val="0"/>
      <w:divBdr>
        <w:top w:val="none" w:sz="0" w:space="0" w:color="auto"/>
        <w:left w:val="none" w:sz="0" w:space="0" w:color="auto"/>
        <w:bottom w:val="none" w:sz="0" w:space="0" w:color="auto"/>
        <w:right w:val="none" w:sz="0" w:space="0" w:color="auto"/>
      </w:divBdr>
    </w:div>
    <w:div w:id="784079047">
      <w:bodyDiv w:val="1"/>
      <w:marLeft w:val="0"/>
      <w:marRight w:val="0"/>
      <w:marTop w:val="0"/>
      <w:marBottom w:val="0"/>
      <w:divBdr>
        <w:top w:val="none" w:sz="0" w:space="0" w:color="auto"/>
        <w:left w:val="none" w:sz="0" w:space="0" w:color="auto"/>
        <w:bottom w:val="none" w:sz="0" w:space="0" w:color="auto"/>
        <w:right w:val="none" w:sz="0" w:space="0" w:color="auto"/>
      </w:divBdr>
    </w:div>
    <w:div w:id="809977646">
      <w:bodyDiv w:val="1"/>
      <w:marLeft w:val="0"/>
      <w:marRight w:val="0"/>
      <w:marTop w:val="0"/>
      <w:marBottom w:val="0"/>
      <w:divBdr>
        <w:top w:val="none" w:sz="0" w:space="0" w:color="auto"/>
        <w:left w:val="none" w:sz="0" w:space="0" w:color="auto"/>
        <w:bottom w:val="none" w:sz="0" w:space="0" w:color="auto"/>
        <w:right w:val="none" w:sz="0" w:space="0" w:color="auto"/>
      </w:divBdr>
    </w:div>
    <w:div w:id="934943740">
      <w:bodyDiv w:val="1"/>
      <w:marLeft w:val="0"/>
      <w:marRight w:val="0"/>
      <w:marTop w:val="0"/>
      <w:marBottom w:val="0"/>
      <w:divBdr>
        <w:top w:val="none" w:sz="0" w:space="0" w:color="auto"/>
        <w:left w:val="none" w:sz="0" w:space="0" w:color="auto"/>
        <w:bottom w:val="none" w:sz="0" w:space="0" w:color="auto"/>
        <w:right w:val="none" w:sz="0" w:space="0" w:color="auto"/>
      </w:divBdr>
    </w:div>
    <w:div w:id="982807311">
      <w:bodyDiv w:val="1"/>
      <w:marLeft w:val="0"/>
      <w:marRight w:val="0"/>
      <w:marTop w:val="0"/>
      <w:marBottom w:val="0"/>
      <w:divBdr>
        <w:top w:val="none" w:sz="0" w:space="0" w:color="auto"/>
        <w:left w:val="none" w:sz="0" w:space="0" w:color="auto"/>
        <w:bottom w:val="none" w:sz="0" w:space="0" w:color="auto"/>
        <w:right w:val="none" w:sz="0" w:space="0" w:color="auto"/>
      </w:divBdr>
    </w:div>
    <w:div w:id="1027215478">
      <w:bodyDiv w:val="1"/>
      <w:marLeft w:val="0"/>
      <w:marRight w:val="0"/>
      <w:marTop w:val="0"/>
      <w:marBottom w:val="0"/>
      <w:divBdr>
        <w:top w:val="none" w:sz="0" w:space="0" w:color="auto"/>
        <w:left w:val="none" w:sz="0" w:space="0" w:color="auto"/>
        <w:bottom w:val="none" w:sz="0" w:space="0" w:color="auto"/>
        <w:right w:val="none" w:sz="0" w:space="0" w:color="auto"/>
      </w:divBdr>
    </w:div>
    <w:div w:id="1039549089">
      <w:bodyDiv w:val="1"/>
      <w:marLeft w:val="0"/>
      <w:marRight w:val="0"/>
      <w:marTop w:val="0"/>
      <w:marBottom w:val="0"/>
      <w:divBdr>
        <w:top w:val="none" w:sz="0" w:space="0" w:color="auto"/>
        <w:left w:val="none" w:sz="0" w:space="0" w:color="auto"/>
        <w:bottom w:val="none" w:sz="0" w:space="0" w:color="auto"/>
        <w:right w:val="none" w:sz="0" w:space="0" w:color="auto"/>
      </w:divBdr>
    </w:div>
    <w:div w:id="1080373136">
      <w:bodyDiv w:val="1"/>
      <w:marLeft w:val="0"/>
      <w:marRight w:val="0"/>
      <w:marTop w:val="0"/>
      <w:marBottom w:val="0"/>
      <w:divBdr>
        <w:top w:val="none" w:sz="0" w:space="0" w:color="auto"/>
        <w:left w:val="none" w:sz="0" w:space="0" w:color="auto"/>
        <w:bottom w:val="none" w:sz="0" w:space="0" w:color="auto"/>
        <w:right w:val="none" w:sz="0" w:space="0" w:color="auto"/>
      </w:divBdr>
    </w:div>
    <w:div w:id="1146819423">
      <w:bodyDiv w:val="1"/>
      <w:marLeft w:val="0"/>
      <w:marRight w:val="0"/>
      <w:marTop w:val="0"/>
      <w:marBottom w:val="0"/>
      <w:divBdr>
        <w:top w:val="none" w:sz="0" w:space="0" w:color="auto"/>
        <w:left w:val="none" w:sz="0" w:space="0" w:color="auto"/>
        <w:bottom w:val="none" w:sz="0" w:space="0" w:color="auto"/>
        <w:right w:val="none" w:sz="0" w:space="0" w:color="auto"/>
      </w:divBdr>
    </w:div>
    <w:div w:id="1311179745">
      <w:bodyDiv w:val="1"/>
      <w:marLeft w:val="0"/>
      <w:marRight w:val="0"/>
      <w:marTop w:val="0"/>
      <w:marBottom w:val="0"/>
      <w:divBdr>
        <w:top w:val="none" w:sz="0" w:space="0" w:color="auto"/>
        <w:left w:val="none" w:sz="0" w:space="0" w:color="auto"/>
        <w:bottom w:val="none" w:sz="0" w:space="0" w:color="auto"/>
        <w:right w:val="none" w:sz="0" w:space="0" w:color="auto"/>
      </w:divBdr>
    </w:div>
    <w:div w:id="1518883013">
      <w:bodyDiv w:val="1"/>
      <w:marLeft w:val="0"/>
      <w:marRight w:val="0"/>
      <w:marTop w:val="0"/>
      <w:marBottom w:val="0"/>
      <w:divBdr>
        <w:top w:val="none" w:sz="0" w:space="0" w:color="auto"/>
        <w:left w:val="none" w:sz="0" w:space="0" w:color="auto"/>
        <w:bottom w:val="none" w:sz="0" w:space="0" w:color="auto"/>
        <w:right w:val="none" w:sz="0" w:space="0" w:color="auto"/>
      </w:divBdr>
    </w:div>
    <w:div w:id="1522010779">
      <w:bodyDiv w:val="1"/>
      <w:marLeft w:val="0"/>
      <w:marRight w:val="0"/>
      <w:marTop w:val="0"/>
      <w:marBottom w:val="0"/>
      <w:divBdr>
        <w:top w:val="none" w:sz="0" w:space="0" w:color="auto"/>
        <w:left w:val="none" w:sz="0" w:space="0" w:color="auto"/>
        <w:bottom w:val="none" w:sz="0" w:space="0" w:color="auto"/>
        <w:right w:val="none" w:sz="0" w:space="0" w:color="auto"/>
      </w:divBdr>
    </w:div>
    <w:div w:id="1556316087">
      <w:bodyDiv w:val="1"/>
      <w:marLeft w:val="0"/>
      <w:marRight w:val="0"/>
      <w:marTop w:val="0"/>
      <w:marBottom w:val="0"/>
      <w:divBdr>
        <w:top w:val="none" w:sz="0" w:space="0" w:color="auto"/>
        <w:left w:val="none" w:sz="0" w:space="0" w:color="auto"/>
        <w:bottom w:val="none" w:sz="0" w:space="0" w:color="auto"/>
        <w:right w:val="none" w:sz="0" w:space="0" w:color="auto"/>
      </w:divBdr>
    </w:div>
    <w:div w:id="1571422642">
      <w:bodyDiv w:val="1"/>
      <w:marLeft w:val="0"/>
      <w:marRight w:val="0"/>
      <w:marTop w:val="0"/>
      <w:marBottom w:val="0"/>
      <w:divBdr>
        <w:top w:val="none" w:sz="0" w:space="0" w:color="auto"/>
        <w:left w:val="none" w:sz="0" w:space="0" w:color="auto"/>
        <w:bottom w:val="none" w:sz="0" w:space="0" w:color="auto"/>
        <w:right w:val="none" w:sz="0" w:space="0" w:color="auto"/>
      </w:divBdr>
    </w:div>
    <w:div w:id="1574272757">
      <w:bodyDiv w:val="1"/>
      <w:marLeft w:val="0"/>
      <w:marRight w:val="0"/>
      <w:marTop w:val="0"/>
      <w:marBottom w:val="0"/>
      <w:divBdr>
        <w:top w:val="none" w:sz="0" w:space="0" w:color="auto"/>
        <w:left w:val="none" w:sz="0" w:space="0" w:color="auto"/>
        <w:bottom w:val="none" w:sz="0" w:space="0" w:color="auto"/>
        <w:right w:val="none" w:sz="0" w:space="0" w:color="auto"/>
      </w:divBdr>
    </w:div>
    <w:div w:id="1678534926">
      <w:bodyDiv w:val="1"/>
      <w:marLeft w:val="0"/>
      <w:marRight w:val="0"/>
      <w:marTop w:val="0"/>
      <w:marBottom w:val="0"/>
      <w:divBdr>
        <w:top w:val="none" w:sz="0" w:space="0" w:color="auto"/>
        <w:left w:val="none" w:sz="0" w:space="0" w:color="auto"/>
        <w:bottom w:val="none" w:sz="0" w:space="0" w:color="auto"/>
        <w:right w:val="none" w:sz="0" w:space="0" w:color="auto"/>
      </w:divBdr>
    </w:div>
    <w:div w:id="1781605788">
      <w:bodyDiv w:val="1"/>
      <w:marLeft w:val="0"/>
      <w:marRight w:val="0"/>
      <w:marTop w:val="0"/>
      <w:marBottom w:val="0"/>
      <w:divBdr>
        <w:top w:val="none" w:sz="0" w:space="0" w:color="auto"/>
        <w:left w:val="none" w:sz="0" w:space="0" w:color="auto"/>
        <w:bottom w:val="none" w:sz="0" w:space="0" w:color="auto"/>
        <w:right w:val="none" w:sz="0" w:space="0" w:color="auto"/>
      </w:divBdr>
    </w:div>
    <w:div w:id="1791318142">
      <w:bodyDiv w:val="1"/>
      <w:marLeft w:val="0"/>
      <w:marRight w:val="0"/>
      <w:marTop w:val="0"/>
      <w:marBottom w:val="0"/>
      <w:divBdr>
        <w:top w:val="none" w:sz="0" w:space="0" w:color="auto"/>
        <w:left w:val="none" w:sz="0" w:space="0" w:color="auto"/>
        <w:bottom w:val="none" w:sz="0" w:space="0" w:color="auto"/>
        <w:right w:val="none" w:sz="0" w:space="0" w:color="auto"/>
      </w:divBdr>
    </w:div>
    <w:div w:id="1840344321">
      <w:bodyDiv w:val="1"/>
      <w:marLeft w:val="0"/>
      <w:marRight w:val="0"/>
      <w:marTop w:val="0"/>
      <w:marBottom w:val="0"/>
      <w:divBdr>
        <w:top w:val="none" w:sz="0" w:space="0" w:color="auto"/>
        <w:left w:val="none" w:sz="0" w:space="0" w:color="auto"/>
        <w:bottom w:val="none" w:sz="0" w:space="0" w:color="auto"/>
        <w:right w:val="none" w:sz="0" w:space="0" w:color="auto"/>
      </w:divBdr>
    </w:div>
    <w:div w:id="1842161373">
      <w:bodyDiv w:val="1"/>
      <w:marLeft w:val="0"/>
      <w:marRight w:val="0"/>
      <w:marTop w:val="0"/>
      <w:marBottom w:val="0"/>
      <w:divBdr>
        <w:top w:val="none" w:sz="0" w:space="0" w:color="auto"/>
        <w:left w:val="none" w:sz="0" w:space="0" w:color="auto"/>
        <w:bottom w:val="none" w:sz="0" w:space="0" w:color="auto"/>
        <w:right w:val="none" w:sz="0" w:space="0" w:color="auto"/>
      </w:divBdr>
    </w:div>
    <w:div w:id="1852143461">
      <w:bodyDiv w:val="1"/>
      <w:marLeft w:val="0"/>
      <w:marRight w:val="0"/>
      <w:marTop w:val="0"/>
      <w:marBottom w:val="0"/>
      <w:divBdr>
        <w:top w:val="none" w:sz="0" w:space="0" w:color="auto"/>
        <w:left w:val="none" w:sz="0" w:space="0" w:color="auto"/>
        <w:bottom w:val="none" w:sz="0" w:space="0" w:color="auto"/>
        <w:right w:val="none" w:sz="0" w:space="0" w:color="auto"/>
      </w:divBdr>
    </w:div>
    <w:div w:id="1885293238">
      <w:bodyDiv w:val="1"/>
      <w:marLeft w:val="0"/>
      <w:marRight w:val="0"/>
      <w:marTop w:val="0"/>
      <w:marBottom w:val="0"/>
      <w:divBdr>
        <w:top w:val="none" w:sz="0" w:space="0" w:color="auto"/>
        <w:left w:val="none" w:sz="0" w:space="0" w:color="auto"/>
        <w:bottom w:val="none" w:sz="0" w:space="0" w:color="auto"/>
        <w:right w:val="none" w:sz="0" w:space="0" w:color="auto"/>
      </w:divBdr>
    </w:div>
    <w:div w:id="2038461783">
      <w:bodyDiv w:val="1"/>
      <w:marLeft w:val="0"/>
      <w:marRight w:val="0"/>
      <w:marTop w:val="0"/>
      <w:marBottom w:val="0"/>
      <w:divBdr>
        <w:top w:val="none" w:sz="0" w:space="0" w:color="auto"/>
        <w:left w:val="none" w:sz="0" w:space="0" w:color="auto"/>
        <w:bottom w:val="none" w:sz="0" w:space="0" w:color="auto"/>
        <w:right w:val="none" w:sz="0" w:space="0" w:color="auto"/>
      </w:divBdr>
    </w:div>
    <w:div w:id="2130510917">
      <w:bodyDiv w:val="1"/>
      <w:marLeft w:val="0"/>
      <w:marRight w:val="0"/>
      <w:marTop w:val="0"/>
      <w:marBottom w:val="0"/>
      <w:divBdr>
        <w:top w:val="none" w:sz="0" w:space="0" w:color="auto"/>
        <w:left w:val="none" w:sz="0" w:space="0" w:color="auto"/>
        <w:bottom w:val="none" w:sz="0" w:space="0" w:color="auto"/>
        <w:right w:val="none" w:sz="0" w:space="0" w:color="auto"/>
      </w:divBdr>
    </w:div>
    <w:div w:id="21469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dc:creator>
  <cp:keywords/>
  <dc:description/>
  <cp:lastModifiedBy>Paulus</cp:lastModifiedBy>
  <cp:revision>2</cp:revision>
  <dcterms:created xsi:type="dcterms:W3CDTF">2017-04-19T21:09:00Z</dcterms:created>
  <dcterms:modified xsi:type="dcterms:W3CDTF">2017-04-19T21:35:00Z</dcterms:modified>
</cp:coreProperties>
</file>