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7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420"/>
        <w:gridCol w:w="468"/>
        <w:gridCol w:w="43"/>
      </w:tblGrid>
      <w:tr w:rsidR="00FD6922" w:rsidRPr="00FD6922" w:rsidTr="00356832">
        <w:trPr>
          <w:gridBefore w:val="1"/>
          <w:wBefore w:w="108" w:type="dxa"/>
          <w:trHeight w:hRule="exact" w:val="2247"/>
        </w:trPr>
        <w:tc>
          <w:tcPr>
            <w:tcW w:w="9871" w:type="dxa"/>
            <w:gridSpan w:val="12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gridAfter w:val="1"/>
          <w:wBefore w:w="108" w:type="dxa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5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C6550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CC6550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FD6922" w:rsidRPr="00FD6922" w:rsidTr="00356832">
        <w:trPr>
          <w:gridBefore w:val="1"/>
          <w:wBefore w:w="108" w:type="dxa"/>
          <w:trHeight w:hRule="exact" w:val="692"/>
        </w:trPr>
        <w:tc>
          <w:tcPr>
            <w:tcW w:w="9871" w:type="dxa"/>
            <w:gridSpan w:val="12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  <w:tr w:rsidR="00356832" w:rsidRPr="00356832" w:rsidTr="00356832">
        <w:trPr>
          <w:gridAfter w:val="2"/>
          <w:wAfter w:w="511" w:type="dxa"/>
          <w:trHeight w:val="6578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      </w:r>
          </w:p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Федеральными законами </w:t>
            </w:r>
            <w:hyperlink r:id="rId9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02.03.2007 № 25-ФЗ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Российской Федерации», </w:t>
            </w:r>
            <w:hyperlink r:id="rId10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25.12.2008 № 273-ФЗ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коррупции», </w:t>
            </w:r>
            <w:hyperlink r:id="rId11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12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      </w:r>
            <w:hyperlink r:id="rId13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в связи с кадровыми изменениями, внести в постановление администрации городского поселения Андра от 03.06.2015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(далее – постановление) следующие изменения: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1. Дополнить: 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1.1. в абзац 4 пункта 16 Приложения 1 к постановлению текст следующего содержания: 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- 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–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07.05.2013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детей;».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1.2.  в пункт 18 Приложения 1 к </w:t>
            </w:r>
            <w:proofErr w:type="gramStart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постановлению  текст</w:t>
            </w:r>
            <w:proofErr w:type="gramEnd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содержания: «г) принимает решение о проведении проверки сведений, послуживших  основанием для проведения заседания комиссии;».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 1.3. пункт 18.3. Приложения 1 к постановлению следующего содержания «С целью проверки сведений, послуживших основанием для проведения заседания комиссии, комиссия имеет право: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 а) запрашивать необходимые для работы комиссии сведения от государственных органов, учреждений и организаций;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 б) приглашать и заслушивать на заседании комиссии должностных лиц государственных органов, представителей организаций и иных лиц;</w:t>
            </w:r>
          </w:p>
          <w:p w:rsidR="00356832" w:rsidRPr="00356832" w:rsidRDefault="00356832" w:rsidP="003568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 в) письменно обратиться к главе городского поселения Андра с целью запроса сведений, интересующих комиссию от государственных органов, органов местного самоуправления и организаций.».</w:t>
            </w:r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1.4. пункт 18.4. Приложения 1 к постановлению следующего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 проведении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сведений, содержащихся в уведомлении о склонении муниципального служащего к совершению коррупционных правонарушений, у муниципального служащего могут быть истребованы дополнительные объяснения или информация в отношении лиц, обратившихся к нему в целях склонения к совершению коррупционного правонарушения, а также о действиях муниципального служащего в связи с поступившим к нему обращением.</w:t>
            </w:r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В ходе проверки должны быть полностью, объективно и всесторонне установлены:</w:t>
            </w:r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      </w:r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б) действия (бездействие) муниципального служащего, к незаконному исполнению которых его пытались склонить.</w:t>
            </w:r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По итогам проверки комиссией готовится письменное заключение, которое подписывается всеми присутствующими на заседании членами комиссии.».</w:t>
            </w:r>
          </w:p>
          <w:p w:rsid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sub_1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2. Изложить Приложение 2 к постановлению 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      </w:r>
            <w:proofErr w:type="gramStart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Андра»   </w:t>
            </w:r>
            <w:proofErr w:type="gramEnd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  к настоящему постановлению.</w:t>
            </w:r>
            <w:bookmarkEnd w:id="0"/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3. Обнародовать распоряжение посредством размещения на официальном сайте администрации муниципального образования городское поселение Андра (</w:t>
            </w:r>
            <w:hyperlink r:id="rId14" w:history="1"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andra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6832" w:rsidRPr="00356832" w:rsidRDefault="00356832" w:rsidP="00356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обнародования.</w:t>
            </w:r>
          </w:p>
          <w:p w:rsidR="00356832" w:rsidRPr="00356832" w:rsidRDefault="00356832" w:rsidP="0035683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распоряжения оставляю за собой. </w:t>
            </w:r>
          </w:p>
        </w:tc>
      </w:tr>
      <w:tr w:rsidR="00356832" w:rsidRPr="00356832" w:rsidTr="00356832">
        <w:trPr>
          <w:gridAfter w:val="2"/>
          <w:wAfter w:w="511" w:type="dxa"/>
          <w:trHeight w:val="23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6832" w:rsidRPr="00356832" w:rsidRDefault="00356832" w:rsidP="00356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  <w:t xml:space="preserve">      О.В. Гончарук</w:t>
      </w: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Default="00356832" w:rsidP="0035683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6832" w:rsidRDefault="00356832" w:rsidP="0035683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6832">
        <w:rPr>
          <w:rFonts w:ascii="Times New Roman" w:hAnsi="Times New Roman" w:cs="Times New Roman"/>
          <w:sz w:val="24"/>
          <w:szCs w:val="24"/>
        </w:rPr>
        <w:t>от «</w:t>
      </w:r>
      <w:r w:rsidR="00CC6550">
        <w:rPr>
          <w:rFonts w:ascii="Times New Roman" w:hAnsi="Times New Roman" w:cs="Times New Roman"/>
          <w:sz w:val="24"/>
          <w:szCs w:val="24"/>
        </w:rPr>
        <w:t>06</w:t>
      </w:r>
      <w:bookmarkStart w:id="1" w:name="_GoBack"/>
      <w:bookmarkEnd w:id="1"/>
      <w:r w:rsidRPr="00356832">
        <w:rPr>
          <w:rFonts w:ascii="Times New Roman" w:hAnsi="Times New Roman" w:cs="Times New Roman"/>
          <w:sz w:val="24"/>
          <w:szCs w:val="24"/>
        </w:rPr>
        <w:t xml:space="preserve">» </w:t>
      </w:r>
      <w:r w:rsidR="00CC6550">
        <w:rPr>
          <w:rFonts w:ascii="Times New Roman" w:hAnsi="Times New Roman" w:cs="Times New Roman"/>
          <w:sz w:val="24"/>
          <w:szCs w:val="24"/>
        </w:rPr>
        <w:t>июня</w:t>
      </w:r>
      <w:r w:rsidRPr="00356832">
        <w:rPr>
          <w:rFonts w:ascii="Times New Roman" w:hAnsi="Times New Roman" w:cs="Times New Roman"/>
          <w:sz w:val="24"/>
          <w:szCs w:val="24"/>
        </w:rPr>
        <w:t xml:space="preserve"> 2016 №</w:t>
      </w:r>
      <w:r w:rsidR="00CC6550">
        <w:rPr>
          <w:rFonts w:ascii="Times New Roman" w:hAnsi="Times New Roman" w:cs="Times New Roman"/>
          <w:sz w:val="24"/>
          <w:szCs w:val="24"/>
        </w:rPr>
        <w:t xml:space="preserve"> 287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903470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88" w:tooltip="Ссылка на текущий документ" w:history="1">
        <w:r w:rsidR="00356832" w:rsidRPr="00356832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комиссии, заместитель главы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Заместитель председателя комиссии, начальник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Секретарь комиссии, главный специалист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Учитель информатики МКОУ «Андринская общеобразовательная школа» (по согласованию)</w:t>
      </w:r>
    </w:p>
    <w:p w:rsidR="00356832" w:rsidRPr="00356832" w:rsidRDefault="00356832" w:rsidP="0035683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Заведующий Андринской поселковой библиотеки (по согласованию)</w:t>
      </w: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 Инспектор ВУС администрации городского поселения Андра</w:t>
      </w: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 Специалист по делопроизводству городского поселения Андра.</w:t>
      </w:r>
    </w:p>
    <w:p w:rsidR="00FD6922" w:rsidRPr="00356832" w:rsidRDefault="00FD6922" w:rsidP="00356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6922" w:rsidRPr="00356832" w:rsidSect="00356832">
      <w:headerReference w:type="default" r:id="rId15"/>
      <w:pgSz w:w="11906" w:h="16838"/>
      <w:pgMar w:top="851" w:right="624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70" w:rsidRDefault="00903470" w:rsidP="008D1B9F">
      <w:pPr>
        <w:spacing w:after="0" w:line="240" w:lineRule="auto"/>
      </w:pPr>
      <w:r>
        <w:separator/>
      </w:r>
    </w:p>
  </w:endnote>
  <w:endnote w:type="continuationSeparator" w:id="0">
    <w:p w:rsidR="00903470" w:rsidRDefault="00903470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70" w:rsidRDefault="00903470" w:rsidP="008D1B9F">
      <w:pPr>
        <w:spacing w:after="0" w:line="240" w:lineRule="auto"/>
      </w:pPr>
      <w:r>
        <w:separator/>
      </w:r>
    </w:p>
  </w:footnote>
  <w:footnote w:type="continuationSeparator" w:id="0">
    <w:p w:rsidR="00903470" w:rsidRDefault="00903470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5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EA75A9"/>
    <w:multiLevelType w:val="hybridMultilevel"/>
    <w:tmpl w:val="1590BA12"/>
    <w:lvl w:ilvl="0" w:tplc="540E2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6C693CBA"/>
    <w:multiLevelType w:val="hybridMultilevel"/>
    <w:tmpl w:val="55B0C6A4"/>
    <w:lvl w:ilvl="0" w:tplc="22C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6832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65BA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27C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F09D2"/>
    <w:rsid w:val="00843786"/>
    <w:rsid w:val="00850DC7"/>
    <w:rsid w:val="00855051"/>
    <w:rsid w:val="008578A4"/>
    <w:rsid w:val="008711CD"/>
    <w:rsid w:val="00876FC7"/>
    <w:rsid w:val="00877EB8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3470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314DB"/>
    <w:rsid w:val="00B35509"/>
    <w:rsid w:val="00B4210E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C6550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305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2239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62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B62-A269-417E-9DFA-B6DA2740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5</cp:revision>
  <cp:lastPrinted>2016-06-06T04:44:00Z</cp:lastPrinted>
  <dcterms:created xsi:type="dcterms:W3CDTF">2016-05-13T09:23:00Z</dcterms:created>
  <dcterms:modified xsi:type="dcterms:W3CDTF">2016-06-06T04:45:00Z</dcterms:modified>
</cp:coreProperties>
</file>