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C6">
        <w:rPr>
          <w:rFonts w:ascii="Times New Roman" w:hAnsi="Times New Roman" w:cs="Times New Roman"/>
          <w:b/>
          <w:sz w:val="24"/>
          <w:szCs w:val="24"/>
        </w:rPr>
        <w:t>В платежны</w:t>
      </w:r>
      <w:r w:rsidR="005A2615">
        <w:rPr>
          <w:rFonts w:ascii="Times New Roman" w:hAnsi="Times New Roman" w:cs="Times New Roman"/>
          <w:b/>
          <w:sz w:val="24"/>
          <w:szCs w:val="24"/>
        </w:rPr>
        <w:t>е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A2615">
        <w:rPr>
          <w:rFonts w:ascii="Times New Roman" w:hAnsi="Times New Roman" w:cs="Times New Roman"/>
          <w:b/>
          <w:sz w:val="24"/>
          <w:szCs w:val="24"/>
        </w:rPr>
        <w:t>ы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АО «Газпром </w:t>
      </w:r>
      <w:proofErr w:type="spellStart"/>
      <w:r w:rsidRPr="003476C6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b/>
          <w:sz w:val="24"/>
          <w:szCs w:val="24"/>
        </w:rPr>
        <w:t xml:space="preserve"> Тюмень» жителей </w:t>
      </w:r>
      <w:proofErr w:type="spellStart"/>
      <w:r w:rsidR="00DF0CDF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DF0C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5F98">
        <w:rPr>
          <w:rFonts w:ascii="Times New Roman" w:hAnsi="Times New Roman" w:cs="Times New Roman"/>
          <w:b/>
          <w:sz w:val="24"/>
          <w:szCs w:val="24"/>
        </w:rPr>
        <w:t>Русскинская</w:t>
      </w:r>
      <w:proofErr w:type="spellEnd"/>
      <w:r w:rsidR="00865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6C6">
        <w:rPr>
          <w:rFonts w:ascii="Times New Roman" w:hAnsi="Times New Roman" w:cs="Times New Roman"/>
          <w:b/>
          <w:sz w:val="24"/>
          <w:szCs w:val="24"/>
        </w:rPr>
        <w:t>Сургутского</w:t>
      </w:r>
      <w:proofErr w:type="spellEnd"/>
      <w:r w:rsidRPr="003476C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5A2615">
        <w:rPr>
          <w:rFonts w:ascii="Times New Roman" w:hAnsi="Times New Roman" w:cs="Times New Roman"/>
          <w:b/>
          <w:sz w:val="24"/>
          <w:szCs w:val="24"/>
        </w:rPr>
        <w:t>включена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строка «Обращение с ТКО»</w:t>
      </w: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6C6" w:rsidRPr="003476C6" w:rsidRDefault="00B4320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6C6">
        <w:rPr>
          <w:rFonts w:ascii="Times New Roman" w:hAnsi="Times New Roman" w:cs="Times New Roman"/>
          <w:sz w:val="24"/>
          <w:szCs w:val="24"/>
        </w:rPr>
        <w:t xml:space="preserve">АО «Газпром </w:t>
      </w:r>
      <w:proofErr w:type="spellStart"/>
      <w:r w:rsidRPr="003476C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sz w:val="24"/>
          <w:szCs w:val="24"/>
        </w:rPr>
        <w:t xml:space="preserve"> Тюмень»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расчетно-кассовое обслуживание </w:t>
      </w:r>
      <w:r w:rsidRPr="003476C6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(далее – ТКО)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C6" w:rsidRPr="003476C6">
        <w:rPr>
          <w:rFonts w:ascii="Times New Roman" w:hAnsi="Times New Roman" w:cs="Times New Roman"/>
          <w:sz w:val="24"/>
          <w:szCs w:val="24"/>
        </w:rPr>
        <w:t>жит</w:t>
      </w:r>
      <w:r w:rsidR="005A2615">
        <w:rPr>
          <w:rFonts w:ascii="Times New Roman" w:hAnsi="Times New Roman" w:cs="Times New Roman"/>
          <w:sz w:val="24"/>
          <w:szCs w:val="24"/>
        </w:rPr>
        <w:t xml:space="preserve">елей </w:t>
      </w:r>
      <w:r w:rsidR="00DF0C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5F98">
        <w:rPr>
          <w:rFonts w:ascii="Times New Roman" w:hAnsi="Times New Roman" w:cs="Times New Roman"/>
          <w:sz w:val="24"/>
          <w:szCs w:val="24"/>
        </w:rPr>
        <w:t>Русскинская</w:t>
      </w:r>
      <w:proofErr w:type="spellEnd"/>
      <w:r w:rsidR="00865D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5D80">
        <w:rPr>
          <w:rFonts w:ascii="Times New Roman" w:hAnsi="Times New Roman"/>
          <w:sz w:val="24"/>
          <w:szCs w:val="24"/>
          <w:lang w:eastAsia="ru-RU"/>
        </w:rPr>
        <w:t>Сургутского</w:t>
      </w:r>
      <w:proofErr w:type="spellEnd"/>
      <w:r w:rsidR="00865D80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. </w:t>
      </w:r>
      <w:r w:rsidR="00D539B4">
        <w:rPr>
          <w:rFonts w:ascii="Times New Roman" w:hAnsi="Times New Roman" w:cs="Times New Roman"/>
          <w:sz w:val="24"/>
          <w:szCs w:val="24"/>
        </w:rPr>
        <w:t>Компания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 ве</w:t>
      </w:r>
      <w:r w:rsidR="003120B3">
        <w:rPr>
          <w:rFonts w:ascii="Times New Roman" w:hAnsi="Times New Roman" w:cs="Times New Roman"/>
          <w:sz w:val="24"/>
          <w:szCs w:val="24"/>
        </w:rPr>
        <w:t xml:space="preserve">дет </w:t>
      </w:r>
      <w:r w:rsidR="003476C6" w:rsidRPr="003476C6">
        <w:rPr>
          <w:rFonts w:ascii="Times New Roman" w:hAnsi="Times New Roman" w:cs="Times New Roman"/>
          <w:sz w:val="24"/>
          <w:szCs w:val="24"/>
        </w:rPr>
        <w:t>базу лицевых счетов абонентов, начисля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плату и собира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денежные средства за утилизацию и сбор мусора, а также ежедневно перечисля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т собранные платежи в адрес регионального оператора по обращению с ТКО АО «Югра-Экология». Данная организация выбрала АО «Газпром </w:t>
      </w:r>
      <w:proofErr w:type="spellStart"/>
      <w:r w:rsidR="003476C6" w:rsidRPr="003476C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3476C6" w:rsidRPr="003476C6">
        <w:rPr>
          <w:rFonts w:ascii="Times New Roman" w:hAnsi="Times New Roman" w:cs="Times New Roman"/>
          <w:sz w:val="24"/>
          <w:szCs w:val="24"/>
        </w:rPr>
        <w:t xml:space="preserve"> Тюмень» в качестве платежного агента своих услуг на территории Северной зоны ХМАО-Югры по итогам конкурсных процедур.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с 2018 года за обращение с ТКО в округе отвечает единый региональный оператор, учрежденный правительством ХМАО-Югры, — АО «Югра-Экология». Среди его обязанностей — обеспечение прозрачности всего пути отходов от контейнерной площадки до полигона: их сбора, транспортирования, обработки, обезвреживания и захоронения. </w:t>
      </w:r>
    </w:p>
    <w:p w:rsidR="003476C6" w:rsidRPr="003476C6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расчетов услуги – единый тариф в размере 697,51 руб. за </w:t>
      </w:r>
      <w:proofErr w:type="gram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³ ТКО, установленный Региональной службой по тарифам ХМАО-Югры для Северной зоны, утвержденный </w:t>
      </w:r>
      <w:r w:rsidR="008137E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8137EC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D9F">
        <w:rPr>
          <w:rFonts w:ascii="Times New Roman" w:hAnsi="Times New Roman" w:cs="Times New Roman"/>
          <w:color w:val="000000" w:themeColor="text1"/>
          <w:sz w:val="24"/>
          <w:szCs w:val="24"/>
        </w:rPr>
        <w:t>с.п</w:t>
      </w:r>
      <w:proofErr w:type="spellEnd"/>
      <w:r w:rsidR="00F4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42D9F">
        <w:rPr>
          <w:rFonts w:ascii="Times New Roman" w:hAnsi="Times New Roman" w:cs="Times New Roman"/>
          <w:color w:val="000000" w:themeColor="text1"/>
          <w:sz w:val="24"/>
          <w:szCs w:val="24"/>
        </w:rPr>
        <w:t>Русскинская</w:t>
      </w:r>
      <w:proofErr w:type="spellEnd"/>
      <w:r w:rsidR="008137EC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накопления ТКО и количество постоянно или временно проживающих в жилом и многоквартирном доме потребителей. </w:t>
      </w:r>
    </w:p>
    <w:p w:rsidR="003120B3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где АО «Газпром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 напрямую работает с населением, строка «Обращение с ТКО» включ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платежный документ поставщика, и оплачивать данную услугу гражданам необходимо, как и электроэнергию, по единому лицевому счету, указанному в квитанции в левом верхнем углу. В остальных случаях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отдельное извещение за услуги по обращению с ТКО собственникам помещений многоквартирных домов, перечень которых предостав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как заказчик услуг по расчетно-кассовому обслуживанию. </w:t>
      </w:r>
    </w:p>
    <w:p w:rsidR="003476C6" w:rsidRPr="00B43206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Обновленные платежные документы население 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получать 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в август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отражены расчеты за июль. </w:t>
      </w:r>
    </w:p>
    <w:p w:rsidR="003476C6" w:rsidRPr="003476C6" w:rsidRDefault="003476C6" w:rsidP="003476C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потребителей услуг по обращению с ТКО доступны различные способы оплаты АО «Газпром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Тюмень»: интерактивные сервисы на официальном сайте </w:t>
      </w:r>
      <w:hyperlink r:id="rId8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(«Личный кабинет клиента», страницы оплаты без авторизации — </w:t>
      </w:r>
      <w:hyperlink r:id="rId9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noregistr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сервисы платежных агентов-партнеров: «Сбербанк Онлайн» и «</w:t>
      </w:r>
      <w:proofErr w:type="spellStart"/>
      <w:r w:rsidR="00DB7728">
        <w:rPr>
          <w:rFonts w:ascii="Times New Roman" w:hAnsi="Times New Roman" w:cs="Times New Roman"/>
          <w:color w:val="000000" w:themeColor="text1"/>
          <w:sz w:val="24"/>
          <w:szCs w:val="24"/>
        </w:rPr>
        <w:t>Телекард</w:t>
      </w:r>
      <w:proofErr w:type="spellEnd"/>
      <w:r w:rsidR="00DB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» АО «Газпромбанк». Оплатить счета можно в банкоматах и в офисах ПАО Сб</w:t>
      </w:r>
      <w:r w:rsidR="00403AF8">
        <w:rPr>
          <w:rFonts w:ascii="Times New Roman" w:hAnsi="Times New Roman" w:cs="Times New Roman"/>
          <w:color w:val="000000" w:themeColor="text1"/>
          <w:sz w:val="24"/>
          <w:szCs w:val="24"/>
        </w:rPr>
        <w:t>ербанк, ПАО «Банк ФК Открытие»</w:t>
      </w:r>
      <w:r w:rsidR="0055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и в отделениях ФГУП «Почта России». Подробную информацию обо всех способах оплаты можно получить на странице</w:t>
      </w:r>
      <w:hyperlink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www.gesbt.ru/howtopay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162C" w:rsidRDefault="00AD162C" w:rsidP="00AD162C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вопросы физических лиц о расчетах, начислениях, тарифах по обращению с ТКО готовы ответить в Центрах обслуживания клиентов АО «Газпром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Тюмень», расположенных по адресам: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г. Сургут, пр.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Мира, д. 43; г.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., д. 18;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Белый Яр, ул. Есенина, д. 15/1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Нижнесортымский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ул. Автомобилистов, д. 11;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Федоровский, ул. Ленина, д. 8. </w:t>
      </w:r>
      <w:r>
        <w:rPr>
          <w:rFonts w:ascii="Times New Roman" w:hAnsi="Times New Roman" w:cs="Times New Roman"/>
          <w:sz w:val="24"/>
          <w:szCs w:val="24"/>
        </w:rPr>
        <w:t xml:space="preserve">Там же можно написать заявление на перерасчет, если требуется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актуализировать число проживающих в квартире по причине учебы в другом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населенном пункте, длительном отсутствии в городе, пребывании в больнице и при иных обстоятельствах. В этом случае необходимо предъявить копию паспорта, свидетельство на регистрацию права собственности, справку о количестве проживающих в квартире, а также документы, подтверждающие отсутствие человека в жилом помещении более 5 календарных дней. Обращаем внимание граждан, что подать заявление на перерасчет можно до начала периода временного отсутствия или не позднее 30 дней после окончания этого периода.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обращений клиентов АО «Газпром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 осуществляется на страницах компании в социальных сетях «ВКонтакте» (</w:t>
      </w:r>
      <w:hyperlink r:id="rId11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Facebook (</w:t>
      </w:r>
      <w:hyperlink r:id="rId12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facebook.com/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Instagram (</w:t>
      </w:r>
      <w:hyperlink r:id="rId13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instagram.com/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Для удобства граждан работает интернет-приемная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</w:t>
      </w:r>
      <w:hyperlink r:id="rId14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gesbt.ru/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faq</w:t>
        </w:r>
        <w:proofErr w:type="spellEnd"/>
      </w:hyperlink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Контактный центр – тел. 8 800 100 56 06 (для жителей Тюменской области</w:t>
      </w:r>
      <w:r w:rsidR="0000636B" w:rsidRPr="0000636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0636B"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звонок бесплатный</w:t>
      </w:r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о заключении договоров и о качестве уборки мусора на территориях муниципальных образований следует адресовать региональному оператору АО «Югра-Экология» на электронную почту </w:t>
      </w:r>
      <w:hyperlink r:id="rId15" w:history="1">
        <w:r w:rsidRPr="003476C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info@yugra-ecology.ru</w:t>
        </w:r>
      </w:hyperlink>
      <w:r w:rsidRPr="0034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803079" w:rsidRPr="002C7B05">
        <w:rPr>
          <w:rFonts w:ascii="Times New Roman" w:eastAsia="Times New Roman" w:hAnsi="Times New Roman" w:cs="Times New Roman"/>
          <w:sz w:val="24"/>
          <w:szCs w:val="24"/>
        </w:rPr>
        <w:t xml:space="preserve">по многоканальному телефону </w:t>
      </w:r>
      <w:r w:rsidR="00803079" w:rsidRPr="002C7B05">
        <w:rPr>
          <w:rFonts w:ascii="Times New Roman" w:hAnsi="Times New Roman" w:cs="Times New Roman"/>
          <w:color w:val="000000"/>
          <w:sz w:val="24"/>
          <w:szCs w:val="24"/>
        </w:rPr>
        <w:t>8 800 222 11 86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Здесь же можно получить информацию о льготах на услугу и ознакомиться с ответами на часто задаваемые вопросы. </w:t>
      </w:r>
    </w:p>
    <w:p w:rsidR="009864B3" w:rsidRDefault="009864B3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</w:t>
      </w:r>
      <w:r w:rsidR="0050190F">
        <w:rPr>
          <w:rFonts w:ascii="Times New Roman" w:hAnsi="Times New Roman"/>
          <w:b/>
          <w:bCs/>
          <w:sz w:val="24"/>
          <w:szCs w:val="24"/>
          <w:lang w:eastAsia="ru-RU"/>
        </w:rPr>
        <w:t>141-20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50190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Могилдан</w:t>
      </w:r>
      <w:proofErr w:type="spellEnd"/>
    </w:p>
    <w:p w:rsidR="00812FC6" w:rsidRPr="00812FC6" w:rsidRDefault="0045146D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16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45146D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7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45146D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fldChar w:fldCharType="begin"/>
      </w:r>
      <w:r w:rsidRPr="00AD162C">
        <w:rPr>
          <w:lang w:val="en-US"/>
        </w:rPr>
        <w:instrText xml:space="preserve"> HYPERLINK "https://vk.com/gesbt.tyumen" </w:instrText>
      </w:r>
      <w:r>
        <w:fldChar w:fldCharType="separate"/>
      </w:r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vk</w:t>
      </w:r>
      <w:r w:rsidR="00334EFA" w:rsidRPr="0063369F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.</w:t>
      </w:r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com</w:t>
      </w:r>
      <w:r w:rsidR="00334EFA" w:rsidRPr="0063369F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/</w:t>
      </w:r>
      <w:proofErr w:type="spellStart"/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gesbt</w:t>
      </w:r>
      <w:r w:rsidR="00334EFA" w:rsidRPr="0063369F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.</w:t>
      </w:r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tyumen</w:t>
      </w:r>
      <w:proofErr w:type="spellEnd"/>
      <w:r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fldChar w:fldCharType="end"/>
      </w:r>
    </w:p>
    <w:p w:rsidR="00334EFA" w:rsidRPr="00334EFA" w:rsidRDefault="0045146D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fldChar w:fldCharType="begin"/>
      </w:r>
      <w:r w:rsidRPr="00AD162C">
        <w:rPr>
          <w:lang w:val="en-US"/>
        </w:rPr>
        <w:instrText xml:space="preserve"> HYPERLINK "https://www.facebook.com/gesbt.tyumen/" </w:instrText>
      </w:r>
      <w:r>
        <w:fldChar w:fldCharType="separate"/>
      </w:r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facebook.com/</w:t>
      </w:r>
      <w:proofErr w:type="spellStart"/>
      <w:r w:rsidR="00334EFA" w:rsidRPr="00334EFA"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t>gesbt.tyumen</w:t>
      </w:r>
      <w:proofErr w:type="spellEnd"/>
      <w:r>
        <w:rPr>
          <w:rStyle w:val="a7"/>
          <w:rFonts w:ascii="Times New Roman" w:hAnsi="Times New Roman" w:cs="Times New Roman"/>
          <w:b/>
          <w:color w:val="0070C0"/>
          <w:sz w:val="24"/>
          <w:szCs w:val="24"/>
          <w:lang w:val="en-US"/>
        </w:rPr>
        <w:fldChar w:fldCharType="end"/>
      </w:r>
    </w:p>
    <w:p w:rsidR="00812FC6" w:rsidRPr="0063369F" w:rsidRDefault="0045146D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8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АО «Газпром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энергосбыт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Тюмень»</w:t>
      </w:r>
    </w:p>
    <w:p w:rsidR="00EA591E" w:rsidRDefault="00812FC6" w:rsidP="00CB4008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7542D9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6D" w:rsidRDefault="0045146D" w:rsidP="00745309">
      <w:pPr>
        <w:spacing w:after="0" w:line="240" w:lineRule="auto"/>
      </w:pPr>
      <w:r>
        <w:separator/>
      </w:r>
    </w:p>
  </w:endnote>
  <w:endnote w:type="continuationSeparator" w:id="0">
    <w:p w:rsidR="0045146D" w:rsidRDefault="0045146D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6D" w:rsidRDefault="0045146D" w:rsidP="00745309">
      <w:pPr>
        <w:spacing w:after="0" w:line="240" w:lineRule="auto"/>
      </w:pPr>
      <w:r>
        <w:separator/>
      </w:r>
    </w:p>
  </w:footnote>
  <w:footnote w:type="continuationSeparator" w:id="0">
    <w:p w:rsidR="0045146D" w:rsidRDefault="0045146D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0636B"/>
    <w:rsid w:val="000901E5"/>
    <w:rsid w:val="00116729"/>
    <w:rsid w:val="00140689"/>
    <w:rsid w:val="001436D1"/>
    <w:rsid w:val="0017658E"/>
    <w:rsid w:val="00181563"/>
    <w:rsid w:val="00185374"/>
    <w:rsid w:val="00186AEE"/>
    <w:rsid w:val="00251987"/>
    <w:rsid w:val="002F6404"/>
    <w:rsid w:val="003069EB"/>
    <w:rsid w:val="003120B3"/>
    <w:rsid w:val="00334EFA"/>
    <w:rsid w:val="003476C6"/>
    <w:rsid w:val="00373FF2"/>
    <w:rsid w:val="003D0842"/>
    <w:rsid w:val="003E152E"/>
    <w:rsid w:val="003E6722"/>
    <w:rsid w:val="003F026C"/>
    <w:rsid w:val="00403AF8"/>
    <w:rsid w:val="0045146D"/>
    <w:rsid w:val="00451CCD"/>
    <w:rsid w:val="0046105E"/>
    <w:rsid w:val="00463929"/>
    <w:rsid w:val="00466A3A"/>
    <w:rsid w:val="00470A7E"/>
    <w:rsid w:val="004860B4"/>
    <w:rsid w:val="00495C61"/>
    <w:rsid w:val="004F6215"/>
    <w:rsid w:val="0050190F"/>
    <w:rsid w:val="00555F98"/>
    <w:rsid w:val="005628FD"/>
    <w:rsid w:val="005A2615"/>
    <w:rsid w:val="005D3548"/>
    <w:rsid w:val="00615C12"/>
    <w:rsid w:val="0063369F"/>
    <w:rsid w:val="0065178D"/>
    <w:rsid w:val="00657B36"/>
    <w:rsid w:val="006D6826"/>
    <w:rsid w:val="00722085"/>
    <w:rsid w:val="007330D7"/>
    <w:rsid w:val="00745309"/>
    <w:rsid w:val="007542D9"/>
    <w:rsid w:val="007644D1"/>
    <w:rsid w:val="007F49F2"/>
    <w:rsid w:val="00803079"/>
    <w:rsid w:val="008039A3"/>
    <w:rsid w:val="00812FC6"/>
    <w:rsid w:val="008137EC"/>
    <w:rsid w:val="00826183"/>
    <w:rsid w:val="00865D80"/>
    <w:rsid w:val="008A3D20"/>
    <w:rsid w:val="008A6FBF"/>
    <w:rsid w:val="009864B3"/>
    <w:rsid w:val="009B21C2"/>
    <w:rsid w:val="009D095B"/>
    <w:rsid w:val="009E33F1"/>
    <w:rsid w:val="009F25A8"/>
    <w:rsid w:val="00AA7F74"/>
    <w:rsid w:val="00AB61D5"/>
    <w:rsid w:val="00AC2546"/>
    <w:rsid w:val="00AD162C"/>
    <w:rsid w:val="00B340A4"/>
    <w:rsid w:val="00B36F25"/>
    <w:rsid w:val="00B43206"/>
    <w:rsid w:val="00BD067E"/>
    <w:rsid w:val="00BD6DDD"/>
    <w:rsid w:val="00C07639"/>
    <w:rsid w:val="00C500B1"/>
    <w:rsid w:val="00CB4008"/>
    <w:rsid w:val="00CD3C44"/>
    <w:rsid w:val="00D051BE"/>
    <w:rsid w:val="00D539B4"/>
    <w:rsid w:val="00DB7728"/>
    <w:rsid w:val="00DC5675"/>
    <w:rsid w:val="00DF0CDF"/>
    <w:rsid w:val="00E3287D"/>
    <w:rsid w:val="00E35E2C"/>
    <w:rsid w:val="00EA3698"/>
    <w:rsid w:val="00EA591E"/>
    <w:rsid w:val="00F36FD9"/>
    <w:rsid w:val="00F42D9F"/>
    <w:rsid w:val="00F976BA"/>
    <w:rsid w:val="00F978A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yperlink" Target="https://www.instagram.com/gesbt.tyumen/" TargetMode="External"/><Relationship Id="rId18" Type="http://schemas.openxmlformats.org/officeDocument/2006/relationships/hyperlink" Target="https://www.instagram.com/gesbt.tyume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facebook.com\gesbt.tyumen" TargetMode="External"/><Relationship Id="rId17" Type="http://schemas.openxmlformats.org/officeDocument/2006/relationships/hyperlink" Target="http://www.gesb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nergosale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vk.com\gesbt.tyu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yugra-ecology.ru" TargetMode="External"/><Relationship Id="rId10" Type="http://schemas.openxmlformats.org/officeDocument/2006/relationships/hyperlink" Target="http://www.gesbt.ru/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sbt.ru/noregistr" TargetMode="External"/><Relationship Id="rId14" Type="http://schemas.openxmlformats.org/officeDocument/2006/relationships/hyperlink" Target="https://gesbt.ru/faq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F009-3CB2-49B7-83A0-040C9BB9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Нуреев Юрий Ирикович</cp:lastModifiedBy>
  <cp:revision>55</cp:revision>
  <cp:lastPrinted>2019-08-30T09:53:00Z</cp:lastPrinted>
  <dcterms:created xsi:type="dcterms:W3CDTF">2018-11-23T04:49:00Z</dcterms:created>
  <dcterms:modified xsi:type="dcterms:W3CDTF">2019-09-05T12:09:00Z</dcterms:modified>
</cp:coreProperties>
</file>