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0B" w:rsidRDefault="0061470B" w:rsidP="000F5BB3">
      <w:pPr>
        <w:pStyle w:val="ab"/>
        <w:tabs>
          <w:tab w:val="left" w:pos="7740"/>
        </w:tabs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61470B">
        <w:rPr>
          <w:rFonts w:ascii="Liberation Serif" w:eastAsia="Times New Roman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 wp14:anchorId="77E3998B" wp14:editId="604DE645">
            <wp:extent cx="4667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5BB3" w:rsidRPr="00926ECD" w:rsidRDefault="000F5BB3" w:rsidP="000F5BB3">
      <w:pPr>
        <w:pStyle w:val="ab"/>
        <w:tabs>
          <w:tab w:val="left" w:pos="7740"/>
        </w:tabs>
        <w:jc w:val="center"/>
        <w:rPr>
          <w:rFonts w:ascii="Times New Roman" w:hAnsi="Times New Roman"/>
          <w:b/>
          <w:sz w:val="32"/>
          <w:szCs w:val="32"/>
        </w:rPr>
      </w:pPr>
      <w:r w:rsidRPr="00926ECD">
        <w:rPr>
          <w:rFonts w:ascii="Times New Roman" w:hAnsi="Times New Roman"/>
          <w:b/>
          <w:sz w:val="32"/>
          <w:szCs w:val="32"/>
        </w:rPr>
        <w:t>АДМИНИСТРАЦИЯ</w:t>
      </w:r>
    </w:p>
    <w:p w:rsidR="000F5BB3" w:rsidRPr="00926ECD" w:rsidRDefault="000F5BB3" w:rsidP="000F5BB3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926ECD"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0F5BB3" w:rsidRPr="00926ECD" w:rsidRDefault="000F5BB3" w:rsidP="000F5BB3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  <w:r w:rsidRPr="00926ECD">
        <w:rPr>
          <w:rFonts w:ascii="Times New Roman" w:hAnsi="Times New Roman"/>
          <w:b/>
          <w:sz w:val="40"/>
          <w:szCs w:val="40"/>
        </w:rPr>
        <w:t>ПОСТАНОВЛЕНИЕ</w:t>
      </w:r>
    </w:p>
    <w:p w:rsidR="000F5BB3" w:rsidRPr="00926ECD" w:rsidRDefault="002601C2" w:rsidP="000F5BB3">
      <w:pPr>
        <w:pStyle w:val="ab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9" type="#_x0000_t32" style="position:absolute;margin-left:-1.95pt;margin-top:14.5pt;width:478.2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>
        <w:rPr>
          <w:rFonts w:ascii="Times New Roman" w:hAnsi="Times New Roman"/>
          <w:noProof/>
          <w:sz w:val="32"/>
          <w:szCs w:val="32"/>
        </w:rPr>
        <w:pict>
          <v:shape id="Прямая со стрелкой 2" o:spid="_x0000_s1030" type="#_x0000_t32" style="position:absolute;margin-left:-1.95pt;margin-top:9.45pt;width:478.2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2F3128" w:rsidRPr="000F5BB3" w:rsidRDefault="0061470B" w:rsidP="000F5BB3">
      <w:pPr>
        <w:suppressAutoHyphens/>
        <w:rPr>
          <w:rFonts w:ascii="Liberation Serif" w:hAnsi="Liberation Serif"/>
          <w:spacing w:val="-2"/>
          <w:kern w:val="24"/>
          <w:sz w:val="28"/>
          <w:szCs w:val="28"/>
          <w:u w:val="single"/>
          <w:lang w:eastAsia="ar-SA"/>
        </w:rPr>
      </w:pPr>
      <w:r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>17</w:t>
      </w:r>
      <w:r w:rsidR="000F5BB3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 xml:space="preserve"> апреля 2020 </w:t>
      </w:r>
      <w:r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>года</w:t>
      </w:r>
      <w:r w:rsidR="002F3128" w:rsidRPr="000F5BB3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 xml:space="preserve">  </w:t>
      </w:r>
      <w:r w:rsidR="000F5BB3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 xml:space="preserve">                         </w:t>
      </w:r>
      <w:r w:rsidR="002F3128" w:rsidRPr="000F5BB3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>№ 3</w:t>
      </w:r>
      <w:r w:rsidR="000F5BB3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>0</w:t>
      </w:r>
      <w:r w:rsidR="002F3128" w:rsidRPr="000F5BB3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>3</w:t>
      </w:r>
    </w:p>
    <w:p w:rsidR="002F3128" w:rsidRPr="000F5BB3" w:rsidRDefault="002F3128" w:rsidP="000F5BB3">
      <w:pPr>
        <w:suppressAutoHyphens/>
        <w:jc w:val="center"/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</w:pPr>
      <w:r w:rsidRPr="000F5BB3"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  <w:t>п.г.т. Махнёво</w:t>
      </w:r>
    </w:p>
    <w:p w:rsidR="002F3128" w:rsidRPr="000F5BB3" w:rsidRDefault="002F3128" w:rsidP="000F5BB3">
      <w:pPr>
        <w:suppressAutoHyphens/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</w:pPr>
    </w:p>
    <w:p w:rsidR="00F26882" w:rsidRPr="0061470B" w:rsidRDefault="00F26882" w:rsidP="0061470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F5BB3">
        <w:rPr>
          <w:rFonts w:ascii="Liberation Serif" w:hAnsi="Liberation Serif"/>
          <w:b/>
          <w:i/>
          <w:sz w:val="28"/>
          <w:szCs w:val="28"/>
        </w:rPr>
        <w:t>О создании межведомственной комиссии по профилактике экстремизма на территории Махнёвс</w:t>
      </w:r>
      <w:r w:rsidR="00A4131F" w:rsidRPr="000F5BB3">
        <w:rPr>
          <w:rFonts w:ascii="Liberation Serif" w:hAnsi="Liberation Serif"/>
          <w:b/>
          <w:i/>
          <w:sz w:val="28"/>
          <w:szCs w:val="28"/>
        </w:rPr>
        <w:t>кого муниципального образования</w:t>
      </w:r>
    </w:p>
    <w:p w:rsidR="00F44D32" w:rsidRDefault="0061470B" w:rsidP="0061470B">
      <w:pPr>
        <w:shd w:val="clear" w:color="auto" w:fill="FFFFFF"/>
        <w:spacing w:before="32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реализации Ф</w:t>
      </w:r>
      <w:r w:rsidR="00F44D32" w:rsidRPr="00F44D32">
        <w:rPr>
          <w:rFonts w:ascii="Liberation Serif" w:hAnsi="Liberation Serif"/>
          <w:sz w:val="28"/>
          <w:szCs w:val="28"/>
        </w:rPr>
        <w:t xml:space="preserve">едерального закона от 25 июля 2002 года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="00F44D32" w:rsidRPr="00F44D32">
        <w:rPr>
          <w:rFonts w:ascii="Liberation Serif" w:hAnsi="Liberation Serif"/>
          <w:sz w:val="28"/>
          <w:szCs w:val="28"/>
        </w:rPr>
        <w:t xml:space="preserve">N 114-ФЗ "О противодействии экстремистской деятельности", в соответствии с Федеральным законом от 6 октября 2003 года N 131-ФЗ "Об общих принципах организации местного самоуправления в Российской Федерации", руководствуясь Уставом </w:t>
      </w:r>
      <w:r w:rsidR="00F44D32">
        <w:rPr>
          <w:rFonts w:ascii="Liberation Serif" w:hAnsi="Liberation Serif"/>
          <w:sz w:val="28"/>
          <w:szCs w:val="28"/>
        </w:rPr>
        <w:t>Махнёвс</w:t>
      </w:r>
      <w:r>
        <w:rPr>
          <w:rFonts w:ascii="Liberation Serif" w:hAnsi="Liberation Serif"/>
          <w:sz w:val="28"/>
          <w:szCs w:val="28"/>
        </w:rPr>
        <w:t>окго муниципального образования,</w:t>
      </w:r>
      <w:r w:rsidR="00F44D32" w:rsidRPr="00F44D32">
        <w:rPr>
          <w:rFonts w:ascii="Liberation Serif" w:hAnsi="Liberation Serif"/>
          <w:sz w:val="28"/>
          <w:szCs w:val="28"/>
        </w:rPr>
        <w:t xml:space="preserve"> </w:t>
      </w:r>
    </w:p>
    <w:p w:rsidR="0091288A" w:rsidRPr="000F5BB3" w:rsidRDefault="0091288A" w:rsidP="00F44D32">
      <w:pPr>
        <w:shd w:val="clear" w:color="auto" w:fill="FFFFFF"/>
        <w:spacing w:before="324"/>
        <w:jc w:val="both"/>
        <w:rPr>
          <w:rFonts w:ascii="Liberation Serif" w:hAnsi="Liberation Serif"/>
          <w:b/>
          <w:sz w:val="28"/>
          <w:szCs w:val="28"/>
        </w:rPr>
      </w:pPr>
      <w:r w:rsidRPr="000F5BB3">
        <w:rPr>
          <w:rFonts w:ascii="Liberation Serif" w:hAnsi="Liberation Serif"/>
          <w:b/>
          <w:sz w:val="28"/>
          <w:szCs w:val="28"/>
        </w:rPr>
        <w:t>ПОСТАНОВЛЯЮ:</w:t>
      </w:r>
    </w:p>
    <w:p w:rsidR="00A43638" w:rsidRPr="000F5BB3" w:rsidRDefault="00A43638" w:rsidP="000F5BB3">
      <w:pPr>
        <w:shd w:val="clear" w:color="auto" w:fill="FFFFFF"/>
        <w:tabs>
          <w:tab w:val="left" w:pos="7488"/>
        </w:tabs>
        <w:ind w:left="1069"/>
        <w:jc w:val="both"/>
        <w:rPr>
          <w:rFonts w:ascii="Liberation Serif" w:hAnsi="Liberation Serif"/>
          <w:b/>
          <w:sz w:val="28"/>
          <w:szCs w:val="28"/>
        </w:rPr>
      </w:pPr>
    </w:p>
    <w:p w:rsidR="00F44D32" w:rsidRPr="00F44D32" w:rsidRDefault="00A43638" w:rsidP="0061470B">
      <w:pPr>
        <w:shd w:val="clear" w:color="auto" w:fill="FFFFFF"/>
        <w:tabs>
          <w:tab w:val="left" w:pos="993"/>
          <w:tab w:val="left" w:pos="1134"/>
          <w:tab w:val="left" w:pos="748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F5BB3">
        <w:rPr>
          <w:rFonts w:ascii="Liberation Serif" w:hAnsi="Liberation Serif"/>
          <w:sz w:val="28"/>
          <w:szCs w:val="28"/>
        </w:rPr>
        <w:t>1.</w:t>
      </w:r>
      <w:r w:rsidR="00CF7005" w:rsidRPr="000F5BB3">
        <w:rPr>
          <w:rFonts w:ascii="Liberation Serif" w:hAnsi="Liberation Serif"/>
          <w:sz w:val="28"/>
          <w:szCs w:val="28"/>
        </w:rPr>
        <w:t xml:space="preserve"> </w:t>
      </w:r>
      <w:r w:rsidR="00F44D32" w:rsidRPr="00F44D32">
        <w:rPr>
          <w:rFonts w:ascii="Liberation Serif" w:hAnsi="Liberation Serif"/>
          <w:sz w:val="28"/>
          <w:szCs w:val="28"/>
        </w:rPr>
        <w:t xml:space="preserve">Создать межведомственную комиссию по профилактике экстремизма </w:t>
      </w:r>
      <w:r w:rsidR="00F44D32">
        <w:rPr>
          <w:rFonts w:ascii="Liberation Serif" w:hAnsi="Liberation Serif"/>
          <w:sz w:val="28"/>
          <w:szCs w:val="28"/>
        </w:rPr>
        <w:t>на территории Махнёвского муниципального образования</w:t>
      </w:r>
      <w:r w:rsidR="00F44D32" w:rsidRPr="00F44D32">
        <w:rPr>
          <w:rFonts w:ascii="Liberation Serif" w:hAnsi="Liberation Serif"/>
          <w:sz w:val="28"/>
          <w:szCs w:val="28"/>
        </w:rPr>
        <w:t>.</w:t>
      </w:r>
    </w:p>
    <w:p w:rsidR="00F44D32" w:rsidRPr="00F44D32" w:rsidRDefault="00F44D32" w:rsidP="0061470B">
      <w:pPr>
        <w:shd w:val="clear" w:color="auto" w:fill="FFFFFF"/>
        <w:tabs>
          <w:tab w:val="left" w:pos="993"/>
          <w:tab w:val="left" w:pos="1134"/>
          <w:tab w:val="left" w:pos="748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44D32">
        <w:rPr>
          <w:rFonts w:ascii="Liberation Serif" w:hAnsi="Liberation Serif"/>
          <w:sz w:val="28"/>
          <w:szCs w:val="28"/>
        </w:rPr>
        <w:t>2. Утвердить:</w:t>
      </w:r>
    </w:p>
    <w:p w:rsidR="00F44D32" w:rsidRPr="00F44D32" w:rsidRDefault="00F44D32" w:rsidP="0061470B">
      <w:pPr>
        <w:shd w:val="clear" w:color="auto" w:fill="FFFFFF"/>
        <w:tabs>
          <w:tab w:val="left" w:pos="993"/>
          <w:tab w:val="left" w:pos="1134"/>
          <w:tab w:val="left" w:pos="748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</w:t>
      </w:r>
      <w:r w:rsidRPr="00F44D3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 w:rsidRPr="00F44D32">
        <w:rPr>
          <w:rFonts w:ascii="Liberation Serif" w:hAnsi="Liberation Serif"/>
          <w:sz w:val="28"/>
          <w:szCs w:val="28"/>
        </w:rPr>
        <w:t xml:space="preserve">остав межведомственной комиссии по профилактике экстремизма </w:t>
      </w:r>
      <w:r>
        <w:rPr>
          <w:rFonts w:ascii="Liberation Serif" w:hAnsi="Liberation Serif"/>
          <w:sz w:val="28"/>
          <w:szCs w:val="28"/>
        </w:rPr>
        <w:t>на территории Махнёвского муниципального образования (Приложение №</w:t>
      </w:r>
      <w:r w:rsidRPr="00F44D32">
        <w:rPr>
          <w:rFonts w:ascii="Liberation Serif" w:hAnsi="Liberation Serif"/>
          <w:sz w:val="28"/>
          <w:szCs w:val="28"/>
        </w:rPr>
        <w:t xml:space="preserve"> 1);</w:t>
      </w:r>
    </w:p>
    <w:p w:rsidR="00F44D32" w:rsidRDefault="00F44D32" w:rsidP="0061470B">
      <w:pPr>
        <w:shd w:val="clear" w:color="auto" w:fill="FFFFFF"/>
        <w:tabs>
          <w:tab w:val="left" w:pos="993"/>
          <w:tab w:val="left" w:pos="1134"/>
          <w:tab w:val="left" w:pos="748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</w:t>
      </w:r>
      <w:r w:rsidRPr="00F44D32">
        <w:rPr>
          <w:rFonts w:ascii="Liberation Serif" w:hAnsi="Liberation Serif"/>
          <w:sz w:val="28"/>
          <w:szCs w:val="28"/>
        </w:rPr>
        <w:t xml:space="preserve"> Положение о межведомственной комиссии по профилактике экстремизма </w:t>
      </w:r>
      <w:r>
        <w:rPr>
          <w:rFonts w:ascii="Liberation Serif" w:hAnsi="Liberation Serif"/>
          <w:sz w:val="28"/>
          <w:szCs w:val="28"/>
        </w:rPr>
        <w:t>на территории Махнёвского муниципального образования (Приложение № 2);</w:t>
      </w:r>
    </w:p>
    <w:p w:rsidR="00F44D32" w:rsidRPr="00F44D32" w:rsidRDefault="00F44D32" w:rsidP="0061470B">
      <w:pPr>
        <w:shd w:val="clear" w:color="auto" w:fill="FFFFFF"/>
        <w:tabs>
          <w:tab w:val="left" w:pos="993"/>
          <w:tab w:val="left" w:pos="1134"/>
          <w:tab w:val="left" w:pos="748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Считать утратившим силу Постановление Администрации Махнёвского муниципального образования от 07 августа 2009 года № 313 «О создании межведомственной комиссии по профилактике экстремизма на территории Махнёвского муниципального образования».</w:t>
      </w:r>
    </w:p>
    <w:p w:rsidR="00F44D32" w:rsidRPr="00F44D32" w:rsidRDefault="00F44D32" w:rsidP="0061470B">
      <w:pPr>
        <w:shd w:val="clear" w:color="auto" w:fill="FFFFFF"/>
        <w:tabs>
          <w:tab w:val="left" w:pos="993"/>
          <w:tab w:val="left" w:pos="1134"/>
          <w:tab w:val="left" w:pos="748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F44D32">
        <w:rPr>
          <w:rFonts w:ascii="Liberation Serif" w:hAnsi="Liberation Serif"/>
          <w:sz w:val="28"/>
          <w:szCs w:val="28"/>
        </w:rPr>
        <w:t xml:space="preserve">. Опубликовать </w:t>
      </w:r>
      <w:r>
        <w:rPr>
          <w:rFonts w:ascii="Liberation Serif" w:hAnsi="Liberation Serif"/>
          <w:sz w:val="28"/>
          <w:szCs w:val="28"/>
        </w:rPr>
        <w:t>настоящее</w:t>
      </w:r>
      <w:r w:rsidRPr="00F44D32">
        <w:rPr>
          <w:rFonts w:ascii="Liberation Serif" w:hAnsi="Liberation Serif"/>
          <w:sz w:val="28"/>
          <w:szCs w:val="28"/>
        </w:rPr>
        <w:t xml:space="preserve"> Постановление в газете "</w:t>
      </w:r>
      <w:r>
        <w:rPr>
          <w:rFonts w:ascii="Liberation Serif" w:hAnsi="Liberation Serif"/>
          <w:sz w:val="28"/>
          <w:szCs w:val="28"/>
        </w:rPr>
        <w:t>Алапаевская искра</w:t>
      </w:r>
      <w:r w:rsidRPr="00F44D32">
        <w:rPr>
          <w:rFonts w:ascii="Liberation Serif" w:hAnsi="Liberation Serif"/>
          <w:sz w:val="28"/>
          <w:szCs w:val="28"/>
        </w:rPr>
        <w:t xml:space="preserve">" и разместить на официальном сайте </w:t>
      </w:r>
      <w:r>
        <w:rPr>
          <w:rFonts w:ascii="Liberation Serif" w:hAnsi="Liberation Serif"/>
          <w:sz w:val="28"/>
          <w:szCs w:val="28"/>
        </w:rPr>
        <w:t>Махёвского муниципального образования</w:t>
      </w:r>
      <w:r w:rsidR="00A41B51">
        <w:rPr>
          <w:rFonts w:ascii="Liberation Serif" w:hAnsi="Liberation Serif"/>
          <w:sz w:val="28"/>
          <w:szCs w:val="28"/>
        </w:rPr>
        <w:t xml:space="preserve"> в сети интернет</w:t>
      </w:r>
      <w:r w:rsidRPr="00F44D32">
        <w:rPr>
          <w:rFonts w:ascii="Liberation Serif" w:hAnsi="Liberation Serif"/>
          <w:sz w:val="28"/>
          <w:szCs w:val="28"/>
        </w:rPr>
        <w:t>.</w:t>
      </w:r>
    </w:p>
    <w:p w:rsidR="00141A92" w:rsidRPr="000F5BB3" w:rsidRDefault="00A41B51" w:rsidP="0061470B">
      <w:pPr>
        <w:shd w:val="clear" w:color="auto" w:fill="FFFFFF"/>
        <w:tabs>
          <w:tab w:val="left" w:pos="993"/>
          <w:tab w:val="left" w:pos="1134"/>
          <w:tab w:val="left" w:pos="748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F44D32" w:rsidRPr="00F44D32">
        <w:rPr>
          <w:rFonts w:ascii="Liberation Serif" w:hAnsi="Liberation Serif"/>
          <w:sz w:val="28"/>
          <w:szCs w:val="28"/>
        </w:rPr>
        <w:t xml:space="preserve">. Контроль за </w:t>
      </w:r>
      <w:r>
        <w:rPr>
          <w:rFonts w:ascii="Liberation Serif" w:hAnsi="Liberation Serif"/>
          <w:sz w:val="28"/>
          <w:szCs w:val="28"/>
        </w:rPr>
        <w:t>исполнением</w:t>
      </w:r>
      <w:r w:rsidR="00F44D32" w:rsidRPr="00F44D32">
        <w:rPr>
          <w:rFonts w:ascii="Liberation Serif" w:hAnsi="Liberation Serif"/>
          <w:sz w:val="28"/>
          <w:szCs w:val="28"/>
        </w:rPr>
        <w:t xml:space="preserve"> настоящего Постановления возложить на </w:t>
      </w:r>
      <w:r>
        <w:rPr>
          <w:rFonts w:ascii="Liberation Serif" w:hAnsi="Liberation Serif"/>
          <w:sz w:val="28"/>
          <w:szCs w:val="28"/>
        </w:rPr>
        <w:t>заместителя главы Администрации Махнёвского муниципального образования по социальным вопросам Г.А. Кокшарову</w:t>
      </w:r>
      <w:r w:rsidR="00F44D32" w:rsidRPr="00F44D32">
        <w:rPr>
          <w:rFonts w:ascii="Liberation Serif" w:hAnsi="Liberation Serif"/>
          <w:sz w:val="28"/>
          <w:szCs w:val="28"/>
        </w:rPr>
        <w:t>.</w:t>
      </w:r>
    </w:p>
    <w:p w:rsidR="00CF7005" w:rsidRPr="000F5BB3" w:rsidRDefault="00CF7005" w:rsidP="000F5BB3">
      <w:pPr>
        <w:shd w:val="clear" w:color="auto" w:fill="FFFFFF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</w:p>
    <w:p w:rsidR="00362FEE" w:rsidRDefault="00362FEE" w:rsidP="000F5BB3">
      <w:pPr>
        <w:shd w:val="clear" w:color="auto" w:fill="FFFFFF"/>
        <w:tabs>
          <w:tab w:val="left" w:pos="7488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1B51" w:rsidRPr="000F5BB3" w:rsidRDefault="00A41B51" w:rsidP="000F5BB3">
      <w:pPr>
        <w:shd w:val="clear" w:color="auto" w:fill="FFFFFF"/>
        <w:tabs>
          <w:tab w:val="left" w:pos="7488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1B51" w:rsidRDefault="0091288A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pacing w:val="-1"/>
          <w:sz w:val="28"/>
          <w:szCs w:val="28"/>
        </w:rPr>
      </w:pPr>
      <w:r w:rsidRPr="000F5BB3">
        <w:rPr>
          <w:rFonts w:ascii="Liberation Serif" w:hAnsi="Liberation Serif"/>
          <w:spacing w:val="-1"/>
          <w:sz w:val="28"/>
          <w:szCs w:val="28"/>
        </w:rPr>
        <w:t xml:space="preserve">Глава </w:t>
      </w:r>
      <w:r w:rsidR="00A41B51">
        <w:rPr>
          <w:rFonts w:ascii="Liberation Serif" w:hAnsi="Liberation Serif"/>
          <w:spacing w:val="-1"/>
          <w:sz w:val="28"/>
          <w:szCs w:val="28"/>
        </w:rPr>
        <w:t>Махнёвского</w:t>
      </w:r>
    </w:p>
    <w:p w:rsidR="00A43638" w:rsidRPr="00A41B51" w:rsidRDefault="006467C2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pacing w:val="-1"/>
          <w:sz w:val="28"/>
          <w:szCs w:val="28"/>
        </w:rPr>
      </w:pPr>
      <w:r w:rsidRPr="000F5BB3">
        <w:rPr>
          <w:rFonts w:ascii="Liberation Serif" w:hAnsi="Liberation Serif"/>
          <w:spacing w:val="-1"/>
          <w:sz w:val="28"/>
          <w:szCs w:val="28"/>
        </w:rPr>
        <w:t xml:space="preserve">муниципального образования                             </w:t>
      </w:r>
      <w:r w:rsidR="00A41B51">
        <w:rPr>
          <w:rFonts w:ascii="Liberation Serif" w:hAnsi="Liberation Serif"/>
          <w:spacing w:val="-1"/>
          <w:sz w:val="28"/>
          <w:szCs w:val="28"/>
        </w:rPr>
        <w:t xml:space="preserve">    </w:t>
      </w:r>
      <w:r w:rsidR="0061470B">
        <w:rPr>
          <w:rFonts w:ascii="Liberation Serif" w:hAnsi="Liberation Serif"/>
          <w:spacing w:val="-1"/>
          <w:sz w:val="28"/>
          <w:szCs w:val="28"/>
        </w:rPr>
        <w:t xml:space="preserve">                              </w:t>
      </w:r>
      <w:r w:rsidRPr="000F5BB3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A41B51">
        <w:rPr>
          <w:rFonts w:ascii="Liberation Serif" w:hAnsi="Liberation Serif"/>
          <w:spacing w:val="-1"/>
          <w:sz w:val="28"/>
          <w:szCs w:val="28"/>
        </w:rPr>
        <w:t>А.В. Лызлов</w:t>
      </w:r>
    </w:p>
    <w:p w:rsidR="002F3128" w:rsidRDefault="002F3128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2F3128" w:rsidRPr="000F5BB3" w:rsidRDefault="002F3128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2F3128" w:rsidRPr="00C15F8B" w:rsidRDefault="002F3128" w:rsidP="000F5BB3">
      <w:pPr>
        <w:ind w:left="4820"/>
        <w:contextualSpacing/>
        <w:jc w:val="right"/>
        <w:rPr>
          <w:rFonts w:ascii="Liberation Serif" w:hAnsi="Liberation Serif"/>
          <w:sz w:val="26"/>
          <w:szCs w:val="26"/>
        </w:rPr>
      </w:pPr>
      <w:r w:rsidRPr="00C15F8B">
        <w:rPr>
          <w:rFonts w:ascii="Liberation Serif" w:hAnsi="Liberation Serif"/>
          <w:sz w:val="26"/>
          <w:szCs w:val="26"/>
        </w:rPr>
        <w:lastRenderedPageBreak/>
        <w:t>Приложение № 1</w:t>
      </w:r>
    </w:p>
    <w:p w:rsidR="002F3128" w:rsidRPr="00C15F8B" w:rsidRDefault="002F3128" w:rsidP="000F5BB3">
      <w:pPr>
        <w:ind w:left="4820"/>
        <w:contextualSpacing/>
        <w:jc w:val="right"/>
        <w:rPr>
          <w:rFonts w:ascii="Liberation Serif" w:hAnsi="Liberation Serif"/>
          <w:sz w:val="26"/>
          <w:szCs w:val="26"/>
        </w:rPr>
      </w:pPr>
      <w:r w:rsidRPr="00C15F8B">
        <w:rPr>
          <w:rFonts w:ascii="Liberation Serif" w:hAnsi="Liberation Serif"/>
          <w:sz w:val="26"/>
          <w:szCs w:val="26"/>
        </w:rPr>
        <w:t>УТВЕРЖДЕНО</w:t>
      </w:r>
    </w:p>
    <w:p w:rsidR="002F3128" w:rsidRPr="00C15F8B" w:rsidRDefault="002F3128" w:rsidP="000F5BB3">
      <w:pPr>
        <w:ind w:left="4536" w:hanging="141"/>
        <w:contextualSpacing/>
        <w:jc w:val="right"/>
        <w:rPr>
          <w:rFonts w:ascii="Liberation Serif" w:hAnsi="Liberation Serif"/>
          <w:sz w:val="26"/>
          <w:szCs w:val="26"/>
        </w:rPr>
      </w:pPr>
      <w:r w:rsidRPr="00C15F8B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2F3128" w:rsidRPr="00C15F8B" w:rsidRDefault="002F3128" w:rsidP="000F5BB3">
      <w:pPr>
        <w:ind w:left="4253"/>
        <w:contextualSpacing/>
        <w:jc w:val="right"/>
        <w:rPr>
          <w:rFonts w:ascii="Liberation Serif" w:hAnsi="Liberation Serif"/>
          <w:sz w:val="26"/>
          <w:szCs w:val="26"/>
        </w:rPr>
      </w:pPr>
      <w:r w:rsidRPr="00C15F8B">
        <w:rPr>
          <w:rFonts w:ascii="Liberation Serif" w:hAnsi="Liberation Serif"/>
          <w:sz w:val="26"/>
          <w:szCs w:val="26"/>
        </w:rPr>
        <w:t>Махнёвского муниципального образования</w:t>
      </w:r>
    </w:p>
    <w:p w:rsidR="002F3128" w:rsidRPr="00C15F8B" w:rsidRDefault="0061470B" w:rsidP="000F5BB3">
      <w:pPr>
        <w:ind w:left="4820"/>
        <w:contextualSpacing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17 апреля 2020</w:t>
      </w:r>
      <w:r w:rsidR="00A41B51" w:rsidRPr="00C15F8B">
        <w:rPr>
          <w:rFonts w:ascii="Liberation Serif" w:hAnsi="Liberation Serif"/>
          <w:sz w:val="26"/>
          <w:szCs w:val="26"/>
        </w:rPr>
        <w:t xml:space="preserve"> № 303</w:t>
      </w:r>
    </w:p>
    <w:p w:rsidR="002F3128" w:rsidRPr="00C15F8B" w:rsidRDefault="002F3128" w:rsidP="000F5BB3">
      <w:pPr>
        <w:contextualSpacing/>
        <w:jc w:val="center"/>
        <w:rPr>
          <w:rFonts w:ascii="Liberation Serif" w:hAnsi="Liberation Serif"/>
          <w:b/>
          <w:sz w:val="26"/>
          <w:szCs w:val="26"/>
        </w:rPr>
      </w:pPr>
    </w:p>
    <w:p w:rsidR="002F3128" w:rsidRPr="00C15F8B" w:rsidRDefault="00A41B51" w:rsidP="000F5BB3">
      <w:pPr>
        <w:contextualSpacing/>
        <w:jc w:val="center"/>
        <w:rPr>
          <w:rFonts w:ascii="Liberation Serif" w:hAnsi="Liberation Serif"/>
          <w:sz w:val="26"/>
          <w:szCs w:val="26"/>
        </w:rPr>
      </w:pPr>
      <w:r w:rsidRPr="00C15F8B">
        <w:rPr>
          <w:rFonts w:ascii="Liberation Serif" w:hAnsi="Liberation Serif"/>
          <w:b/>
          <w:sz w:val="26"/>
          <w:szCs w:val="26"/>
        </w:rPr>
        <w:t xml:space="preserve">Состав </w:t>
      </w:r>
      <w:r w:rsidR="002F3128" w:rsidRPr="00C15F8B">
        <w:rPr>
          <w:rFonts w:ascii="Liberation Serif" w:hAnsi="Liberation Serif"/>
          <w:b/>
          <w:sz w:val="26"/>
          <w:szCs w:val="26"/>
        </w:rPr>
        <w:t>межведомственной комиссии по профилактике экстремизма на территории Махнёвс</w:t>
      </w:r>
      <w:r w:rsidRPr="00C15F8B">
        <w:rPr>
          <w:rFonts w:ascii="Liberation Serif" w:hAnsi="Liberation Serif"/>
          <w:b/>
          <w:sz w:val="26"/>
          <w:szCs w:val="26"/>
        </w:rPr>
        <w:t>кого муниципального образования</w:t>
      </w:r>
    </w:p>
    <w:p w:rsidR="002F3128" w:rsidRPr="00C15F8B" w:rsidRDefault="002F3128" w:rsidP="000F5BB3">
      <w:pPr>
        <w:contextualSpacing/>
        <w:jc w:val="center"/>
        <w:rPr>
          <w:rFonts w:ascii="Liberation Serif" w:hAnsi="Liberation Serif"/>
          <w:b/>
          <w:sz w:val="26"/>
          <w:szCs w:val="26"/>
        </w:rPr>
      </w:pPr>
    </w:p>
    <w:p w:rsidR="002F3128" w:rsidRPr="00C15F8B" w:rsidRDefault="002F3128" w:rsidP="000F5BB3">
      <w:pPr>
        <w:contextualSpacing/>
        <w:jc w:val="both"/>
        <w:rPr>
          <w:rFonts w:ascii="Liberation Serif" w:hAnsi="Liberation Serif"/>
          <w:b/>
          <w:sz w:val="26"/>
          <w:szCs w:val="26"/>
        </w:rPr>
      </w:pPr>
      <w:r w:rsidRPr="00C15F8B">
        <w:rPr>
          <w:rFonts w:ascii="Liberation Serif" w:hAnsi="Liberation Serif"/>
          <w:b/>
          <w:sz w:val="26"/>
          <w:szCs w:val="26"/>
        </w:rPr>
        <w:t>Председатель Комиссии:</w:t>
      </w:r>
    </w:p>
    <w:p w:rsidR="00AF5EDA" w:rsidRPr="00C15F8B" w:rsidRDefault="00AF5EDA" w:rsidP="000F5BB3">
      <w:pPr>
        <w:contextualSpacing/>
        <w:jc w:val="both"/>
        <w:rPr>
          <w:rFonts w:ascii="Liberation Serif" w:hAnsi="Liberation Serif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01"/>
        <w:gridCol w:w="6344"/>
      </w:tblGrid>
      <w:tr w:rsidR="00203B05" w:rsidRPr="00C15F8B" w:rsidTr="00D1057E">
        <w:trPr>
          <w:trHeight w:hRule="exact" w:val="969"/>
        </w:trPr>
        <w:tc>
          <w:tcPr>
            <w:tcW w:w="426" w:type="dxa"/>
          </w:tcPr>
          <w:p w:rsidR="00203B05" w:rsidRPr="00C15F8B" w:rsidRDefault="00203B05" w:rsidP="000F5BB3">
            <w:pPr>
              <w:contextualSpacing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2801" w:type="dxa"/>
          </w:tcPr>
          <w:p w:rsidR="00203B05" w:rsidRPr="00C15F8B" w:rsidRDefault="00A41B51" w:rsidP="00A41B51">
            <w:pPr>
              <w:contextualSpacing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>Кокшарова Галина Александровна</w:t>
            </w:r>
          </w:p>
        </w:tc>
        <w:tc>
          <w:tcPr>
            <w:tcW w:w="6344" w:type="dxa"/>
          </w:tcPr>
          <w:p w:rsidR="00A41B51" w:rsidRPr="00C15F8B" w:rsidRDefault="00203B05" w:rsidP="00A41B51">
            <w:pPr>
              <w:tabs>
                <w:tab w:val="left" w:pos="360"/>
                <w:tab w:val="left" w:pos="2410"/>
                <w:tab w:val="left" w:pos="2552"/>
              </w:tabs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A41B51" w:rsidRPr="00C15F8B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Махнёвского</w:t>
            </w:r>
          </w:p>
          <w:p w:rsidR="00D1057E" w:rsidRDefault="00D1057E" w:rsidP="00D1057E">
            <w:pPr>
              <w:tabs>
                <w:tab w:val="left" w:pos="360"/>
                <w:tab w:val="left" w:pos="2410"/>
                <w:tab w:val="left" w:pos="2552"/>
              </w:tabs>
              <w:contextualSpacing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61470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41B51" w:rsidRPr="00C15F8B">
              <w:rPr>
                <w:rFonts w:ascii="Liberation Serif" w:hAnsi="Liberation Serif"/>
                <w:sz w:val="26"/>
                <w:szCs w:val="26"/>
              </w:rPr>
              <w:t>муниципального образования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по социальным</w:t>
            </w:r>
          </w:p>
          <w:p w:rsidR="00203B05" w:rsidRPr="00D1057E" w:rsidRDefault="00D1057E" w:rsidP="00D1057E">
            <w:pPr>
              <w:tabs>
                <w:tab w:val="left" w:pos="360"/>
                <w:tab w:val="left" w:pos="2410"/>
                <w:tab w:val="left" w:pos="2552"/>
              </w:tabs>
              <w:contextualSpacing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61470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вопросам</w:t>
            </w:r>
          </w:p>
        </w:tc>
      </w:tr>
    </w:tbl>
    <w:p w:rsidR="002F3128" w:rsidRPr="00C15F8B" w:rsidRDefault="002F3128" w:rsidP="000F5BB3">
      <w:pPr>
        <w:contextualSpacing/>
        <w:jc w:val="both"/>
        <w:rPr>
          <w:rFonts w:ascii="Liberation Serif" w:hAnsi="Liberation Serif"/>
          <w:sz w:val="26"/>
          <w:szCs w:val="26"/>
        </w:rPr>
      </w:pPr>
    </w:p>
    <w:p w:rsidR="002F3128" w:rsidRPr="00C15F8B" w:rsidRDefault="002F3128" w:rsidP="000F5BB3">
      <w:pPr>
        <w:contextualSpacing/>
        <w:jc w:val="both"/>
        <w:rPr>
          <w:rFonts w:ascii="Liberation Serif" w:hAnsi="Liberation Serif"/>
          <w:b/>
          <w:sz w:val="26"/>
          <w:szCs w:val="26"/>
        </w:rPr>
      </w:pPr>
      <w:r w:rsidRPr="00C15F8B">
        <w:rPr>
          <w:rFonts w:ascii="Liberation Serif" w:hAnsi="Liberation Serif"/>
          <w:b/>
          <w:sz w:val="26"/>
          <w:szCs w:val="26"/>
        </w:rPr>
        <w:t>Заместитель председателя:</w:t>
      </w:r>
    </w:p>
    <w:p w:rsidR="00203B05" w:rsidRPr="00C15F8B" w:rsidRDefault="00203B05" w:rsidP="000F5BB3">
      <w:pPr>
        <w:contextualSpacing/>
        <w:jc w:val="both"/>
        <w:rPr>
          <w:rFonts w:ascii="Liberation Serif" w:hAnsi="Liberation Serif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01"/>
        <w:gridCol w:w="6344"/>
      </w:tblGrid>
      <w:tr w:rsidR="00203B05" w:rsidRPr="00C15F8B" w:rsidTr="00AF5EDA">
        <w:tc>
          <w:tcPr>
            <w:tcW w:w="426" w:type="dxa"/>
          </w:tcPr>
          <w:p w:rsidR="00203B05" w:rsidRPr="00C15F8B" w:rsidRDefault="00203B05" w:rsidP="000F5BB3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2801" w:type="dxa"/>
          </w:tcPr>
          <w:p w:rsidR="00203B05" w:rsidRPr="00C15F8B" w:rsidRDefault="00A41B51" w:rsidP="000F5BB3">
            <w:pPr>
              <w:contextualSpacing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>Кутенев Олег Анатольевич</w:t>
            </w:r>
          </w:p>
        </w:tc>
        <w:tc>
          <w:tcPr>
            <w:tcW w:w="6344" w:type="dxa"/>
          </w:tcPr>
          <w:p w:rsidR="00A41B51" w:rsidRPr="00C15F8B" w:rsidRDefault="00203B05" w:rsidP="00A41B51">
            <w:pPr>
              <w:tabs>
                <w:tab w:val="left" w:pos="2410"/>
              </w:tabs>
              <w:ind w:left="34" w:hanging="34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A41B51" w:rsidRPr="00C15F8B">
              <w:rPr>
                <w:rFonts w:ascii="Liberation Serif" w:hAnsi="Liberation Serif"/>
                <w:sz w:val="26"/>
                <w:szCs w:val="26"/>
              </w:rPr>
              <w:t>начальник отдела по гражданской обороне,</w:t>
            </w:r>
          </w:p>
          <w:p w:rsidR="00A41B51" w:rsidRPr="00C15F8B" w:rsidRDefault="00A41B51" w:rsidP="00A41B51">
            <w:pPr>
              <w:tabs>
                <w:tab w:val="left" w:pos="2410"/>
              </w:tabs>
              <w:ind w:left="34" w:hanging="34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 xml:space="preserve">  чрезвычайным ситуациям и мобилизационной</w:t>
            </w:r>
          </w:p>
          <w:p w:rsidR="00A41B51" w:rsidRPr="00C15F8B" w:rsidRDefault="00A41B51" w:rsidP="00A41B51">
            <w:pPr>
              <w:tabs>
                <w:tab w:val="left" w:pos="2410"/>
              </w:tabs>
              <w:ind w:left="34" w:hanging="34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 xml:space="preserve">  работе Администрации Махнёвского</w:t>
            </w:r>
          </w:p>
          <w:p w:rsidR="00203B05" w:rsidRPr="00C15F8B" w:rsidRDefault="00A41B51" w:rsidP="00A41B51">
            <w:pPr>
              <w:tabs>
                <w:tab w:val="left" w:pos="2410"/>
              </w:tabs>
              <w:ind w:left="34" w:hanging="34"/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 xml:space="preserve">  муниципального образования</w:t>
            </w:r>
          </w:p>
        </w:tc>
      </w:tr>
    </w:tbl>
    <w:p w:rsidR="002F3128" w:rsidRPr="00C15F8B" w:rsidRDefault="002F3128" w:rsidP="000F5BB3">
      <w:pPr>
        <w:contextualSpacing/>
        <w:jc w:val="both"/>
        <w:rPr>
          <w:rFonts w:ascii="Liberation Serif" w:hAnsi="Liberation Serif"/>
          <w:sz w:val="26"/>
          <w:szCs w:val="26"/>
        </w:rPr>
      </w:pPr>
    </w:p>
    <w:p w:rsidR="002F3128" w:rsidRPr="00C15F8B" w:rsidRDefault="002F3128" w:rsidP="000F5BB3">
      <w:pPr>
        <w:contextualSpacing/>
        <w:jc w:val="both"/>
        <w:rPr>
          <w:rFonts w:ascii="Liberation Serif" w:hAnsi="Liberation Serif"/>
          <w:b/>
          <w:sz w:val="26"/>
          <w:szCs w:val="26"/>
        </w:rPr>
      </w:pPr>
      <w:r w:rsidRPr="00C15F8B">
        <w:rPr>
          <w:rFonts w:ascii="Liberation Serif" w:hAnsi="Liberation Serif"/>
          <w:b/>
          <w:sz w:val="26"/>
          <w:szCs w:val="26"/>
        </w:rPr>
        <w:t>Секретарь Комиссии:</w:t>
      </w:r>
    </w:p>
    <w:p w:rsidR="00203B05" w:rsidRPr="00C15F8B" w:rsidRDefault="00203B05" w:rsidP="000F5BB3">
      <w:pPr>
        <w:contextualSpacing/>
        <w:jc w:val="both"/>
        <w:rPr>
          <w:rFonts w:ascii="Liberation Serif" w:hAnsi="Liberation Serif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01"/>
        <w:gridCol w:w="6344"/>
      </w:tblGrid>
      <w:tr w:rsidR="00203B05" w:rsidRPr="00C15F8B" w:rsidTr="00AF5EDA">
        <w:tc>
          <w:tcPr>
            <w:tcW w:w="426" w:type="dxa"/>
          </w:tcPr>
          <w:p w:rsidR="00203B05" w:rsidRPr="00C15F8B" w:rsidRDefault="00203B05" w:rsidP="000F5BB3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2801" w:type="dxa"/>
          </w:tcPr>
          <w:p w:rsidR="00203B05" w:rsidRPr="00C15F8B" w:rsidRDefault="00A41B51" w:rsidP="000F5BB3">
            <w:pPr>
              <w:contextualSpacing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>Подкина Ирина Владимировна</w:t>
            </w:r>
          </w:p>
        </w:tc>
        <w:tc>
          <w:tcPr>
            <w:tcW w:w="6344" w:type="dxa"/>
          </w:tcPr>
          <w:p w:rsidR="00A41B51" w:rsidRPr="00C15F8B" w:rsidRDefault="00203B05" w:rsidP="00A41B51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A41B51" w:rsidRPr="00C15F8B">
              <w:rPr>
                <w:rFonts w:ascii="Liberation Serif" w:hAnsi="Liberation Serif"/>
                <w:sz w:val="26"/>
                <w:szCs w:val="26"/>
              </w:rPr>
              <w:t>специалист 1 категории отдела культуры,</w:t>
            </w:r>
          </w:p>
          <w:p w:rsidR="00A41B51" w:rsidRPr="00C15F8B" w:rsidRDefault="00A41B51" w:rsidP="00A41B51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 xml:space="preserve">  туризма, физической культуры и спорта</w:t>
            </w:r>
          </w:p>
          <w:p w:rsidR="00A41B51" w:rsidRPr="00C15F8B" w:rsidRDefault="00A41B51" w:rsidP="00A41B51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 xml:space="preserve">  Администрации Махнёвского муниципального</w:t>
            </w:r>
          </w:p>
          <w:p w:rsidR="00203B05" w:rsidRPr="00C15F8B" w:rsidRDefault="00A41B51" w:rsidP="00A41B51">
            <w:pPr>
              <w:contextualSpacing/>
              <w:rPr>
                <w:rFonts w:ascii="Liberation Serif" w:hAnsi="Liberation Serif"/>
                <w:b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 xml:space="preserve">  образования</w:t>
            </w:r>
          </w:p>
        </w:tc>
      </w:tr>
    </w:tbl>
    <w:p w:rsidR="002F3128" w:rsidRPr="00C15F8B" w:rsidRDefault="002F3128" w:rsidP="000F5BB3">
      <w:pPr>
        <w:tabs>
          <w:tab w:val="left" w:pos="2410"/>
        </w:tabs>
        <w:contextualSpacing/>
        <w:jc w:val="both"/>
        <w:rPr>
          <w:rFonts w:ascii="Liberation Serif" w:hAnsi="Liberation Serif"/>
          <w:b/>
          <w:sz w:val="26"/>
          <w:szCs w:val="26"/>
        </w:rPr>
      </w:pPr>
    </w:p>
    <w:p w:rsidR="002F3128" w:rsidRPr="00C15F8B" w:rsidRDefault="002F3128" w:rsidP="000F5BB3">
      <w:pPr>
        <w:contextualSpacing/>
        <w:jc w:val="both"/>
        <w:rPr>
          <w:rFonts w:ascii="Liberation Serif" w:hAnsi="Liberation Serif"/>
          <w:b/>
          <w:sz w:val="26"/>
          <w:szCs w:val="26"/>
        </w:rPr>
      </w:pPr>
      <w:r w:rsidRPr="00C15F8B">
        <w:rPr>
          <w:rFonts w:ascii="Liberation Serif" w:hAnsi="Liberation Serif"/>
          <w:b/>
          <w:sz w:val="26"/>
          <w:szCs w:val="26"/>
        </w:rPr>
        <w:t>Члены Комиссии:</w:t>
      </w:r>
    </w:p>
    <w:p w:rsidR="002F3128" w:rsidRPr="00C15F8B" w:rsidRDefault="002F3128" w:rsidP="000F5BB3">
      <w:pPr>
        <w:contextualSpacing/>
        <w:jc w:val="both"/>
        <w:rPr>
          <w:rFonts w:ascii="Liberation Serif" w:hAnsi="Liberation Serif"/>
          <w:b/>
          <w:sz w:val="26"/>
          <w:szCs w:val="26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668"/>
        <w:gridCol w:w="2746"/>
        <w:gridCol w:w="6157"/>
      </w:tblGrid>
      <w:tr w:rsidR="002F3128" w:rsidRPr="00C15F8B" w:rsidTr="002F3128">
        <w:trPr>
          <w:trHeight w:val="958"/>
        </w:trPr>
        <w:tc>
          <w:tcPr>
            <w:tcW w:w="668" w:type="dxa"/>
          </w:tcPr>
          <w:p w:rsidR="002F3128" w:rsidRPr="00C15F8B" w:rsidRDefault="002F3128" w:rsidP="000F5BB3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pacing w:val="-3"/>
                <w:sz w:val="26"/>
                <w:szCs w:val="26"/>
              </w:rPr>
              <w:t>1.</w:t>
            </w:r>
          </w:p>
        </w:tc>
        <w:tc>
          <w:tcPr>
            <w:tcW w:w="2746" w:type="dxa"/>
          </w:tcPr>
          <w:p w:rsidR="002F3128" w:rsidRPr="00C15F8B" w:rsidRDefault="00E001C4" w:rsidP="000F5BB3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pacing w:val="-3"/>
                <w:sz w:val="26"/>
                <w:szCs w:val="26"/>
              </w:rPr>
              <w:t>Шалгина Надежда    - Игоревна</w:t>
            </w:r>
          </w:p>
        </w:tc>
        <w:tc>
          <w:tcPr>
            <w:tcW w:w="6157" w:type="dxa"/>
          </w:tcPr>
          <w:p w:rsidR="002F3128" w:rsidRPr="00C15F8B" w:rsidRDefault="00E001C4" w:rsidP="000F5BB3">
            <w:pPr>
              <w:tabs>
                <w:tab w:val="left" w:pos="360"/>
              </w:tabs>
              <w:ind w:left="-108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>специалист 1 категории отдела культуры, туризма, физической культуры и спорта</w:t>
            </w:r>
            <w:r w:rsidR="002F3128" w:rsidRPr="00C15F8B">
              <w:rPr>
                <w:rFonts w:ascii="Liberation Serif" w:hAnsi="Liberation Serif"/>
                <w:sz w:val="26"/>
                <w:szCs w:val="26"/>
              </w:rPr>
              <w:t xml:space="preserve"> Махнёвского муниципального образования.</w:t>
            </w:r>
          </w:p>
          <w:p w:rsidR="002F3128" w:rsidRPr="00C15F8B" w:rsidRDefault="002F3128" w:rsidP="000F5BB3">
            <w:pPr>
              <w:tabs>
                <w:tab w:val="left" w:pos="360"/>
              </w:tabs>
              <w:ind w:left="-108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F3128" w:rsidRPr="00C15F8B" w:rsidTr="002F3128">
        <w:trPr>
          <w:trHeight w:val="973"/>
        </w:trPr>
        <w:tc>
          <w:tcPr>
            <w:tcW w:w="668" w:type="dxa"/>
          </w:tcPr>
          <w:p w:rsidR="002F3128" w:rsidRPr="00C15F8B" w:rsidRDefault="002F3128" w:rsidP="000F5BB3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pacing w:val="-3"/>
                <w:sz w:val="26"/>
                <w:szCs w:val="26"/>
              </w:rPr>
              <w:t>2.</w:t>
            </w:r>
          </w:p>
        </w:tc>
        <w:tc>
          <w:tcPr>
            <w:tcW w:w="2746" w:type="dxa"/>
          </w:tcPr>
          <w:p w:rsidR="002F3128" w:rsidRPr="00C15F8B" w:rsidRDefault="00E001C4" w:rsidP="000F5BB3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pacing w:val="-3"/>
                <w:sz w:val="26"/>
                <w:szCs w:val="26"/>
              </w:rPr>
              <w:t xml:space="preserve">Кочетова Любовь Александровна      </w:t>
            </w:r>
            <w:r w:rsidR="002F3128" w:rsidRPr="00C15F8B">
              <w:rPr>
                <w:rFonts w:ascii="Liberation Serif" w:hAnsi="Liberation Serif"/>
                <w:spacing w:val="-3"/>
                <w:sz w:val="26"/>
                <w:szCs w:val="26"/>
              </w:rPr>
              <w:t xml:space="preserve">          </w:t>
            </w:r>
          </w:p>
        </w:tc>
        <w:tc>
          <w:tcPr>
            <w:tcW w:w="6157" w:type="dxa"/>
          </w:tcPr>
          <w:p w:rsidR="002F3128" w:rsidRPr="00C15F8B" w:rsidRDefault="00E001C4" w:rsidP="00E001C4">
            <w:pPr>
              <w:tabs>
                <w:tab w:val="left" w:pos="318"/>
              </w:tabs>
              <w:ind w:left="-108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>- директор МКУ «МФСК «Ермак»</w:t>
            </w:r>
          </w:p>
        </w:tc>
      </w:tr>
      <w:tr w:rsidR="002F3128" w:rsidRPr="00C15F8B" w:rsidTr="002F3128">
        <w:trPr>
          <w:trHeight w:val="1273"/>
        </w:trPr>
        <w:tc>
          <w:tcPr>
            <w:tcW w:w="668" w:type="dxa"/>
          </w:tcPr>
          <w:p w:rsidR="002F3128" w:rsidRPr="00C15F8B" w:rsidRDefault="002F3128" w:rsidP="000F5BB3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pacing w:val="-3"/>
                <w:sz w:val="26"/>
                <w:szCs w:val="26"/>
              </w:rPr>
              <w:t>3.</w:t>
            </w:r>
          </w:p>
        </w:tc>
        <w:tc>
          <w:tcPr>
            <w:tcW w:w="2746" w:type="dxa"/>
          </w:tcPr>
          <w:p w:rsidR="002F3128" w:rsidRPr="00C15F8B" w:rsidRDefault="00E001C4" w:rsidP="000F5BB3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>Берстенёва Татьяна Вячеславовна</w:t>
            </w:r>
            <w:r w:rsidR="002F3128" w:rsidRPr="00C15F8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15F8B">
              <w:rPr>
                <w:rFonts w:ascii="Liberation Serif" w:hAnsi="Liberation Serif"/>
                <w:sz w:val="26"/>
                <w:szCs w:val="26"/>
              </w:rPr>
              <w:t xml:space="preserve">     </w:t>
            </w:r>
            <w:r w:rsidR="002F3128" w:rsidRPr="00C15F8B">
              <w:rPr>
                <w:rFonts w:ascii="Liberation Serif" w:hAnsi="Liberation Serif"/>
                <w:sz w:val="26"/>
                <w:szCs w:val="26"/>
              </w:rPr>
              <w:t xml:space="preserve">           </w:t>
            </w:r>
          </w:p>
        </w:tc>
        <w:tc>
          <w:tcPr>
            <w:tcW w:w="6157" w:type="dxa"/>
          </w:tcPr>
          <w:p w:rsidR="002F3128" w:rsidRPr="00C15F8B" w:rsidRDefault="00E001C4" w:rsidP="00E001C4">
            <w:pPr>
              <w:ind w:left="-108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>- начальник отдела образования и молодёжной политики Администрации Махнёвского муниципального образования</w:t>
            </w:r>
          </w:p>
        </w:tc>
      </w:tr>
      <w:tr w:rsidR="002F3128" w:rsidRPr="00C15F8B" w:rsidTr="002F3128">
        <w:trPr>
          <w:trHeight w:val="958"/>
        </w:trPr>
        <w:tc>
          <w:tcPr>
            <w:tcW w:w="668" w:type="dxa"/>
          </w:tcPr>
          <w:p w:rsidR="002F3128" w:rsidRPr="00C15F8B" w:rsidRDefault="002F3128" w:rsidP="000F5BB3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pacing w:val="-3"/>
                <w:sz w:val="26"/>
                <w:szCs w:val="26"/>
              </w:rPr>
              <w:t>4.</w:t>
            </w:r>
          </w:p>
        </w:tc>
        <w:tc>
          <w:tcPr>
            <w:tcW w:w="2746" w:type="dxa"/>
          </w:tcPr>
          <w:p w:rsidR="002F3128" w:rsidRPr="00C15F8B" w:rsidRDefault="00E001C4" w:rsidP="000F5BB3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>Сажин Андрей -  Васильевич</w:t>
            </w:r>
          </w:p>
        </w:tc>
        <w:tc>
          <w:tcPr>
            <w:tcW w:w="6157" w:type="dxa"/>
          </w:tcPr>
          <w:p w:rsidR="002F3128" w:rsidRPr="00C15F8B" w:rsidRDefault="00E001C4" w:rsidP="00E001C4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 xml:space="preserve">Врио начальника отделения полиции № 2 п.г.т. Махнёво МО МВД России «Алапаевский» </w:t>
            </w:r>
            <w:r w:rsidR="0061470B">
              <w:rPr>
                <w:rFonts w:ascii="Liberation Serif" w:hAnsi="Liberation Serif"/>
                <w:sz w:val="26"/>
                <w:szCs w:val="26"/>
              </w:rPr>
              <w:t xml:space="preserve">                        </w:t>
            </w:r>
            <w:r w:rsidRPr="00C15F8B"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  <w:p w:rsidR="002F3128" w:rsidRPr="00C15F8B" w:rsidRDefault="002F3128" w:rsidP="000F5BB3">
            <w:pPr>
              <w:ind w:left="-108"/>
              <w:contextualSpacing/>
              <w:jc w:val="both"/>
              <w:rPr>
                <w:rFonts w:ascii="Liberation Serif" w:hAnsi="Liberation Serif"/>
                <w:spacing w:val="-3"/>
                <w:sz w:val="26"/>
                <w:szCs w:val="26"/>
              </w:rPr>
            </w:pPr>
          </w:p>
        </w:tc>
      </w:tr>
      <w:tr w:rsidR="002F3128" w:rsidRPr="00C15F8B" w:rsidTr="002F3128">
        <w:trPr>
          <w:trHeight w:val="844"/>
        </w:trPr>
        <w:tc>
          <w:tcPr>
            <w:tcW w:w="668" w:type="dxa"/>
          </w:tcPr>
          <w:p w:rsidR="002F3128" w:rsidRPr="00C15F8B" w:rsidRDefault="00E001C4" w:rsidP="000F5BB3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pacing w:val="-3"/>
                <w:sz w:val="26"/>
                <w:szCs w:val="26"/>
              </w:rPr>
              <w:t>5.</w:t>
            </w:r>
          </w:p>
        </w:tc>
        <w:tc>
          <w:tcPr>
            <w:tcW w:w="2746" w:type="dxa"/>
          </w:tcPr>
          <w:p w:rsidR="002F3128" w:rsidRPr="00C15F8B" w:rsidRDefault="00E001C4" w:rsidP="000F5BB3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>Коновальцева Вера - Александровна</w:t>
            </w:r>
          </w:p>
        </w:tc>
        <w:tc>
          <w:tcPr>
            <w:tcW w:w="6157" w:type="dxa"/>
          </w:tcPr>
          <w:p w:rsidR="002F3128" w:rsidRPr="00C15F8B" w:rsidRDefault="00E001C4" w:rsidP="000F5BB3">
            <w:pPr>
              <w:tabs>
                <w:tab w:val="left" w:pos="360"/>
              </w:tabs>
              <w:ind w:left="-108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>председатель общественной палаты Махнёвского муниципального образования</w:t>
            </w:r>
          </w:p>
        </w:tc>
      </w:tr>
      <w:tr w:rsidR="002F3128" w:rsidRPr="00C15F8B" w:rsidTr="002F3128">
        <w:trPr>
          <w:trHeight w:hRule="exact" w:val="701"/>
        </w:trPr>
        <w:tc>
          <w:tcPr>
            <w:tcW w:w="668" w:type="dxa"/>
          </w:tcPr>
          <w:p w:rsidR="002F3128" w:rsidRPr="00C15F8B" w:rsidRDefault="002F3128" w:rsidP="000F5BB3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pacing w:val="-3"/>
                <w:sz w:val="26"/>
                <w:szCs w:val="26"/>
              </w:rPr>
              <w:t>6.</w:t>
            </w:r>
          </w:p>
        </w:tc>
        <w:tc>
          <w:tcPr>
            <w:tcW w:w="2746" w:type="dxa"/>
          </w:tcPr>
          <w:p w:rsidR="002F3128" w:rsidRPr="00C15F8B" w:rsidRDefault="00C15F8B" w:rsidP="000F5BB3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>Алышов Сахават - Гарахан оглы</w:t>
            </w:r>
          </w:p>
        </w:tc>
        <w:tc>
          <w:tcPr>
            <w:tcW w:w="6157" w:type="dxa"/>
          </w:tcPr>
          <w:p w:rsidR="002F3128" w:rsidRPr="00C15F8B" w:rsidRDefault="00C15F8B" w:rsidP="000F5BB3">
            <w:pPr>
              <w:tabs>
                <w:tab w:val="left" w:pos="360"/>
              </w:tabs>
              <w:ind w:left="-108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15F8B">
              <w:rPr>
                <w:rFonts w:ascii="Liberation Serif" w:hAnsi="Liberation Serif"/>
                <w:sz w:val="26"/>
                <w:szCs w:val="26"/>
              </w:rPr>
              <w:t>Депутат Думы Махнёвского муниципального образования третьего созыва</w:t>
            </w:r>
          </w:p>
          <w:p w:rsidR="002F3128" w:rsidRPr="00C15F8B" w:rsidRDefault="002F3128" w:rsidP="000F5BB3">
            <w:pPr>
              <w:tabs>
                <w:tab w:val="left" w:pos="360"/>
              </w:tabs>
              <w:ind w:left="-108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C15F8B" w:rsidRDefault="00C15F8B" w:rsidP="000F5BB3">
      <w:pPr>
        <w:ind w:left="4820"/>
        <w:jc w:val="right"/>
        <w:rPr>
          <w:rFonts w:ascii="Liberation Serif" w:hAnsi="Liberation Serif"/>
          <w:sz w:val="28"/>
          <w:szCs w:val="28"/>
        </w:rPr>
      </w:pPr>
    </w:p>
    <w:p w:rsidR="002F3128" w:rsidRPr="0061470B" w:rsidRDefault="002F3128" w:rsidP="000F5BB3">
      <w:pPr>
        <w:ind w:left="4820"/>
        <w:jc w:val="right"/>
        <w:rPr>
          <w:rFonts w:ascii="Liberation Serif" w:hAnsi="Liberation Serif"/>
          <w:szCs w:val="28"/>
        </w:rPr>
      </w:pPr>
      <w:r w:rsidRPr="0061470B">
        <w:rPr>
          <w:rFonts w:ascii="Liberation Serif" w:hAnsi="Liberation Serif"/>
          <w:szCs w:val="28"/>
        </w:rPr>
        <w:t>Приложение № 2</w:t>
      </w:r>
    </w:p>
    <w:p w:rsidR="002F3128" w:rsidRPr="0061470B" w:rsidRDefault="002F3128" w:rsidP="000F5BB3">
      <w:pPr>
        <w:ind w:left="4820"/>
        <w:jc w:val="right"/>
        <w:rPr>
          <w:rFonts w:ascii="Liberation Serif" w:hAnsi="Liberation Serif"/>
          <w:szCs w:val="28"/>
        </w:rPr>
      </w:pPr>
      <w:r w:rsidRPr="0061470B">
        <w:rPr>
          <w:rFonts w:ascii="Liberation Serif" w:hAnsi="Liberation Serif"/>
          <w:szCs w:val="28"/>
        </w:rPr>
        <w:t>УТВЕРЖДЕНО:</w:t>
      </w:r>
    </w:p>
    <w:p w:rsidR="002F3128" w:rsidRPr="0061470B" w:rsidRDefault="002F3128" w:rsidP="000F5BB3">
      <w:pPr>
        <w:ind w:left="4536" w:hanging="141"/>
        <w:jc w:val="right"/>
        <w:rPr>
          <w:rFonts w:ascii="Liberation Serif" w:hAnsi="Liberation Serif"/>
          <w:szCs w:val="28"/>
        </w:rPr>
      </w:pPr>
      <w:r w:rsidRPr="0061470B">
        <w:rPr>
          <w:rFonts w:ascii="Liberation Serif" w:hAnsi="Liberation Serif"/>
          <w:szCs w:val="28"/>
        </w:rPr>
        <w:t>Постановлением Администрации</w:t>
      </w:r>
    </w:p>
    <w:p w:rsidR="002F3128" w:rsidRPr="0061470B" w:rsidRDefault="002F3128" w:rsidP="000F5BB3">
      <w:pPr>
        <w:ind w:left="4536" w:hanging="141"/>
        <w:jc w:val="right"/>
        <w:rPr>
          <w:rFonts w:ascii="Liberation Serif" w:hAnsi="Liberation Serif"/>
          <w:szCs w:val="28"/>
        </w:rPr>
      </w:pPr>
      <w:r w:rsidRPr="0061470B">
        <w:rPr>
          <w:rFonts w:ascii="Liberation Serif" w:hAnsi="Liberation Serif"/>
          <w:szCs w:val="28"/>
        </w:rPr>
        <w:t>Махнёвского муниципального</w:t>
      </w:r>
    </w:p>
    <w:p w:rsidR="002F3128" w:rsidRPr="0061470B" w:rsidRDefault="002F3128" w:rsidP="000F5BB3">
      <w:pPr>
        <w:ind w:left="4536" w:hanging="141"/>
        <w:jc w:val="right"/>
        <w:rPr>
          <w:rFonts w:ascii="Liberation Serif" w:hAnsi="Liberation Serif"/>
          <w:szCs w:val="28"/>
        </w:rPr>
      </w:pPr>
      <w:r w:rsidRPr="0061470B">
        <w:rPr>
          <w:rFonts w:ascii="Liberation Serif" w:hAnsi="Liberation Serif"/>
          <w:szCs w:val="28"/>
        </w:rPr>
        <w:t>образования</w:t>
      </w:r>
    </w:p>
    <w:p w:rsidR="002F3128" w:rsidRPr="0061470B" w:rsidRDefault="0061470B" w:rsidP="000F5BB3">
      <w:pPr>
        <w:ind w:left="4820"/>
        <w:jc w:val="right"/>
        <w:rPr>
          <w:rFonts w:ascii="Liberation Serif" w:hAnsi="Liberation Serif"/>
          <w:szCs w:val="28"/>
        </w:rPr>
      </w:pPr>
      <w:r w:rsidRPr="0061470B">
        <w:rPr>
          <w:rFonts w:ascii="Liberation Serif" w:hAnsi="Liberation Serif"/>
          <w:szCs w:val="28"/>
        </w:rPr>
        <w:t>от 17</w:t>
      </w:r>
      <w:r>
        <w:rPr>
          <w:rFonts w:ascii="Liberation Serif" w:hAnsi="Liberation Serif"/>
          <w:szCs w:val="28"/>
        </w:rPr>
        <w:t xml:space="preserve"> апреля 2020 года</w:t>
      </w:r>
      <w:r w:rsidR="00C15F8B" w:rsidRPr="0061470B">
        <w:rPr>
          <w:rFonts w:ascii="Liberation Serif" w:hAnsi="Liberation Serif"/>
          <w:szCs w:val="28"/>
        </w:rPr>
        <w:t xml:space="preserve"> № 30</w:t>
      </w:r>
      <w:r w:rsidR="002F3128" w:rsidRPr="0061470B">
        <w:rPr>
          <w:rFonts w:ascii="Liberation Serif" w:hAnsi="Liberation Serif"/>
          <w:szCs w:val="28"/>
        </w:rPr>
        <w:t>3</w:t>
      </w:r>
    </w:p>
    <w:p w:rsidR="002F3128" w:rsidRPr="000F5BB3" w:rsidRDefault="002F3128" w:rsidP="000F5BB3">
      <w:pPr>
        <w:ind w:left="4820"/>
        <w:rPr>
          <w:rFonts w:ascii="Liberation Serif" w:hAnsi="Liberation Serif"/>
          <w:sz w:val="28"/>
          <w:szCs w:val="28"/>
        </w:rPr>
      </w:pPr>
    </w:p>
    <w:p w:rsidR="002F3128" w:rsidRPr="000F5BB3" w:rsidRDefault="00C15F8B" w:rsidP="000F5BB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Положение </w:t>
      </w:r>
      <w:r w:rsidR="002F3128" w:rsidRPr="000F5BB3">
        <w:rPr>
          <w:rFonts w:ascii="Liberation Serif" w:hAnsi="Liberation Serif"/>
          <w:b/>
          <w:sz w:val="28"/>
          <w:szCs w:val="28"/>
        </w:rPr>
        <w:t>о межведомственной комиссии по профилактике экстремизма на территории Махнёвского муниципального образования</w:t>
      </w:r>
    </w:p>
    <w:p w:rsidR="002F3128" w:rsidRPr="000F5BB3" w:rsidRDefault="002F3128" w:rsidP="000F5BB3">
      <w:pPr>
        <w:jc w:val="center"/>
        <w:rPr>
          <w:rFonts w:ascii="Liberation Serif" w:hAnsi="Liberation Serif"/>
          <w:sz w:val="28"/>
          <w:szCs w:val="28"/>
        </w:rPr>
      </w:pPr>
    </w:p>
    <w:p w:rsidR="00C15F8B" w:rsidRPr="00C15F8B" w:rsidRDefault="00C15F8B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C15F8B">
        <w:rPr>
          <w:rFonts w:ascii="Liberation Serif" w:hAnsi="Liberation Serif"/>
          <w:sz w:val="28"/>
          <w:szCs w:val="28"/>
        </w:rPr>
        <w:t xml:space="preserve">Межведомственная комиссия по профилактике экстремизма </w:t>
      </w:r>
      <w:r>
        <w:rPr>
          <w:rFonts w:ascii="Liberation Serif" w:hAnsi="Liberation Serif"/>
          <w:sz w:val="28"/>
          <w:szCs w:val="28"/>
        </w:rPr>
        <w:t xml:space="preserve">на территории Махнёвского муниципального образования </w:t>
      </w:r>
      <w:r w:rsidRPr="00C15F8B">
        <w:rPr>
          <w:rFonts w:ascii="Liberation Serif" w:hAnsi="Liberation Serif"/>
          <w:sz w:val="28"/>
          <w:szCs w:val="28"/>
        </w:rPr>
        <w:t>является органом, организующим взаимодействие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расположенных на территории муниципального образования, и органа местного самоуправления в сфере профилактики экстремизма, а также минимизации и ликвидации последствий его проявлений на террито</w:t>
      </w:r>
      <w:r>
        <w:rPr>
          <w:rFonts w:ascii="Liberation Serif" w:hAnsi="Liberation Serif"/>
          <w:sz w:val="28"/>
          <w:szCs w:val="28"/>
        </w:rPr>
        <w:t>рии муниципального образования.</w:t>
      </w:r>
    </w:p>
    <w:p w:rsidR="00C15F8B" w:rsidRPr="00C15F8B" w:rsidRDefault="00C15F8B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C15F8B">
        <w:rPr>
          <w:rFonts w:ascii="Liberation Serif" w:hAnsi="Liberation Serif"/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Уставом </w:t>
      </w:r>
      <w:r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C15F8B">
        <w:rPr>
          <w:rFonts w:ascii="Liberation Serif" w:hAnsi="Liberation Serif"/>
          <w:sz w:val="28"/>
          <w:szCs w:val="28"/>
        </w:rPr>
        <w:t>, решениями межведомственной Комиссии по профилактике экстремизма в Свердловской области, а также настоящим Положением.</w:t>
      </w:r>
    </w:p>
    <w:p w:rsidR="00C15F8B" w:rsidRPr="00C15F8B" w:rsidRDefault="00C15F8B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3. Основными задачами Комиссии являются:</w:t>
      </w:r>
    </w:p>
    <w:p w:rsidR="00C15F8B" w:rsidRPr="00C15F8B" w:rsidRDefault="00C15F8B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1) обеспечение взаимодействия органов местного самоуправления с территориальными органами федеральных органов исполнительной власти, исполнительных органов государственной власти Свердловской области, а также общественными объединениями, организациями, иными формированиями, созданными по инициативе граждан в соответствии с действующим законодательством Российской Федерации, в сфере профилактики экстремизма;</w:t>
      </w:r>
    </w:p>
    <w:p w:rsidR="00C15F8B" w:rsidRPr="00C15F8B" w:rsidRDefault="00C15F8B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2) разработка предложений и рекомендаций по созданию условий для снижения уровня экстремистских проявлений, устранению причин и условий, способствующих их возникновению;</w:t>
      </w:r>
    </w:p>
    <w:p w:rsidR="00C15F8B" w:rsidRPr="00C15F8B" w:rsidRDefault="00C15F8B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3) вовлечение в работу по предупреждению и профилактике экстремизма общественных объединений, в том числе национально-культурных и религиозных организаций, иных формирований, созданных по инициативе граждан в соответствии с законодательством Российской Федерации.</w:t>
      </w:r>
    </w:p>
    <w:p w:rsidR="00C15F8B" w:rsidRPr="00C15F8B" w:rsidRDefault="00C15F8B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4. Для реализации возложенных на нее задач Комиссия осуществляет следующие функции:</w:t>
      </w:r>
    </w:p>
    <w:p w:rsidR="00C15F8B" w:rsidRPr="00C15F8B" w:rsidRDefault="00C15F8B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 xml:space="preserve">1) мониторинг, анализ и оценка состояния профилактики экстремизма в муниципальном образовании, а также выработка мер, направленных на совершенствование деятельности в этой области территориальных органов </w:t>
      </w:r>
      <w:r w:rsidRPr="00C15F8B">
        <w:rPr>
          <w:rFonts w:ascii="Liberation Serif" w:hAnsi="Liberation Serif"/>
          <w:sz w:val="28"/>
          <w:szCs w:val="28"/>
        </w:rPr>
        <w:lastRenderedPageBreak/>
        <w:t>федеральных органов исполнительной власти, общественных объединений и организаций;</w:t>
      </w:r>
    </w:p>
    <w:p w:rsidR="00C15F8B" w:rsidRPr="00C15F8B" w:rsidRDefault="00C15F8B" w:rsidP="00C15F8B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2) разработка проектов программных документов в области профилактики экстремизма на территории муниципального образования, рассмотрение хода их реализации.</w:t>
      </w:r>
    </w:p>
    <w:p w:rsidR="00C15F8B" w:rsidRPr="00C15F8B" w:rsidRDefault="00C15F8B" w:rsidP="00FF1E9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5. Комиссия имеет право:</w:t>
      </w:r>
    </w:p>
    <w:p w:rsidR="00C15F8B" w:rsidRPr="00C15F8B" w:rsidRDefault="00C15F8B" w:rsidP="00FF1E9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1) запрашивать в установленном порядке необходимые материалы и информацию у территориальных органов федеральных органов исполнительной власти, расположенных на территории муниципального образования, общественных объединений, национально-культурных и религиозных организаций, а также иных формирований, созданных по инициативе граждан в соответствии с законодательством Российской Федерации, по вопросам, входящим в компетенцию Комиссии;</w:t>
      </w:r>
    </w:p>
    <w:p w:rsidR="00C15F8B" w:rsidRPr="00C15F8B" w:rsidRDefault="00C15F8B" w:rsidP="00FF1E9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2) приглашать на свои заседания должностных лиц территориальных органов федеральных органов исполнительной власти, расположенных на территории муниципального образования, общественных объединений, национально-культурных и религиозных организаций, а также иных формирований, созданных по инициативе граждан в соответствии с законодательством Российской Федерации;</w:t>
      </w:r>
    </w:p>
    <w:p w:rsidR="00C15F8B" w:rsidRPr="00C15F8B" w:rsidRDefault="00C15F8B" w:rsidP="00FF1E9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3) принимать в пределах своей компетенции решения рекомендательного характера, направленные на усовершенствование деятельности органов местного самоуправления в сфере профилактики экстремизма;</w:t>
      </w:r>
    </w:p>
    <w:p w:rsidR="00C15F8B" w:rsidRPr="00C15F8B" w:rsidRDefault="00C15F8B" w:rsidP="00FF1E9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4) привлекать для участия в работе Комиссии должностных лиц и специалистов территориальных органов федеральных органов исполнительной власти, а также представителей общественных объединений, национально-культурных и религиозных организаций (с их согласия);</w:t>
      </w:r>
    </w:p>
    <w:p w:rsidR="00C15F8B" w:rsidRPr="00C15F8B" w:rsidRDefault="00C15F8B" w:rsidP="00FF1E9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5) вносить в установленном порядке в Межведомственную комиссию по профилактике экстремизма в Свердловской области предложения по вопросам профилактики экстремизма.</w:t>
      </w:r>
    </w:p>
    <w:p w:rsidR="00C15F8B" w:rsidRPr="00C15F8B" w:rsidRDefault="00C15F8B" w:rsidP="00FF1E9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6. В рамках реализации полномочий по данному направлению деятельности Комиссия взаимодействует с:</w:t>
      </w:r>
    </w:p>
    <w:p w:rsidR="00C15F8B" w:rsidRPr="00C15F8B" w:rsidRDefault="00C15F8B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- территориальными органами внутренних дел, в том числе службой участковых уполномоченных полиции и по делам несовершеннолетних;</w:t>
      </w:r>
    </w:p>
    <w:p w:rsidR="00C15F8B" w:rsidRPr="00C15F8B" w:rsidRDefault="00C15F8B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- территориальными структурными подразделениями Управления ФСБ России по Свердловской области, Следственного управления СК России по Свердловской области, учреждениями ФСИН;</w:t>
      </w:r>
    </w:p>
    <w:p w:rsidR="00C15F8B" w:rsidRPr="00C15F8B" w:rsidRDefault="00C15F8B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- общественными объединениями, участвующими в обеспечении правопорядка на территории муниципального образования;</w:t>
      </w:r>
    </w:p>
    <w:p w:rsidR="00C15F8B" w:rsidRPr="00C15F8B" w:rsidRDefault="00C15F8B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- иными организациями, предприятиями, расположенными на территории муниципального образования.</w:t>
      </w:r>
    </w:p>
    <w:p w:rsidR="00C15F8B" w:rsidRPr="00C15F8B" w:rsidRDefault="00C15F8B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 xml:space="preserve">7. Состав Комиссии и Положение о Комиссии утверждаются постановлением Администрации </w:t>
      </w:r>
      <w:r w:rsidR="00D1057E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C15F8B">
        <w:rPr>
          <w:rFonts w:ascii="Liberation Serif" w:hAnsi="Liberation Serif"/>
          <w:sz w:val="28"/>
          <w:szCs w:val="28"/>
        </w:rPr>
        <w:t>.</w:t>
      </w:r>
    </w:p>
    <w:p w:rsidR="00C15F8B" w:rsidRPr="00C15F8B" w:rsidRDefault="00C15F8B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Председателем</w:t>
      </w:r>
      <w:r w:rsidR="00D1057E">
        <w:rPr>
          <w:rFonts w:ascii="Liberation Serif" w:hAnsi="Liberation Serif"/>
          <w:sz w:val="28"/>
          <w:szCs w:val="28"/>
        </w:rPr>
        <w:t xml:space="preserve"> Комиссии является заместитель г</w:t>
      </w:r>
      <w:r w:rsidRPr="00C15F8B">
        <w:rPr>
          <w:rFonts w:ascii="Liberation Serif" w:hAnsi="Liberation Serif"/>
          <w:sz w:val="28"/>
          <w:szCs w:val="28"/>
        </w:rPr>
        <w:t xml:space="preserve">лавы Администрации </w:t>
      </w:r>
      <w:r w:rsidR="00D1057E">
        <w:rPr>
          <w:rFonts w:ascii="Liberation Serif" w:hAnsi="Liberation Serif"/>
          <w:sz w:val="28"/>
          <w:szCs w:val="28"/>
        </w:rPr>
        <w:t>Махнёвского муниципального образования по социальным вопросам</w:t>
      </w:r>
      <w:r w:rsidRPr="00C15F8B">
        <w:rPr>
          <w:rFonts w:ascii="Liberation Serif" w:hAnsi="Liberation Serif"/>
          <w:sz w:val="28"/>
          <w:szCs w:val="28"/>
        </w:rPr>
        <w:t>.</w:t>
      </w:r>
    </w:p>
    <w:p w:rsidR="00C15F8B" w:rsidRPr="00C15F8B" w:rsidRDefault="00D1057E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Заместителем</w:t>
      </w:r>
      <w:r w:rsidR="00C15F8B" w:rsidRPr="00C15F8B">
        <w:rPr>
          <w:rFonts w:ascii="Liberation Serif" w:hAnsi="Liberation Serif"/>
          <w:sz w:val="28"/>
          <w:szCs w:val="28"/>
        </w:rPr>
        <w:t xml:space="preserve"> председателя Комиссии яв</w:t>
      </w:r>
      <w:r>
        <w:rPr>
          <w:rFonts w:ascii="Liberation Serif" w:hAnsi="Liberation Serif"/>
          <w:sz w:val="28"/>
          <w:szCs w:val="28"/>
        </w:rPr>
        <w:t>ляе</w:t>
      </w:r>
      <w:r w:rsidR="00C15F8B" w:rsidRPr="00C15F8B">
        <w:rPr>
          <w:rFonts w:ascii="Liberation Serif" w:hAnsi="Liberation Serif"/>
          <w:sz w:val="28"/>
          <w:szCs w:val="28"/>
        </w:rPr>
        <w:t>тся:</w:t>
      </w:r>
    </w:p>
    <w:p w:rsidR="00C15F8B" w:rsidRPr="00C15F8B" w:rsidRDefault="00C15F8B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D1057E" w:rsidRPr="00D1057E">
        <w:rPr>
          <w:rFonts w:ascii="Liberation Serif" w:hAnsi="Liberation Serif"/>
          <w:sz w:val="28"/>
          <w:szCs w:val="28"/>
        </w:rPr>
        <w:t>начальник</w:t>
      </w:r>
      <w:r w:rsidR="00D1057E">
        <w:rPr>
          <w:rFonts w:ascii="Liberation Serif" w:hAnsi="Liberation Serif"/>
          <w:sz w:val="28"/>
          <w:szCs w:val="28"/>
        </w:rPr>
        <w:t xml:space="preserve"> отдела по гражданской обороне, </w:t>
      </w:r>
      <w:r w:rsidR="00D1057E" w:rsidRPr="00D1057E">
        <w:rPr>
          <w:rFonts w:ascii="Liberation Serif" w:hAnsi="Liberation Serif"/>
          <w:sz w:val="28"/>
          <w:szCs w:val="28"/>
        </w:rPr>
        <w:t>чрезвычайным ситуациям и мобилизационной</w:t>
      </w:r>
      <w:r w:rsidR="00D1057E">
        <w:rPr>
          <w:rFonts w:ascii="Liberation Serif" w:hAnsi="Liberation Serif"/>
          <w:sz w:val="28"/>
          <w:szCs w:val="28"/>
        </w:rPr>
        <w:t xml:space="preserve"> </w:t>
      </w:r>
      <w:r w:rsidR="00D1057E" w:rsidRPr="00D1057E">
        <w:rPr>
          <w:rFonts w:ascii="Liberation Serif" w:hAnsi="Liberation Serif"/>
          <w:sz w:val="28"/>
          <w:szCs w:val="28"/>
        </w:rPr>
        <w:t>работе Администрации Махнёвского</w:t>
      </w:r>
      <w:r w:rsidR="00D1057E">
        <w:rPr>
          <w:rFonts w:ascii="Liberation Serif" w:hAnsi="Liberation Serif"/>
          <w:sz w:val="28"/>
          <w:szCs w:val="28"/>
        </w:rPr>
        <w:t xml:space="preserve"> </w:t>
      </w:r>
      <w:r w:rsidR="00D1057E" w:rsidRPr="00D1057E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C15F8B">
        <w:rPr>
          <w:rFonts w:ascii="Liberation Serif" w:hAnsi="Liberation Serif"/>
          <w:sz w:val="28"/>
          <w:szCs w:val="28"/>
        </w:rPr>
        <w:t>;</w:t>
      </w:r>
    </w:p>
    <w:p w:rsidR="00C15F8B" w:rsidRPr="00C15F8B" w:rsidRDefault="00C15F8B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 xml:space="preserve">Секретарем Комиссии является </w:t>
      </w:r>
      <w:r w:rsidR="00D1057E">
        <w:rPr>
          <w:rFonts w:ascii="Liberation Serif" w:hAnsi="Liberation Serif"/>
          <w:sz w:val="28"/>
          <w:szCs w:val="28"/>
        </w:rPr>
        <w:t>специалист 1 категории отдела культуры, туризма, физической культуры и спорта Администрации Махнёвского муниципального образования</w:t>
      </w:r>
      <w:r w:rsidRPr="00C15F8B">
        <w:rPr>
          <w:rFonts w:ascii="Liberation Serif" w:hAnsi="Liberation Serif"/>
          <w:sz w:val="28"/>
          <w:szCs w:val="28"/>
        </w:rPr>
        <w:t>.</w:t>
      </w:r>
    </w:p>
    <w:p w:rsidR="00C15F8B" w:rsidRPr="00C15F8B" w:rsidRDefault="00C15F8B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8. Планирование работы Комиссии.</w:t>
      </w:r>
    </w:p>
    <w:p w:rsidR="00C15F8B" w:rsidRPr="00C15F8B" w:rsidRDefault="00C15F8B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Основной формой работы Комиссии являются плановые заседания, на основе разработанных годовых планов. Заседания проводятс</w:t>
      </w:r>
      <w:r w:rsidR="00D1057E">
        <w:rPr>
          <w:rFonts w:ascii="Liberation Serif" w:hAnsi="Liberation Serif"/>
          <w:sz w:val="28"/>
          <w:szCs w:val="28"/>
        </w:rPr>
        <w:t>я не реже одного раза в квартал</w:t>
      </w:r>
      <w:r w:rsidRPr="00C15F8B">
        <w:rPr>
          <w:rFonts w:ascii="Liberation Serif" w:hAnsi="Liberation Serif"/>
          <w:sz w:val="28"/>
          <w:szCs w:val="28"/>
        </w:rPr>
        <w:t>.</w:t>
      </w:r>
    </w:p>
    <w:p w:rsidR="00C15F8B" w:rsidRPr="00C15F8B" w:rsidRDefault="00C15F8B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Для рассмотрения неотложных вопросов председатель Комиссии может назначать внеочередные заседания.</w:t>
      </w:r>
    </w:p>
    <w:p w:rsidR="00C15F8B" w:rsidRPr="00C15F8B" w:rsidRDefault="00C15F8B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План работы Комиссии разрабатывается с учетом:</w:t>
      </w:r>
    </w:p>
    <w:p w:rsidR="00C15F8B" w:rsidRPr="00C15F8B" w:rsidRDefault="00C15F8B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- указаний и рекомендаций Межведомственной комиссии по профилактике экстремизма в Свердловской области;</w:t>
      </w:r>
    </w:p>
    <w:p w:rsidR="00C15F8B" w:rsidRPr="00C15F8B" w:rsidRDefault="00C15F8B" w:rsidP="00D1057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 xml:space="preserve">- складывающейся оперативной обстановки и имеющихся угрозообразующих факторов в сфере экстремистских проявлений на территории </w:t>
      </w:r>
      <w:r w:rsidR="00F87FD4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C15F8B">
        <w:rPr>
          <w:rFonts w:ascii="Liberation Serif" w:hAnsi="Liberation Serif"/>
          <w:sz w:val="28"/>
          <w:szCs w:val="28"/>
        </w:rPr>
        <w:t>;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- принятых ранее решений органов местного самоуправления по рассматриваемым вопросам;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- реализации муниципальных подпрограмм в сфере профилактики экстремизма и гармонизации этноконфессиональных отношений.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План работы Комиссии включает перечень вопросов, подлежащих рассмотрению на заседаниях, с указанием по каждому вопросу срока исполнения и ответственных за его подготовку.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Члены Комиссии вносят предложения в план работы на основании соответствующего запроса председателя либо секретаря Комиссии.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План работы Комиссии на следующий год рассматривается на последнем заседании в текущем году, представляется на утверждение председателю</w:t>
      </w:r>
      <w:r w:rsidR="00F87FD4">
        <w:rPr>
          <w:rFonts w:ascii="Liberation Serif" w:hAnsi="Liberation Serif"/>
          <w:sz w:val="28"/>
          <w:szCs w:val="28"/>
        </w:rPr>
        <w:t xml:space="preserve"> и утверждается им не позднее 31</w:t>
      </w:r>
      <w:r w:rsidRPr="00C15F8B">
        <w:rPr>
          <w:rFonts w:ascii="Liberation Serif" w:hAnsi="Liberation Serif"/>
          <w:sz w:val="28"/>
          <w:szCs w:val="28"/>
        </w:rPr>
        <w:t xml:space="preserve"> декабря текущего года.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9. Проведение заседаний Комиссии.</w:t>
      </w:r>
    </w:p>
    <w:p w:rsidR="00C15F8B" w:rsidRPr="00C15F8B" w:rsidRDefault="00C15F8B" w:rsidP="00F87FD4">
      <w:pPr>
        <w:ind w:firstLine="851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Присутствие членов Комиссии на ее заседаниях обязательно.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или секретаря Комиссии.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 xml:space="preserve">В повестку заседаний Комиссии следует включать вопросы, относящиеся только к профилактике экстремистских проявлений в различных сферах: молодежной, образовательной, межнациональной, религиозной, </w:t>
      </w:r>
      <w:r w:rsidRPr="00C15F8B">
        <w:rPr>
          <w:rFonts w:ascii="Liberation Serif" w:hAnsi="Liberation Serif"/>
          <w:sz w:val="28"/>
          <w:szCs w:val="28"/>
        </w:rPr>
        <w:lastRenderedPageBreak/>
        <w:t>имевшихся фактов публикаций в средствах массовой информации материалов с признаками экстремизма.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Решения Комиссии оформляются в форме протокола установленной формы и подписываются председательствующим, далее направляются для исполнения членам Комиссии.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C15F8B" w:rsidRPr="00C15F8B" w:rsidRDefault="00C15F8B" w:rsidP="00F87FD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Протокол включает порядковый номер, дату, место проведения заседания, должность, инициалы и фамилию председательствующего, инициалы и фамилии присутствующих членов Комиссии, приглашенных лиц, рассматриваемые вопросы, инициалы и фамилии докладчиков и выступающих, принятые решения.</w:t>
      </w:r>
    </w:p>
    <w:p w:rsidR="00C15F8B" w:rsidRPr="00C15F8B" w:rsidRDefault="00C15F8B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Каждый вопрос состоит из информации о выступающих и распорядительной части. В распорядительной части указываются принятые меры и поручения распорядительного характера, данные в ходе заседания с указанием сроков и ответственных исполнителей, решения должны быть конкретны и охватывать спектр решаемых задач по профилактике экстремизма того или иного субъекта.</w:t>
      </w:r>
    </w:p>
    <w:p w:rsidR="00C15F8B" w:rsidRPr="00C15F8B" w:rsidRDefault="00C15F8B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Контроль за исполнением поручений возлагается на председателя и секретаря Комиссии.</w:t>
      </w:r>
    </w:p>
    <w:p w:rsidR="00C15F8B" w:rsidRPr="00C15F8B" w:rsidRDefault="00C15F8B" w:rsidP="00CB31EA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5F8B">
        <w:rPr>
          <w:rFonts w:ascii="Liberation Serif" w:hAnsi="Liberation Serif"/>
          <w:sz w:val="28"/>
          <w:szCs w:val="28"/>
        </w:rPr>
        <w:t>Для систематизации документов Комиссии секретарь Комиссии ведет накопительное дело.</w:t>
      </w:r>
    </w:p>
    <w:p w:rsidR="002F3128" w:rsidRPr="000F5BB3" w:rsidRDefault="002F3128" w:rsidP="00C15F8B">
      <w:pPr>
        <w:jc w:val="center"/>
        <w:rPr>
          <w:rFonts w:ascii="Liberation Serif" w:hAnsi="Liberation Serif"/>
          <w:sz w:val="28"/>
          <w:szCs w:val="28"/>
        </w:rPr>
      </w:pPr>
    </w:p>
    <w:sectPr w:rsidR="002F3128" w:rsidRPr="000F5BB3" w:rsidSect="0061470B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C2" w:rsidRDefault="002601C2" w:rsidP="002F3128">
      <w:r>
        <w:separator/>
      </w:r>
    </w:p>
  </w:endnote>
  <w:endnote w:type="continuationSeparator" w:id="0">
    <w:p w:rsidR="002601C2" w:rsidRDefault="002601C2" w:rsidP="002F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C2" w:rsidRDefault="002601C2" w:rsidP="002F3128">
      <w:r>
        <w:separator/>
      </w:r>
    </w:p>
  </w:footnote>
  <w:footnote w:type="continuationSeparator" w:id="0">
    <w:p w:rsidR="002601C2" w:rsidRDefault="002601C2" w:rsidP="002F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FAB90C"/>
    <w:lvl w:ilvl="0">
      <w:numFmt w:val="bullet"/>
      <w:lvlText w:val="*"/>
      <w:lvlJc w:val="left"/>
    </w:lvl>
  </w:abstractNum>
  <w:abstractNum w:abstractNumId="1" w15:restartNumberingAfterBreak="0">
    <w:nsid w:val="04E6140C"/>
    <w:multiLevelType w:val="hybridMultilevel"/>
    <w:tmpl w:val="6E701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093"/>
    <w:multiLevelType w:val="hybridMultilevel"/>
    <w:tmpl w:val="A9B64D34"/>
    <w:lvl w:ilvl="0" w:tplc="AFF62116">
      <w:start w:val="3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09BD59BD"/>
    <w:multiLevelType w:val="hybridMultilevel"/>
    <w:tmpl w:val="F4CA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26B9"/>
    <w:multiLevelType w:val="hybridMultilevel"/>
    <w:tmpl w:val="936C3138"/>
    <w:lvl w:ilvl="0" w:tplc="9114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4352"/>
    <w:multiLevelType w:val="hybridMultilevel"/>
    <w:tmpl w:val="ECA63C7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277436A7"/>
    <w:multiLevelType w:val="multilevel"/>
    <w:tmpl w:val="DFB4A0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27757557"/>
    <w:multiLevelType w:val="hybridMultilevel"/>
    <w:tmpl w:val="C0AAB408"/>
    <w:lvl w:ilvl="0" w:tplc="F65A6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E4487"/>
    <w:multiLevelType w:val="hybridMultilevel"/>
    <w:tmpl w:val="42A0714A"/>
    <w:lvl w:ilvl="0" w:tplc="0D5A7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A233E6"/>
    <w:multiLevelType w:val="multilevel"/>
    <w:tmpl w:val="CFDC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0E208E1"/>
    <w:multiLevelType w:val="hybridMultilevel"/>
    <w:tmpl w:val="8F9239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D75905"/>
    <w:multiLevelType w:val="hybridMultilevel"/>
    <w:tmpl w:val="AD02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96846"/>
    <w:multiLevelType w:val="hybridMultilevel"/>
    <w:tmpl w:val="2CE47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945552"/>
    <w:multiLevelType w:val="multilevel"/>
    <w:tmpl w:val="025CF3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4" w15:restartNumberingAfterBreak="0">
    <w:nsid w:val="3DEF391A"/>
    <w:multiLevelType w:val="multilevel"/>
    <w:tmpl w:val="D3D6450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B82493"/>
    <w:multiLevelType w:val="multilevel"/>
    <w:tmpl w:val="6DEA25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E65A6B"/>
    <w:multiLevelType w:val="hybridMultilevel"/>
    <w:tmpl w:val="E64C9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730CED"/>
    <w:multiLevelType w:val="hybridMultilevel"/>
    <w:tmpl w:val="A3A8CCCE"/>
    <w:lvl w:ilvl="0" w:tplc="71A65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34F76"/>
    <w:multiLevelType w:val="singleLevel"/>
    <w:tmpl w:val="CEF4FC70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89274D"/>
    <w:multiLevelType w:val="hybridMultilevel"/>
    <w:tmpl w:val="D0AE4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FF6350"/>
    <w:multiLevelType w:val="hybridMultilevel"/>
    <w:tmpl w:val="7542C026"/>
    <w:lvl w:ilvl="0" w:tplc="DA2E961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16396C"/>
    <w:multiLevelType w:val="hybridMultilevel"/>
    <w:tmpl w:val="52F01D9C"/>
    <w:lvl w:ilvl="0" w:tplc="3222D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01368"/>
    <w:multiLevelType w:val="hybridMultilevel"/>
    <w:tmpl w:val="6F8476FA"/>
    <w:lvl w:ilvl="0" w:tplc="9114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70B01"/>
    <w:multiLevelType w:val="hybridMultilevel"/>
    <w:tmpl w:val="B6C663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D6220D"/>
    <w:multiLevelType w:val="hybridMultilevel"/>
    <w:tmpl w:val="DB7803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06B12AE"/>
    <w:multiLevelType w:val="hybridMultilevel"/>
    <w:tmpl w:val="C6F4F260"/>
    <w:lvl w:ilvl="0" w:tplc="9114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863D2"/>
    <w:multiLevelType w:val="hybridMultilevel"/>
    <w:tmpl w:val="6BDEC582"/>
    <w:lvl w:ilvl="0" w:tplc="9114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02032"/>
    <w:multiLevelType w:val="singleLevel"/>
    <w:tmpl w:val="BF34D384"/>
    <w:lvl w:ilvl="0">
      <w:start w:val="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5"/>
  </w:num>
  <w:num w:numId="5">
    <w:abstractNumId w:val="27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4"/>
  </w:num>
  <w:num w:numId="10">
    <w:abstractNumId w:val="19"/>
  </w:num>
  <w:num w:numId="11">
    <w:abstractNumId w:val="16"/>
  </w:num>
  <w:num w:numId="12">
    <w:abstractNumId w:val="1"/>
  </w:num>
  <w:num w:numId="13">
    <w:abstractNumId w:val="2"/>
  </w:num>
  <w:num w:numId="14">
    <w:abstractNumId w:val="8"/>
  </w:num>
  <w:num w:numId="15">
    <w:abstractNumId w:val="20"/>
  </w:num>
  <w:num w:numId="16">
    <w:abstractNumId w:val="9"/>
  </w:num>
  <w:num w:numId="17">
    <w:abstractNumId w:val="6"/>
  </w:num>
  <w:num w:numId="18">
    <w:abstractNumId w:val="10"/>
  </w:num>
  <w:num w:numId="19">
    <w:abstractNumId w:val="23"/>
  </w:num>
  <w:num w:numId="20">
    <w:abstractNumId w:val="14"/>
  </w:num>
  <w:num w:numId="21">
    <w:abstractNumId w:val="15"/>
  </w:num>
  <w:num w:numId="22">
    <w:abstractNumId w:val="17"/>
  </w:num>
  <w:num w:numId="23">
    <w:abstractNumId w:val="21"/>
  </w:num>
  <w:num w:numId="24">
    <w:abstractNumId w:val="7"/>
  </w:num>
  <w:num w:numId="25">
    <w:abstractNumId w:val="4"/>
  </w:num>
  <w:num w:numId="26">
    <w:abstractNumId w:val="26"/>
  </w:num>
  <w:num w:numId="27">
    <w:abstractNumId w:val="25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A88"/>
    <w:rsid w:val="00086965"/>
    <w:rsid w:val="000F1F73"/>
    <w:rsid w:val="000F3729"/>
    <w:rsid w:val="000F5BB3"/>
    <w:rsid w:val="00105CEC"/>
    <w:rsid w:val="00141A92"/>
    <w:rsid w:val="001936DA"/>
    <w:rsid w:val="001B33DB"/>
    <w:rsid w:val="001C40E0"/>
    <w:rsid w:val="001E5DBC"/>
    <w:rsid w:val="001F7871"/>
    <w:rsid w:val="0020044E"/>
    <w:rsid w:val="00203B05"/>
    <w:rsid w:val="00203F11"/>
    <w:rsid w:val="002139C6"/>
    <w:rsid w:val="00237F5C"/>
    <w:rsid w:val="00243AE1"/>
    <w:rsid w:val="002601C2"/>
    <w:rsid w:val="0028086C"/>
    <w:rsid w:val="0028355C"/>
    <w:rsid w:val="00287C24"/>
    <w:rsid w:val="002973B4"/>
    <w:rsid w:val="002A0B27"/>
    <w:rsid w:val="002C3F04"/>
    <w:rsid w:val="002F3128"/>
    <w:rsid w:val="00300249"/>
    <w:rsid w:val="00300635"/>
    <w:rsid w:val="00303D92"/>
    <w:rsid w:val="00362FEE"/>
    <w:rsid w:val="003833FF"/>
    <w:rsid w:val="00386038"/>
    <w:rsid w:val="003B1AF7"/>
    <w:rsid w:val="003D10CA"/>
    <w:rsid w:val="004011E1"/>
    <w:rsid w:val="004549E4"/>
    <w:rsid w:val="004F5CAE"/>
    <w:rsid w:val="0052462D"/>
    <w:rsid w:val="0054699A"/>
    <w:rsid w:val="00550FAD"/>
    <w:rsid w:val="005766FD"/>
    <w:rsid w:val="005B0B35"/>
    <w:rsid w:val="005B1A41"/>
    <w:rsid w:val="005E02F1"/>
    <w:rsid w:val="005F5167"/>
    <w:rsid w:val="00612503"/>
    <w:rsid w:val="0061470B"/>
    <w:rsid w:val="00622C2A"/>
    <w:rsid w:val="0064104D"/>
    <w:rsid w:val="006467C2"/>
    <w:rsid w:val="006E766E"/>
    <w:rsid w:val="0071692A"/>
    <w:rsid w:val="007278A7"/>
    <w:rsid w:val="00780E5D"/>
    <w:rsid w:val="007A114F"/>
    <w:rsid w:val="0084055D"/>
    <w:rsid w:val="00854666"/>
    <w:rsid w:val="008628F3"/>
    <w:rsid w:val="00880BC5"/>
    <w:rsid w:val="00901F5E"/>
    <w:rsid w:val="0091288A"/>
    <w:rsid w:val="0094040A"/>
    <w:rsid w:val="009519C1"/>
    <w:rsid w:val="00974A88"/>
    <w:rsid w:val="00995FB2"/>
    <w:rsid w:val="009A1928"/>
    <w:rsid w:val="009B3FDE"/>
    <w:rsid w:val="009E629E"/>
    <w:rsid w:val="00A1629F"/>
    <w:rsid w:val="00A408C4"/>
    <w:rsid w:val="00A4131F"/>
    <w:rsid w:val="00A41B51"/>
    <w:rsid w:val="00A43638"/>
    <w:rsid w:val="00A4535A"/>
    <w:rsid w:val="00A503F6"/>
    <w:rsid w:val="00AD3853"/>
    <w:rsid w:val="00AD6B50"/>
    <w:rsid w:val="00AF5EDA"/>
    <w:rsid w:val="00B0120D"/>
    <w:rsid w:val="00B11163"/>
    <w:rsid w:val="00B13DFD"/>
    <w:rsid w:val="00B213A4"/>
    <w:rsid w:val="00B30258"/>
    <w:rsid w:val="00B32532"/>
    <w:rsid w:val="00B600C4"/>
    <w:rsid w:val="00B66660"/>
    <w:rsid w:val="00BD2BA1"/>
    <w:rsid w:val="00C051F2"/>
    <w:rsid w:val="00C15F8B"/>
    <w:rsid w:val="00C34067"/>
    <w:rsid w:val="00C40BFB"/>
    <w:rsid w:val="00C4141A"/>
    <w:rsid w:val="00C76928"/>
    <w:rsid w:val="00C87C44"/>
    <w:rsid w:val="00CB1ABA"/>
    <w:rsid w:val="00CB31EA"/>
    <w:rsid w:val="00CD23DC"/>
    <w:rsid w:val="00CE268D"/>
    <w:rsid w:val="00CF7005"/>
    <w:rsid w:val="00D1057E"/>
    <w:rsid w:val="00D11373"/>
    <w:rsid w:val="00D2038F"/>
    <w:rsid w:val="00D6009C"/>
    <w:rsid w:val="00DB74C6"/>
    <w:rsid w:val="00DF647E"/>
    <w:rsid w:val="00E001C4"/>
    <w:rsid w:val="00E128F1"/>
    <w:rsid w:val="00E242AE"/>
    <w:rsid w:val="00E64FB0"/>
    <w:rsid w:val="00E71660"/>
    <w:rsid w:val="00EB183A"/>
    <w:rsid w:val="00ED4B50"/>
    <w:rsid w:val="00EE4DD9"/>
    <w:rsid w:val="00F123E7"/>
    <w:rsid w:val="00F13E66"/>
    <w:rsid w:val="00F26882"/>
    <w:rsid w:val="00F44D32"/>
    <w:rsid w:val="00F83EE0"/>
    <w:rsid w:val="00F87FD4"/>
    <w:rsid w:val="00F930E5"/>
    <w:rsid w:val="00F97EC5"/>
    <w:rsid w:val="00FA1583"/>
    <w:rsid w:val="00FB7960"/>
    <w:rsid w:val="00FC19ED"/>
    <w:rsid w:val="00FE076D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  <w14:docId w14:val="2319E731"/>
  <w15:docId w15:val="{F0AFD72E-8188-4CA5-90CE-3B1204E9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8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D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F31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312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F3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3128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F3128"/>
    <w:pPr>
      <w:ind w:left="720"/>
      <w:contextualSpacing/>
    </w:pPr>
  </w:style>
  <w:style w:type="paragraph" w:styleId="ab">
    <w:name w:val="No Spacing"/>
    <w:uiPriority w:val="1"/>
    <w:qFormat/>
    <w:rsid w:val="000F5BB3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A41B5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1B5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1B51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B5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1B5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2C0F-0C1E-4066-83C1-43404888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9</cp:revision>
  <cp:lastPrinted>2020-04-27T10:21:00Z</cp:lastPrinted>
  <dcterms:created xsi:type="dcterms:W3CDTF">2009-08-07T12:26:00Z</dcterms:created>
  <dcterms:modified xsi:type="dcterms:W3CDTF">2020-04-27T10:24:00Z</dcterms:modified>
</cp:coreProperties>
</file>