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C5E8F">
        <w:rPr>
          <w:b/>
          <w:bCs/>
          <w:color w:val="000000"/>
          <w:sz w:val="26"/>
          <w:szCs w:val="26"/>
        </w:rPr>
        <w:t>Как свердловчанам назначаются пенсии по возрасту в 2021 году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1,5 года раньше нового пенсионного возраста: в 56,5 лет женщинам и в 61,5 год мужчинам.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счет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рождения.</w:t>
      </w: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Тем, кто в этом году достигнет прежнего пенсионного возраста, пенсия по старости, согласно переходному периоду, будет назначена в 2024 году.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Стоит отметить, что для многих россиян выход на пенсию остался в прежних возрастных границах. В первую очередь это относится к людям, имеющим льготы по досрочному получению пенсии. Например, шахтерам, горнякам, спасателям, водителям общественного транспорта и всем другим работникам, занятым в тяжелых, опасных и вредных условиях труда, а также в горячих цехах. Работодатели уплачивают за них дополнительные взносы на пенсионное страхование, и такие работники, как и раньше, выходят на пенсию досрочно: по Спискам № 1 и № 2 и так называемым «малым» Спискам – женщины в 45 или 50 лет, мужчины в 50 или 55 лет.</w:t>
      </w: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При этом также сохранился досрочный выход на пенсию по Спискам № 1 и № 2 при наличии неполного льготного стажа (работники, занятые в условиях труда по «малым» Спискам, такого права не имеют).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 xml:space="preserve">Досрочный выход также сохранился у педагогов, врачей и представителей некоторых творческих профессий, которым срок выхода на досрочную пенсию зависит от даты выработки требуемой продолжительности выслуги лет.  При этом </w:t>
      </w:r>
      <w:proofErr w:type="gramStart"/>
      <w:r w:rsidRPr="000C5E8F">
        <w:rPr>
          <w:bCs/>
          <w:color w:val="000000"/>
          <w:sz w:val="26"/>
          <w:szCs w:val="26"/>
        </w:rPr>
        <w:t>также,  как</w:t>
      </w:r>
      <w:proofErr w:type="gramEnd"/>
      <w:r w:rsidRPr="000C5E8F">
        <w:rPr>
          <w:bCs/>
          <w:color w:val="000000"/>
          <w:sz w:val="26"/>
          <w:szCs w:val="26"/>
        </w:rPr>
        <w:t xml:space="preserve"> и для пенсий на общих основаниях,  действует  переходный период по выходу на досрочную пенсию. </w:t>
      </w: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 xml:space="preserve">Как и раньше, для получения пенсии должны быть выработаны минимальные пенсионные коэффициенты и стаж. До конца 2021-го они </w:t>
      </w:r>
    </w:p>
    <w:p w:rsidR="0000277D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0277D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составляют 12 лет и 21 коэффициент. За год трудовой деятельности при этом учитывается один год стажа и до 10 коэффициентов. При наличии специальных льгот по стажу и права на премиальные коэффициенты, которые даются за отложенный выход на пенсию, можно сформировать более высокие пенсионные права в течение года.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>Повышение требований к пенсионному возрасту не распространяется на пенсии по инвалидности. Они сохранены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Pr="000C5E8F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 xml:space="preserve">Напомним также, что пенсионные накопления по-прежнему выплачиваются с 55 и 60 лет либо раньше этого возраста, если соответствующее право появляется досрочно. Чтобы получить накопления, необходимо подать заявление в Пенсионный фонд России, что можно сделать, например, через портал </w:t>
      </w:r>
      <w:proofErr w:type="spellStart"/>
      <w:r w:rsidRPr="000C5E8F">
        <w:rPr>
          <w:bCs/>
          <w:color w:val="000000"/>
          <w:sz w:val="26"/>
          <w:szCs w:val="26"/>
        </w:rPr>
        <w:t>госуслуг</w:t>
      </w:r>
      <w:proofErr w:type="spellEnd"/>
      <w:r w:rsidRPr="000C5E8F">
        <w:rPr>
          <w:bCs/>
          <w:color w:val="000000"/>
          <w:sz w:val="26"/>
          <w:szCs w:val="26"/>
        </w:rPr>
        <w:t xml:space="preserve"> </w:t>
      </w:r>
      <w:hyperlink r:id="rId7" w:history="1">
        <w:r w:rsidRPr="006271DC">
          <w:rPr>
            <w:rStyle w:val="ac"/>
            <w:bCs/>
            <w:sz w:val="26"/>
            <w:szCs w:val="26"/>
          </w:rPr>
          <w:t>https://www.gosuslugi.ru/10057/1</w:t>
        </w:r>
      </w:hyperlink>
      <w:r>
        <w:rPr>
          <w:bCs/>
          <w:color w:val="000000"/>
          <w:sz w:val="26"/>
          <w:szCs w:val="26"/>
        </w:rPr>
        <w:t>.</w:t>
      </w:r>
    </w:p>
    <w:p w:rsidR="0000277D" w:rsidRPr="000C5E8F" w:rsidRDefault="0000277D" w:rsidP="0000277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Default="0000277D" w:rsidP="0000277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0C5E8F">
        <w:rPr>
          <w:bCs/>
          <w:color w:val="000000"/>
          <w:sz w:val="26"/>
          <w:szCs w:val="26"/>
        </w:rPr>
        <w:t xml:space="preserve">За прошлый год в Свердловской области подразделениями Пенсионного фонда России назначено более 48 тыс. страховых и государственных пенсий. Большинство назначений (свыше 28 тыс.), пришлось на страховые пенсии по старости, из них 63% - это пенсии по старости на общих основаниях (назначенные женщинам в возрасте 55,5 лет, мужчинам – в 60,5 лет).  Остальные страховые пенсии по старости были назначены досрочно, по достижении более раннего возраста.  </w:t>
      </w:r>
    </w:p>
    <w:sectPr w:rsidR="0000277D" w:rsidSect="00106550">
      <w:headerReference w:type="default" r:id="rId8"/>
      <w:footerReference w:type="even" r:id="rId9"/>
      <w:footerReference w:type="default" r:id="rId10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DD" w:rsidRDefault="00E43DDD">
      <w:r>
        <w:separator/>
      </w:r>
    </w:p>
  </w:endnote>
  <w:endnote w:type="continuationSeparator" w:id="0">
    <w:p w:rsidR="00E43DDD" w:rsidRDefault="00E4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00C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00C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77D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A00C43" w:rsidP="005B228B">
    <w:pPr>
      <w:pStyle w:val="a4"/>
      <w:jc w:val="center"/>
      <w:rPr>
        <w:rFonts w:ascii="Arial" w:hAnsi="Arial"/>
        <w:b/>
      </w:rPr>
    </w:pPr>
    <w:r w:rsidRPr="00A00C43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DD" w:rsidRDefault="00E43DDD">
      <w:r>
        <w:separator/>
      </w:r>
    </w:p>
  </w:footnote>
  <w:footnote w:type="continuationSeparator" w:id="0">
    <w:p w:rsidR="00E43DDD" w:rsidRDefault="00E4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00C4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57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2021-02-01T10:31:00Z</cp:lastPrinted>
  <dcterms:created xsi:type="dcterms:W3CDTF">2021-02-09T11:44:00Z</dcterms:created>
  <dcterms:modified xsi:type="dcterms:W3CDTF">2021-02-09T11:44:00Z</dcterms:modified>
</cp:coreProperties>
</file>