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F5" w:rsidRDefault="00880DF5" w:rsidP="00880DF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1E624F" w:rsidRPr="001E624F" w:rsidRDefault="001E624F" w:rsidP="001E624F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1E624F">
        <w:rPr>
          <w:rFonts w:ascii="Segoe UI" w:hAnsi="Segoe UI" w:cs="Segoe UI"/>
          <w:color w:val="000000" w:themeColor="text1"/>
          <w:sz w:val="32"/>
          <w:szCs w:val="32"/>
        </w:rPr>
        <w:t>Когда собственники д</w:t>
      </w:r>
      <w:bookmarkStart w:id="0" w:name="_GoBack"/>
      <w:bookmarkEnd w:id="0"/>
      <w:r w:rsidRPr="001E624F">
        <w:rPr>
          <w:rFonts w:ascii="Segoe UI" w:hAnsi="Segoe UI" w:cs="Segoe UI"/>
          <w:color w:val="000000" w:themeColor="text1"/>
          <w:sz w:val="32"/>
          <w:szCs w:val="32"/>
        </w:rPr>
        <w:t>опускают самовольное занятие земель?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Государственные земельные инспекторы Управления </w:t>
      </w:r>
      <w:proofErr w:type="spellStart"/>
      <w:r w:rsidRPr="002B34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при проведении проверок соблюдения требований земельного законодательства нередко сталкиваются с ситуациями, когда собственники допускают самовольное занятие не принадлежащих им земель. Нередки случаи, когда граждане выносят забор за территорию принадлежащего им земельного участка, строят за границами своего участка гаражи и сараи, огораживают палисадники около своих домов.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В советские времена палисадник был практически у каждого жителя. При приватизации земельных участков в 1992-1996 годах и выдаче государственных актов на право собственности на землю обмер земельного участка производился без учета палисадника. Соответственно и площадь земельного участка в правоустанавливающих и правоудостоверяющих документах была указана без учета площади земли перед фасадом жилого дома.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>Таким образом, если у вас перед домом имеется палисадник и он не входит в границы вашего участка, то необходимо принять меры по оформлению прав на его использование под палисадник, обратившись в орган местного самоуправления, который уполномочен предоставлять земельные участки, в том числе для получения разрешения на использование земельного участка (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соответствии со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>стать</w:t>
      </w:r>
      <w:r>
        <w:rPr>
          <w:rFonts w:ascii="Segoe UI" w:hAnsi="Segoe UI" w:cs="Segoe UI"/>
          <w:color w:val="000000" w:themeColor="text1"/>
          <w:sz w:val="24"/>
          <w:szCs w:val="24"/>
        </w:rPr>
        <w:t>ями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39.33, 39.34 Земельного кодекса РФ).</w:t>
      </w:r>
    </w:p>
    <w:p w:rsidR="002B3455" w:rsidRPr="002B3455" w:rsidRDefault="002B3455" w:rsidP="002B3455">
      <w:pPr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Комментирует заместитель начальника отдела государственного земельного надзора Управления </w:t>
      </w:r>
      <w:proofErr w:type="spellStart"/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Марина Леонидовна Шелковая: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Административные обследования объектов земельных отношений проводятся без участия правообладателей земельных участков дистанционными способами. Это значит государственный инспектор вправе без дополнительных разрешений и согласований исследовать, как используется тот или иной объект, используя при этом информацию из всех доступных, легальных источников, в том числе визуальный осмотр. Если 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 По результатам проведенной проверки, в случае установления признаков нарушения требований земельного законодательства, за которые установлена административная ответственность, лицо может быть привлечено к административной ответственности. Следует отметить, что за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самовольное занятие земельного участка либо использование земельного участка лицом, не имеющих прав на занимаемый земельный участок, законодательством предусмотрен штраф для граждан - от 5000 до 10000 рублей (статья 7.1 КоАП РФ).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На территории Свердловской области одним из самых распространенных нарушений земельного законодательства является самовольное занятие земельного участка (62% от общего количества выявленных нарушений земельного законодательства).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За 10 месяцев 2020 года Управлением </w:t>
      </w:r>
      <w:proofErr w:type="spellStart"/>
      <w:r w:rsidRPr="002B34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было проведено более 2,5 тысяч проверок по выявлению нарушений земельного законодательства. Выявлено 1 307 нарушений земельного законодательства. Всего за отчетный период привлечено к административной ответственности порядка 500 человек. Сумма наложенных штрафов составила 7 274,99 тысяч рублей. </w:t>
      </w:r>
    </w:p>
    <w:p w:rsidR="002B3455" w:rsidRDefault="00AD60DF" w:rsidP="002B345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13835"/>
            <wp:effectExtent l="19050" t="0" r="3175" b="0"/>
            <wp:docPr id="2" name="Рисунок 1" descr="C:\Users\Администратор\Downloads\Г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ГЗ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5" w:rsidRPr="00CB4703" w:rsidRDefault="00C916F8" w:rsidP="00880DF5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916F8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9.7pt;margin-top:12.9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Bditlb3QAAAAkBAAAPAAAAAAAAAAAAAAAAAKcEAABkcnMvZG93bnJldi54bWxQSwUGAAAAAAQA&#10;BADzAAAAsQUAAAAA&#10;" strokecolor="#0070c0" strokeweight="1.25pt"/>
        </w:pict>
      </w:r>
    </w:p>
    <w:p w:rsidR="00880DF5" w:rsidRPr="00CB4703" w:rsidRDefault="00880DF5" w:rsidP="00880DF5">
      <w:pPr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80DF5" w:rsidRDefault="00880DF5" w:rsidP="00880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80DF5" w:rsidRPr="00354DF2" w:rsidRDefault="00880DF5" w:rsidP="00880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17D1B" w:rsidRDefault="00880DF5" w:rsidP="00880DF5">
      <w:p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ГалинаЗилалова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</w:p>
    <w:p w:rsidR="00880DF5" w:rsidRPr="00880DF5" w:rsidRDefault="00880DF5" w:rsidP="00880DF5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эл.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 почта</w:t>
      </w:r>
      <w:r>
        <w:rPr>
          <w:rFonts w:ascii="Segoe UI" w:hAnsi="Segoe UI" w:cs="Segoe UI"/>
          <w:color w:val="000000"/>
          <w:sz w:val="18"/>
          <w:szCs w:val="18"/>
        </w:rPr>
        <w:t xml:space="preserve">: </w:t>
      </w:r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@</w:t>
      </w:r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880DF5" w:rsidRPr="0055598E" w:rsidRDefault="00880DF5" w:rsidP="00880DF5">
      <w:pPr>
        <w:jc w:val="both"/>
        <w:rPr>
          <w:rFonts w:ascii="Segoe UI" w:hAnsi="Segoe UI" w:cs="Segoe UI"/>
          <w:sz w:val="24"/>
          <w:szCs w:val="24"/>
        </w:rPr>
      </w:pPr>
    </w:p>
    <w:p w:rsidR="00880DF5" w:rsidRPr="00880DF5" w:rsidRDefault="00880DF5" w:rsidP="000C0502">
      <w:pPr>
        <w:pStyle w:val="a3"/>
        <w:shd w:val="clear" w:color="auto" w:fill="FFFFFF"/>
        <w:spacing w:after="195" w:afterAutospacing="0"/>
        <w:ind w:firstLine="708"/>
        <w:jc w:val="both"/>
        <w:rPr>
          <w:rFonts w:ascii="Segoe UI" w:hAnsi="Segoe UI" w:cs="Segoe UI"/>
        </w:rPr>
      </w:pPr>
    </w:p>
    <w:p w:rsidR="00880DF5" w:rsidRPr="00727C5E" w:rsidRDefault="00880DF5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sectPr w:rsidR="00880DF5" w:rsidRPr="00727C5E" w:rsidSect="00C9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A5"/>
    <w:rsid w:val="000C0502"/>
    <w:rsid w:val="000E3894"/>
    <w:rsid w:val="001E624F"/>
    <w:rsid w:val="002B01BF"/>
    <w:rsid w:val="002B3455"/>
    <w:rsid w:val="002C4325"/>
    <w:rsid w:val="00491CA5"/>
    <w:rsid w:val="004D0EE7"/>
    <w:rsid w:val="00586BF1"/>
    <w:rsid w:val="00727C5E"/>
    <w:rsid w:val="007B0804"/>
    <w:rsid w:val="00880DF5"/>
    <w:rsid w:val="009339E2"/>
    <w:rsid w:val="00960F00"/>
    <w:rsid w:val="009F4A68"/>
    <w:rsid w:val="00A17D1B"/>
    <w:rsid w:val="00A47EA9"/>
    <w:rsid w:val="00A71FCB"/>
    <w:rsid w:val="00AD60DF"/>
    <w:rsid w:val="00B51D0D"/>
    <w:rsid w:val="00BF7EAB"/>
    <w:rsid w:val="00C14732"/>
    <w:rsid w:val="00C4360B"/>
    <w:rsid w:val="00C916F8"/>
    <w:rsid w:val="00D31A28"/>
    <w:rsid w:val="00D84EF7"/>
    <w:rsid w:val="00DC1DB6"/>
    <w:rsid w:val="00DF61C2"/>
    <w:rsid w:val="00E45EE7"/>
    <w:rsid w:val="00F9502A"/>
    <w:rsid w:val="00FA0D83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F8"/>
  </w:style>
  <w:style w:type="paragraph" w:styleId="1">
    <w:name w:val="heading 1"/>
    <w:basedOn w:val="a"/>
    <w:link w:val="10"/>
    <w:uiPriority w:val="9"/>
    <w:qFormat/>
    <w:rsid w:val="00491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A5"/>
    <w:rPr>
      <w:b/>
      <w:bCs/>
    </w:rPr>
  </w:style>
  <w:style w:type="character" w:styleId="a5">
    <w:name w:val="Emphasis"/>
    <w:basedOn w:val="a0"/>
    <w:uiPriority w:val="20"/>
    <w:qFormat/>
    <w:rsid w:val="00491CA5"/>
    <w:rPr>
      <w:i/>
      <w:iCs/>
    </w:rPr>
  </w:style>
  <w:style w:type="paragraph" w:styleId="a6">
    <w:name w:val="No Spacing"/>
    <w:link w:val="a7"/>
    <w:rsid w:val="000E389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link w:val="a6"/>
    <w:rsid w:val="000E3894"/>
    <w:rPr>
      <w:rFonts w:ascii="Calibri" w:eastAsia="Times New Roman" w:hAnsi="Calibri" w:cs="Times New Roman"/>
      <w:szCs w:val="20"/>
      <w:lang w:eastAsia="ru-RU"/>
    </w:rPr>
  </w:style>
  <w:style w:type="character" w:styleId="a8">
    <w:name w:val="Hyperlink"/>
    <w:uiPriority w:val="99"/>
    <w:unhideWhenUsed/>
    <w:rsid w:val="00880D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1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2020-11-18T12:25:00Z</dcterms:created>
  <dcterms:modified xsi:type="dcterms:W3CDTF">2020-11-18T12:25:00Z</dcterms:modified>
</cp:coreProperties>
</file>